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47A" w:rsidRPr="00F16FE9" w:rsidRDefault="00F16FE9">
      <w:pPr>
        <w:spacing w:after="15" w:line="256" w:lineRule="auto"/>
        <w:ind w:left="111" w:firstLine="8149"/>
        <w:jc w:val="left"/>
        <w:rPr>
          <w:lang w:val="en-US"/>
        </w:rPr>
      </w:pPr>
      <w:r w:rsidRPr="00F16FE9">
        <w:rPr>
          <w:lang w:val="en-US"/>
        </w:rPr>
        <w:t xml:space="preserve">Anexa nr.24 la Documentația standard nr.115                                                                                                                  din “15” </w:t>
      </w:r>
      <w:proofErr w:type="gramStart"/>
      <w:r w:rsidRPr="00F16FE9">
        <w:rPr>
          <w:lang w:val="en-US"/>
        </w:rPr>
        <w:t>septembrie  2021</w:t>
      </w:r>
      <w:proofErr w:type="gramEnd"/>
    </w:p>
    <w:p w:rsidR="000B447A" w:rsidRPr="00F16FE9" w:rsidRDefault="000B447A">
      <w:pPr>
        <w:spacing w:after="0" w:line="259" w:lineRule="auto"/>
        <w:ind w:left="147" w:firstLine="0"/>
        <w:jc w:val="center"/>
        <w:rPr>
          <w:lang w:val="en-US"/>
        </w:rPr>
      </w:pPr>
    </w:p>
    <w:p w:rsidR="000B447A" w:rsidRPr="00F16FE9" w:rsidRDefault="000B447A">
      <w:pPr>
        <w:spacing w:after="0" w:line="259" w:lineRule="auto"/>
        <w:ind w:left="147" w:firstLine="0"/>
        <w:jc w:val="center"/>
        <w:rPr>
          <w:lang w:val="en-US"/>
        </w:rPr>
      </w:pPr>
    </w:p>
    <w:p w:rsidR="000B447A" w:rsidRPr="00F16FE9" w:rsidRDefault="000B447A">
      <w:pPr>
        <w:spacing w:after="0" w:line="259" w:lineRule="auto"/>
        <w:ind w:left="147" w:firstLine="0"/>
        <w:jc w:val="center"/>
        <w:rPr>
          <w:lang w:val="en-US"/>
        </w:rPr>
      </w:pPr>
    </w:p>
    <w:p w:rsidR="000B447A" w:rsidRPr="00F16FE9" w:rsidRDefault="000B447A">
      <w:pPr>
        <w:spacing w:after="0" w:line="259" w:lineRule="auto"/>
        <w:ind w:left="147" w:firstLine="0"/>
        <w:jc w:val="center"/>
        <w:rPr>
          <w:lang w:val="en-US"/>
        </w:rPr>
      </w:pPr>
    </w:p>
    <w:p w:rsidR="000B447A" w:rsidRPr="00F16FE9" w:rsidRDefault="00147752" w:rsidP="00F16FE9">
      <w:pPr>
        <w:spacing w:after="0" w:line="259" w:lineRule="auto"/>
        <w:ind w:left="496" w:right="409"/>
        <w:jc w:val="center"/>
        <w:rPr>
          <w:lang w:val="en-US"/>
        </w:rPr>
      </w:pPr>
      <w:r>
        <w:rPr>
          <w:sz w:val="28"/>
          <w:lang w:val="en-US"/>
        </w:rPr>
        <w:t xml:space="preserve">        </w:t>
      </w:r>
      <w:bookmarkStart w:id="0" w:name="_GoBack"/>
      <w:bookmarkEnd w:id="0"/>
      <w:r w:rsidR="00F16FE9" w:rsidRPr="00F16FE9">
        <w:rPr>
          <w:sz w:val="28"/>
          <w:lang w:val="en-US"/>
        </w:rPr>
        <w:t>CONTRACT Nr.2</w:t>
      </w:r>
      <w:r w:rsidR="00F16FE9">
        <w:rPr>
          <w:sz w:val="28"/>
          <w:lang w:val="en-US"/>
        </w:rPr>
        <w:t xml:space="preserve">0                                                                                   </w:t>
      </w:r>
      <w:r w:rsidR="00F16FE9" w:rsidRPr="00F16FE9">
        <w:rPr>
          <w:lang w:val="en-US"/>
        </w:rPr>
        <w:t xml:space="preserve">privind achiziţia deproduse petroliere </w:t>
      </w:r>
    </w:p>
    <w:p w:rsidR="000B447A" w:rsidRPr="00F16FE9" w:rsidRDefault="000B447A">
      <w:pPr>
        <w:spacing w:after="2" w:line="259" w:lineRule="auto"/>
        <w:ind w:left="138" w:firstLine="0"/>
        <w:jc w:val="center"/>
        <w:rPr>
          <w:lang w:val="en-US"/>
        </w:rPr>
      </w:pPr>
    </w:p>
    <w:p w:rsidR="000B447A" w:rsidRPr="00F16FE9" w:rsidRDefault="00F16FE9">
      <w:pPr>
        <w:spacing w:after="0" w:line="259" w:lineRule="auto"/>
        <w:ind w:left="89"/>
        <w:jc w:val="center"/>
        <w:rPr>
          <w:lang w:val="en-US"/>
        </w:rPr>
      </w:pPr>
      <w:r w:rsidRPr="00F16FE9">
        <w:rPr>
          <w:i/>
          <w:lang w:val="en-US"/>
        </w:rPr>
        <w:t xml:space="preserve">I PARTEA GENERALĂ </w:t>
      </w:r>
    </w:p>
    <w:p w:rsidR="000B447A" w:rsidRPr="00F16FE9" w:rsidRDefault="00F16FE9">
      <w:pPr>
        <w:spacing w:after="0" w:line="259" w:lineRule="auto"/>
        <w:ind w:left="89"/>
        <w:jc w:val="center"/>
        <w:rPr>
          <w:lang w:val="en-US"/>
        </w:rPr>
      </w:pPr>
      <w:r w:rsidRPr="00F16FE9">
        <w:rPr>
          <w:i/>
          <w:lang w:val="en-US"/>
        </w:rPr>
        <w:t xml:space="preserve">(OBLIGATORIU) </w:t>
      </w:r>
    </w:p>
    <w:p w:rsidR="000B447A" w:rsidRPr="00F16FE9" w:rsidRDefault="000B447A">
      <w:pPr>
        <w:spacing w:after="0" w:line="259" w:lineRule="auto"/>
        <w:ind w:left="138" w:firstLine="0"/>
        <w:jc w:val="center"/>
        <w:rPr>
          <w:lang w:val="en-US"/>
        </w:rPr>
      </w:pPr>
    </w:p>
    <w:p w:rsidR="000B447A" w:rsidRPr="00F16FE9" w:rsidRDefault="000B447A">
      <w:pPr>
        <w:spacing w:after="0" w:line="259" w:lineRule="auto"/>
        <w:ind w:left="138" w:firstLine="0"/>
        <w:jc w:val="center"/>
        <w:rPr>
          <w:lang w:val="en-US"/>
        </w:rPr>
      </w:pPr>
    </w:p>
    <w:p w:rsidR="000B447A" w:rsidRPr="00F16FE9" w:rsidRDefault="000B447A">
      <w:pPr>
        <w:spacing w:after="20" w:line="259" w:lineRule="auto"/>
        <w:ind w:left="138" w:firstLine="0"/>
        <w:jc w:val="center"/>
        <w:rPr>
          <w:lang w:val="en-US"/>
        </w:rPr>
      </w:pPr>
    </w:p>
    <w:p w:rsidR="000B447A" w:rsidRPr="00F16FE9" w:rsidRDefault="00F16FE9">
      <w:pPr>
        <w:spacing w:after="3" w:line="269" w:lineRule="auto"/>
        <w:ind w:left="82"/>
        <w:jc w:val="left"/>
        <w:rPr>
          <w:lang w:val="en-US"/>
        </w:rPr>
      </w:pPr>
      <w:r w:rsidRPr="00F16FE9">
        <w:rPr>
          <w:i/>
          <w:lang w:val="en-US"/>
        </w:rPr>
        <w:t xml:space="preserve">Obiectul achiziției Achiziționarea produselor petroliere </w:t>
      </w:r>
    </w:p>
    <w:p w:rsidR="000B447A" w:rsidRDefault="00F16FE9">
      <w:pPr>
        <w:spacing w:after="3" w:line="269" w:lineRule="auto"/>
        <w:ind w:left="82"/>
        <w:jc w:val="left"/>
      </w:pPr>
      <w:r>
        <w:rPr>
          <w:i/>
        </w:rPr>
        <w:t xml:space="preserve">Cod CPV: 09100000-0 </w:t>
      </w:r>
    </w:p>
    <w:p w:rsidR="000B447A" w:rsidRDefault="000B447A">
      <w:pPr>
        <w:spacing w:after="0" w:line="259" w:lineRule="auto"/>
        <w:ind w:left="87" w:firstLine="0"/>
        <w:jc w:val="left"/>
      </w:pPr>
    </w:p>
    <w:p w:rsidR="000B447A" w:rsidRDefault="00F16FE9">
      <w:pPr>
        <w:spacing w:after="3" w:line="269" w:lineRule="auto"/>
        <w:ind w:left="82"/>
        <w:jc w:val="left"/>
      </w:pPr>
      <w:r>
        <w:rPr>
          <w:i/>
          <w:lang w:val="en-US"/>
        </w:rPr>
        <w:t>12.05</w:t>
      </w:r>
      <w:r>
        <w:rPr>
          <w:i/>
        </w:rPr>
        <w:t>.202</w:t>
      </w:r>
      <w:r w:rsidR="0061160B">
        <w:rPr>
          <w:i/>
          <w:lang w:val="en-US"/>
        </w:rPr>
        <w:t>6</w:t>
      </w:r>
      <w:r>
        <w:rPr>
          <w:i/>
        </w:rPr>
        <w:t xml:space="preserve">                                                                                       or. Briceni  </w:t>
      </w:r>
    </w:p>
    <w:p w:rsidR="000B447A" w:rsidRDefault="000B447A">
      <w:pPr>
        <w:spacing w:after="0" w:line="259" w:lineRule="auto"/>
        <w:ind w:left="87" w:firstLine="0"/>
        <w:jc w:val="left"/>
      </w:pPr>
    </w:p>
    <w:p w:rsidR="000B447A" w:rsidRDefault="000B447A">
      <w:pPr>
        <w:spacing w:after="0" w:line="259" w:lineRule="auto"/>
        <w:ind w:left="87" w:firstLine="0"/>
        <w:jc w:val="left"/>
      </w:pPr>
    </w:p>
    <w:p w:rsidR="000B447A" w:rsidRDefault="000B447A">
      <w:pPr>
        <w:spacing w:after="0" w:line="259" w:lineRule="auto"/>
        <w:ind w:left="87" w:firstLine="0"/>
        <w:jc w:val="left"/>
      </w:pPr>
    </w:p>
    <w:tbl>
      <w:tblPr>
        <w:tblStyle w:val="TableGrid"/>
        <w:tblW w:w="10490" w:type="dxa"/>
        <w:tblInd w:w="-174" w:type="dxa"/>
        <w:tblCellMar>
          <w:top w:w="12" w:type="dxa"/>
          <w:left w:w="110" w:type="dxa"/>
          <w:right w:w="151" w:type="dxa"/>
        </w:tblCellMar>
        <w:tblLook w:val="04A0" w:firstRow="1" w:lastRow="0" w:firstColumn="1" w:lastColumn="0" w:noHBand="0" w:noVBand="1"/>
      </w:tblPr>
      <w:tblGrid>
        <w:gridCol w:w="4962"/>
        <w:gridCol w:w="5528"/>
      </w:tblGrid>
      <w:tr w:rsidR="000B447A" w:rsidTr="0061160B">
        <w:trPr>
          <w:trHeight w:val="380"/>
        </w:trPr>
        <w:tc>
          <w:tcPr>
            <w:tcW w:w="4962"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35" w:firstLine="0"/>
              <w:jc w:val="center"/>
            </w:pPr>
            <w:r>
              <w:rPr>
                <w:b/>
              </w:rPr>
              <w:t>Furnizorulde bunuri /servicii</w:t>
            </w:r>
          </w:p>
        </w:tc>
        <w:tc>
          <w:tcPr>
            <w:tcW w:w="5528"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38" w:firstLine="0"/>
              <w:jc w:val="center"/>
            </w:pPr>
            <w:r>
              <w:rPr>
                <w:b/>
              </w:rPr>
              <w:t>Autoritatea contractantă</w:t>
            </w:r>
          </w:p>
        </w:tc>
      </w:tr>
      <w:tr w:rsidR="000B447A" w:rsidRPr="00147752" w:rsidTr="0061160B">
        <w:trPr>
          <w:trHeight w:val="2904"/>
        </w:trPr>
        <w:tc>
          <w:tcPr>
            <w:tcW w:w="4962" w:type="dxa"/>
            <w:tcBorders>
              <w:top w:val="single" w:sz="4" w:space="0" w:color="000000"/>
              <w:left w:val="single" w:sz="4" w:space="0" w:color="000000"/>
              <w:bottom w:val="single" w:sz="4" w:space="0" w:color="FFFFFF"/>
              <w:right w:val="single" w:sz="4" w:space="0" w:color="000000"/>
            </w:tcBorders>
          </w:tcPr>
          <w:p w:rsidR="000B447A" w:rsidRPr="00F16FE9" w:rsidRDefault="000B447A">
            <w:pPr>
              <w:spacing w:after="25" w:line="259" w:lineRule="auto"/>
              <w:ind w:left="0" w:firstLine="0"/>
              <w:jc w:val="left"/>
              <w:rPr>
                <w:lang w:val="en-US"/>
              </w:rPr>
            </w:pPr>
          </w:p>
          <w:p w:rsidR="000B447A" w:rsidRPr="00F16FE9" w:rsidRDefault="00F16FE9">
            <w:pPr>
              <w:spacing w:after="0" w:line="379" w:lineRule="auto"/>
              <w:ind w:left="0" w:firstLine="0"/>
              <w:rPr>
                <w:lang w:val="en-US"/>
              </w:rPr>
            </w:pPr>
            <w:r w:rsidRPr="00F16FE9">
              <w:rPr>
                <w:b/>
                <w:lang w:val="en-US"/>
              </w:rPr>
              <w:t xml:space="preserve">ICS „LUKOIL-Moldova” SRL </w:t>
            </w:r>
            <w:r w:rsidRPr="00F16FE9">
              <w:rPr>
                <w:lang w:val="en-US"/>
              </w:rPr>
              <w:t xml:space="preserve">reprezentată prin </w:t>
            </w:r>
            <w:r w:rsidRPr="00F16FE9">
              <w:rPr>
                <w:b/>
                <w:lang w:val="en-US"/>
              </w:rPr>
              <w:t>dl Director Isayev Feyruz</w:t>
            </w:r>
            <w:r w:rsidRPr="00F16FE9">
              <w:rPr>
                <w:lang w:val="en-US"/>
              </w:rPr>
              <w:t xml:space="preserve">, careacţionează în baza </w:t>
            </w:r>
          </w:p>
          <w:p w:rsidR="000B447A" w:rsidRPr="00F16FE9" w:rsidRDefault="00F16FE9">
            <w:pPr>
              <w:spacing w:after="113" w:line="259" w:lineRule="auto"/>
              <w:ind w:left="0" w:firstLine="0"/>
              <w:jc w:val="left"/>
              <w:rPr>
                <w:lang w:val="en-US"/>
              </w:rPr>
            </w:pPr>
            <w:r w:rsidRPr="00F16FE9">
              <w:rPr>
                <w:lang w:val="en-US"/>
              </w:rPr>
              <w:t xml:space="preserve">Statutulu idenumit în continuare </w:t>
            </w:r>
            <w:r w:rsidRPr="00F16FE9">
              <w:rPr>
                <w:i/>
                <w:lang w:val="en-US"/>
              </w:rPr>
              <w:t xml:space="preserve">Furnizor </w:t>
            </w:r>
            <w:r w:rsidRPr="00F16FE9">
              <w:rPr>
                <w:lang w:val="en-US"/>
              </w:rPr>
              <w:t xml:space="preserve">(MD </w:t>
            </w:r>
          </w:p>
          <w:p w:rsidR="0061160B" w:rsidRDefault="00F16FE9">
            <w:pPr>
              <w:spacing w:after="0" w:line="259" w:lineRule="auto"/>
              <w:ind w:left="0" w:firstLine="0"/>
              <w:jc w:val="left"/>
              <w:rPr>
                <w:lang w:val="en-US"/>
              </w:rPr>
            </w:pPr>
            <w:r w:rsidRPr="00F16FE9">
              <w:rPr>
                <w:lang w:val="en-US"/>
              </w:rPr>
              <w:t xml:space="preserve">0011045 din 19.12.1995),pe de o parte,  </w:t>
            </w:r>
          </w:p>
          <w:p w:rsidR="0061160B" w:rsidRPr="0061160B" w:rsidRDefault="0061160B" w:rsidP="0061160B">
            <w:pPr>
              <w:rPr>
                <w:lang w:val="en-US"/>
              </w:rPr>
            </w:pPr>
          </w:p>
          <w:p w:rsidR="0061160B" w:rsidRPr="0061160B" w:rsidRDefault="0061160B" w:rsidP="0061160B">
            <w:pPr>
              <w:rPr>
                <w:lang w:val="en-US"/>
              </w:rPr>
            </w:pPr>
            <w:r>
              <w:t>IDNO: 1002600005897</w:t>
            </w:r>
          </w:p>
          <w:p w:rsidR="000B447A" w:rsidRPr="0061160B" w:rsidRDefault="000B447A" w:rsidP="0061160B">
            <w:pPr>
              <w:pStyle w:val="a3"/>
              <w:ind w:left="831" w:firstLine="0"/>
              <w:rPr>
                <w:lang w:val="en-US"/>
              </w:rPr>
            </w:pPr>
          </w:p>
        </w:tc>
        <w:tc>
          <w:tcPr>
            <w:tcW w:w="5528" w:type="dxa"/>
            <w:tcBorders>
              <w:top w:val="single" w:sz="4" w:space="0" w:color="000000"/>
              <w:left w:val="single" w:sz="4" w:space="0" w:color="000000"/>
              <w:bottom w:val="single" w:sz="4" w:space="0" w:color="FFFFFF"/>
              <w:right w:val="single" w:sz="4" w:space="0" w:color="000000"/>
            </w:tcBorders>
          </w:tcPr>
          <w:p w:rsidR="000B447A" w:rsidRPr="00F16FE9" w:rsidRDefault="00F16FE9">
            <w:pPr>
              <w:spacing w:after="15" w:line="259" w:lineRule="auto"/>
              <w:ind w:left="106" w:firstLine="0"/>
              <w:jc w:val="left"/>
              <w:rPr>
                <w:lang w:val="en-US"/>
              </w:rPr>
            </w:pPr>
            <w:r w:rsidRPr="00F16FE9">
              <w:rPr>
                <w:b/>
                <w:lang w:val="en-US"/>
              </w:rPr>
              <w:t xml:space="preserve">Institutia Publica Liceul Teoretic  “Grigore </w:t>
            </w:r>
          </w:p>
          <w:p w:rsidR="000B447A" w:rsidRPr="00F16FE9" w:rsidRDefault="00F16FE9">
            <w:pPr>
              <w:spacing w:after="24" w:line="259" w:lineRule="auto"/>
              <w:ind w:left="106" w:firstLine="0"/>
              <w:jc w:val="left"/>
              <w:rPr>
                <w:lang w:val="en-US"/>
              </w:rPr>
            </w:pPr>
            <w:r w:rsidRPr="00F16FE9">
              <w:rPr>
                <w:b/>
                <w:lang w:val="en-US"/>
              </w:rPr>
              <w:t>Vieru” din or. Briceni</w:t>
            </w:r>
          </w:p>
          <w:p w:rsidR="000B447A" w:rsidRPr="00F16FE9" w:rsidRDefault="00F16FE9">
            <w:pPr>
              <w:spacing w:after="9" w:line="269" w:lineRule="auto"/>
              <w:ind w:left="106" w:right="872" w:firstLine="0"/>
              <w:rPr>
                <w:lang w:val="en-US"/>
              </w:rPr>
            </w:pPr>
            <w:r w:rsidRPr="00F16FE9">
              <w:rPr>
                <w:i/>
                <w:lang w:val="en-US"/>
              </w:rPr>
              <w:t xml:space="preserve">  </w:t>
            </w:r>
            <w:r w:rsidRPr="00F16FE9">
              <w:rPr>
                <w:sz w:val="23"/>
                <w:lang w:val="en-US"/>
              </w:rPr>
              <w:t xml:space="preserve">reprezentată prin </w:t>
            </w:r>
            <w:r w:rsidRPr="00F16FE9">
              <w:rPr>
                <w:b/>
                <w:sz w:val="23"/>
                <w:lang w:val="en-US"/>
              </w:rPr>
              <w:t>Director Caduc Aliona</w:t>
            </w:r>
            <w:r w:rsidRPr="00F16FE9">
              <w:rPr>
                <w:sz w:val="23"/>
                <w:lang w:val="en-US"/>
              </w:rPr>
              <w:t xml:space="preserve">,  </w:t>
            </w:r>
          </w:p>
          <w:p w:rsidR="000B447A" w:rsidRPr="00F16FE9" w:rsidRDefault="00F16FE9">
            <w:pPr>
              <w:spacing w:after="0" w:line="249" w:lineRule="auto"/>
              <w:ind w:left="106" w:right="244" w:firstLine="0"/>
              <w:rPr>
                <w:lang w:val="en-US"/>
              </w:rPr>
            </w:pPr>
            <w:r w:rsidRPr="00F16FE9">
              <w:rPr>
                <w:sz w:val="23"/>
                <w:lang w:val="en-US"/>
              </w:rPr>
              <w:t xml:space="preserve">care acţionează în baza </w:t>
            </w:r>
            <w:r w:rsidRPr="00F16FE9">
              <w:rPr>
                <w:b/>
                <w:i/>
                <w:lang w:val="en-US"/>
              </w:rPr>
              <w:t xml:space="preserve">Statutului aproabat la sedinta Consiliului Profesoral a Liceului Teoretic </w:t>
            </w:r>
            <w:r w:rsidRPr="00F16FE9">
              <w:rPr>
                <w:i/>
                <w:lang w:val="en-US"/>
              </w:rPr>
              <w:t>“</w:t>
            </w:r>
            <w:r w:rsidRPr="00F16FE9">
              <w:rPr>
                <w:b/>
                <w:i/>
                <w:lang w:val="en-US"/>
              </w:rPr>
              <w:t>Grigore Vieru</w:t>
            </w:r>
            <w:r w:rsidRPr="00F16FE9">
              <w:rPr>
                <w:i/>
                <w:lang w:val="en-US"/>
              </w:rPr>
              <w:t xml:space="preserve">” </w:t>
            </w:r>
            <w:r w:rsidRPr="00F16FE9">
              <w:rPr>
                <w:b/>
                <w:i/>
                <w:lang w:val="en-US"/>
              </w:rPr>
              <w:t xml:space="preserve">or. Briceni Proces - verbal nr.3 din 18.11.2024 </w:t>
            </w:r>
            <w:r w:rsidRPr="00F16FE9">
              <w:rPr>
                <w:sz w:val="23"/>
                <w:lang w:val="en-US"/>
              </w:rPr>
              <w:t xml:space="preserve">denumit(a) în continuare </w:t>
            </w:r>
            <w:r w:rsidRPr="00F16FE9">
              <w:rPr>
                <w:i/>
                <w:sz w:val="23"/>
                <w:lang w:val="en-US"/>
              </w:rPr>
              <w:t xml:space="preserve">Beneficiar </w:t>
            </w:r>
            <w:r w:rsidRPr="00F16FE9">
              <w:rPr>
                <w:sz w:val="23"/>
                <w:lang w:val="en-US"/>
              </w:rPr>
              <w:t xml:space="preserve">pe de altă parte,  </w:t>
            </w:r>
          </w:p>
          <w:p w:rsidR="000B447A" w:rsidRPr="00F16FE9" w:rsidRDefault="000B447A">
            <w:pPr>
              <w:spacing w:after="0" w:line="259" w:lineRule="auto"/>
              <w:ind w:left="0" w:firstLine="0"/>
              <w:jc w:val="left"/>
              <w:rPr>
                <w:lang w:val="en-US"/>
              </w:rPr>
            </w:pPr>
          </w:p>
          <w:p w:rsidR="000B447A" w:rsidRPr="00F16FE9" w:rsidRDefault="00F16FE9" w:rsidP="0061160B">
            <w:pPr>
              <w:spacing w:line="236" w:lineRule="auto"/>
              <w:ind w:left="130" w:right="94" w:hanging="130"/>
              <w:jc w:val="left"/>
              <w:rPr>
                <w:lang w:val="en-US"/>
              </w:rPr>
            </w:pPr>
            <w:r w:rsidRPr="00F16FE9">
              <w:rPr>
                <w:b/>
                <w:u w:val="single" w:color="000000"/>
                <w:lang w:val="en-US"/>
              </w:rPr>
              <w:t xml:space="preserve">      ED nr. 254 din 27.12.2024</w:t>
            </w:r>
            <w:r w:rsidRPr="00F16FE9">
              <w:rPr>
                <w:b/>
                <w:lang w:val="en-US"/>
              </w:rPr>
              <w:t>_________</w:t>
            </w:r>
            <w:r w:rsidRPr="00F16FE9">
              <w:rPr>
                <w:lang w:val="en-US"/>
              </w:rPr>
              <w:t xml:space="preserve">, </w:t>
            </w:r>
            <w:r w:rsidRPr="00F16FE9">
              <w:rPr>
                <w:i/>
                <w:lang w:val="en-US"/>
              </w:rPr>
              <w:t xml:space="preserve"> </w:t>
            </w:r>
            <w:r w:rsidRPr="00F16FE9">
              <w:rPr>
                <w:lang w:val="en-US"/>
              </w:rPr>
              <w:t>pe de o parte</w:t>
            </w:r>
          </w:p>
        </w:tc>
      </w:tr>
      <w:tr w:rsidR="000B447A" w:rsidRPr="00147752" w:rsidTr="0061160B">
        <w:trPr>
          <w:trHeight w:val="38"/>
        </w:trPr>
        <w:tc>
          <w:tcPr>
            <w:tcW w:w="4962" w:type="dxa"/>
            <w:tcBorders>
              <w:top w:val="single" w:sz="4" w:space="0" w:color="FFFFFF"/>
              <w:left w:val="single" w:sz="4" w:space="0" w:color="000000"/>
              <w:bottom w:val="single" w:sz="4" w:space="0" w:color="000000"/>
              <w:right w:val="single" w:sz="4" w:space="0" w:color="000000"/>
            </w:tcBorders>
          </w:tcPr>
          <w:p w:rsidR="000B447A" w:rsidRPr="0061160B" w:rsidRDefault="00F16FE9">
            <w:pPr>
              <w:tabs>
                <w:tab w:val="center" w:pos="2833"/>
              </w:tabs>
              <w:spacing w:after="0" w:line="259" w:lineRule="auto"/>
              <w:ind w:left="0" w:firstLine="0"/>
              <w:jc w:val="left"/>
              <w:rPr>
                <w:lang w:val="en-US"/>
              </w:rPr>
            </w:pPr>
            <w:r w:rsidRPr="0061160B">
              <w:rPr>
                <w:lang w:val="en-US"/>
              </w:rPr>
              <w:tab/>
            </w:r>
          </w:p>
        </w:tc>
        <w:tc>
          <w:tcPr>
            <w:tcW w:w="5528" w:type="dxa"/>
            <w:tcBorders>
              <w:top w:val="single" w:sz="4" w:space="0" w:color="FFFFFF"/>
              <w:left w:val="single" w:sz="4" w:space="0" w:color="000000"/>
              <w:bottom w:val="single" w:sz="4" w:space="0" w:color="000000"/>
              <w:right w:val="single" w:sz="4" w:space="0" w:color="000000"/>
            </w:tcBorders>
          </w:tcPr>
          <w:p w:rsidR="000B447A" w:rsidRPr="0061160B" w:rsidRDefault="000B447A">
            <w:pPr>
              <w:spacing w:after="0" w:line="259" w:lineRule="auto"/>
              <w:ind w:left="0" w:firstLine="0"/>
              <w:jc w:val="left"/>
              <w:rPr>
                <w:lang w:val="en-US"/>
              </w:rPr>
            </w:pPr>
          </w:p>
        </w:tc>
      </w:tr>
    </w:tbl>
    <w:p w:rsidR="000B447A" w:rsidRPr="0061160B" w:rsidRDefault="000B447A">
      <w:pPr>
        <w:spacing w:after="0" w:line="259" w:lineRule="auto"/>
        <w:ind w:left="87" w:firstLine="0"/>
        <w:jc w:val="left"/>
        <w:rPr>
          <w:lang w:val="en-US"/>
        </w:rPr>
      </w:pPr>
    </w:p>
    <w:p w:rsidR="000B447A" w:rsidRPr="0061160B" w:rsidRDefault="000B447A">
      <w:pPr>
        <w:spacing w:after="25" w:line="259" w:lineRule="auto"/>
        <w:ind w:left="87" w:firstLine="0"/>
        <w:jc w:val="left"/>
        <w:rPr>
          <w:lang w:val="en-US"/>
        </w:rPr>
      </w:pPr>
    </w:p>
    <w:p w:rsidR="000B447A" w:rsidRPr="00F16FE9" w:rsidRDefault="00F16FE9">
      <w:pPr>
        <w:ind w:left="82" w:right="7"/>
        <w:rPr>
          <w:lang w:val="en-US"/>
        </w:rPr>
      </w:pPr>
      <w:r w:rsidRPr="00F16FE9">
        <w:rPr>
          <w:lang w:val="en-US"/>
        </w:rPr>
        <w:t xml:space="preserve">ambii (denumiţi(te) în continuare Părţi), au încheiat prezentul Contract referitor la următoarele: </w:t>
      </w:r>
    </w:p>
    <w:p w:rsidR="000B447A" w:rsidRPr="00F16FE9" w:rsidRDefault="000B447A">
      <w:pPr>
        <w:spacing w:after="13" w:line="259" w:lineRule="auto"/>
        <w:ind w:left="87" w:firstLine="0"/>
        <w:jc w:val="left"/>
        <w:rPr>
          <w:lang w:val="en-US"/>
        </w:rPr>
      </w:pPr>
    </w:p>
    <w:p w:rsidR="000B447A" w:rsidRPr="00F16FE9" w:rsidRDefault="00F16FE9">
      <w:pPr>
        <w:numPr>
          <w:ilvl w:val="0"/>
          <w:numId w:val="1"/>
        </w:numPr>
        <w:ind w:right="7" w:hanging="706"/>
        <w:rPr>
          <w:lang w:val="en-US"/>
        </w:rPr>
      </w:pPr>
      <w:r w:rsidRPr="00F16FE9">
        <w:rPr>
          <w:lang w:val="en-US"/>
        </w:rPr>
        <w:t xml:space="preserve">Achiziţionarea produselor </w:t>
      </w:r>
      <w:proofErr w:type="gramStart"/>
      <w:r w:rsidRPr="00F16FE9">
        <w:rPr>
          <w:lang w:val="en-US"/>
        </w:rPr>
        <w:t>petroliere,denumite</w:t>
      </w:r>
      <w:proofErr w:type="gramEnd"/>
      <w:r w:rsidRPr="00F16FE9">
        <w:rPr>
          <w:lang w:val="en-US"/>
        </w:rPr>
        <w:t xml:space="preserve"> în continuare Bunuri, conform procedurii de achiziții publice de tip CVM. </w:t>
      </w:r>
    </w:p>
    <w:p w:rsidR="000B447A" w:rsidRPr="00F16FE9" w:rsidRDefault="00F16FE9">
      <w:pPr>
        <w:numPr>
          <w:ilvl w:val="0"/>
          <w:numId w:val="1"/>
        </w:numPr>
        <w:ind w:right="7" w:hanging="706"/>
        <w:rPr>
          <w:lang w:val="en-US"/>
        </w:rPr>
      </w:pPr>
      <w:r w:rsidRPr="00F16FE9">
        <w:rPr>
          <w:lang w:val="en-US"/>
        </w:rPr>
        <w:t xml:space="preserve">Următoarele documente vor fi considerate părţi componente ale Contractului: </w:t>
      </w:r>
    </w:p>
    <w:p w:rsidR="000B447A" w:rsidRPr="00F16FE9" w:rsidRDefault="000B447A">
      <w:pPr>
        <w:spacing w:after="19" w:line="259" w:lineRule="auto"/>
        <w:ind w:left="87" w:firstLine="0"/>
        <w:jc w:val="left"/>
        <w:rPr>
          <w:lang w:val="en-US"/>
        </w:rPr>
      </w:pPr>
    </w:p>
    <w:p w:rsidR="000B447A" w:rsidRDefault="00F16FE9">
      <w:pPr>
        <w:numPr>
          <w:ilvl w:val="0"/>
          <w:numId w:val="2"/>
        </w:numPr>
        <w:ind w:right="7" w:hanging="706"/>
      </w:pPr>
      <w:r>
        <w:t xml:space="preserve">Specificaţia tehnică; </w:t>
      </w:r>
    </w:p>
    <w:p w:rsidR="000B447A" w:rsidRDefault="00F16FE9">
      <w:pPr>
        <w:numPr>
          <w:ilvl w:val="0"/>
          <w:numId w:val="2"/>
        </w:numPr>
        <w:ind w:right="7" w:hanging="706"/>
      </w:pPr>
      <w:r>
        <w:t xml:space="preserve">Specificația de preț; </w:t>
      </w:r>
    </w:p>
    <w:p w:rsidR="000B447A" w:rsidRPr="00F16FE9" w:rsidRDefault="00F16FE9">
      <w:pPr>
        <w:numPr>
          <w:ilvl w:val="0"/>
          <w:numId w:val="2"/>
        </w:numPr>
        <w:spacing w:after="3" w:line="269" w:lineRule="auto"/>
        <w:ind w:right="7" w:hanging="706"/>
        <w:rPr>
          <w:lang w:val="en-US"/>
        </w:rPr>
      </w:pPr>
      <w:r w:rsidRPr="00F16FE9">
        <w:rPr>
          <w:i/>
          <w:lang w:val="en-US"/>
        </w:rPr>
        <w:t>alte documente componente conform necesităţii, de exemplu, desene, grafice, formulare, protocolul de recepţionare provizorie şi finală etc</w:t>
      </w:r>
      <w:r w:rsidRPr="00F16FE9">
        <w:rPr>
          <w:lang w:val="en-US"/>
        </w:rPr>
        <w:t xml:space="preserve">. </w:t>
      </w:r>
    </w:p>
    <w:p w:rsidR="000B447A" w:rsidRPr="00F16FE9" w:rsidRDefault="000B447A">
      <w:pPr>
        <w:spacing w:after="19" w:line="259" w:lineRule="auto"/>
        <w:ind w:left="87" w:firstLine="0"/>
        <w:jc w:val="left"/>
        <w:rPr>
          <w:lang w:val="en-US"/>
        </w:rPr>
      </w:pPr>
    </w:p>
    <w:p w:rsidR="000B447A" w:rsidRPr="00F16FE9" w:rsidRDefault="00F16FE9">
      <w:pPr>
        <w:numPr>
          <w:ilvl w:val="0"/>
          <w:numId w:val="3"/>
        </w:numPr>
        <w:ind w:right="7"/>
        <w:rPr>
          <w:lang w:val="en-US"/>
        </w:rPr>
      </w:pPr>
      <w:r w:rsidRPr="00F16FE9">
        <w:rPr>
          <w:lang w:val="en-US"/>
        </w:rPr>
        <w:t xml:space="preserve">În cazul unor discrepanţe sau inconsecvenţe între documentele componente ale Contractului, documentele vor avea ordinea de prioritate enumerată mai sus. </w:t>
      </w:r>
    </w:p>
    <w:p w:rsidR="000B447A" w:rsidRPr="00F16FE9" w:rsidRDefault="00F16FE9">
      <w:pPr>
        <w:numPr>
          <w:ilvl w:val="0"/>
          <w:numId w:val="3"/>
        </w:numPr>
        <w:ind w:right="7"/>
        <w:rPr>
          <w:lang w:val="en-US"/>
        </w:rPr>
      </w:pPr>
      <w:r w:rsidRPr="00F16FE9">
        <w:rPr>
          <w:lang w:val="en-US"/>
        </w:rPr>
        <w:lastRenderedPageBreak/>
        <w:t xml:space="preserve">În calitate de contravaloare a plăţilor care urmează a fi efectuate de Cumpărător/Beneficiar, Furnizorul se obligă prin prezentul contract să livreze/presteze </w:t>
      </w:r>
    </w:p>
    <w:p w:rsidR="000B447A" w:rsidRPr="00F16FE9" w:rsidRDefault="00F16FE9">
      <w:pPr>
        <w:ind w:left="82" w:right="7"/>
        <w:rPr>
          <w:lang w:val="en-US"/>
        </w:rPr>
      </w:pPr>
      <w:r w:rsidRPr="00F16FE9">
        <w:rPr>
          <w:lang w:val="en-US"/>
        </w:rPr>
        <w:t xml:space="preserve">Cumpărătorului/Beneficiarului Bunurile şi să înlăture defectele lor în conformitate cu prevederile Contractului sub toate aspectele. </w:t>
      </w:r>
    </w:p>
    <w:p w:rsidR="000B447A" w:rsidRPr="00F16FE9" w:rsidRDefault="00F16FE9">
      <w:pPr>
        <w:numPr>
          <w:ilvl w:val="0"/>
          <w:numId w:val="3"/>
        </w:numPr>
        <w:ind w:right="7"/>
        <w:rPr>
          <w:lang w:val="en-US"/>
        </w:rPr>
      </w:pPr>
      <w:r w:rsidRPr="00F16FE9">
        <w:rPr>
          <w:lang w:val="en-US"/>
        </w:rPr>
        <w:t xml:space="preserve">Cumpărătorul/Beneficiarul se obligă prin prezentul contract să plătească Furnizorului/Prestatorului, în calitate de contravaloare a livrăriiBunurilor,prețul Contractului în termenele şi modalitatea stabilite de Contract. </w:t>
      </w:r>
    </w:p>
    <w:p w:rsidR="000B447A" w:rsidRPr="00F16FE9" w:rsidRDefault="000B447A">
      <w:pPr>
        <w:spacing w:after="0" w:line="259" w:lineRule="auto"/>
        <w:ind w:left="87" w:firstLine="0"/>
        <w:jc w:val="left"/>
        <w:rPr>
          <w:lang w:val="en-US"/>
        </w:rPr>
      </w:pPr>
    </w:p>
    <w:p w:rsidR="000B447A" w:rsidRDefault="00F16FE9">
      <w:pPr>
        <w:pStyle w:val="1"/>
        <w:ind w:left="778" w:hanging="706"/>
      </w:pPr>
      <w:r>
        <w:t xml:space="preserve">Obiectul Contractului </w:t>
      </w:r>
    </w:p>
    <w:p w:rsidR="000B447A" w:rsidRPr="00F16FE9" w:rsidRDefault="00F16FE9">
      <w:pPr>
        <w:ind w:left="82" w:right="7"/>
        <w:rPr>
          <w:lang w:val="en-US"/>
        </w:rPr>
      </w:pPr>
      <w:r w:rsidRPr="00F16FE9">
        <w:rPr>
          <w:lang w:val="en-US"/>
        </w:rPr>
        <w:t xml:space="preserve">1.1. Furnizorul îşi asumă obligaţia de a livra/prestaBunurile </w:t>
      </w:r>
      <w:proofErr w:type="gramStart"/>
      <w:r w:rsidRPr="00F16FE9">
        <w:rPr>
          <w:lang w:val="en-US"/>
        </w:rPr>
        <w:t>conform  Specificaţiei</w:t>
      </w:r>
      <w:proofErr w:type="gramEnd"/>
      <w:r w:rsidRPr="00F16FE9">
        <w:rPr>
          <w:lang w:val="en-US"/>
        </w:rPr>
        <w:t xml:space="preserve">, care este parte integrantă a prezentului Contract.  </w:t>
      </w:r>
    </w:p>
    <w:p w:rsidR="000B447A" w:rsidRPr="00F16FE9" w:rsidRDefault="00F16FE9">
      <w:pPr>
        <w:ind w:left="82" w:right="7"/>
        <w:rPr>
          <w:lang w:val="en-US"/>
        </w:rPr>
      </w:pPr>
      <w:r w:rsidRPr="00F16FE9">
        <w:rPr>
          <w:lang w:val="en-US"/>
        </w:rPr>
        <w:t xml:space="preserve">1.2. Cumpărătorul/Benificiarul se obligă, la rândul său, să achite şi să recepţioneze Bunurilelivrate de Furnizorul/Prestator.  </w:t>
      </w:r>
    </w:p>
    <w:p w:rsidR="000B447A" w:rsidRPr="00F16FE9" w:rsidRDefault="00F16FE9">
      <w:pPr>
        <w:tabs>
          <w:tab w:val="center" w:pos="4639"/>
        </w:tabs>
        <w:ind w:left="0" w:firstLine="0"/>
        <w:jc w:val="left"/>
        <w:rPr>
          <w:lang w:val="en-US"/>
        </w:rPr>
      </w:pPr>
      <w:r w:rsidRPr="00F16FE9">
        <w:rPr>
          <w:lang w:val="en-US"/>
        </w:rPr>
        <w:t xml:space="preserve">1.3. </w:t>
      </w:r>
      <w:r w:rsidRPr="00F16FE9">
        <w:rPr>
          <w:lang w:val="en-US"/>
        </w:rPr>
        <w:tab/>
        <w:t xml:space="preserve">Calitatea Bunurilor se atestă prin certificatele de calitate indicate în Specificaţie.  </w:t>
      </w:r>
    </w:p>
    <w:p w:rsidR="000B447A" w:rsidRPr="00F16FE9" w:rsidRDefault="00F16FE9">
      <w:pPr>
        <w:ind w:left="82" w:right="7"/>
        <w:rPr>
          <w:lang w:val="en-US"/>
        </w:rPr>
      </w:pPr>
      <w:r w:rsidRPr="00F16FE9">
        <w:rPr>
          <w:lang w:val="en-US"/>
        </w:rPr>
        <w:t xml:space="preserve">1.4 Serviciile prestate în baza contractului vor respecta standardele indicate în </w:t>
      </w:r>
      <w:proofErr w:type="gramStart"/>
      <w:r w:rsidRPr="00F16FE9">
        <w:rPr>
          <w:lang w:val="en-US"/>
        </w:rPr>
        <w:t>Specificaţie  1.5</w:t>
      </w:r>
      <w:proofErr w:type="gramEnd"/>
      <w:r w:rsidRPr="00F16FE9">
        <w:rPr>
          <w:lang w:val="en-US"/>
        </w:rPr>
        <w:t xml:space="preserve"> Termenele de garanţie [</w:t>
      </w:r>
      <w:r w:rsidRPr="00F16FE9">
        <w:rPr>
          <w:i/>
          <w:lang w:val="en-US"/>
        </w:rPr>
        <w:t>valabilitate, dupăcaz</w:t>
      </w:r>
      <w:r w:rsidRPr="00F16FE9">
        <w:rPr>
          <w:lang w:val="en-US"/>
        </w:rPr>
        <w:t xml:space="preserve">] a Bunurilor sunt indicate în Anexa nr.1, Specificaţii tehnice. </w:t>
      </w:r>
    </w:p>
    <w:p w:rsidR="000B447A" w:rsidRPr="00F16FE9" w:rsidRDefault="000B447A">
      <w:pPr>
        <w:spacing w:after="10" w:line="259" w:lineRule="auto"/>
        <w:ind w:left="87" w:firstLine="0"/>
        <w:jc w:val="left"/>
        <w:rPr>
          <w:lang w:val="en-US"/>
        </w:rPr>
      </w:pPr>
    </w:p>
    <w:p w:rsidR="000B447A" w:rsidRPr="00F16FE9" w:rsidRDefault="00F16FE9">
      <w:pPr>
        <w:pStyle w:val="1"/>
        <w:ind w:left="778" w:hanging="706"/>
        <w:rPr>
          <w:lang w:val="en-US"/>
        </w:rPr>
      </w:pPr>
      <w:r w:rsidRPr="00F16FE9">
        <w:rPr>
          <w:lang w:val="en-US"/>
        </w:rPr>
        <w:t xml:space="preserve">Termeni şi condiţii de livrare/prestare </w:t>
      </w:r>
    </w:p>
    <w:p w:rsidR="000B447A" w:rsidRPr="00F16FE9" w:rsidRDefault="00F16FE9">
      <w:pPr>
        <w:ind w:left="82" w:right="7"/>
        <w:rPr>
          <w:lang w:val="en-US"/>
        </w:rPr>
      </w:pPr>
      <w:r w:rsidRPr="00F16FE9">
        <w:rPr>
          <w:lang w:val="en-US"/>
        </w:rPr>
        <w:t xml:space="preserve">2.1. Livrarea/PrestareaBunurilor se efectuează de către Furnizor/Prestator </w:t>
      </w:r>
      <w:proofErr w:type="gramStart"/>
      <w:r w:rsidRPr="00F16FE9">
        <w:rPr>
          <w:lang w:val="en-US"/>
        </w:rPr>
        <w:t>în  termenele</w:t>
      </w:r>
      <w:proofErr w:type="gramEnd"/>
      <w:r w:rsidRPr="00F16FE9">
        <w:rPr>
          <w:lang w:val="en-US"/>
        </w:rPr>
        <w:t xml:space="preserve"> prevăzute de graficul de livrare/prestare. </w:t>
      </w:r>
    </w:p>
    <w:p w:rsidR="000B447A" w:rsidRPr="00F16FE9" w:rsidRDefault="00F16FE9">
      <w:pPr>
        <w:tabs>
          <w:tab w:val="center" w:pos="2994"/>
        </w:tabs>
        <w:ind w:left="0" w:firstLine="0"/>
        <w:jc w:val="left"/>
        <w:rPr>
          <w:lang w:val="en-US"/>
        </w:rPr>
      </w:pPr>
      <w:r w:rsidRPr="00F16FE9">
        <w:rPr>
          <w:lang w:val="en-US"/>
        </w:rPr>
        <w:t xml:space="preserve">2.2. </w:t>
      </w:r>
      <w:r w:rsidRPr="00F16FE9">
        <w:rPr>
          <w:lang w:val="en-US"/>
        </w:rPr>
        <w:tab/>
        <w:t xml:space="preserve">Documentaţia de însoţire a Bunurilor include: </w:t>
      </w:r>
    </w:p>
    <w:p w:rsidR="000B447A" w:rsidRPr="00F16FE9" w:rsidRDefault="00F16FE9">
      <w:pPr>
        <w:spacing w:after="3" w:line="269" w:lineRule="auto"/>
        <w:ind w:left="82"/>
        <w:jc w:val="left"/>
        <w:rPr>
          <w:lang w:val="en-US"/>
        </w:rPr>
      </w:pPr>
      <w:r w:rsidRPr="00F16FE9">
        <w:rPr>
          <w:i/>
          <w:lang w:val="en-US"/>
        </w:rPr>
        <w:t>Cerinţele de mai sus trebuie prevăzute de către autoritatea contractantă şi ajustate conform cerinţelor actuale.</w:t>
      </w:r>
    </w:p>
    <w:p w:rsidR="000B447A" w:rsidRPr="00F16FE9" w:rsidRDefault="00F16FE9">
      <w:pPr>
        <w:ind w:left="82" w:right="7"/>
        <w:rPr>
          <w:lang w:val="en-US"/>
        </w:rPr>
      </w:pPr>
      <w:r w:rsidRPr="00F16FE9">
        <w:rPr>
          <w:lang w:val="en-US"/>
        </w:rPr>
        <w:t xml:space="preserve">2.3. Originalele documentelor prevăzute în punctul 2.2 se vor prezenta Cumpărătorului/Benificiarului cel tîrziu la momentul livrării bunurilorla destinaţia finală/prestăriiserviciilor. Livrarea/PrestareaBunurilor se consideră încheiată în momentul în care sunt prezentate documentele de mai sus. </w:t>
      </w:r>
    </w:p>
    <w:p w:rsidR="000B447A" w:rsidRPr="00F16FE9" w:rsidRDefault="000B447A">
      <w:pPr>
        <w:spacing w:after="24" w:line="259" w:lineRule="auto"/>
        <w:ind w:left="87" w:firstLine="0"/>
        <w:jc w:val="left"/>
        <w:rPr>
          <w:lang w:val="en-US"/>
        </w:rPr>
      </w:pPr>
    </w:p>
    <w:p w:rsidR="000B447A" w:rsidRDefault="00F16FE9">
      <w:pPr>
        <w:pStyle w:val="1"/>
        <w:ind w:left="778" w:hanging="706"/>
      </w:pPr>
      <w:r>
        <w:t>Preţul şi condiţii de plată</w:t>
      </w:r>
    </w:p>
    <w:p w:rsidR="000B447A" w:rsidRPr="00F16FE9" w:rsidRDefault="00F16FE9">
      <w:pPr>
        <w:ind w:left="82" w:right="7"/>
        <w:rPr>
          <w:lang w:val="en-US"/>
        </w:rPr>
      </w:pPr>
      <w:r>
        <w:t xml:space="preserve">3.1. Preţul Bunurilor livrate conform prezentului Contract este stabilit în lei moldoveneşti şi se stabileşte de Furnizor şi este preţul respectivului tip de carburant, stabilit per litru la staţia Furnizorului în ziua alimentării autovehiculului Cumpărătorului.Furnizorul oferă Cumpărătorului o reducere pentru combustibilii achiziţionaţi, în conformitate cu Specificația de </w:t>
      </w:r>
      <w:proofErr w:type="gramStart"/>
      <w:r>
        <w:t>preț(</w:t>
      </w:r>
      <w:proofErr w:type="gramEnd"/>
      <w:r>
        <w:t xml:space="preserve">Anexa nr.2) a prezentului contract. </w:t>
      </w:r>
      <w:r w:rsidRPr="00F16FE9">
        <w:rPr>
          <w:lang w:val="en-US"/>
        </w:rPr>
        <w:t xml:space="preserve">Vînzătorul îşi rezervă dreptul de </w:t>
      </w:r>
      <w:proofErr w:type="gramStart"/>
      <w:r w:rsidRPr="00F16FE9">
        <w:rPr>
          <w:lang w:val="en-US"/>
        </w:rPr>
        <w:t>a</w:t>
      </w:r>
      <w:proofErr w:type="gramEnd"/>
      <w:r w:rsidRPr="00F16FE9">
        <w:rPr>
          <w:lang w:val="en-US"/>
        </w:rPr>
        <w:t xml:space="preserve"> acorda sau anula unilateral reducerile valorice. </w:t>
      </w:r>
    </w:p>
    <w:p w:rsidR="000B447A" w:rsidRPr="00F16FE9" w:rsidRDefault="00F16FE9">
      <w:pPr>
        <w:ind w:left="1354" w:right="7" w:hanging="1282"/>
        <w:rPr>
          <w:lang w:val="en-US"/>
        </w:rPr>
      </w:pPr>
      <w:r w:rsidRPr="00F16FE9">
        <w:rPr>
          <w:lang w:val="en-US"/>
        </w:rPr>
        <w:t xml:space="preserve">3.2. </w:t>
      </w:r>
      <w:r w:rsidRPr="00F16FE9">
        <w:rPr>
          <w:lang w:val="en-US"/>
        </w:rPr>
        <w:tab/>
        <w:t xml:space="preserve">Suma totală a prezentului Contract, inclusiv TVA, se stabileşte în lei moldoveneşti </w:t>
      </w:r>
      <w:proofErr w:type="gramStart"/>
      <w:r w:rsidRPr="00F16FE9">
        <w:rPr>
          <w:lang w:val="en-US"/>
        </w:rPr>
        <w:t>şi  constituie</w:t>
      </w:r>
      <w:proofErr w:type="gramEnd"/>
      <w:r w:rsidRPr="00F16FE9">
        <w:rPr>
          <w:lang w:val="en-US"/>
        </w:rPr>
        <w:t xml:space="preserve">: </w:t>
      </w:r>
      <w:r>
        <w:rPr>
          <w:b/>
          <w:u w:val="single" w:color="000000"/>
          <w:lang w:val="en-US"/>
        </w:rPr>
        <w:t>5000</w:t>
      </w:r>
      <w:r w:rsidRPr="00F16FE9">
        <w:rPr>
          <w:b/>
          <w:u w:val="single" w:color="000000"/>
          <w:lang w:val="en-US"/>
        </w:rPr>
        <w:t xml:space="preserve">.00 ( </w:t>
      </w:r>
      <w:r>
        <w:rPr>
          <w:b/>
          <w:u w:val="single" w:color="000000"/>
          <w:lang w:val="en-US"/>
        </w:rPr>
        <w:t>cinci mii</w:t>
      </w:r>
      <w:r w:rsidRPr="00F16FE9">
        <w:rPr>
          <w:b/>
          <w:u w:val="single" w:color="000000"/>
          <w:lang w:val="en-US"/>
        </w:rPr>
        <w:t xml:space="preserve"> lei , 00) MD – inclusiv TVA </w:t>
      </w:r>
      <w:r>
        <w:rPr>
          <w:b/>
          <w:u w:val="single" w:color="000000"/>
          <w:lang w:val="en-US"/>
        </w:rPr>
        <w:t>833.34</w:t>
      </w:r>
      <w:r w:rsidRPr="00F16FE9">
        <w:rPr>
          <w:b/>
          <w:u w:val="single" w:color="000000"/>
          <w:lang w:val="en-US"/>
        </w:rPr>
        <w:t xml:space="preserve"> lei</w:t>
      </w:r>
      <w:r w:rsidRPr="00F16FE9">
        <w:rPr>
          <w:b/>
          <w:lang w:val="en-US"/>
        </w:rPr>
        <w:t>.</w:t>
      </w:r>
    </w:p>
    <w:p w:rsidR="000B447A" w:rsidRPr="00F16FE9" w:rsidRDefault="00F16FE9">
      <w:pPr>
        <w:tabs>
          <w:tab w:val="center" w:pos="4384"/>
        </w:tabs>
        <w:ind w:left="0" w:firstLine="0"/>
        <w:jc w:val="left"/>
        <w:rPr>
          <w:lang w:val="en-US"/>
        </w:rPr>
      </w:pPr>
      <w:r w:rsidRPr="00F16FE9">
        <w:rPr>
          <w:lang w:val="en-US"/>
        </w:rPr>
        <w:t xml:space="preserve">3.3. </w:t>
      </w:r>
      <w:r w:rsidRPr="00F16FE9">
        <w:rPr>
          <w:lang w:val="en-US"/>
        </w:rPr>
        <w:tab/>
        <w:t xml:space="preserve">Achitarea plăţilor pentru Bunurile livrate se va efectua în lei moldoveneşti.  </w:t>
      </w:r>
    </w:p>
    <w:p w:rsidR="000B447A" w:rsidRPr="00F16FE9" w:rsidRDefault="00F16FE9">
      <w:pPr>
        <w:ind w:left="82" w:right="7"/>
        <w:rPr>
          <w:lang w:val="en-US"/>
        </w:rPr>
      </w:pPr>
      <w:r w:rsidRPr="00F16FE9">
        <w:rPr>
          <w:lang w:val="en-US"/>
        </w:rPr>
        <w:t xml:space="preserve">3.4. Metoda şi condiţiile de plată de către Cumpărător va fi după alimentare, </w:t>
      </w:r>
      <w:r w:rsidRPr="00F16FE9">
        <w:rPr>
          <w:b/>
          <w:lang w:val="en-US"/>
        </w:rPr>
        <w:t>în termen de 30 zile calendaristice</w:t>
      </w:r>
      <w:r w:rsidRPr="00F16FE9">
        <w:rPr>
          <w:lang w:val="en-US"/>
        </w:rPr>
        <w:t xml:space="preserve"> din data emiterii facturii fiscale de către Furnizor. </w:t>
      </w:r>
    </w:p>
    <w:p w:rsidR="000B447A" w:rsidRPr="00F16FE9" w:rsidRDefault="00F16FE9">
      <w:pPr>
        <w:tabs>
          <w:tab w:val="center" w:pos="1098"/>
          <w:tab w:val="center" w:pos="1764"/>
          <w:tab w:val="center" w:pos="2291"/>
          <w:tab w:val="center" w:pos="3061"/>
          <w:tab w:val="center" w:pos="3864"/>
          <w:tab w:val="center" w:pos="4684"/>
          <w:tab w:val="center" w:pos="5635"/>
          <w:tab w:val="center" w:pos="6335"/>
          <w:tab w:val="center" w:pos="7013"/>
          <w:tab w:val="center" w:pos="7682"/>
          <w:tab w:val="center" w:pos="8529"/>
          <w:tab w:val="right" w:pos="9450"/>
        </w:tabs>
        <w:ind w:left="0" w:firstLine="0"/>
        <w:jc w:val="left"/>
        <w:rPr>
          <w:lang w:val="en-US"/>
        </w:rPr>
      </w:pPr>
      <w:r w:rsidRPr="00F16FE9">
        <w:rPr>
          <w:lang w:val="en-US"/>
        </w:rPr>
        <w:t xml:space="preserve">3.5. </w:t>
      </w:r>
      <w:r w:rsidRPr="00F16FE9">
        <w:rPr>
          <w:lang w:val="en-US"/>
        </w:rPr>
        <w:tab/>
        <w:t xml:space="preserve">Plăţile </w:t>
      </w:r>
      <w:r w:rsidRPr="00F16FE9">
        <w:rPr>
          <w:lang w:val="en-US"/>
        </w:rPr>
        <w:tab/>
        <w:t xml:space="preserve">se </w:t>
      </w:r>
      <w:r w:rsidRPr="00F16FE9">
        <w:rPr>
          <w:lang w:val="en-US"/>
        </w:rPr>
        <w:tab/>
        <w:t xml:space="preserve">vor </w:t>
      </w:r>
      <w:r w:rsidRPr="00F16FE9">
        <w:rPr>
          <w:lang w:val="en-US"/>
        </w:rPr>
        <w:tab/>
        <w:t xml:space="preserve">efectua </w:t>
      </w:r>
      <w:r w:rsidRPr="00F16FE9">
        <w:rPr>
          <w:lang w:val="en-US"/>
        </w:rPr>
        <w:tab/>
        <w:t xml:space="preserve">prin </w:t>
      </w:r>
      <w:r w:rsidRPr="00F16FE9">
        <w:rPr>
          <w:lang w:val="en-US"/>
        </w:rPr>
        <w:tab/>
        <w:t xml:space="preserve">transfer </w:t>
      </w:r>
      <w:r w:rsidRPr="00F16FE9">
        <w:rPr>
          <w:lang w:val="en-US"/>
        </w:rPr>
        <w:tab/>
        <w:t xml:space="preserve">bancar </w:t>
      </w:r>
      <w:r w:rsidRPr="00F16FE9">
        <w:rPr>
          <w:lang w:val="en-US"/>
        </w:rPr>
        <w:tab/>
        <w:t xml:space="preserve">pe </w:t>
      </w:r>
      <w:r w:rsidRPr="00F16FE9">
        <w:rPr>
          <w:lang w:val="en-US"/>
        </w:rPr>
        <w:tab/>
        <w:t xml:space="preserve">contul </w:t>
      </w:r>
      <w:r w:rsidRPr="00F16FE9">
        <w:rPr>
          <w:lang w:val="en-US"/>
        </w:rPr>
        <w:tab/>
        <w:t xml:space="preserve">de </w:t>
      </w:r>
      <w:r w:rsidRPr="00F16FE9">
        <w:rPr>
          <w:lang w:val="en-US"/>
        </w:rPr>
        <w:tab/>
        <w:t xml:space="preserve">decontare </w:t>
      </w:r>
      <w:r w:rsidRPr="00F16FE9">
        <w:rPr>
          <w:lang w:val="en-US"/>
        </w:rPr>
        <w:tab/>
        <w:t xml:space="preserve">al </w:t>
      </w:r>
    </w:p>
    <w:p w:rsidR="000B447A" w:rsidRPr="00F16FE9" w:rsidRDefault="00F16FE9">
      <w:pPr>
        <w:ind w:left="82" w:right="7"/>
        <w:rPr>
          <w:lang w:val="en-US"/>
        </w:rPr>
      </w:pPr>
      <w:r w:rsidRPr="00F16FE9">
        <w:rPr>
          <w:lang w:val="en-US"/>
        </w:rPr>
        <w:t xml:space="preserve">Furnizorului/Prestatorului indicat în prezentul Contract. </w:t>
      </w:r>
    </w:p>
    <w:p w:rsidR="000B447A" w:rsidRPr="00F16FE9" w:rsidRDefault="000B447A">
      <w:pPr>
        <w:spacing w:after="6" w:line="259" w:lineRule="auto"/>
        <w:ind w:left="87" w:firstLine="0"/>
        <w:jc w:val="left"/>
        <w:rPr>
          <w:lang w:val="en-US"/>
        </w:rPr>
      </w:pPr>
    </w:p>
    <w:p w:rsidR="000B447A" w:rsidRDefault="00F16FE9">
      <w:pPr>
        <w:pStyle w:val="1"/>
        <w:ind w:left="778" w:hanging="706"/>
      </w:pPr>
      <w:r>
        <w:t xml:space="preserve">Condiţii de predare-primire </w:t>
      </w:r>
    </w:p>
    <w:p w:rsidR="000B447A" w:rsidRPr="00F16FE9" w:rsidRDefault="00F16FE9">
      <w:pPr>
        <w:ind w:left="82" w:right="7"/>
        <w:rPr>
          <w:lang w:val="en-US"/>
        </w:rPr>
      </w:pPr>
      <w:r w:rsidRPr="00F16FE9">
        <w:rPr>
          <w:lang w:val="en-US"/>
        </w:rPr>
        <w:t>4.1. Bunurile se consideră predate de către Furnizorşi recepţionate de către Cumpărător [</w:t>
      </w:r>
      <w:r w:rsidRPr="00F16FE9">
        <w:rPr>
          <w:i/>
          <w:lang w:val="en-US"/>
        </w:rPr>
        <w:t>destinatar, după caz</w:t>
      </w:r>
      <w:r w:rsidRPr="00F16FE9">
        <w:rPr>
          <w:lang w:val="en-US"/>
        </w:rPr>
        <w:t xml:space="preserve">] dacă: </w:t>
      </w:r>
    </w:p>
    <w:p w:rsidR="000B447A" w:rsidRPr="00F16FE9" w:rsidRDefault="00F16FE9">
      <w:pPr>
        <w:numPr>
          <w:ilvl w:val="0"/>
          <w:numId w:val="4"/>
        </w:numPr>
        <w:ind w:right="7" w:hanging="706"/>
        <w:rPr>
          <w:lang w:val="en-US"/>
        </w:rPr>
      </w:pPr>
      <w:r w:rsidRPr="00F16FE9">
        <w:rPr>
          <w:lang w:val="en-US"/>
        </w:rPr>
        <w:t xml:space="preserve">cantitatea Bunurilor corespunde informaţiei indicate în Lista bunurilor şi graficul livrării şi documentele de însoţire conform punctului 2.2 al prezentului Contract; </w:t>
      </w:r>
    </w:p>
    <w:p w:rsidR="000B447A" w:rsidRPr="00F16FE9" w:rsidRDefault="00F16FE9">
      <w:pPr>
        <w:numPr>
          <w:ilvl w:val="0"/>
          <w:numId w:val="4"/>
        </w:numPr>
        <w:ind w:right="7" w:hanging="706"/>
        <w:rPr>
          <w:lang w:val="en-US"/>
        </w:rPr>
      </w:pPr>
      <w:r w:rsidRPr="00F16FE9">
        <w:rPr>
          <w:lang w:val="en-US"/>
        </w:rPr>
        <w:lastRenderedPageBreak/>
        <w:t xml:space="preserve">calitatea Bunurilor corespunde informaţiei indicate în Specificaţie; </w:t>
      </w:r>
    </w:p>
    <w:p w:rsidR="000B447A" w:rsidRPr="00F16FE9" w:rsidRDefault="00F16FE9">
      <w:pPr>
        <w:numPr>
          <w:ilvl w:val="0"/>
          <w:numId w:val="4"/>
        </w:numPr>
        <w:ind w:right="7" w:hanging="706"/>
        <w:rPr>
          <w:lang w:val="en-US"/>
        </w:rPr>
      </w:pPr>
      <w:r w:rsidRPr="00F16FE9">
        <w:rPr>
          <w:lang w:val="en-US"/>
        </w:rPr>
        <w:t xml:space="preserve">ambalajul şi integritatea Bunurilor corespunde informaţiei indicate în Specificaţie. </w:t>
      </w:r>
    </w:p>
    <w:p w:rsidR="000B447A" w:rsidRPr="00F16FE9" w:rsidRDefault="00F16FE9">
      <w:pPr>
        <w:ind w:left="82" w:right="7"/>
        <w:rPr>
          <w:lang w:val="en-US"/>
        </w:rPr>
      </w:pPr>
      <w:r w:rsidRPr="00F16FE9">
        <w:rPr>
          <w:lang w:val="en-US"/>
        </w:rPr>
        <w:t xml:space="preserve">4.2. Furnizorul este obligat să prezinte Cumpărătorului/Beneficiarului un exemplar original </w:t>
      </w:r>
      <w:proofErr w:type="gramStart"/>
      <w:r w:rsidRPr="00F16FE9">
        <w:rPr>
          <w:lang w:val="en-US"/>
        </w:rPr>
        <w:t>al  facturii</w:t>
      </w:r>
      <w:proofErr w:type="gramEnd"/>
      <w:r w:rsidRPr="00F16FE9">
        <w:rPr>
          <w:lang w:val="en-US"/>
        </w:rPr>
        <w:t xml:space="preserve"> fiscale odată cu livrarea/prestareaBunurilor,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 </w:t>
      </w:r>
    </w:p>
    <w:p w:rsidR="000B447A" w:rsidRPr="00F16FE9" w:rsidRDefault="000B447A">
      <w:pPr>
        <w:spacing w:after="0" w:line="259" w:lineRule="auto"/>
        <w:ind w:left="87" w:firstLine="0"/>
        <w:jc w:val="left"/>
        <w:rPr>
          <w:lang w:val="en-US"/>
        </w:rPr>
      </w:pPr>
    </w:p>
    <w:p w:rsidR="000B447A" w:rsidRDefault="00F16FE9">
      <w:pPr>
        <w:pStyle w:val="1"/>
        <w:ind w:left="778" w:hanging="706"/>
      </w:pPr>
      <w:r>
        <w:t xml:space="preserve">Standarde </w:t>
      </w:r>
    </w:p>
    <w:p w:rsidR="000B447A" w:rsidRPr="00F16FE9" w:rsidRDefault="00F16FE9">
      <w:pPr>
        <w:ind w:left="82" w:right="7"/>
        <w:rPr>
          <w:lang w:val="en-US"/>
        </w:rPr>
      </w:pPr>
      <w:r w:rsidRPr="00F16FE9">
        <w:rPr>
          <w:lang w:val="en-US"/>
        </w:rPr>
        <w:t xml:space="preserve">5.1. Bunurilefurnizate în baza contractului vor respecta standardele prezentate de către furnizor în propunerea sa tehnică. </w:t>
      </w:r>
    </w:p>
    <w:p w:rsidR="000B447A" w:rsidRPr="00F16FE9" w:rsidRDefault="00F16FE9">
      <w:pPr>
        <w:ind w:left="82" w:right="7"/>
        <w:rPr>
          <w:lang w:val="en-US"/>
        </w:rPr>
      </w:pPr>
      <w:r w:rsidRPr="00F16FE9">
        <w:rPr>
          <w:lang w:val="en-US"/>
        </w:rPr>
        <w:t xml:space="preserve">5.2. Cînd nu este menţionat nici un standard sau reglementare aplicabilă se vor respecta standardele sau alte reglementări autorizate în ţara de origine a Bunurilor. </w:t>
      </w:r>
    </w:p>
    <w:p w:rsidR="000B447A" w:rsidRPr="00F16FE9" w:rsidRDefault="000B447A">
      <w:pPr>
        <w:spacing w:after="18" w:line="259" w:lineRule="auto"/>
        <w:ind w:left="87" w:firstLine="0"/>
        <w:jc w:val="left"/>
        <w:rPr>
          <w:lang w:val="en-US"/>
        </w:rPr>
      </w:pPr>
    </w:p>
    <w:p w:rsidR="000B447A" w:rsidRDefault="00F16FE9">
      <w:pPr>
        <w:pStyle w:val="1"/>
        <w:ind w:left="778" w:hanging="706"/>
      </w:pPr>
      <w:r>
        <w:t xml:space="preserve">Obligaţiile părţilor </w:t>
      </w:r>
    </w:p>
    <w:p w:rsidR="000B447A" w:rsidRPr="00F16FE9" w:rsidRDefault="00F16FE9">
      <w:pPr>
        <w:tabs>
          <w:tab w:val="center" w:pos="3212"/>
        </w:tabs>
        <w:ind w:left="0" w:firstLine="0"/>
        <w:jc w:val="left"/>
        <w:rPr>
          <w:lang w:val="en-US"/>
        </w:rPr>
      </w:pPr>
      <w:r w:rsidRPr="00F16FE9">
        <w:rPr>
          <w:lang w:val="en-US"/>
        </w:rPr>
        <w:t xml:space="preserve">6.1. </w:t>
      </w:r>
      <w:r w:rsidRPr="00F16FE9">
        <w:rPr>
          <w:lang w:val="en-US"/>
        </w:rPr>
        <w:tab/>
        <w:t xml:space="preserve">În baza prezentului Contract, Furnizorul se obligă: </w:t>
      </w:r>
    </w:p>
    <w:p w:rsidR="000B447A" w:rsidRPr="00F16FE9" w:rsidRDefault="00F16FE9">
      <w:pPr>
        <w:numPr>
          <w:ilvl w:val="0"/>
          <w:numId w:val="5"/>
        </w:numPr>
        <w:ind w:right="7" w:hanging="706"/>
        <w:rPr>
          <w:lang w:val="en-US"/>
        </w:rPr>
      </w:pPr>
      <w:r w:rsidRPr="00F16FE9">
        <w:rPr>
          <w:lang w:val="en-US"/>
        </w:rPr>
        <w:t xml:space="preserve">să livreze/prestezeBunurile în condiţiile prevăzute de prezentul Contract; </w:t>
      </w:r>
    </w:p>
    <w:p w:rsidR="000B447A" w:rsidRPr="00F16FE9" w:rsidRDefault="00F16FE9">
      <w:pPr>
        <w:numPr>
          <w:ilvl w:val="0"/>
          <w:numId w:val="5"/>
        </w:numPr>
        <w:ind w:right="7" w:hanging="706"/>
        <w:rPr>
          <w:lang w:val="en-US"/>
        </w:rPr>
      </w:pPr>
      <w:r w:rsidRPr="00F16FE9">
        <w:rPr>
          <w:lang w:val="en-US"/>
        </w:rPr>
        <w:t xml:space="preserve">să anunţe Cumpărătorul/Beneficiarul după semnarea prezentului Contract, în decurs de ____ zile calendaristice, prin telefon/fax sau mijloace electronice, despre disponibilitatea livrăriiBunurilor; </w:t>
      </w:r>
    </w:p>
    <w:p w:rsidR="000B447A" w:rsidRPr="00F16FE9" w:rsidRDefault="00F16FE9">
      <w:pPr>
        <w:numPr>
          <w:ilvl w:val="0"/>
          <w:numId w:val="5"/>
        </w:numPr>
        <w:ind w:right="7" w:hanging="706"/>
        <w:rPr>
          <w:lang w:val="en-US"/>
        </w:rPr>
      </w:pPr>
      <w:r w:rsidRPr="00F16FE9">
        <w:rPr>
          <w:lang w:val="en-US"/>
        </w:rPr>
        <w:t xml:space="preserve">să asigure condiţiile corespunzătoare pentru recepţionarea Bunurilor de către </w:t>
      </w:r>
    </w:p>
    <w:p w:rsidR="000B447A" w:rsidRPr="00F16FE9" w:rsidRDefault="00F16FE9">
      <w:pPr>
        <w:ind w:left="82" w:right="7"/>
        <w:rPr>
          <w:lang w:val="en-US"/>
        </w:rPr>
      </w:pPr>
      <w:r w:rsidRPr="00F16FE9">
        <w:rPr>
          <w:lang w:val="en-US"/>
        </w:rPr>
        <w:t>Cumpărător/Beneficiar [</w:t>
      </w:r>
      <w:r w:rsidRPr="00F16FE9">
        <w:rPr>
          <w:i/>
          <w:lang w:val="en-US"/>
        </w:rPr>
        <w:t>destinatar, după caz</w:t>
      </w:r>
      <w:r w:rsidRPr="00F16FE9">
        <w:rPr>
          <w:lang w:val="en-US"/>
        </w:rPr>
        <w:t xml:space="preserve">], în termenele stabilite, în corespundere cu cerinţele prezentului Contract; </w:t>
      </w:r>
    </w:p>
    <w:p w:rsidR="000B447A" w:rsidRPr="00F16FE9" w:rsidRDefault="00F16FE9">
      <w:pPr>
        <w:numPr>
          <w:ilvl w:val="0"/>
          <w:numId w:val="5"/>
        </w:numPr>
        <w:ind w:right="7" w:hanging="706"/>
        <w:rPr>
          <w:lang w:val="en-US"/>
        </w:rPr>
      </w:pPr>
      <w:r w:rsidRPr="00F16FE9">
        <w:rPr>
          <w:lang w:val="en-US"/>
        </w:rPr>
        <w:t>să asigure integritatea şi calitatea Bunurilor pe toată perioada de până la recepţionarea lor de către Cumpărător/Beneficiar [</w:t>
      </w:r>
      <w:r w:rsidRPr="00F16FE9">
        <w:rPr>
          <w:i/>
          <w:lang w:val="en-US"/>
        </w:rPr>
        <w:t>destinatar, după caz</w:t>
      </w:r>
      <w:r w:rsidRPr="00F16FE9">
        <w:rPr>
          <w:lang w:val="en-US"/>
        </w:rPr>
        <w:t xml:space="preserve">]. </w:t>
      </w:r>
    </w:p>
    <w:p w:rsidR="000B447A" w:rsidRPr="00F16FE9" w:rsidRDefault="00F16FE9">
      <w:pPr>
        <w:tabs>
          <w:tab w:val="center" w:pos="4000"/>
        </w:tabs>
        <w:ind w:left="0" w:firstLine="0"/>
        <w:jc w:val="left"/>
        <w:rPr>
          <w:lang w:val="en-US"/>
        </w:rPr>
      </w:pPr>
      <w:r w:rsidRPr="00F16FE9">
        <w:rPr>
          <w:lang w:val="en-US"/>
        </w:rPr>
        <w:t xml:space="preserve">6.2. </w:t>
      </w:r>
      <w:r w:rsidRPr="00F16FE9">
        <w:rPr>
          <w:lang w:val="en-US"/>
        </w:rPr>
        <w:tab/>
        <w:t xml:space="preserve">În baza prezentului Contract, Cumpărătorul/Beneficiarul se obligă: </w:t>
      </w:r>
    </w:p>
    <w:p w:rsidR="000B447A" w:rsidRPr="00F16FE9" w:rsidRDefault="00F16FE9">
      <w:pPr>
        <w:numPr>
          <w:ilvl w:val="0"/>
          <w:numId w:val="6"/>
        </w:numPr>
        <w:ind w:right="7" w:hanging="706"/>
        <w:rPr>
          <w:lang w:val="en-US"/>
        </w:rPr>
      </w:pPr>
      <w:r w:rsidRPr="00F16FE9">
        <w:rPr>
          <w:lang w:val="en-US"/>
        </w:rPr>
        <w:t xml:space="preserve">să întreprindă toate măsurile necesare pentru asigurarea recepţionării în termenul stabilit a </w:t>
      </w:r>
    </w:p>
    <w:p w:rsidR="000B447A" w:rsidRPr="00F16FE9" w:rsidRDefault="00F16FE9">
      <w:pPr>
        <w:ind w:left="82" w:right="7"/>
        <w:rPr>
          <w:lang w:val="en-US"/>
        </w:rPr>
      </w:pPr>
      <w:r w:rsidRPr="00F16FE9">
        <w:rPr>
          <w:lang w:val="en-US"/>
        </w:rPr>
        <w:t xml:space="preserve">Bunurilorlivrate în corespundere cu cerinţele prezentului Contract; </w:t>
      </w:r>
    </w:p>
    <w:p w:rsidR="000B447A" w:rsidRPr="00F16FE9" w:rsidRDefault="00F16FE9">
      <w:pPr>
        <w:numPr>
          <w:ilvl w:val="0"/>
          <w:numId w:val="6"/>
        </w:numPr>
        <w:ind w:right="7" w:hanging="706"/>
        <w:rPr>
          <w:lang w:val="en-US"/>
        </w:rPr>
      </w:pPr>
      <w:r w:rsidRPr="00F16FE9">
        <w:rPr>
          <w:lang w:val="en-US"/>
        </w:rPr>
        <w:t xml:space="preserve">să asigure achitarea Bunurilorlivrate, respectînd modalităţile şi termenele indicate în prezentul Contract. </w:t>
      </w:r>
    </w:p>
    <w:p w:rsidR="000B447A" w:rsidRPr="00F16FE9" w:rsidRDefault="000B447A">
      <w:pPr>
        <w:spacing w:after="27" w:line="259" w:lineRule="auto"/>
        <w:ind w:left="87" w:firstLine="0"/>
        <w:jc w:val="left"/>
        <w:rPr>
          <w:lang w:val="en-US"/>
        </w:rPr>
      </w:pPr>
    </w:p>
    <w:p w:rsidR="000B447A" w:rsidRDefault="00F16FE9">
      <w:pPr>
        <w:pStyle w:val="1"/>
        <w:ind w:left="778" w:hanging="706"/>
      </w:pPr>
      <w:r>
        <w:t xml:space="preserve">Circumstanțe care justifică neexecutarea contractului </w:t>
      </w:r>
    </w:p>
    <w:p w:rsidR="000B447A" w:rsidRPr="00F16FE9" w:rsidRDefault="00F16FE9">
      <w:pPr>
        <w:ind w:left="82" w:right="7"/>
        <w:rPr>
          <w:lang w:val="en-US"/>
        </w:rPr>
      </w:pPr>
      <w:r w:rsidRPr="00F16FE9">
        <w:rPr>
          <w:lang w:val="en-US"/>
        </w:rPr>
        <w:t xml:space="preserve">7.1. Părţile sunt exonerate de răspundere pentru neîndeplinirea parţială sau integrală a obligaţiilor conform prezentului Contract, dacă aceasta este cauzată de producerea unor cazuri de circumstanțe care justifică neexecutarea </w:t>
      </w:r>
      <w:proofErr w:type="gramStart"/>
      <w:r w:rsidRPr="00F16FE9">
        <w:rPr>
          <w:lang w:val="en-US"/>
        </w:rPr>
        <w:t>contractului(</w:t>
      </w:r>
      <w:proofErr w:type="gramEnd"/>
      <w:r w:rsidRPr="00F16FE9">
        <w:rPr>
          <w:lang w:val="en-US"/>
        </w:rPr>
        <w:t xml:space="preserve">războaie, calamităţi naturale: incendii, inundaţii, cutremure de pămînt, precum şi alte circumstanţe care nu depind de voinţa Părţilor). </w:t>
      </w:r>
    </w:p>
    <w:p w:rsidR="000B447A" w:rsidRPr="00F16FE9" w:rsidRDefault="00F16FE9">
      <w:pPr>
        <w:ind w:left="82" w:right="7"/>
        <w:rPr>
          <w:lang w:val="en-US"/>
        </w:rPr>
      </w:pPr>
      <w:r w:rsidRPr="00F16FE9">
        <w:rPr>
          <w:lang w:val="en-US"/>
        </w:rPr>
        <w:t xml:space="preserve">7.2. Partea care invocă clauza circumstanțelor care justifică neexecutarea contractuluieste obligată să informeze imediat (dar nu mai tîrziu de 10 zile) cealaltă Parte despre survenirea circumstanţelor care justifică neexecutarea contractului. </w:t>
      </w:r>
    </w:p>
    <w:p w:rsidR="000B447A" w:rsidRPr="00F16FE9" w:rsidRDefault="00F16FE9">
      <w:pPr>
        <w:ind w:left="82" w:right="7"/>
        <w:rPr>
          <w:lang w:val="en-US"/>
        </w:rPr>
      </w:pPr>
      <w:r w:rsidRPr="00F16FE9">
        <w:rPr>
          <w:lang w:val="en-US"/>
        </w:rPr>
        <w:t xml:space="preserve">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 </w:t>
      </w:r>
    </w:p>
    <w:p w:rsidR="000B447A" w:rsidRPr="00F16FE9" w:rsidRDefault="00F16FE9">
      <w:pPr>
        <w:ind w:left="82" w:right="7"/>
        <w:rPr>
          <w:lang w:val="en-US"/>
        </w:rPr>
      </w:pPr>
      <w:r w:rsidRPr="00F16FE9">
        <w:rPr>
          <w:lang w:val="en-US"/>
        </w:rPr>
        <w:t xml:space="preserve">7.4      În cazul în care </w:t>
      </w:r>
      <w:proofErr w:type="gramStart"/>
      <w:r w:rsidRPr="00F16FE9">
        <w:rPr>
          <w:lang w:val="en-US"/>
        </w:rPr>
        <w:t>în  circumstanțele</w:t>
      </w:r>
      <w:proofErr w:type="gramEnd"/>
      <w:r w:rsidRPr="00F16FE9">
        <w:rPr>
          <w:lang w:val="en-US"/>
        </w:rPr>
        <w:t xml:space="preserve"> care justifică neexecutarea contractului, acesta se modifică prin acordul adițional, inclusiv modificarea termenilor de executare, în cazul unei executări ulterioare a contractului. Când se </w:t>
      </w:r>
      <w:proofErr w:type="gramStart"/>
      <w:r w:rsidRPr="00F16FE9">
        <w:rPr>
          <w:lang w:val="en-US"/>
        </w:rPr>
        <w:t>execută  pct.</w:t>
      </w:r>
      <w:proofErr w:type="gramEnd"/>
      <w:r w:rsidRPr="00F16FE9">
        <w:rPr>
          <w:lang w:val="en-US"/>
        </w:rPr>
        <w:t xml:space="preserve">7.1 și pct. 7.3, părțile modifică contractul prin acord - adițional, privind neîndeplinerea parțială sau integrală a obligațiunilor, inclusiv modificarea termenilor în cazul suspendării și executării ulterioare a contractului. </w:t>
      </w:r>
    </w:p>
    <w:p w:rsidR="000B447A" w:rsidRPr="00F16FE9" w:rsidRDefault="000B447A">
      <w:pPr>
        <w:spacing w:after="0" w:line="259" w:lineRule="auto"/>
        <w:ind w:left="87" w:firstLine="0"/>
        <w:jc w:val="left"/>
        <w:rPr>
          <w:lang w:val="en-US"/>
        </w:rPr>
      </w:pPr>
    </w:p>
    <w:p w:rsidR="000B447A" w:rsidRDefault="00F16FE9">
      <w:pPr>
        <w:pStyle w:val="1"/>
        <w:ind w:left="778" w:hanging="706"/>
      </w:pPr>
      <w:r>
        <w:t xml:space="preserve">Rezoluțiunea </w:t>
      </w:r>
    </w:p>
    <w:p w:rsidR="000B447A" w:rsidRPr="00F16FE9" w:rsidRDefault="00F16FE9">
      <w:pPr>
        <w:tabs>
          <w:tab w:val="center" w:pos="4247"/>
        </w:tabs>
        <w:ind w:left="0" w:firstLine="0"/>
        <w:jc w:val="left"/>
        <w:rPr>
          <w:lang w:val="en-US"/>
        </w:rPr>
      </w:pPr>
      <w:r w:rsidRPr="00F16FE9">
        <w:rPr>
          <w:lang w:val="en-US"/>
        </w:rPr>
        <w:t xml:space="preserve">8.1. </w:t>
      </w:r>
      <w:r w:rsidRPr="00F16FE9">
        <w:rPr>
          <w:lang w:val="en-US"/>
        </w:rPr>
        <w:tab/>
        <w:t xml:space="preserve">Rezoluțiunea Contractului se poate realiza cu acordul comun al Părţilor. </w:t>
      </w:r>
    </w:p>
    <w:p w:rsidR="000B447A" w:rsidRPr="00F16FE9" w:rsidRDefault="00F16FE9">
      <w:pPr>
        <w:tabs>
          <w:tab w:val="center" w:pos="3381"/>
        </w:tabs>
        <w:ind w:left="0" w:firstLine="0"/>
        <w:jc w:val="left"/>
        <w:rPr>
          <w:lang w:val="en-US"/>
        </w:rPr>
      </w:pPr>
      <w:r w:rsidRPr="00F16FE9">
        <w:rPr>
          <w:lang w:val="en-US"/>
        </w:rPr>
        <w:t xml:space="preserve">8.2. </w:t>
      </w:r>
      <w:r w:rsidRPr="00F16FE9">
        <w:rPr>
          <w:lang w:val="en-US"/>
        </w:rPr>
        <w:tab/>
        <w:t xml:space="preserve">Contractul poate fi rezolvit în mod unilateral de către: </w:t>
      </w:r>
    </w:p>
    <w:p w:rsidR="000B447A" w:rsidRPr="00F16FE9" w:rsidRDefault="00F16FE9">
      <w:pPr>
        <w:numPr>
          <w:ilvl w:val="0"/>
          <w:numId w:val="7"/>
        </w:numPr>
        <w:ind w:right="7"/>
        <w:rPr>
          <w:lang w:val="en-US"/>
        </w:rPr>
      </w:pPr>
      <w:r w:rsidRPr="00F16FE9">
        <w:rPr>
          <w:lang w:val="en-US"/>
        </w:rPr>
        <w:t xml:space="preserve">Cumpărător/Beneficiar în caz de refuz al Furnizorului/Prestatorului de a livra/prestaBunurile prevăzute în prezentul Contract;          </w:t>
      </w:r>
    </w:p>
    <w:p w:rsidR="000B447A" w:rsidRPr="00F16FE9" w:rsidRDefault="00F16FE9">
      <w:pPr>
        <w:numPr>
          <w:ilvl w:val="0"/>
          <w:numId w:val="7"/>
        </w:numPr>
        <w:ind w:right="7"/>
        <w:rPr>
          <w:lang w:val="en-US"/>
        </w:rPr>
      </w:pPr>
      <w:r w:rsidRPr="00F16FE9">
        <w:rPr>
          <w:lang w:val="en-US"/>
        </w:rPr>
        <w:t xml:space="preserve">Cumpărător/Beneficiar în caz de nerespectare de către Furnizor/Prestator a termenelor de livrare/prestare stabilite; </w:t>
      </w:r>
    </w:p>
    <w:p w:rsidR="000B447A" w:rsidRPr="00F16FE9" w:rsidRDefault="00F16FE9">
      <w:pPr>
        <w:numPr>
          <w:ilvl w:val="0"/>
          <w:numId w:val="7"/>
        </w:numPr>
        <w:ind w:right="7"/>
        <w:rPr>
          <w:lang w:val="en-US"/>
        </w:rPr>
      </w:pPr>
      <w:r w:rsidRPr="00F16FE9">
        <w:rPr>
          <w:lang w:val="en-US"/>
        </w:rPr>
        <w:t xml:space="preserve">Furnizor/Prestator în caz de nerespectare de către Cumpărător/Beneficiar a termenelor de plată a Bunurilor; </w:t>
      </w:r>
    </w:p>
    <w:p w:rsidR="000B447A" w:rsidRPr="00F16FE9" w:rsidRDefault="00F16FE9">
      <w:pPr>
        <w:numPr>
          <w:ilvl w:val="0"/>
          <w:numId w:val="7"/>
        </w:numPr>
        <w:ind w:right="7"/>
        <w:rPr>
          <w:lang w:val="en-US"/>
        </w:rPr>
      </w:pPr>
      <w:r w:rsidRPr="00F16FE9">
        <w:rPr>
          <w:lang w:val="en-US"/>
        </w:rPr>
        <w:t xml:space="preserve">Furnizor/Prestator sau Cumpărător/Beneficiar în caz de nesatisfacere de către una dintre Părţi a pretenţiilor înaintate conform prezentului Contract. </w:t>
      </w:r>
    </w:p>
    <w:p w:rsidR="000B447A" w:rsidRPr="00F16FE9" w:rsidRDefault="00F16FE9">
      <w:pPr>
        <w:ind w:left="82" w:right="7"/>
        <w:rPr>
          <w:lang w:val="en-US"/>
        </w:rPr>
      </w:pPr>
      <w:r w:rsidRPr="00F16FE9">
        <w:rPr>
          <w:lang w:val="en-US"/>
        </w:rPr>
        <w:t xml:space="preserve">8.3      Cumpărător/Beneficiarare dreptul de a rezolvi unilateral contractul în perioada de valabilitate </w:t>
      </w:r>
      <w:proofErr w:type="gramStart"/>
      <w:r w:rsidRPr="00F16FE9">
        <w:rPr>
          <w:lang w:val="en-US"/>
        </w:rPr>
        <w:t>a</w:t>
      </w:r>
      <w:proofErr w:type="gramEnd"/>
      <w:r w:rsidRPr="00F16FE9">
        <w:rPr>
          <w:lang w:val="en-US"/>
        </w:rPr>
        <w:t xml:space="preserve"> acestuia în una dintre următoarele situaţii: </w:t>
      </w:r>
    </w:p>
    <w:p w:rsidR="000B447A" w:rsidRPr="00F16FE9" w:rsidRDefault="00F16FE9">
      <w:pPr>
        <w:ind w:left="82" w:right="7"/>
        <w:rPr>
          <w:lang w:val="en-US"/>
        </w:rPr>
      </w:pPr>
      <w:proofErr w:type="gramStart"/>
      <w:r w:rsidRPr="00F16FE9">
        <w:rPr>
          <w:lang w:val="en-US"/>
        </w:rPr>
        <w:t>a)contractantul</w:t>
      </w:r>
      <w:proofErr w:type="gramEnd"/>
      <w:r w:rsidRPr="00F16FE9">
        <w:rPr>
          <w:lang w:val="en-US"/>
        </w:rPr>
        <w:t xml:space="preserve"> se afla, la momentul atribuirii lui, în una dintre situaţiile care ar fi determinat excluderea sa din procedura de atribuire potrivit art. 19 al Legii nr.131/2015 privind achizițiile publice; </w:t>
      </w:r>
    </w:p>
    <w:p w:rsidR="000B447A" w:rsidRPr="00F16FE9" w:rsidRDefault="00F16FE9">
      <w:pPr>
        <w:numPr>
          <w:ilvl w:val="0"/>
          <w:numId w:val="8"/>
        </w:numPr>
        <w:ind w:right="7"/>
        <w:rPr>
          <w:lang w:val="en-US"/>
        </w:rPr>
      </w:pPr>
      <w:r w:rsidRPr="00F16FE9">
        <w:rPr>
          <w:lang w:val="en-US"/>
        </w:rPr>
        <w:t xml:space="preserve">contractul a făcut obiectul unei modificări substanțiale care necesita o nouă procedură de achiziție publică în conformitate cu art. 76al Legii nr.131/2015 privind achizițiile publice; </w:t>
      </w:r>
    </w:p>
    <w:p w:rsidR="000B447A" w:rsidRPr="00F16FE9" w:rsidRDefault="00F16FE9">
      <w:pPr>
        <w:numPr>
          <w:ilvl w:val="0"/>
          <w:numId w:val="8"/>
        </w:numPr>
        <w:ind w:right="7"/>
        <w:rPr>
          <w:lang w:val="en-US"/>
        </w:rPr>
      </w:pPr>
      <w:r w:rsidRPr="00F16FE9">
        <w:rPr>
          <w:lang w:val="en-US"/>
        </w:rPr>
        <w:t xml:space="preserve">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 </w:t>
      </w:r>
    </w:p>
    <w:p w:rsidR="000B447A" w:rsidRPr="00F16FE9" w:rsidRDefault="00F16FE9">
      <w:pPr>
        <w:numPr>
          <w:ilvl w:val="1"/>
          <w:numId w:val="9"/>
        </w:numPr>
        <w:ind w:right="7"/>
        <w:rPr>
          <w:lang w:val="en-US"/>
        </w:rPr>
      </w:pPr>
      <w:r w:rsidRPr="00F16FE9">
        <w:rPr>
          <w:lang w:val="en-US"/>
        </w:rPr>
        <w:t xml:space="preserve">Partea iniţiatoare a rezoluțiunii Contractului este obligată să comunice în termen de 5 zile lucrătoare celeilalte Părţi despre intenţiile ei printr-o scrisoare motivată. </w:t>
      </w:r>
    </w:p>
    <w:p w:rsidR="000B447A" w:rsidRPr="00F16FE9" w:rsidRDefault="00F16FE9">
      <w:pPr>
        <w:numPr>
          <w:ilvl w:val="1"/>
          <w:numId w:val="9"/>
        </w:numPr>
        <w:ind w:right="7"/>
        <w:rPr>
          <w:lang w:val="en-US"/>
        </w:rPr>
      </w:pPr>
      <w:r w:rsidRPr="00F16FE9">
        <w:rPr>
          <w:lang w:val="en-US"/>
        </w:rPr>
        <w:t xml:space="preserve">Partea înştiinţată este obligată să răspundă în decurs de 5 zile lucrătoare de la primirea notificării. În cazul în care litigiul nu este soluţionat în termenele stabilite, partea iniţiatoare va iniția rezoluțiunea. </w:t>
      </w:r>
    </w:p>
    <w:p w:rsidR="000B447A" w:rsidRPr="00F16FE9" w:rsidRDefault="000B447A">
      <w:pPr>
        <w:spacing w:after="14" w:line="259" w:lineRule="auto"/>
        <w:ind w:left="87" w:firstLine="0"/>
        <w:jc w:val="left"/>
        <w:rPr>
          <w:lang w:val="en-US"/>
        </w:rPr>
      </w:pPr>
    </w:p>
    <w:p w:rsidR="000B447A" w:rsidRDefault="00F16FE9">
      <w:pPr>
        <w:pStyle w:val="1"/>
        <w:ind w:left="778" w:hanging="706"/>
      </w:pPr>
      <w:r>
        <w:t xml:space="preserve">Reclamaţii  </w:t>
      </w:r>
    </w:p>
    <w:p w:rsidR="000B447A" w:rsidRPr="00F16FE9" w:rsidRDefault="00F16FE9">
      <w:pPr>
        <w:ind w:left="82" w:right="7"/>
        <w:rPr>
          <w:lang w:val="en-US"/>
        </w:rPr>
      </w:pPr>
      <w:r w:rsidRPr="00F16FE9">
        <w:rPr>
          <w:lang w:val="en-US"/>
        </w:rPr>
        <w:t xml:space="preserve">9.1. Reclamaţiile privind cantitatea Bunurilorlivrate sunt înaintate Furnizorului/Prestatorului la momentul recepţionării lor, fiind confirmate printr-un act întocmit în comun cu reprezentantul Furnizorului/Prestatorului. </w:t>
      </w:r>
    </w:p>
    <w:p w:rsidR="000B447A" w:rsidRPr="00F16FE9" w:rsidRDefault="00F16FE9">
      <w:pPr>
        <w:ind w:left="82" w:right="7"/>
        <w:rPr>
          <w:lang w:val="en-US"/>
        </w:rPr>
      </w:pPr>
      <w:r w:rsidRPr="00F16FE9">
        <w:rPr>
          <w:lang w:val="en-US"/>
        </w:rPr>
        <w:t xml:space="preserve">9.2. Pretenţiile privind calitatea Bunurilorlivrate sunt înaintate Furnizorului/Prestatorului în termen de 5 zile de la depistarea deficienţelor de calitate şi trebuie confirmate printr-un certificat eliberat de o organizaţie independentă neutră şi autorizată în acest sens. </w:t>
      </w:r>
    </w:p>
    <w:p w:rsidR="000B447A" w:rsidRPr="00F16FE9" w:rsidRDefault="00F16FE9">
      <w:pPr>
        <w:ind w:left="82" w:right="7"/>
        <w:rPr>
          <w:lang w:val="en-US"/>
        </w:rPr>
      </w:pPr>
      <w:r w:rsidRPr="00F16FE9">
        <w:rPr>
          <w:lang w:val="en-US"/>
        </w:rPr>
        <w:t xml:space="preserve">9.3. Furnizorul este obligat să examineze pretenţiile înaintate în termen de 5 zile de la data primirii acestora şi să comunice Cumpărătorului/Beneficiarului despre decizia luată. </w:t>
      </w:r>
    </w:p>
    <w:p w:rsidR="000B447A" w:rsidRPr="00F16FE9" w:rsidRDefault="00F16FE9">
      <w:pPr>
        <w:ind w:left="82" w:right="7"/>
        <w:rPr>
          <w:lang w:val="en-US"/>
        </w:rPr>
      </w:pPr>
      <w:r w:rsidRPr="00F16FE9">
        <w:rPr>
          <w:lang w:val="en-US"/>
        </w:rPr>
        <w:t xml:space="preserve">9.4. În caz de recunoaştere a pretenţiilor, Furnizorul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B447A" w:rsidRPr="00F16FE9" w:rsidRDefault="00F16FE9">
      <w:pPr>
        <w:ind w:left="82" w:right="7"/>
        <w:rPr>
          <w:lang w:val="en-US"/>
        </w:rPr>
      </w:pPr>
      <w:r w:rsidRPr="00F16FE9">
        <w:rPr>
          <w:lang w:val="en-US"/>
        </w:rPr>
        <w:t xml:space="preserve">9.5. Furnizorul poartă răspundere pentru calitatea Bunurilor în limitele stabilite, inclusiv pentru viciile ascunse. </w:t>
      </w:r>
    </w:p>
    <w:p w:rsidR="000B447A" w:rsidRPr="00F16FE9" w:rsidRDefault="00F16FE9">
      <w:pPr>
        <w:ind w:left="82" w:right="7"/>
        <w:rPr>
          <w:lang w:val="en-US"/>
        </w:rPr>
      </w:pPr>
      <w:r w:rsidRPr="00F16FE9">
        <w:rPr>
          <w:lang w:val="en-US"/>
        </w:rPr>
        <w:t xml:space="preserve">9.6. În cazul devierii de la calitatea confirmată prin certificatul de calitate întocmit de organizaţia independentă neutră sau autorizată în acest sens, cheltuielile pentru staţionare sau întîrziere sunt suportate de partea vinovată. </w:t>
      </w:r>
    </w:p>
    <w:p w:rsidR="000B447A" w:rsidRPr="00F16FE9" w:rsidRDefault="000B447A">
      <w:pPr>
        <w:spacing w:after="14" w:line="259" w:lineRule="auto"/>
        <w:ind w:left="87" w:firstLine="0"/>
        <w:jc w:val="left"/>
        <w:rPr>
          <w:lang w:val="en-US"/>
        </w:rPr>
      </w:pPr>
    </w:p>
    <w:p w:rsidR="000B447A" w:rsidRDefault="00F16FE9">
      <w:pPr>
        <w:pStyle w:val="1"/>
        <w:ind w:left="778" w:hanging="706"/>
      </w:pPr>
      <w:r>
        <w:lastRenderedPageBreak/>
        <w:t xml:space="preserve">Sancţiuni </w:t>
      </w:r>
    </w:p>
    <w:p w:rsidR="000B447A" w:rsidRPr="00F16FE9" w:rsidRDefault="00F16FE9">
      <w:pPr>
        <w:ind w:left="82" w:right="7"/>
        <w:rPr>
          <w:lang w:val="en-US"/>
        </w:rPr>
      </w:pPr>
      <w:r w:rsidRPr="00F16FE9">
        <w:rPr>
          <w:lang w:val="en-US"/>
        </w:rPr>
        <w:t xml:space="preserve">10.1. Forma de garanţie de bună executare a contractului agreată de Cumpărător/Beneficiar este ____________________________, în cuantum de _______% din valoarea contractului.  </w:t>
      </w:r>
    </w:p>
    <w:p w:rsidR="000B447A" w:rsidRPr="00F16FE9" w:rsidRDefault="00F16FE9">
      <w:pPr>
        <w:ind w:left="82" w:right="7"/>
        <w:rPr>
          <w:lang w:val="en-US"/>
        </w:rPr>
      </w:pPr>
      <w:r w:rsidRPr="00F16FE9">
        <w:rPr>
          <w:lang w:val="en-US"/>
        </w:rPr>
        <w:t xml:space="preserve">10.2. Pentru refuzul de a vinde/presta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 </w:t>
      </w:r>
    </w:p>
    <w:p w:rsidR="000B447A" w:rsidRPr="00F16FE9" w:rsidRDefault="00F16FE9">
      <w:pPr>
        <w:ind w:left="82" w:right="7"/>
        <w:rPr>
          <w:lang w:val="en-US"/>
        </w:rPr>
      </w:pPr>
      <w:r w:rsidRPr="00F16FE9">
        <w:rPr>
          <w:lang w:val="en-US"/>
        </w:rPr>
        <w:t xml:space="preserve">10.3. Pentru livrarea/prestarea cu întârziere a Bunurilor, Furnizorul poartă plata despăgubirei în valoare de 0,1% din suma Bunurilor nelivrate/neprestate, pentru fiecare zi de întârziere, dar nu mai mult de 5 % din suma totală a prezentului Contract. În cazul în care întârzierea depășește 10 zile, Furnizorul prezintă Cumpărătorului/Beneficiarului o explicație în formă scrisă. Dacă Cumpărătorul/Beneficiarul acceptă, Furnizorul prelungește termenul de valabilitate a garanției de bună executare, în caz contrar se consideră ca fiind refuz de a livra/presta Bunurile prevăzute în prezentul Contract și Furnizorului/Prestatorului i se va reține garanţia de bună executare a Contractului, în cazul în care a fost constituită în conformitate cu prevederile pct.10.1. </w:t>
      </w:r>
    </w:p>
    <w:p w:rsidR="000B447A" w:rsidRPr="00F16FE9" w:rsidRDefault="00F16FE9">
      <w:pPr>
        <w:ind w:left="82" w:right="7"/>
        <w:rPr>
          <w:lang w:val="en-US"/>
        </w:rPr>
      </w:pPr>
      <w:r w:rsidRPr="00F16FE9">
        <w:rPr>
          <w:lang w:val="en-US"/>
        </w:rPr>
        <w:t xml:space="preserve">10.4. Pentru achitarea cu întârziere, Cumpărătorul/Beneficiarul poartă plata despăgubirei în valoare de 0,1% din suma Bunurilor neachitate, pentru fiecare zi de întârziere, dar nu mai mult de  5% din suma totală a prezentului contract. </w:t>
      </w:r>
    </w:p>
    <w:p w:rsidR="000B447A" w:rsidRPr="00F16FE9" w:rsidRDefault="00F16FE9">
      <w:pPr>
        <w:ind w:left="82" w:right="7"/>
        <w:rPr>
          <w:lang w:val="en-US"/>
        </w:rPr>
      </w:pPr>
      <w:r w:rsidRPr="00F16FE9">
        <w:rPr>
          <w:lang w:val="en-US"/>
        </w:rPr>
        <w:t xml:space="preserve">10.5. Prima zi lucrătoare ulterioară datei ce constituie termenul limită de livrare/prestare, precum și, termenul limită de achitare se consideră zi lucrătoare de întârziere.  </w:t>
      </w:r>
    </w:p>
    <w:p w:rsidR="000B447A" w:rsidRPr="00F16FE9" w:rsidRDefault="00F16FE9">
      <w:pPr>
        <w:ind w:left="82" w:right="7"/>
        <w:rPr>
          <w:lang w:val="en-US"/>
        </w:rPr>
      </w:pPr>
      <w:r w:rsidRPr="00F16FE9">
        <w:rPr>
          <w:lang w:val="en-US"/>
        </w:rPr>
        <w:t xml:space="preserve">10.6. Suma penalităţii calculate Furnizorului/Prestatorului conform prezentului Contract poate fi dedusă (reţinută) de către Cumpărător/Beneficiar din suma plăţii pentru Bunurilelivrate. </w:t>
      </w:r>
    </w:p>
    <w:p w:rsidR="000B447A" w:rsidRPr="00F16FE9" w:rsidRDefault="000B447A">
      <w:pPr>
        <w:spacing w:after="24" w:line="259" w:lineRule="auto"/>
        <w:ind w:left="87" w:firstLine="0"/>
        <w:jc w:val="left"/>
        <w:rPr>
          <w:lang w:val="en-US"/>
        </w:rPr>
      </w:pPr>
    </w:p>
    <w:p w:rsidR="000B447A" w:rsidRDefault="00F16FE9">
      <w:pPr>
        <w:pStyle w:val="1"/>
        <w:ind w:left="778" w:hanging="706"/>
      </w:pPr>
      <w:r>
        <w:t xml:space="preserve">Drepturi de proprietate intelectuală </w:t>
      </w:r>
    </w:p>
    <w:p w:rsidR="000B447A" w:rsidRPr="00F16FE9" w:rsidRDefault="00F16FE9">
      <w:pPr>
        <w:ind w:left="82" w:right="7"/>
        <w:rPr>
          <w:lang w:val="en-US"/>
        </w:rPr>
      </w:pPr>
      <w:r w:rsidRPr="00F16FE9">
        <w:rPr>
          <w:lang w:val="en-US"/>
        </w:rPr>
        <w:t xml:space="preserve">11.1. Furnizorul are obligaţia să despăgubească achizitorul împotriva oricăror: </w:t>
      </w:r>
    </w:p>
    <w:p w:rsidR="000B447A" w:rsidRPr="00F16FE9" w:rsidRDefault="00F16FE9">
      <w:pPr>
        <w:numPr>
          <w:ilvl w:val="0"/>
          <w:numId w:val="10"/>
        </w:numPr>
        <w:ind w:right="7"/>
        <w:rPr>
          <w:lang w:val="en-US"/>
        </w:rPr>
      </w:pPr>
      <w:r w:rsidRPr="00F16FE9">
        <w:rPr>
          <w:lang w:val="en-US"/>
        </w:rPr>
        <w:t xml:space="preserve">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w:t>
      </w:r>
    </w:p>
    <w:p w:rsidR="000B447A" w:rsidRPr="00F16FE9" w:rsidRDefault="00F16FE9">
      <w:pPr>
        <w:numPr>
          <w:ilvl w:val="0"/>
          <w:numId w:val="10"/>
        </w:numPr>
        <w:ind w:right="7"/>
        <w:rPr>
          <w:lang w:val="en-US"/>
        </w:rPr>
      </w:pPr>
      <w:r w:rsidRPr="00F16FE9">
        <w:rPr>
          <w:lang w:val="en-US"/>
        </w:rPr>
        <w:t xml:space="preserve">daune-interese, costuri, taxe şi cheltuieli de orice natură, aferente, cu excepţia situaţiei în care o astfel de încălcare rezultă din respectarea Caietului de sarcini întocmit de către achizitor. </w:t>
      </w:r>
    </w:p>
    <w:p w:rsidR="000B447A" w:rsidRPr="00F16FE9" w:rsidRDefault="000B447A">
      <w:pPr>
        <w:spacing w:after="19" w:line="259" w:lineRule="auto"/>
        <w:ind w:left="87" w:firstLine="0"/>
        <w:jc w:val="left"/>
        <w:rPr>
          <w:lang w:val="en-US"/>
        </w:rPr>
      </w:pPr>
    </w:p>
    <w:p w:rsidR="000B447A" w:rsidRDefault="00F16FE9">
      <w:pPr>
        <w:pStyle w:val="1"/>
        <w:ind w:left="778" w:hanging="706"/>
      </w:pPr>
      <w:r>
        <w:t xml:space="preserve">Dispoziţii finale </w:t>
      </w:r>
    </w:p>
    <w:p w:rsidR="000B447A" w:rsidRPr="00F16FE9" w:rsidRDefault="00F16FE9">
      <w:pPr>
        <w:ind w:left="82" w:right="7"/>
        <w:rPr>
          <w:lang w:val="en-US"/>
        </w:rPr>
      </w:pPr>
      <w:r w:rsidRPr="00F16FE9">
        <w:rPr>
          <w:lang w:val="en-US"/>
        </w:rPr>
        <w:t xml:space="preserve">12.1. Litigiile ce ar putea rezulta din prezentul Contract vor fi soluţionate de către Părţi pe cale amiabilă. În caz contrar, ele vor fi transmise spre examinare în instanţa de judecată competentă conform legislaţiei Republicii Moldova. </w:t>
      </w:r>
    </w:p>
    <w:p w:rsidR="000B447A" w:rsidRPr="00F16FE9" w:rsidRDefault="00F16FE9">
      <w:pPr>
        <w:ind w:left="82" w:right="7"/>
        <w:rPr>
          <w:lang w:val="en-US"/>
        </w:rPr>
      </w:pPr>
      <w:r w:rsidRPr="00F16FE9">
        <w:rPr>
          <w:lang w:val="en-US"/>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B447A" w:rsidRPr="00F16FE9" w:rsidRDefault="00F16FE9">
      <w:pPr>
        <w:ind w:left="82" w:right="7"/>
        <w:rPr>
          <w:lang w:val="en-US"/>
        </w:rPr>
      </w:pPr>
      <w:r w:rsidRPr="00F16FE9">
        <w:rPr>
          <w:lang w:val="en-US"/>
        </w:rPr>
        <w:t xml:space="preserve">12.3. Nici una dintre Părţi nu are dreptul să transmită obligaţiile şi drepturile sale stipulate în prezentul Contract unor terţe persoane fără acordul în scris al celeilalte părţi. </w:t>
      </w:r>
    </w:p>
    <w:p w:rsidR="000B447A" w:rsidRPr="00F16FE9" w:rsidRDefault="00F16FE9">
      <w:pPr>
        <w:ind w:left="82" w:right="7"/>
        <w:rPr>
          <w:lang w:val="en-US"/>
        </w:rPr>
      </w:pPr>
      <w:r w:rsidRPr="00F16FE9">
        <w:rPr>
          <w:lang w:val="en-US"/>
        </w:rPr>
        <w:t xml:space="preserve">12.4. Prezentul Contract în cazul în care este semnat electronic, de către ambele părți, acesta este remis în mod automat prin mijloacele electronice, dar în cazul când contractul este semnat olografic </w:t>
      </w:r>
      <w:proofErr w:type="gramStart"/>
      <w:r w:rsidRPr="00F16FE9">
        <w:rPr>
          <w:lang w:val="en-US"/>
        </w:rPr>
        <w:t>se  întocmește</w:t>
      </w:r>
      <w:proofErr w:type="gramEnd"/>
      <w:r w:rsidRPr="00F16FE9">
        <w:rPr>
          <w:lang w:val="en-US"/>
        </w:rPr>
        <w:t xml:space="preserve"> în două exemplare în limba română, câte un exemplar pentru Furnizor/Prestator, Cumpărător/Beneficiar. </w:t>
      </w:r>
    </w:p>
    <w:p w:rsidR="000B447A" w:rsidRPr="00F16FE9" w:rsidRDefault="00F16FE9">
      <w:pPr>
        <w:ind w:left="82" w:right="7"/>
        <w:rPr>
          <w:lang w:val="en-US"/>
        </w:rPr>
      </w:pPr>
      <w:r w:rsidRPr="00F16FE9">
        <w:rPr>
          <w:lang w:val="en-US"/>
        </w:rPr>
        <w:t xml:space="preserve">12.5. Prezentul Contract se consideră încheiat la data semnării şi intră în vigoare la data </w:t>
      </w:r>
      <w:proofErr w:type="gramStart"/>
      <w:r w:rsidRPr="00F16FE9">
        <w:rPr>
          <w:lang w:val="en-US"/>
        </w:rPr>
        <w:t>înregistrării  la</w:t>
      </w:r>
      <w:proofErr w:type="gramEnd"/>
      <w:r w:rsidRPr="00F16FE9">
        <w:rPr>
          <w:lang w:val="en-US"/>
        </w:rPr>
        <w:t xml:space="preserve"> una din trezoreriile regionale ale Ministerului Finanțelor, în cazul în care sursele financiare se alocă din </w:t>
      </w:r>
      <w:r w:rsidRPr="00F16FE9">
        <w:rPr>
          <w:lang w:val="en-US"/>
        </w:rPr>
        <w:lastRenderedPageBreak/>
        <w:t xml:space="preserve">bugetul de stat/bugetul local, sau la data semnării sau la o altă dată ulterioară indicată în acest contract în cazul în care gestionarea surselor financiare nu se efectuează prin intermediul sistemului trezorerial. 12.6. Prezentul contract este valabil până la </w:t>
      </w:r>
      <w:r w:rsidRPr="00F16FE9">
        <w:rPr>
          <w:b/>
          <w:lang w:val="en-US"/>
        </w:rPr>
        <w:t>31.12.202</w:t>
      </w:r>
      <w:r>
        <w:rPr>
          <w:b/>
          <w:lang w:val="en-US"/>
        </w:rPr>
        <w:t>6</w:t>
      </w:r>
      <w:r w:rsidRPr="00F16FE9">
        <w:rPr>
          <w:lang w:val="en-US"/>
        </w:rPr>
        <w:t xml:space="preserve">. </w:t>
      </w:r>
    </w:p>
    <w:p w:rsidR="000B447A" w:rsidRPr="00F16FE9" w:rsidRDefault="00F16FE9">
      <w:pPr>
        <w:ind w:left="82" w:right="7"/>
        <w:rPr>
          <w:lang w:val="en-US"/>
        </w:rPr>
      </w:pPr>
      <w:r w:rsidRPr="00F16FE9">
        <w:rPr>
          <w:lang w:val="en-US"/>
        </w:rPr>
        <w:t xml:space="preserve">12.7. Prezentul Contract reprezintă acordul de voinţă </w:t>
      </w:r>
      <w:proofErr w:type="gramStart"/>
      <w:r w:rsidRPr="00F16FE9">
        <w:rPr>
          <w:lang w:val="en-US"/>
        </w:rPr>
        <w:t>al  părţilor</w:t>
      </w:r>
      <w:proofErr w:type="gramEnd"/>
      <w:r w:rsidRPr="00F16FE9">
        <w:rPr>
          <w:lang w:val="en-US"/>
        </w:rPr>
        <w:t xml:space="preserve"> şi se consideră semnat la data aplicării ultimei semnături de către una din părți. </w:t>
      </w:r>
    </w:p>
    <w:p w:rsidR="000B447A" w:rsidRPr="00F16FE9" w:rsidRDefault="00F16FE9">
      <w:pPr>
        <w:ind w:left="82" w:right="7"/>
        <w:rPr>
          <w:lang w:val="en-US"/>
        </w:rPr>
      </w:pPr>
      <w:r w:rsidRPr="00F16FE9">
        <w:rPr>
          <w:lang w:val="en-US"/>
        </w:rPr>
        <w:t xml:space="preserve">12.8. Pentru confirmarea celor menţionate mai sus, Părţile au semnat prezentul Contract în conformitate cu legislaţia Republicii Moldova. </w:t>
      </w:r>
    </w:p>
    <w:p w:rsidR="000B447A" w:rsidRPr="00F16FE9" w:rsidRDefault="000B447A">
      <w:pPr>
        <w:spacing w:after="0" w:line="259" w:lineRule="auto"/>
        <w:ind w:left="87" w:firstLine="0"/>
        <w:jc w:val="left"/>
        <w:rPr>
          <w:lang w:val="en-US"/>
        </w:rPr>
      </w:pPr>
    </w:p>
    <w:p w:rsidR="000B447A" w:rsidRPr="00F16FE9" w:rsidRDefault="000B447A">
      <w:pPr>
        <w:spacing w:after="21" w:line="259" w:lineRule="auto"/>
        <w:ind w:left="87" w:firstLine="0"/>
        <w:jc w:val="left"/>
        <w:rPr>
          <w:lang w:val="en-US"/>
        </w:rPr>
      </w:pPr>
    </w:p>
    <w:p w:rsidR="000B447A" w:rsidRPr="00F16FE9" w:rsidRDefault="00F16FE9">
      <w:pPr>
        <w:spacing w:after="0" w:line="259" w:lineRule="auto"/>
        <w:ind w:left="678" w:right="470"/>
        <w:jc w:val="center"/>
        <w:rPr>
          <w:lang w:val="en-US"/>
        </w:rPr>
      </w:pPr>
      <w:r w:rsidRPr="00F16FE9">
        <w:rPr>
          <w:b/>
          <w:lang w:val="en-US"/>
        </w:rPr>
        <w:t xml:space="preserve">II.ONDIȚIILE  </w:t>
      </w:r>
    </w:p>
    <w:p w:rsidR="000B447A" w:rsidRPr="00F16FE9" w:rsidRDefault="00F16FE9">
      <w:pPr>
        <w:spacing w:after="0" w:line="259" w:lineRule="auto"/>
        <w:ind w:left="678"/>
        <w:jc w:val="center"/>
        <w:rPr>
          <w:lang w:val="en-US"/>
        </w:rPr>
      </w:pPr>
      <w:r w:rsidRPr="00F16FE9">
        <w:rPr>
          <w:b/>
          <w:lang w:val="en-US"/>
        </w:rPr>
        <w:t>SPECIALE A CONTRACTULUI</w:t>
      </w:r>
    </w:p>
    <w:p w:rsidR="000B447A" w:rsidRPr="00F16FE9" w:rsidRDefault="00F16FE9">
      <w:pPr>
        <w:spacing w:after="48" w:line="259" w:lineRule="auto"/>
        <w:ind w:left="87" w:firstLine="0"/>
        <w:jc w:val="center"/>
        <w:rPr>
          <w:lang w:val="en-US"/>
        </w:rPr>
      </w:pPr>
      <w:r w:rsidRPr="00F16FE9">
        <w:rPr>
          <w:lang w:val="en-US"/>
        </w:rPr>
        <w:t xml:space="preserve">             (</w:t>
      </w:r>
      <w:r w:rsidRPr="00F16FE9">
        <w:rPr>
          <w:sz w:val="20"/>
          <w:lang w:val="en-US"/>
        </w:rPr>
        <w:t>LA NECESITATE)</w:t>
      </w:r>
    </w:p>
    <w:p w:rsidR="000B447A" w:rsidRPr="00F16FE9" w:rsidRDefault="00F16FE9">
      <w:pPr>
        <w:numPr>
          <w:ilvl w:val="0"/>
          <w:numId w:val="11"/>
        </w:numPr>
        <w:spacing w:line="319" w:lineRule="auto"/>
        <w:ind w:right="7" w:hanging="360"/>
        <w:rPr>
          <w:lang w:val="en-US"/>
        </w:rPr>
      </w:pPr>
      <w:r w:rsidRPr="00F16FE9">
        <w:rPr>
          <w:lang w:val="en-US"/>
        </w:rPr>
        <w:t xml:space="preserve">Carburantul se livrează la stația de alimentareînbazacardurilor, personalizatepentrufiecareautovehicul, emise de cătreVînzător; </w:t>
      </w:r>
    </w:p>
    <w:p w:rsidR="000B447A" w:rsidRPr="00F16FE9" w:rsidRDefault="00F16FE9">
      <w:pPr>
        <w:numPr>
          <w:ilvl w:val="0"/>
          <w:numId w:val="11"/>
        </w:numPr>
        <w:spacing w:after="26"/>
        <w:ind w:right="7" w:hanging="360"/>
        <w:rPr>
          <w:lang w:val="en-US"/>
        </w:rPr>
      </w:pPr>
      <w:r w:rsidRPr="00F16FE9">
        <w:rPr>
          <w:lang w:val="en-US"/>
        </w:rPr>
        <w:t xml:space="preserve">Vînzătorulvacreaautoritățiicontractanteposibilitatea de aachiziționa carburant (fărăplatăînnumerar) prinintermediulcardurilorvalorice la stațiile de alimentare ale furnizorului la nivelulfiecăreiadintrelocalități </w:t>
      </w:r>
    </w:p>
    <w:p w:rsidR="000B447A" w:rsidRPr="00F16FE9" w:rsidRDefault="00F16FE9">
      <w:pPr>
        <w:numPr>
          <w:ilvl w:val="0"/>
          <w:numId w:val="11"/>
        </w:numPr>
        <w:spacing w:after="140" w:line="323" w:lineRule="auto"/>
        <w:ind w:right="7" w:hanging="360"/>
        <w:rPr>
          <w:lang w:val="en-US"/>
        </w:rPr>
      </w:pPr>
      <w:r w:rsidRPr="00F16FE9">
        <w:rPr>
          <w:lang w:val="en-US"/>
        </w:rPr>
        <w:t xml:space="preserve">Livrarea </w:t>
      </w:r>
      <w:r w:rsidRPr="00F16FE9">
        <w:rPr>
          <w:lang w:val="en-US"/>
        </w:rPr>
        <w:tab/>
        <w:t xml:space="preserve">cardurilor </w:t>
      </w:r>
      <w:r w:rsidRPr="00F16FE9">
        <w:rPr>
          <w:lang w:val="en-US"/>
        </w:rPr>
        <w:tab/>
        <w:t xml:space="preserve">se </w:t>
      </w:r>
      <w:r w:rsidRPr="00F16FE9">
        <w:rPr>
          <w:lang w:val="en-US"/>
        </w:rPr>
        <w:tab/>
        <w:t xml:space="preserve">face </w:t>
      </w:r>
      <w:r w:rsidRPr="00F16FE9">
        <w:rPr>
          <w:lang w:val="en-US"/>
        </w:rPr>
        <w:tab/>
        <w:t xml:space="preserve">pe </w:t>
      </w:r>
      <w:r w:rsidRPr="00F16FE9">
        <w:rPr>
          <w:lang w:val="en-US"/>
        </w:rPr>
        <w:tab/>
        <w:t xml:space="preserve">bazauneicereri </w:t>
      </w:r>
      <w:r w:rsidRPr="00F16FE9">
        <w:rPr>
          <w:lang w:val="en-US"/>
        </w:rPr>
        <w:tab/>
        <w:t xml:space="preserve">de </w:t>
      </w:r>
      <w:r w:rsidRPr="00F16FE9">
        <w:rPr>
          <w:lang w:val="en-US"/>
        </w:rPr>
        <w:tab/>
        <w:t xml:space="preserve">emitere </w:t>
      </w:r>
      <w:r w:rsidRPr="00F16FE9">
        <w:rPr>
          <w:lang w:val="en-US"/>
        </w:rPr>
        <w:tab/>
        <w:t xml:space="preserve">de </w:t>
      </w:r>
      <w:r w:rsidRPr="00F16FE9">
        <w:rPr>
          <w:lang w:val="en-US"/>
        </w:rPr>
        <w:tab/>
        <w:t xml:space="preserve">card </w:t>
      </w:r>
      <w:r w:rsidRPr="00F16FE9">
        <w:rPr>
          <w:lang w:val="en-US"/>
        </w:rPr>
        <w:tab/>
        <w:t xml:space="preserve">din parteaautoritățiicontractante. </w:t>
      </w:r>
    </w:p>
    <w:p w:rsidR="000B447A" w:rsidRPr="00F16FE9" w:rsidRDefault="000B447A">
      <w:pPr>
        <w:spacing w:after="21" w:line="259" w:lineRule="auto"/>
        <w:ind w:left="138" w:firstLine="0"/>
        <w:jc w:val="center"/>
        <w:rPr>
          <w:lang w:val="en-US"/>
        </w:rPr>
      </w:pPr>
    </w:p>
    <w:p w:rsidR="000B447A" w:rsidRPr="00F16FE9" w:rsidRDefault="000B447A">
      <w:pPr>
        <w:spacing w:after="67" w:line="259" w:lineRule="auto"/>
        <w:ind w:left="138" w:firstLine="0"/>
        <w:jc w:val="center"/>
        <w:rPr>
          <w:lang w:val="en-US"/>
        </w:rPr>
      </w:pPr>
    </w:p>
    <w:p w:rsidR="000B447A" w:rsidRPr="00F16FE9" w:rsidRDefault="00F16FE9">
      <w:pPr>
        <w:spacing w:after="0" w:line="259" w:lineRule="auto"/>
        <w:ind w:left="678" w:right="598"/>
        <w:jc w:val="center"/>
        <w:rPr>
          <w:lang w:val="en-US"/>
        </w:rPr>
      </w:pPr>
      <w:r w:rsidRPr="00F16FE9">
        <w:rPr>
          <w:b/>
          <w:lang w:val="en-US"/>
        </w:rPr>
        <w:t>RECHIZITELE JURIDICE, POŞTALE ŞI DE PLĂŢI ALE PĂRŢILOR</w:t>
      </w:r>
    </w:p>
    <w:p w:rsidR="000B447A" w:rsidRPr="00F16FE9" w:rsidRDefault="00F16FE9">
      <w:pPr>
        <w:spacing w:after="0" w:line="259" w:lineRule="auto"/>
        <w:ind w:left="87" w:firstLine="0"/>
        <w:jc w:val="left"/>
        <w:rPr>
          <w:lang w:val="en-US"/>
        </w:rPr>
      </w:pPr>
      <w:r w:rsidRPr="00F16FE9">
        <w:rPr>
          <w:lang w:val="en-US"/>
        </w:rPr>
        <w:tab/>
      </w:r>
    </w:p>
    <w:tbl>
      <w:tblPr>
        <w:tblStyle w:val="TableGrid"/>
        <w:tblW w:w="9668" w:type="dxa"/>
        <w:tblInd w:w="-173" w:type="dxa"/>
        <w:tblLook w:val="04A0" w:firstRow="1" w:lastRow="0" w:firstColumn="1" w:lastColumn="0" w:noHBand="0" w:noVBand="1"/>
      </w:tblPr>
      <w:tblGrid>
        <w:gridCol w:w="5167"/>
        <w:gridCol w:w="4501"/>
      </w:tblGrid>
      <w:tr w:rsidR="000B447A">
        <w:trPr>
          <w:trHeight w:val="527"/>
        </w:trPr>
        <w:tc>
          <w:tcPr>
            <w:tcW w:w="5167" w:type="dxa"/>
            <w:tcBorders>
              <w:top w:val="nil"/>
              <w:left w:val="nil"/>
              <w:bottom w:val="nil"/>
              <w:right w:val="nil"/>
            </w:tcBorders>
          </w:tcPr>
          <w:p w:rsidR="000B447A" w:rsidRDefault="00F16FE9">
            <w:pPr>
              <w:spacing w:after="0" w:line="259" w:lineRule="auto"/>
              <w:ind w:left="567" w:right="891" w:firstLine="845"/>
              <w:jc w:val="left"/>
            </w:pPr>
            <w:r>
              <w:rPr>
                <w:b/>
              </w:rPr>
              <w:t xml:space="preserve">Furnizorulde bunuri </w:t>
            </w:r>
            <w:r>
              <w:t xml:space="preserve">Adresa poştală: </w:t>
            </w:r>
          </w:p>
        </w:tc>
        <w:tc>
          <w:tcPr>
            <w:tcW w:w="4501" w:type="dxa"/>
            <w:tcBorders>
              <w:top w:val="nil"/>
              <w:left w:val="nil"/>
              <w:bottom w:val="nil"/>
              <w:right w:val="nil"/>
            </w:tcBorders>
          </w:tcPr>
          <w:p w:rsidR="000B447A" w:rsidRDefault="00F16FE9">
            <w:pPr>
              <w:spacing w:after="0" w:line="259" w:lineRule="auto"/>
              <w:ind w:left="207" w:firstLine="0"/>
              <w:jc w:val="center"/>
            </w:pPr>
            <w:r>
              <w:rPr>
                <w:b/>
              </w:rPr>
              <w:t>Cumpărătorul</w:t>
            </w:r>
          </w:p>
        </w:tc>
      </w:tr>
      <w:tr w:rsidR="000B447A" w:rsidRPr="00147752">
        <w:trPr>
          <w:trHeight w:val="922"/>
        </w:trPr>
        <w:tc>
          <w:tcPr>
            <w:tcW w:w="5167" w:type="dxa"/>
            <w:tcBorders>
              <w:top w:val="nil"/>
              <w:left w:val="nil"/>
              <w:bottom w:val="nil"/>
              <w:right w:val="nil"/>
            </w:tcBorders>
          </w:tcPr>
          <w:p w:rsidR="000B447A" w:rsidRDefault="00F16FE9">
            <w:pPr>
              <w:spacing w:after="0" w:line="259" w:lineRule="auto"/>
              <w:ind w:left="567" w:firstLine="0"/>
              <w:jc w:val="left"/>
            </w:pPr>
            <w:r>
              <w:rPr>
                <w:b/>
              </w:rPr>
              <w:t xml:space="preserve">mun. Chișinău, str.Columna, 92 </w:t>
            </w:r>
          </w:p>
        </w:tc>
        <w:tc>
          <w:tcPr>
            <w:tcW w:w="4501" w:type="dxa"/>
            <w:tcBorders>
              <w:top w:val="nil"/>
              <w:left w:val="nil"/>
              <w:bottom w:val="nil"/>
              <w:right w:val="nil"/>
            </w:tcBorders>
          </w:tcPr>
          <w:p w:rsidR="000B447A" w:rsidRPr="00F16FE9" w:rsidRDefault="00F16FE9">
            <w:pPr>
              <w:spacing w:after="2" w:line="259" w:lineRule="auto"/>
              <w:ind w:left="0" w:firstLine="0"/>
              <w:rPr>
                <w:lang w:val="en-US"/>
              </w:rPr>
            </w:pPr>
            <w:r w:rsidRPr="00F16FE9">
              <w:rPr>
                <w:b/>
                <w:lang w:val="en-US"/>
              </w:rPr>
              <w:t xml:space="preserve">Institutia Publica Liceul Teoretic  “Grigore </w:t>
            </w:r>
          </w:p>
          <w:p w:rsidR="000B447A" w:rsidRPr="00F16FE9" w:rsidRDefault="00F16FE9">
            <w:pPr>
              <w:spacing w:after="0" w:line="259" w:lineRule="auto"/>
              <w:ind w:left="0" w:firstLine="0"/>
              <w:jc w:val="left"/>
              <w:rPr>
                <w:lang w:val="en-US"/>
              </w:rPr>
            </w:pPr>
            <w:r w:rsidRPr="00F16FE9">
              <w:rPr>
                <w:b/>
                <w:lang w:val="en-US"/>
              </w:rPr>
              <w:t xml:space="preserve">Vieru” din or. Briceni, or. Briceni, str. </w:t>
            </w:r>
          </w:p>
          <w:p w:rsidR="000B447A" w:rsidRPr="00F16FE9" w:rsidRDefault="00F16FE9">
            <w:pPr>
              <w:spacing w:after="0" w:line="259" w:lineRule="auto"/>
              <w:ind w:left="0" w:firstLine="0"/>
              <w:jc w:val="left"/>
              <w:rPr>
                <w:lang w:val="en-US"/>
              </w:rPr>
            </w:pPr>
            <w:r w:rsidRPr="00F16FE9">
              <w:rPr>
                <w:b/>
                <w:lang w:val="en-US"/>
              </w:rPr>
              <w:t xml:space="preserve">Alexandr Karpisin 5 </w:t>
            </w:r>
          </w:p>
        </w:tc>
      </w:tr>
      <w:tr w:rsidR="000B447A">
        <w:trPr>
          <w:trHeight w:val="780"/>
        </w:trPr>
        <w:tc>
          <w:tcPr>
            <w:tcW w:w="5167" w:type="dxa"/>
            <w:tcBorders>
              <w:top w:val="nil"/>
              <w:left w:val="nil"/>
              <w:bottom w:val="nil"/>
              <w:right w:val="nil"/>
            </w:tcBorders>
            <w:vAlign w:val="center"/>
          </w:tcPr>
          <w:p w:rsidR="000B447A" w:rsidRDefault="00F16FE9">
            <w:pPr>
              <w:spacing w:after="0" w:line="259" w:lineRule="auto"/>
              <w:ind w:left="567" w:firstLine="0"/>
              <w:jc w:val="left"/>
            </w:pPr>
            <w:r>
              <w:t>Telefon:</w:t>
            </w:r>
            <w:r>
              <w:rPr>
                <w:b/>
              </w:rPr>
              <w:t>21-12-25; 21-27-05, 22-69-72</w:t>
            </w:r>
          </w:p>
        </w:tc>
        <w:tc>
          <w:tcPr>
            <w:tcW w:w="4501" w:type="dxa"/>
            <w:tcBorders>
              <w:top w:val="nil"/>
              <w:left w:val="nil"/>
              <w:bottom w:val="nil"/>
              <w:right w:val="nil"/>
            </w:tcBorders>
            <w:vAlign w:val="center"/>
          </w:tcPr>
          <w:p w:rsidR="000B447A" w:rsidRDefault="00F16FE9">
            <w:pPr>
              <w:spacing w:after="0" w:line="259" w:lineRule="auto"/>
              <w:ind w:left="0" w:firstLine="0"/>
              <w:jc w:val="left"/>
            </w:pPr>
            <w:r>
              <w:rPr>
                <w:b/>
              </w:rPr>
              <w:t xml:space="preserve">078312288 </w:t>
            </w:r>
          </w:p>
          <w:p w:rsidR="000B447A" w:rsidRDefault="00F16FE9">
            <w:pPr>
              <w:spacing w:after="0" w:line="259" w:lineRule="auto"/>
              <w:ind w:left="0" w:firstLine="0"/>
              <w:jc w:val="left"/>
            </w:pPr>
            <w:r>
              <w:t xml:space="preserve">Cod fiscal: </w:t>
            </w:r>
            <w:r>
              <w:rPr>
                <w:b/>
              </w:rPr>
              <w:t>1024620013559</w:t>
            </w:r>
          </w:p>
        </w:tc>
      </w:tr>
      <w:tr w:rsidR="000B447A">
        <w:trPr>
          <w:trHeight w:val="639"/>
        </w:trPr>
        <w:tc>
          <w:tcPr>
            <w:tcW w:w="5167" w:type="dxa"/>
            <w:tcBorders>
              <w:top w:val="nil"/>
              <w:left w:val="nil"/>
              <w:bottom w:val="nil"/>
              <w:right w:val="nil"/>
            </w:tcBorders>
          </w:tcPr>
          <w:p w:rsidR="000B447A" w:rsidRDefault="00F16FE9">
            <w:pPr>
              <w:spacing w:after="0" w:line="259" w:lineRule="auto"/>
              <w:ind w:left="567" w:firstLine="0"/>
              <w:jc w:val="left"/>
            </w:pPr>
            <w:r>
              <w:t>Cod fiscal:</w:t>
            </w:r>
            <w:r>
              <w:rPr>
                <w:b/>
              </w:rPr>
              <w:t>1002600005897</w:t>
            </w:r>
          </w:p>
        </w:tc>
        <w:tc>
          <w:tcPr>
            <w:tcW w:w="4501" w:type="dxa"/>
            <w:tcBorders>
              <w:top w:val="nil"/>
              <w:left w:val="nil"/>
              <w:bottom w:val="nil"/>
              <w:right w:val="nil"/>
            </w:tcBorders>
          </w:tcPr>
          <w:p w:rsidR="000B447A" w:rsidRDefault="00F16FE9">
            <w:pPr>
              <w:spacing w:after="0" w:line="259" w:lineRule="auto"/>
              <w:ind w:left="0" w:firstLine="0"/>
              <w:jc w:val="left"/>
            </w:pPr>
            <w:r>
              <w:rPr>
                <w:b/>
              </w:rPr>
              <w:t xml:space="preserve">MF Trezoreria de Stat </w:t>
            </w:r>
          </w:p>
        </w:tc>
      </w:tr>
      <w:tr w:rsidR="000B447A">
        <w:trPr>
          <w:trHeight w:val="783"/>
        </w:trPr>
        <w:tc>
          <w:tcPr>
            <w:tcW w:w="5167" w:type="dxa"/>
            <w:tcBorders>
              <w:top w:val="nil"/>
              <w:left w:val="nil"/>
              <w:bottom w:val="nil"/>
              <w:right w:val="nil"/>
            </w:tcBorders>
            <w:vAlign w:val="center"/>
          </w:tcPr>
          <w:p w:rsidR="000B447A" w:rsidRPr="00F16FE9" w:rsidRDefault="00644884" w:rsidP="00644884">
            <w:pPr>
              <w:spacing w:after="0" w:line="259" w:lineRule="auto"/>
              <w:ind w:left="109" w:firstLine="0"/>
              <w:jc w:val="left"/>
              <w:rPr>
                <w:lang w:val="en-US"/>
              </w:rPr>
            </w:pPr>
            <w:r>
              <w:rPr>
                <w:lang w:val="en-US"/>
              </w:rPr>
              <w:t xml:space="preserve">         </w:t>
            </w:r>
            <w:r w:rsidR="00F16FE9" w:rsidRPr="00F16FE9">
              <w:rPr>
                <w:lang w:val="en-US"/>
              </w:rPr>
              <w:t>Banca:</w:t>
            </w:r>
            <w:r>
              <w:rPr>
                <w:b/>
                <w:lang w:val="en-US"/>
              </w:rPr>
              <w:t>OTP Bank</w:t>
            </w:r>
          </w:p>
        </w:tc>
        <w:tc>
          <w:tcPr>
            <w:tcW w:w="4501" w:type="dxa"/>
            <w:tcBorders>
              <w:top w:val="nil"/>
              <w:left w:val="nil"/>
              <w:bottom w:val="nil"/>
              <w:right w:val="nil"/>
            </w:tcBorders>
            <w:vAlign w:val="center"/>
          </w:tcPr>
          <w:p w:rsidR="000B447A" w:rsidRDefault="00F16FE9">
            <w:pPr>
              <w:spacing w:after="0" w:line="259" w:lineRule="auto"/>
              <w:ind w:left="0" w:firstLine="0"/>
              <w:jc w:val="left"/>
            </w:pPr>
            <w:r>
              <w:rPr>
                <w:b/>
              </w:rPr>
              <w:t xml:space="preserve">or. Balti  </w:t>
            </w:r>
          </w:p>
        </w:tc>
      </w:tr>
      <w:tr w:rsidR="000B447A">
        <w:trPr>
          <w:trHeight w:val="687"/>
        </w:trPr>
        <w:tc>
          <w:tcPr>
            <w:tcW w:w="5167" w:type="dxa"/>
            <w:tcBorders>
              <w:top w:val="nil"/>
              <w:left w:val="nil"/>
              <w:bottom w:val="nil"/>
              <w:right w:val="nil"/>
            </w:tcBorders>
            <w:vAlign w:val="center"/>
          </w:tcPr>
          <w:p w:rsidR="000B447A" w:rsidRPr="00644884" w:rsidRDefault="00F16FE9" w:rsidP="00644884">
            <w:pPr>
              <w:spacing w:after="0" w:line="259" w:lineRule="auto"/>
              <w:ind w:left="567" w:firstLine="0"/>
              <w:jc w:val="left"/>
              <w:rPr>
                <w:lang w:val="en-US"/>
              </w:rPr>
            </w:pPr>
            <w:r>
              <w:t xml:space="preserve">Cod: </w:t>
            </w:r>
            <w:r w:rsidR="00644884">
              <w:rPr>
                <w:b/>
                <w:lang w:val="en-US"/>
              </w:rPr>
              <w:t>MOBBMD22</w:t>
            </w:r>
          </w:p>
        </w:tc>
        <w:tc>
          <w:tcPr>
            <w:tcW w:w="4501" w:type="dxa"/>
            <w:tcBorders>
              <w:top w:val="nil"/>
              <w:left w:val="nil"/>
              <w:bottom w:val="nil"/>
              <w:right w:val="nil"/>
            </w:tcBorders>
            <w:vAlign w:val="center"/>
          </w:tcPr>
          <w:p w:rsidR="000B447A" w:rsidRDefault="00F16FE9">
            <w:pPr>
              <w:spacing w:after="0" w:line="259" w:lineRule="auto"/>
              <w:ind w:left="0" w:firstLine="0"/>
              <w:jc w:val="left"/>
            </w:pPr>
            <w:r>
              <w:rPr>
                <w:b/>
              </w:rPr>
              <w:t xml:space="preserve">TREZMD2X </w:t>
            </w:r>
          </w:p>
        </w:tc>
      </w:tr>
      <w:tr w:rsidR="000B447A">
        <w:trPr>
          <w:trHeight w:val="485"/>
        </w:trPr>
        <w:tc>
          <w:tcPr>
            <w:tcW w:w="5167" w:type="dxa"/>
            <w:tcBorders>
              <w:top w:val="nil"/>
              <w:left w:val="nil"/>
              <w:bottom w:val="nil"/>
              <w:right w:val="nil"/>
            </w:tcBorders>
            <w:vAlign w:val="bottom"/>
          </w:tcPr>
          <w:p w:rsidR="000B447A" w:rsidRPr="00644884" w:rsidRDefault="00F16FE9" w:rsidP="00644884">
            <w:pPr>
              <w:spacing w:after="0" w:line="259" w:lineRule="auto"/>
              <w:ind w:left="0" w:right="160" w:firstLine="0"/>
              <w:jc w:val="center"/>
              <w:rPr>
                <w:lang w:val="en-US"/>
              </w:rPr>
            </w:pPr>
            <w:r>
              <w:t xml:space="preserve">IBAN: </w:t>
            </w:r>
            <w:r w:rsidR="00644884">
              <w:rPr>
                <w:b/>
                <w:lang w:val="en-US"/>
              </w:rPr>
              <w:t>MD59MO2251ASV55562937100</w:t>
            </w:r>
          </w:p>
        </w:tc>
        <w:tc>
          <w:tcPr>
            <w:tcW w:w="4501" w:type="dxa"/>
            <w:tcBorders>
              <w:top w:val="nil"/>
              <w:left w:val="nil"/>
              <w:bottom w:val="nil"/>
              <w:right w:val="nil"/>
            </w:tcBorders>
            <w:vAlign w:val="bottom"/>
          </w:tcPr>
          <w:p w:rsidR="000B447A" w:rsidRDefault="00F16FE9">
            <w:pPr>
              <w:spacing w:after="0" w:line="259" w:lineRule="auto"/>
              <w:ind w:left="115" w:firstLine="0"/>
              <w:jc w:val="left"/>
            </w:pPr>
            <w:r>
              <w:t xml:space="preserve">IBAN: </w:t>
            </w:r>
            <w:r>
              <w:rPr>
                <w:rFonts w:ascii="Segoe UI" w:eastAsia="Segoe UI" w:hAnsi="Segoe UI" w:cs="Segoe UI"/>
                <w:sz w:val="21"/>
                <w:shd w:val="clear" w:color="auto" w:fill="FAFAFA"/>
              </w:rPr>
              <w:t>MD20TRPDAX333110A16927AC</w:t>
            </w:r>
          </w:p>
        </w:tc>
      </w:tr>
      <w:tr w:rsidR="000B447A">
        <w:trPr>
          <w:trHeight w:val="595"/>
        </w:trPr>
        <w:tc>
          <w:tcPr>
            <w:tcW w:w="5167" w:type="dxa"/>
            <w:tcBorders>
              <w:top w:val="nil"/>
              <w:left w:val="nil"/>
              <w:bottom w:val="nil"/>
              <w:right w:val="nil"/>
            </w:tcBorders>
          </w:tcPr>
          <w:p w:rsidR="000B447A" w:rsidRDefault="000B447A">
            <w:pPr>
              <w:spacing w:after="0" w:line="259" w:lineRule="auto"/>
              <w:ind w:left="0" w:firstLine="0"/>
              <w:jc w:val="left"/>
            </w:pPr>
          </w:p>
          <w:p w:rsidR="000B447A" w:rsidRDefault="000B447A">
            <w:pPr>
              <w:spacing w:after="0" w:line="259" w:lineRule="auto"/>
              <w:ind w:left="0" w:firstLine="0"/>
              <w:jc w:val="left"/>
            </w:pPr>
          </w:p>
        </w:tc>
        <w:tc>
          <w:tcPr>
            <w:tcW w:w="4501" w:type="dxa"/>
            <w:tcBorders>
              <w:top w:val="nil"/>
              <w:left w:val="nil"/>
              <w:bottom w:val="nil"/>
              <w:right w:val="nil"/>
            </w:tcBorders>
          </w:tcPr>
          <w:p w:rsidR="000B447A" w:rsidRDefault="000B447A">
            <w:pPr>
              <w:spacing w:after="0" w:line="259" w:lineRule="auto"/>
              <w:ind w:left="566" w:firstLine="0"/>
              <w:jc w:val="left"/>
            </w:pPr>
          </w:p>
          <w:p w:rsidR="000B447A" w:rsidRDefault="000B447A">
            <w:pPr>
              <w:spacing w:after="0" w:line="259" w:lineRule="auto"/>
              <w:ind w:left="566" w:firstLine="0"/>
              <w:jc w:val="left"/>
            </w:pPr>
          </w:p>
        </w:tc>
      </w:tr>
    </w:tbl>
    <w:p w:rsidR="000B447A" w:rsidRDefault="00F16FE9">
      <w:pPr>
        <w:spacing w:after="76" w:line="259" w:lineRule="auto"/>
        <w:ind w:left="678" w:right="593"/>
        <w:jc w:val="center"/>
      </w:pPr>
      <w:r>
        <w:rPr>
          <w:b/>
        </w:rPr>
        <w:t>SEMNĂTURILE PĂRŢILOR</w:t>
      </w:r>
    </w:p>
    <w:p w:rsidR="000B447A" w:rsidRDefault="00F16FE9">
      <w:pPr>
        <w:pStyle w:val="1"/>
        <w:numPr>
          <w:ilvl w:val="0"/>
          <w:numId w:val="0"/>
        </w:numPr>
        <w:tabs>
          <w:tab w:val="center" w:pos="2482"/>
          <w:tab w:val="center" w:pos="7363"/>
        </w:tabs>
      </w:pPr>
      <w:r>
        <w:rPr>
          <w:rFonts w:ascii="Calibri" w:eastAsia="Calibri" w:hAnsi="Calibri" w:cs="Calibri"/>
          <w:b w:val="0"/>
          <w:sz w:val="22"/>
        </w:rPr>
        <w:tab/>
      </w:r>
      <w:r>
        <w:t xml:space="preserve">Furnizorulde bunuri </w:t>
      </w:r>
      <w:r>
        <w:tab/>
        <w:t xml:space="preserve">Cumpărătorul </w:t>
      </w:r>
    </w:p>
    <w:p w:rsidR="000B447A" w:rsidRDefault="00F16FE9">
      <w:pPr>
        <w:spacing w:after="0" w:line="259" w:lineRule="auto"/>
        <w:ind w:left="0" w:firstLine="0"/>
        <w:jc w:val="left"/>
      </w:pPr>
      <w:r>
        <w:rPr>
          <w:b/>
        </w:rPr>
        <w:tab/>
      </w:r>
    </w:p>
    <w:p w:rsidR="000B447A" w:rsidRDefault="00F16FE9">
      <w:pPr>
        <w:spacing w:after="0" w:line="259" w:lineRule="auto"/>
        <w:ind w:left="0" w:firstLine="0"/>
        <w:jc w:val="left"/>
      </w:pPr>
      <w:r>
        <w:rPr>
          <w:b/>
        </w:rPr>
        <w:tab/>
      </w:r>
    </w:p>
    <w:p w:rsidR="000B447A" w:rsidRDefault="00F16FE9" w:rsidP="00FE1FBC">
      <w:pPr>
        <w:spacing w:after="0" w:line="259" w:lineRule="auto"/>
        <w:ind w:left="0" w:firstLine="0"/>
        <w:jc w:val="left"/>
        <w:sectPr w:rsidR="000B447A" w:rsidSect="0061160B">
          <w:pgSz w:w="11904" w:h="16838"/>
          <w:pgMar w:top="1140" w:right="841" w:bottom="709" w:left="993" w:header="720" w:footer="720" w:gutter="0"/>
          <w:cols w:space="720"/>
        </w:sectPr>
      </w:pPr>
      <w:r>
        <w:rPr>
          <w:b/>
        </w:rPr>
        <w:tab/>
      </w:r>
    </w:p>
    <w:p w:rsidR="000B447A" w:rsidRPr="00F16FE9" w:rsidRDefault="00F16FE9">
      <w:pPr>
        <w:spacing w:after="0" w:line="241" w:lineRule="auto"/>
        <w:ind w:left="12527" w:firstLine="802"/>
        <w:jc w:val="left"/>
        <w:rPr>
          <w:lang w:val="en-US"/>
        </w:rPr>
      </w:pPr>
      <w:r w:rsidRPr="00F16FE9">
        <w:rPr>
          <w:sz w:val="28"/>
          <w:lang w:val="en-US"/>
        </w:rPr>
        <w:lastRenderedPageBreak/>
        <w:t>Anexa nr.1 la contractul nr.2</w:t>
      </w:r>
      <w:r>
        <w:rPr>
          <w:sz w:val="28"/>
          <w:lang w:val="en-US"/>
        </w:rPr>
        <w:t>0</w:t>
      </w:r>
      <w:r w:rsidR="0061160B">
        <w:rPr>
          <w:sz w:val="28"/>
          <w:lang w:val="en-US"/>
        </w:rPr>
        <w:t xml:space="preserve"> </w:t>
      </w:r>
      <w:proofErr w:type="gramStart"/>
      <w:r w:rsidRPr="00F16FE9">
        <w:rPr>
          <w:sz w:val="28"/>
          <w:lang w:val="en-US"/>
        </w:rPr>
        <w:t xml:space="preserve">din  </w:t>
      </w:r>
      <w:r>
        <w:rPr>
          <w:sz w:val="28"/>
          <w:lang w:val="en-US"/>
        </w:rPr>
        <w:t>12</w:t>
      </w:r>
      <w:proofErr w:type="gramEnd"/>
      <w:r>
        <w:rPr>
          <w:sz w:val="28"/>
          <w:lang w:val="en-US"/>
        </w:rPr>
        <w:t xml:space="preserve"> mai </w:t>
      </w:r>
      <w:r w:rsidRPr="00F16FE9">
        <w:rPr>
          <w:sz w:val="28"/>
          <w:lang w:val="en-US"/>
        </w:rPr>
        <w:t>202</w:t>
      </w:r>
      <w:r>
        <w:rPr>
          <w:sz w:val="28"/>
          <w:lang w:val="en-US"/>
        </w:rPr>
        <w:t>6</w:t>
      </w:r>
    </w:p>
    <w:p w:rsidR="000B447A" w:rsidRPr="00F16FE9" w:rsidRDefault="000B447A">
      <w:pPr>
        <w:spacing w:after="27" w:line="259" w:lineRule="auto"/>
        <w:ind w:left="562" w:firstLine="0"/>
        <w:jc w:val="center"/>
        <w:rPr>
          <w:lang w:val="en-US"/>
        </w:rPr>
      </w:pPr>
    </w:p>
    <w:p w:rsidR="000B447A" w:rsidRDefault="00F16FE9">
      <w:pPr>
        <w:spacing w:after="0" w:line="259" w:lineRule="auto"/>
        <w:ind w:left="496"/>
        <w:jc w:val="center"/>
      </w:pPr>
      <w:r>
        <w:rPr>
          <w:sz w:val="28"/>
        </w:rPr>
        <w:t xml:space="preserve">SPECIFICAŢIITEHNICE </w:t>
      </w:r>
    </w:p>
    <w:p w:rsidR="000B447A" w:rsidRDefault="000B447A">
      <w:pPr>
        <w:spacing w:after="0" w:line="259" w:lineRule="auto"/>
        <w:ind w:left="0" w:firstLine="0"/>
        <w:jc w:val="right"/>
      </w:pPr>
    </w:p>
    <w:tbl>
      <w:tblPr>
        <w:tblStyle w:val="TableGrid"/>
        <w:tblW w:w="14745" w:type="dxa"/>
        <w:tblInd w:w="-110" w:type="dxa"/>
        <w:tblCellMar>
          <w:top w:w="58" w:type="dxa"/>
          <w:left w:w="110" w:type="dxa"/>
          <w:right w:w="123" w:type="dxa"/>
        </w:tblCellMar>
        <w:tblLook w:val="04A0" w:firstRow="1" w:lastRow="0" w:firstColumn="1" w:lastColumn="0" w:noHBand="0" w:noVBand="1"/>
      </w:tblPr>
      <w:tblGrid>
        <w:gridCol w:w="821"/>
        <w:gridCol w:w="2723"/>
        <w:gridCol w:w="7941"/>
        <w:gridCol w:w="3260"/>
      </w:tblGrid>
      <w:tr w:rsidR="000B447A">
        <w:trPr>
          <w:trHeight w:val="562"/>
        </w:trPr>
        <w:tc>
          <w:tcPr>
            <w:tcW w:w="821"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14" w:firstLine="0"/>
              <w:jc w:val="center"/>
            </w:pPr>
            <w:r>
              <w:t xml:space="preserve">Nr. </w:t>
            </w:r>
          </w:p>
        </w:tc>
        <w:tc>
          <w:tcPr>
            <w:tcW w:w="2723"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8" w:firstLine="0"/>
              <w:jc w:val="center"/>
            </w:pPr>
            <w:r>
              <w:rPr>
                <w:b/>
              </w:rPr>
              <w:t xml:space="preserve">Denumirea   Bunului </w:t>
            </w:r>
          </w:p>
        </w:tc>
        <w:tc>
          <w:tcPr>
            <w:tcW w:w="7941" w:type="dxa"/>
            <w:tcBorders>
              <w:top w:val="single" w:sz="4" w:space="0" w:color="000000"/>
              <w:left w:val="single" w:sz="4" w:space="0" w:color="000000"/>
              <w:bottom w:val="single" w:sz="4" w:space="0" w:color="000000"/>
              <w:right w:val="single" w:sz="4" w:space="0" w:color="000000"/>
            </w:tcBorders>
          </w:tcPr>
          <w:p w:rsidR="000B447A" w:rsidRPr="00F16FE9" w:rsidRDefault="00F16FE9">
            <w:pPr>
              <w:spacing w:after="0" w:line="259" w:lineRule="auto"/>
              <w:ind w:left="1752" w:right="1680" w:firstLine="0"/>
              <w:jc w:val="center"/>
              <w:rPr>
                <w:lang w:val="en-US"/>
              </w:rPr>
            </w:pPr>
            <w:r w:rsidRPr="00F16FE9">
              <w:rPr>
                <w:b/>
                <w:lang w:val="en-US"/>
              </w:rPr>
              <w:t xml:space="preserve">Specificația  tehnică  deplină  solicitată de către  autoritatea  Contractantă </w:t>
            </w:r>
          </w:p>
        </w:tc>
        <w:tc>
          <w:tcPr>
            <w:tcW w:w="3260"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8" w:firstLine="0"/>
              <w:jc w:val="center"/>
            </w:pPr>
            <w:r>
              <w:rPr>
                <w:b/>
              </w:rPr>
              <w:t xml:space="preserve">Cod CPV </w:t>
            </w:r>
          </w:p>
        </w:tc>
      </w:tr>
      <w:tr w:rsidR="000B447A">
        <w:trPr>
          <w:trHeight w:val="355"/>
        </w:trPr>
        <w:tc>
          <w:tcPr>
            <w:tcW w:w="821" w:type="dxa"/>
            <w:tcBorders>
              <w:top w:val="single" w:sz="4" w:space="0" w:color="000000"/>
              <w:left w:val="single" w:sz="4" w:space="0" w:color="000000"/>
              <w:bottom w:val="single" w:sz="4" w:space="0" w:color="000000"/>
              <w:right w:val="nil"/>
            </w:tcBorders>
          </w:tcPr>
          <w:p w:rsidR="000B447A" w:rsidRDefault="000B447A">
            <w:pPr>
              <w:spacing w:after="160" w:line="259" w:lineRule="auto"/>
              <w:ind w:left="0" w:firstLine="0"/>
              <w:jc w:val="left"/>
            </w:pPr>
          </w:p>
        </w:tc>
        <w:tc>
          <w:tcPr>
            <w:tcW w:w="2723" w:type="dxa"/>
            <w:tcBorders>
              <w:top w:val="single" w:sz="4" w:space="0" w:color="000000"/>
              <w:left w:val="nil"/>
              <w:bottom w:val="single" w:sz="4" w:space="0" w:color="000000"/>
              <w:right w:val="nil"/>
            </w:tcBorders>
          </w:tcPr>
          <w:p w:rsidR="000B447A" w:rsidRDefault="000B447A">
            <w:pPr>
              <w:spacing w:after="160" w:line="259" w:lineRule="auto"/>
              <w:ind w:left="0" w:firstLine="0"/>
              <w:jc w:val="left"/>
            </w:pPr>
          </w:p>
        </w:tc>
        <w:tc>
          <w:tcPr>
            <w:tcW w:w="7941" w:type="dxa"/>
            <w:tcBorders>
              <w:top w:val="single" w:sz="4" w:space="0" w:color="000000"/>
              <w:left w:val="nil"/>
              <w:bottom w:val="single" w:sz="4" w:space="0" w:color="000000"/>
              <w:right w:val="nil"/>
            </w:tcBorders>
          </w:tcPr>
          <w:p w:rsidR="000B447A" w:rsidRDefault="00F16FE9">
            <w:pPr>
              <w:spacing w:after="0" w:line="259" w:lineRule="auto"/>
              <w:ind w:left="1743" w:firstLine="0"/>
              <w:jc w:val="left"/>
            </w:pPr>
            <w:r>
              <w:rPr>
                <w:b/>
              </w:rPr>
              <w:t>Achiziționarea  produselor  petroliere:</w:t>
            </w:r>
          </w:p>
        </w:tc>
        <w:tc>
          <w:tcPr>
            <w:tcW w:w="3260" w:type="dxa"/>
            <w:tcBorders>
              <w:top w:val="single" w:sz="4" w:space="0" w:color="000000"/>
              <w:left w:val="nil"/>
              <w:bottom w:val="single" w:sz="4" w:space="0" w:color="000000"/>
              <w:right w:val="single" w:sz="4" w:space="0" w:color="000000"/>
            </w:tcBorders>
          </w:tcPr>
          <w:p w:rsidR="000B447A" w:rsidRDefault="000B447A">
            <w:pPr>
              <w:spacing w:after="160" w:line="259" w:lineRule="auto"/>
              <w:ind w:left="0" w:firstLine="0"/>
              <w:jc w:val="left"/>
            </w:pPr>
          </w:p>
        </w:tc>
      </w:tr>
      <w:tr w:rsidR="000B447A">
        <w:trPr>
          <w:trHeight w:val="624"/>
        </w:trPr>
        <w:tc>
          <w:tcPr>
            <w:tcW w:w="821"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12" w:firstLine="0"/>
              <w:jc w:val="center"/>
            </w:pPr>
            <w:r>
              <w:t xml:space="preserve">1 </w:t>
            </w:r>
          </w:p>
        </w:tc>
        <w:tc>
          <w:tcPr>
            <w:tcW w:w="2723" w:type="dxa"/>
            <w:tcBorders>
              <w:top w:val="single" w:sz="4" w:space="0" w:color="000000"/>
              <w:left w:val="single" w:sz="4" w:space="0" w:color="000000"/>
              <w:bottom w:val="single" w:sz="4" w:space="0" w:color="000000"/>
              <w:right w:val="single" w:sz="4" w:space="0" w:color="000000"/>
            </w:tcBorders>
          </w:tcPr>
          <w:p w:rsidR="000B447A" w:rsidRDefault="00F16FE9">
            <w:pPr>
              <w:spacing w:after="0" w:line="259" w:lineRule="auto"/>
              <w:ind w:left="417" w:hanging="211"/>
            </w:pPr>
            <w:r>
              <w:t xml:space="preserve">Benzină Premium  95 (carduri valorice) </w:t>
            </w:r>
          </w:p>
        </w:tc>
        <w:tc>
          <w:tcPr>
            <w:tcW w:w="7941" w:type="dxa"/>
            <w:tcBorders>
              <w:top w:val="single" w:sz="4" w:space="0" w:color="000000"/>
              <w:left w:val="single" w:sz="4" w:space="0" w:color="000000"/>
              <w:bottom w:val="single" w:sz="4" w:space="0" w:color="000000"/>
              <w:right w:val="single" w:sz="4" w:space="0" w:color="000000"/>
            </w:tcBorders>
          </w:tcPr>
          <w:p w:rsidR="000B447A" w:rsidRPr="00F16FE9" w:rsidRDefault="00F16FE9">
            <w:pPr>
              <w:spacing w:after="0" w:line="259" w:lineRule="auto"/>
              <w:ind w:left="0" w:firstLine="0"/>
              <w:jc w:val="left"/>
              <w:rPr>
                <w:lang w:val="en-US"/>
              </w:rPr>
            </w:pPr>
            <w:r w:rsidRPr="00F16FE9">
              <w:rPr>
                <w:color w:val="333333"/>
                <w:lang w:val="en-US"/>
              </w:rPr>
              <w:t>Carburant de tip benzină auto cu cifra octanică minim 95; Carburantul îndeplinește toate cerințele  standartului</w:t>
            </w:r>
            <w:r w:rsidRPr="00F16FE9">
              <w:rPr>
                <w:lang w:val="en-US"/>
              </w:rPr>
              <w:t xml:space="preserve">SM EN 228+A1:2017 </w:t>
            </w:r>
          </w:p>
        </w:tc>
        <w:tc>
          <w:tcPr>
            <w:tcW w:w="3260"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7" w:firstLine="0"/>
              <w:jc w:val="center"/>
            </w:pPr>
            <w:r>
              <w:rPr>
                <w:color w:val="333333"/>
              </w:rPr>
              <w:t xml:space="preserve">09132000-3 </w:t>
            </w:r>
          </w:p>
        </w:tc>
      </w:tr>
      <w:tr w:rsidR="000B447A">
        <w:trPr>
          <w:trHeight w:val="840"/>
        </w:trPr>
        <w:tc>
          <w:tcPr>
            <w:tcW w:w="821"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12" w:firstLine="0"/>
              <w:jc w:val="center"/>
            </w:pPr>
            <w:r>
              <w:t xml:space="preserve">2 </w:t>
            </w:r>
          </w:p>
        </w:tc>
        <w:tc>
          <w:tcPr>
            <w:tcW w:w="2723"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417" w:hanging="91"/>
            </w:pPr>
            <w:r>
              <w:t xml:space="preserve">Motorină EURO  5 (carduri valorice) </w:t>
            </w:r>
          </w:p>
        </w:tc>
        <w:tc>
          <w:tcPr>
            <w:tcW w:w="7941" w:type="dxa"/>
            <w:tcBorders>
              <w:top w:val="single" w:sz="4" w:space="0" w:color="000000"/>
              <w:left w:val="single" w:sz="4" w:space="0" w:color="000000"/>
              <w:bottom w:val="single" w:sz="4" w:space="0" w:color="000000"/>
              <w:right w:val="single" w:sz="4" w:space="0" w:color="000000"/>
            </w:tcBorders>
          </w:tcPr>
          <w:p w:rsidR="000B447A" w:rsidRPr="00F16FE9" w:rsidRDefault="00F16FE9">
            <w:pPr>
              <w:spacing w:after="0" w:line="259" w:lineRule="auto"/>
              <w:ind w:left="0" w:firstLine="0"/>
              <w:jc w:val="left"/>
              <w:rPr>
                <w:lang w:val="en-US"/>
              </w:rPr>
            </w:pPr>
            <w:r w:rsidRPr="00F16FE9">
              <w:rPr>
                <w:color w:val="333333"/>
                <w:lang w:val="en-US"/>
              </w:rPr>
              <w:t xml:space="preserve">Carburantul de calitate  pentru mașini cu  orice  tip de motor cu aprindere  prin compresie(diesel); Carburantul  îndeplinește toate cerințele standartului </w:t>
            </w:r>
            <w:r w:rsidRPr="00F16FE9">
              <w:rPr>
                <w:lang w:val="en-US"/>
              </w:rPr>
              <w:t xml:space="preserve">SM EN 590+A1:2017 </w:t>
            </w:r>
          </w:p>
        </w:tc>
        <w:tc>
          <w:tcPr>
            <w:tcW w:w="3260"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7" w:firstLine="0"/>
              <w:jc w:val="center"/>
            </w:pPr>
            <w:r>
              <w:rPr>
                <w:color w:val="333333"/>
              </w:rPr>
              <w:t xml:space="preserve">09134200-9 </w:t>
            </w:r>
          </w:p>
        </w:tc>
      </w:tr>
      <w:tr w:rsidR="000B447A">
        <w:trPr>
          <w:trHeight w:val="1114"/>
        </w:trPr>
        <w:tc>
          <w:tcPr>
            <w:tcW w:w="821"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12" w:firstLine="0"/>
              <w:jc w:val="center"/>
            </w:pPr>
            <w:r>
              <w:t xml:space="preserve">3 </w:t>
            </w:r>
          </w:p>
        </w:tc>
        <w:tc>
          <w:tcPr>
            <w:tcW w:w="2723"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418" w:firstLine="217"/>
            </w:pPr>
            <w:r>
              <w:t xml:space="preserve">Gaz lichefiat (carduri valorice) </w:t>
            </w:r>
          </w:p>
        </w:tc>
        <w:tc>
          <w:tcPr>
            <w:tcW w:w="7941" w:type="dxa"/>
            <w:tcBorders>
              <w:top w:val="single" w:sz="4" w:space="0" w:color="000000"/>
              <w:left w:val="single" w:sz="4" w:space="0" w:color="000000"/>
              <w:bottom w:val="single" w:sz="4" w:space="0" w:color="000000"/>
              <w:right w:val="single" w:sz="4" w:space="0" w:color="000000"/>
            </w:tcBorders>
          </w:tcPr>
          <w:p w:rsidR="000B447A" w:rsidRPr="00F16FE9" w:rsidRDefault="00F16FE9">
            <w:pPr>
              <w:spacing w:after="0" w:line="277" w:lineRule="auto"/>
              <w:ind w:left="0" w:right="2210" w:firstLine="0"/>
              <w:rPr>
                <w:lang w:val="en-US"/>
              </w:rPr>
            </w:pPr>
            <w:r w:rsidRPr="00F16FE9">
              <w:rPr>
                <w:color w:val="333333"/>
                <w:lang w:val="en-US"/>
              </w:rPr>
              <w:t xml:space="preserve">-Cifa octanică „motor” a eșantionului de GPL, min. 89,0; - conținutul de diene (inclusiv 1,3-butadienă), max. 0,5; - presiunea de vapori la 40°C, kPA, max. 1550. </w:t>
            </w:r>
          </w:p>
          <w:p w:rsidR="000B447A" w:rsidRPr="00F16FE9" w:rsidRDefault="00F16FE9">
            <w:pPr>
              <w:spacing w:after="0" w:line="259" w:lineRule="auto"/>
              <w:ind w:left="0" w:firstLine="0"/>
              <w:jc w:val="left"/>
              <w:rPr>
                <w:lang w:val="en-US"/>
              </w:rPr>
            </w:pPr>
            <w:r w:rsidRPr="00F16FE9">
              <w:rPr>
                <w:color w:val="333333"/>
                <w:lang w:val="en-US"/>
              </w:rPr>
              <w:t xml:space="preserve">Carburantul  îndeplinește toate cerințele standartului SM SR EN 589+A1:2016 </w:t>
            </w:r>
          </w:p>
        </w:tc>
        <w:tc>
          <w:tcPr>
            <w:tcW w:w="3260" w:type="dxa"/>
            <w:tcBorders>
              <w:top w:val="single" w:sz="4" w:space="0" w:color="000000"/>
              <w:left w:val="single" w:sz="4" w:space="0" w:color="000000"/>
              <w:bottom w:val="single" w:sz="4" w:space="0" w:color="000000"/>
              <w:right w:val="single" w:sz="4" w:space="0" w:color="000000"/>
            </w:tcBorders>
            <w:vAlign w:val="center"/>
          </w:tcPr>
          <w:p w:rsidR="000B447A" w:rsidRDefault="00F16FE9">
            <w:pPr>
              <w:spacing w:after="0" w:line="259" w:lineRule="auto"/>
              <w:ind w:left="7" w:firstLine="0"/>
              <w:jc w:val="center"/>
            </w:pPr>
            <w:r>
              <w:rPr>
                <w:color w:val="333333"/>
              </w:rPr>
              <w:t xml:space="preserve">09133000-0 </w:t>
            </w:r>
          </w:p>
        </w:tc>
      </w:tr>
    </w:tbl>
    <w:p w:rsidR="000B447A" w:rsidRDefault="00F16FE9">
      <w:pPr>
        <w:spacing w:after="0" w:line="259" w:lineRule="auto"/>
        <w:ind w:left="10" w:right="75"/>
        <w:jc w:val="center"/>
      </w:pPr>
      <w:r>
        <w:rPr>
          <w:b/>
          <w:sz w:val="28"/>
        </w:rPr>
        <w:t>SEMNĂTURILE PĂRŢILOR</w:t>
      </w:r>
    </w:p>
    <w:tbl>
      <w:tblPr>
        <w:tblStyle w:val="TableGrid"/>
        <w:tblW w:w="12135" w:type="dxa"/>
        <w:tblInd w:w="0" w:type="dxa"/>
        <w:tblCellMar>
          <w:top w:w="24" w:type="dxa"/>
        </w:tblCellMar>
        <w:tblLook w:val="04A0" w:firstRow="1" w:lastRow="0" w:firstColumn="1" w:lastColumn="0" w:noHBand="0" w:noVBand="1"/>
      </w:tblPr>
      <w:tblGrid>
        <w:gridCol w:w="7624"/>
        <w:gridCol w:w="4511"/>
      </w:tblGrid>
      <w:tr w:rsidR="000B447A">
        <w:trPr>
          <w:trHeight w:val="738"/>
        </w:trPr>
        <w:tc>
          <w:tcPr>
            <w:tcW w:w="7624" w:type="dxa"/>
            <w:tcBorders>
              <w:top w:val="nil"/>
              <w:left w:val="nil"/>
              <w:bottom w:val="nil"/>
              <w:right w:val="nil"/>
            </w:tcBorders>
          </w:tcPr>
          <w:p w:rsidR="000B447A" w:rsidRPr="00F16FE9" w:rsidRDefault="00F16FE9">
            <w:pPr>
              <w:spacing w:after="0" w:line="259" w:lineRule="auto"/>
              <w:ind w:left="2885" w:right="1318" w:firstLine="404"/>
              <w:rPr>
                <w:lang w:val="en-US"/>
              </w:rPr>
            </w:pPr>
            <w:r w:rsidRPr="00F16FE9">
              <w:rPr>
                <w:b/>
                <w:sz w:val="28"/>
                <w:lang w:val="en-US"/>
              </w:rPr>
              <w:t xml:space="preserve">Furnizorul de bunuri </w:t>
            </w:r>
            <w:r w:rsidRPr="00F16FE9">
              <w:rPr>
                <w:b/>
                <w:lang w:val="en-US"/>
              </w:rPr>
              <w:t xml:space="preserve"> ÎCS „ LUKOIL-Moldova ” SRL</w:t>
            </w:r>
          </w:p>
        </w:tc>
        <w:tc>
          <w:tcPr>
            <w:tcW w:w="4511" w:type="dxa"/>
            <w:tcBorders>
              <w:top w:val="nil"/>
              <w:left w:val="nil"/>
              <w:bottom w:val="nil"/>
              <w:right w:val="nil"/>
            </w:tcBorders>
          </w:tcPr>
          <w:p w:rsidR="000B447A" w:rsidRDefault="00F16FE9">
            <w:pPr>
              <w:spacing w:after="0" w:line="259" w:lineRule="auto"/>
              <w:ind w:left="708" w:firstLine="0"/>
              <w:jc w:val="center"/>
            </w:pPr>
            <w:r>
              <w:rPr>
                <w:b/>
                <w:sz w:val="28"/>
              </w:rPr>
              <w:t xml:space="preserve">Cumpărătorul: </w:t>
            </w:r>
          </w:p>
          <w:p w:rsidR="000B447A" w:rsidRDefault="000B447A">
            <w:pPr>
              <w:spacing w:after="0" w:line="259" w:lineRule="auto"/>
              <w:ind w:left="783" w:firstLine="0"/>
              <w:jc w:val="center"/>
            </w:pPr>
          </w:p>
        </w:tc>
      </w:tr>
      <w:tr w:rsidR="000B447A">
        <w:trPr>
          <w:trHeight w:val="1904"/>
        </w:trPr>
        <w:tc>
          <w:tcPr>
            <w:tcW w:w="7624" w:type="dxa"/>
            <w:tcBorders>
              <w:top w:val="nil"/>
              <w:left w:val="nil"/>
              <w:bottom w:val="nil"/>
              <w:right w:val="nil"/>
            </w:tcBorders>
            <w:vAlign w:val="bottom"/>
          </w:tcPr>
          <w:p w:rsidR="000B447A" w:rsidRDefault="000B447A">
            <w:pPr>
              <w:spacing w:after="0" w:line="259" w:lineRule="auto"/>
              <w:ind w:left="1724" w:firstLine="0"/>
              <w:jc w:val="left"/>
            </w:pPr>
          </w:p>
          <w:p w:rsidR="000B447A" w:rsidRDefault="00F16FE9">
            <w:pPr>
              <w:spacing w:after="175" w:line="259" w:lineRule="auto"/>
              <w:ind w:left="1724" w:firstLine="0"/>
              <w:jc w:val="left"/>
            </w:pPr>
            <w:r>
              <w:rPr>
                <w:b/>
                <w:sz w:val="28"/>
              </w:rPr>
              <w:t xml:space="preserve">_______________ Isayev Feyruz </w:t>
            </w:r>
          </w:p>
          <w:p w:rsidR="000B447A" w:rsidRDefault="000B447A">
            <w:pPr>
              <w:spacing w:after="0" w:line="259" w:lineRule="auto"/>
              <w:ind w:left="0" w:firstLine="0"/>
              <w:jc w:val="left"/>
            </w:pPr>
          </w:p>
          <w:p w:rsidR="000B447A" w:rsidRDefault="000B447A">
            <w:pPr>
              <w:spacing w:after="0" w:line="259" w:lineRule="auto"/>
              <w:ind w:left="2122" w:firstLine="0"/>
              <w:jc w:val="left"/>
            </w:pPr>
          </w:p>
          <w:p w:rsidR="000B447A" w:rsidRDefault="000B447A">
            <w:pPr>
              <w:spacing w:after="0" w:line="259" w:lineRule="auto"/>
              <w:ind w:left="2122" w:firstLine="0"/>
              <w:jc w:val="left"/>
            </w:pPr>
          </w:p>
        </w:tc>
        <w:tc>
          <w:tcPr>
            <w:tcW w:w="4511" w:type="dxa"/>
            <w:tcBorders>
              <w:top w:val="nil"/>
              <w:left w:val="nil"/>
              <w:bottom w:val="nil"/>
              <w:right w:val="nil"/>
            </w:tcBorders>
          </w:tcPr>
          <w:p w:rsidR="000B447A" w:rsidRDefault="000B447A">
            <w:pPr>
              <w:spacing w:after="0" w:line="259" w:lineRule="auto"/>
              <w:ind w:left="0" w:firstLine="0"/>
              <w:jc w:val="left"/>
            </w:pPr>
          </w:p>
          <w:p w:rsidR="000B447A" w:rsidRDefault="00F16FE9">
            <w:pPr>
              <w:spacing w:after="0" w:line="259" w:lineRule="auto"/>
              <w:ind w:left="0" w:firstLine="0"/>
            </w:pPr>
            <w:r>
              <w:rPr>
                <w:b/>
                <w:sz w:val="28"/>
              </w:rPr>
              <w:t xml:space="preserve">                     _________ Caduc Aliona </w:t>
            </w:r>
          </w:p>
        </w:tc>
      </w:tr>
    </w:tbl>
    <w:p w:rsidR="0061160B" w:rsidRDefault="00F16FE9" w:rsidP="0061160B">
      <w:pPr>
        <w:spacing w:after="0" w:line="241" w:lineRule="auto"/>
        <w:ind w:left="0" w:right="74" w:firstLine="0"/>
        <w:jc w:val="right"/>
        <w:rPr>
          <w:sz w:val="28"/>
          <w:lang w:val="en-US"/>
        </w:rPr>
      </w:pPr>
      <w:r w:rsidRPr="00F16FE9">
        <w:rPr>
          <w:sz w:val="28"/>
          <w:lang w:val="en-US"/>
        </w:rPr>
        <w:lastRenderedPageBreak/>
        <w:t xml:space="preserve">Anexa nr. </w:t>
      </w:r>
      <w:r w:rsidR="0061160B" w:rsidRPr="00F16FE9">
        <w:rPr>
          <w:sz w:val="28"/>
          <w:lang w:val="en-US"/>
        </w:rPr>
        <w:t>2</w:t>
      </w:r>
    </w:p>
    <w:p w:rsidR="0061160B" w:rsidRDefault="0061160B" w:rsidP="0061160B">
      <w:pPr>
        <w:spacing w:after="0" w:line="241" w:lineRule="auto"/>
        <w:ind w:left="0" w:right="74" w:firstLine="0"/>
        <w:jc w:val="right"/>
        <w:rPr>
          <w:sz w:val="28"/>
          <w:lang w:val="en-US"/>
        </w:rPr>
      </w:pPr>
      <w:r>
        <w:rPr>
          <w:sz w:val="28"/>
          <w:lang w:val="en-US"/>
        </w:rPr>
        <w:t xml:space="preserve">  </w:t>
      </w:r>
      <w:r w:rsidR="00F16FE9" w:rsidRPr="00F16FE9">
        <w:rPr>
          <w:sz w:val="28"/>
          <w:lang w:val="en-US"/>
        </w:rPr>
        <w:t xml:space="preserve">la </w:t>
      </w:r>
      <w:r>
        <w:rPr>
          <w:sz w:val="28"/>
          <w:lang w:val="en-US"/>
        </w:rPr>
        <w:t xml:space="preserve">contractual   </w:t>
      </w:r>
      <w:r w:rsidR="00F16FE9" w:rsidRPr="00F16FE9">
        <w:rPr>
          <w:sz w:val="28"/>
          <w:lang w:val="en-US"/>
        </w:rPr>
        <w:t xml:space="preserve"> nr. 2</w:t>
      </w:r>
      <w:r w:rsidR="00F16FE9">
        <w:rPr>
          <w:sz w:val="28"/>
          <w:lang w:val="en-US"/>
        </w:rPr>
        <w:t xml:space="preserve">0 </w:t>
      </w:r>
    </w:p>
    <w:p w:rsidR="000B447A" w:rsidRPr="00F16FE9" w:rsidRDefault="0061160B" w:rsidP="0061160B">
      <w:pPr>
        <w:spacing w:after="0" w:line="241" w:lineRule="auto"/>
        <w:ind w:left="0" w:right="74" w:firstLine="0"/>
        <w:jc w:val="right"/>
        <w:rPr>
          <w:lang w:val="en-US"/>
        </w:rPr>
      </w:pPr>
      <w:r>
        <w:rPr>
          <w:sz w:val="28"/>
          <w:lang w:val="en-US"/>
        </w:rPr>
        <w:t xml:space="preserve">                                        </w:t>
      </w:r>
      <w:r w:rsidR="00F16FE9" w:rsidRPr="00F16FE9">
        <w:rPr>
          <w:sz w:val="28"/>
          <w:lang w:val="en-US"/>
        </w:rPr>
        <w:t xml:space="preserve">din </w:t>
      </w:r>
      <w:r w:rsidR="00F16FE9">
        <w:rPr>
          <w:sz w:val="28"/>
          <w:lang w:val="en-US"/>
        </w:rPr>
        <w:t xml:space="preserve">12 </w:t>
      </w:r>
      <w:proofErr w:type="gramStart"/>
      <w:r w:rsidR="00F16FE9">
        <w:rPr>
          <w:sz w:val="28"/>
          <w:lang w:val="en-US"/>
        </w:rPr>
        <w:t xml:space="preserve">mai </w:t>
      </w:r>
      <w:r w:rsidR="00F16FE9" w:rsidRPr="00F16FE9">
        <w:rPr>
          <w:sz w:val="28"/>
          <w:lang w:val="en-US"/>
        </w:rPr>
        <w:t xml:space="preserve"> 202</w:t>
      </w:r>
      <w:r w:rsidR="00F16FE9">
        <w:rPr>
          <w:sz w:val="28"/>
          <w:lang w:val="en-US"/>
        </w:rPr>
        <w:t>6</w:t>
      </w:r>
      <w:proofErr w:type="gramEnd"/>
    </w:p>
    <w:p w:rsidR="000B447A" w:rsidRPr="00F16FE9" w:rsidRDefault="000B447A" w:rsidP="0061160B">
      <w:pPr>
        <w:spacing w:after="0" w:line="259" w:lineRule="auto"/>
        <w:ind w:left="0" w:firstLine="0"/>
        <w:jc w:val="right"/>
        <w:rPr>
          <w:lang w:val="en-US"/>
        </w:rPr>
      </w:pPr>
    </w:p>
    <w:p w:rsidR="000B447A" w:rsidRDefault="00F16FE9">
      <w:pPr>
        <w:spacing w:after="0" w:line="259" w:lineRule="auto"/>
        <w:ind w:left="496"/>
        <w:jc w:val="center"/>
      </w:pPr>
      <w:r>
        <w:rPr>
          <w:sz w:val="28"/>
        </w:rPr>
        <w:t xml:space="preserve">SPECIFICAŢII DE PREŢ </w:t>
      </w:r>
    </w:p>
    <w:tbl>
      <w:tblPr>
        <w:tblStyle w:val="TableGrid"/>
        <w:tblW w:w="14770" w:type="dxa"/>
        <w:tblInd w:w="-98" w:type="dxa"/>
        <w:tblCellMar>
          <w:top w:w="162" w:type="dxa"/>
          <w:left w:w="10" w:type="dxa"/>
        </w:tblCellMar>
        <w:tblLook w:val="04A0" w:firstRow="1" w:lastRow="0" w:firstColumn="1" w:lastColumn="0" w:noHBand="0" w:noVBand="1"/>
      </w:tblPr>
      <w:tblGrid>
        <w:gridCol w:w="554"/>
        <w:gridCol w:w="1571"/>
        <w:gridCol w:w="1275"/>
        <w:gridCol w:w="1690"/>
        <w:gridCol w:w="1867"/>
        <w:gridCol w:w="1795"/>
        <w:gridCol w:w="1235"/>
        <w:gridCol w:w="3649"/>
        <w:gridCol w:w="1134"/>
      </w:tblGrid>
      <w:tr w:rsidR="000B447A" w:rsidTr="00CA530E">
        <w:trPr>
          <w:trHeight w:val="1162"/>
        </w:trPr>
        <w:tc>
          <w:tcPr>
            <w:tcW w:w="554" w:type="dxa"/>
            <w:tcBorders>
              <w:top w:val="single" w:sz="6" w:space="0" w:color="000000"/>
              <w:left w:val="single" w:sz="6" w:space="0" w:color="000000"/>
              <w:bottom w:val="single" w:sz="6" w:space="0" w:color="000000"/>
              <w:right w:val="single" w:sz="6" w:space="0" w:color="000000"/>
            </w:tcBorders>
            <w:vAlign w:val="center"/>
          </w:tcPr>
          <w:p w:rsidR="000B447A" w:rsidRDefault="00F16FE9">
            <w:pPr>
              <w:spacing w:after="0" w:line="259" w:lineRule="auto"/>
              <w:ind w:left="41" w:firstLine="0"/>
              <w:jc w:val="left"/>
            </w:pPr>
            <w:r>
              <w:rPr>
                <w:b/>
              </w:rPr>
              <w:t xml:space="preserve">Nr. </w:t>
            </w:r>
          </w:p>
        </w:tc>
        <w:tc>
          <w:tcPr>
            <w:tcW w:w="1571" w:type="dxa"/>
            <w:tcBorders>
              <w:top w:val="single" w:sz="6" w:space="0" w:color="000000"/>
              <w:left w:val="single" w:sz="6" w:space="0" w:color="000000"/>
              <w:bottom w:val="single" w:sz="6" w:space="0" w:color="000000"/>
              <w:right w:val="single" w:sz="6" w:space="0" w:color="000000"/>
            </w:tcBorders>
            <w:vAlign w:val="center"/>
          </w:tcPr>
          <w:p w:rsidR="000B447A" w:rsidRDefault="00F16FE9">
            <w:pPr>
              <w:spacing w:after="0" w:line="259" w:lineRule="auto"/>
              <w:ind w:left="0" w:firstLine="0"/>
              <w:jc w:val="center"/>
            </w:pPr>
            <w:r>
              <w:rPr>
                <w:b/>
              </w:rPr>
              <w:t xml:space="preserve">Denumirea Bunurilor </w:t>
            </w:r>
          </w:p>
        </w:tc>
        <w:tc>
          <w:tcPr>
            <w:tcW w:w="1275" w:type="dxa"/>
            <w:tcBorders>
              <w:top w:val="single" w:sz="6" w:space="0" w:color="000000"/>
              <w:left w:val="single" w:sz="6" w:space="0" w:color="000000"/>
              <w:bottom w:val="single" w:sz="6" w:space="0" w:color="000000"/>
              <w:right w:val="single" w:sz="6" w:space="0" w:color="000000"/>
            </w:tcBorders>
            <w:vAlign w:val="center"/>
          </w:tcPr>
          <w:p w:rsidR="000B447A" w:rsidRDefault="00F16FE9">
            <w:pPr>
              <w:spacing w:after="0" w:line="259" w:lineRule="auto"/>
              <w:ind w:left="142" w:firstLine="0"/>
              <w:jc w:val="left"/>
            </w:pPr>
            <w:r>
              <w:rPr>
                <w:b/>
              </w:rPr>
              <w:t xml:space="preserve">Cod CPV </w:t>
            </w:r>
          </w:p>
        </w:tc>
        <w:tc>
          <w:tcPr>
            <w:tcW w:w="1690" w:type="dxa"/>
            <w:tcBorders>
              <w:top w:val="single" w:sz="6" w:space="0" w:color="000000"/>
              <w:left w:val="single" w:sz="6" w:space="0" w:color="000000"/>
              <w:bottom w:val="single" w:sz="6" w:space="0" w:color="000000"/>
              <w:right w:val="single" w:sz="6" w:space="0" w:color="000000"/>
            </w:tcBorders>
            <w:vAlign w:val="center"/>
          </w:tcPr>
          <w:p w:rsidR="000B447A" w:rsidRDefault="00F16FE9">
            <w:pPr>
              <w:spacing w:after="0" w:line="259" w:lineRule="auto"/>
              <w:ind w:left="0" w:firstLine="0"/>
              <w:jc w:val="center"/>
            </w:pPr>
            <w:r>
              <w:rPr>
                <w:b/>
              </w:rPr>
              <w:t xml:space="preserve">Unitatea de măsură </w:t>
            </w:r>
          </w:p>
        </w:tc>
        <w:tc>
          <w:tcPr>
            <w:tcW w:w="1867" w:type="dxa"/>
            <w:tcBorders>
              <w:top w:val="single" w:sz="6" w:space="0" w:color="000000"/>
              <w:left w:val="single" w:sz="6" w:space="0" w:color="000000"/>
              <w:bottom w:val="single" w:sz="6" w:space="0" w:color="000000"/>
              <w:right w:val="single" w:sz="4" w:space="0" w:color="000000"/>
            </w:tcBorders>
            <w:vAlign w:val="center"/>
          </w:tcPr>
          <w:p w:rsidR="000B447A" w:rsidRPr="00F16FE9" w:rsidRDefault="00F16FE9">
            <w:pPr>
              <w:spacing w:after="0" w:line="259" w:lineRule="auto"/>
              <w:ind w:left="17" w:firstLine="0"/>
              <w:jc w:val="center"/>
              <w:rPr>
                <w:lang w:val="en-US"/>
              </w:rPr>
            </w:pPr>
            <w:r w:rsidRPr="00F16FE9">
              <w:rPr>
                <w:b/>
                <w:lang w:val="en-US"/>
              </w:rPr>
              <w:t xml:space="preserve">Suma lei MD, fără TVA </w:t>
            </w:r>
          </w:p>
        </w:tc>
        <w:tc>
          <w:tcPr>
            <w:tcW w:w="1795" w:type="dxa"/>
            <w:tcBorders>
              <w:top w:val="single" w:sz="6" w:space="0" w:color="000000"/>
              <w:left w:val="single" w:sz="4" w:space="0" w:color="000000"/>
              <w:bottom w:val="single" w:sz="6" w:space="0" w:color="000000"/>
              <w:right w:val="single" w:sz="6" w:space="0" w:color="000000"/>
            </w:tcBorders>
            <w:vAlign w:val="center"/>
          </w:tcPr>
          <w:p w:rsidR="000B447A" w:rsidRPr="00F16FE9" w:rsidRDefault="00F16FE9">
            <w:pPr>
              <w:spacing w:after="0" w:line="259" w:lineRule="auto"/>
              <w:ind w:left="0" w:firstLine="0"/>
              <w:jc w:val="center"/>
              <w:rPr>
                <w:lang w:val="en-US"/>
              </w:rPr>
            </w:pPr>
            <w:r w:rsidRPr="00F16FE9">
              <w:rPr>
                <w:b/>
                <w:lang w:val="en-US"/>
              </w:rPr>
              <w:t xml:space="preserve">Suma lei MD, inclusiv TVA </w:t>
            </w:r>
          </w:p>
        </w:tc>
        <w:tc>
          <w:tcPr>
            <w:tcW w:w="1235" w:type="dxa"/>
            <w:tcBorders>
              <w:top w:val="single" w:sz="6" w:space="0" w:color="000000"/>
              <w:left w:val="single" w:sz="6" w:space="0" w:color="000000"/>
              <w:bottom w:val="single" w:sz="6" w:space="0" w:color="000000"/>
              <w:right w:val="single" w:sz="4" w:space="0" w:color="000000"/>
            </w:tcBorders>
            <w:vAlign w:val="center"/>
          </w:tcPr>
          <w:p w:rsidR="000B447A" w:rsidRDefault="00F16FE9">
            <w:pPr>
              <w:spacing w:after="18" w:line="240" w:lineRule="auto"/>
              <w:ind w:left="0" w:firstLine="0"/>
              <w:jc w:val="center"/>
            </w:pPr>
            <w:r>
              <w:rPr>
                <w:b/>
              </w:rPr>
              <w:t xml:space="preserve">Termenii de </w:t>
            </w:r>
          </w:p>
          <w:p w:rsidR="000B447A" w:rsidRDefault="00F16FE9">
            <w:pPr>
              <w:spacing w:after="0" w:line="259" w:lineRule="auto"/>
              <w:ind w:left="65" w:firstLine="0"/>
            </w:pPr>
            <w:r>
              <w:rPr>
                <w:b/>
              </w:rPr>
              <w:t xml:space="preserve">executare  </w:t>
            </w:r>
          </w:p>
        </w:tc>
        <w:tc>
          <w:tcPr>
            <w:tcW w:w="3649" w:type="dxa"/>
            <w:tcBorders>
              <w:top w:val="single" w:sz="6" w:space="0" w:color="000000"/>
              <w:left w:val="single" w:sz="4" w:space="0" w:color="000000"/>
              <w:bottom w:val="single" w:sz="6" w:space="0" w:color="000000"/>
              <w:right w:val="single" w:sz="4" w:space="0" w:color="000000"/>
            </w:tcBorders>
            <w:vAlign w:val="center"/>
          </w:tcPr>
          <w:p w:rsidR="000B447A" w:rsidRDefault="00F16FE9">
            <w:pPr>
              <w:spacing w:after="0" w:line="259" w:lineRule="auto"/>
              <w:ind w:left="0" w:right="26" w:firstLine="0"/>
              <w:jc w:val="center"/>
            </w:pPr>
            <w:r>
              <w:rPr>
                <w:b/>
              </w:rPr>
              <w:t xml:space="preserve">Clasificare bugetară </w:t>
            </w:r>
          </w:p>
          <w:p w:rsidR="000B447A" w:rsidRDefault="000B447A">
            <w:pPr>
              <w:spacing w:after="0" w:line="259" w:lineRule="auto"/>
              <w:ind w:left="756" w:firstLine="0"/>
              <w:jc w:val="center"/>
            </w:pPr>
          </w:p>
        </w:tc>
        <w:tc>
          <w:tcPr>
            <w:tcW w:w="1134" w:type="dxa"/>
            <w:tcBorders>
              <w:top w:val="single" w:sz="6" w:space="0" w:color="000000"/>
              <w:left w:val="single" w:sz="4" w:space="0" w:color="000000"/>
              <w:bottom w:val="single" w:sz="6" w:space="0" w:color="000000"/>
              <w:right w:val="single" w:sz="6" w:space="0" w:color="000000"/>
            </w:tcBorders>
            <w:vAlign w:val="center"/>
          </w:tcPr>
          <w:p w:rsidR="000B447A" w:rsidRDefault="00F16FE9">
            <w:pPr>
              <w:spacing w:after="0" w:line="259" w:lineRule="auto"/>
              <w:ind w:left="72" w:firstLine="0"/>
            </w:pPr>
            <w:r>
              <w:rPr>
                <w:b/>
              </w:rPr>
              <w:t xml:space="preserve">Discount, </w:t>
            </w:r>
          </w:p>
          <w:p w:rsidR="000B447A" w:rsidRDefault="00F16FE9">
            <w:pPr>
              <w:spacing w:after="0" w:line="259" w:lineRule="auto"/>
              <w:ind w:left="0" w:right="12" w:firstLine="0"/>
              <w:jc w:val="center"/>
            </w:pPr>
            <w:r>
              <w:rPr>
                <w:b/>
              </w:rPr>
              <w:t xml:space="preserve">% </w:t>
            </w:r>
          </w:p>
        </w:tc>
      </w:tr>
      <w:tr w:rsidR="000B447A" w:rsidTr="00CA530E">
        <w:trPr>
          <w:trHeight w:val="849"/>
        </w:trPr>
        <w:tc>
          <w:tcPr>
            <w:tcW w:w="554" w:type="dxa"/>
            <w:tcBorders>
              <w:top w:val="single" w:sz="6" w:space="0" w:color="000000"/>
              <w:left w:val="single" w:sz="6" w:space="0" w:color="000000"/>
              <w:bottom w:val="single" w:sz="4" w:space="0" w:color="000000"/>
              <w:right w:val="single" w:sz="6" w:space="0" w:color="000000"/>
            </w:tcBorders>
            <w:vAlign w:val="center"/>
          </w:tcPr>
          <w:p w:rsidR="000B447A" w:rsidRDefault="00F16FE9">
            <w:pPr>
              <w:spacing w:after="0" w:line="259" w:lineRule="auto"/>
              <w:ind w:left="0" w:right="10" w:firstLine="0"/>
              <w:jc w:val="center"/>
            </w:pPr>
            <w:r>
              <w:t xml:space="preserve">1 </w:t>
            </w:r>
          </w:p>
        </w:tc>
        <w:tc>
          <w:tcPr>
            <w:tcW w:w="1571" w:type="dxa"/>
            <w:vMerge w:val="restart"/>
            <w:tcBorders>
              <w:top w:val="single" w:sz="6" w:space="0" w:color="000000"/>
              <w:left w:val="single" w:sz="6" w:space="0" w:color="000000"/>
              <w:bottom w:val="single" w:sz="6" w:space="0" w:color="000000"/>
              <w:right w:val="single" w:sz="6" w:space="0" w:color="000000"/>
            </w:tcBorders>
            <w:vAlign w:val="center"/>
          </w:tcPr>
          <w:p w:rsidR="000B447A" w:rsidRPr="00F16FE9" w:rsidRDefault="00147752" w:rsidP="0061160B">
            <w:pPr>
              <w:spacing w:after="0" w:line="259" w:lineRule="auto"/>
              <w:ind w:left="41" w:right="128" w:firstLine="0"/>
              <w:rPr>
                <w:lang w:val="en-US"/>
              </w:rPr>
            </w:pPr>
            <w:hyperlink r:id="rId5">
              <w:r w:rsidR="00F16FE9" w:rsidRPr="00F16FE9">
                <w:rPr>
                  <w:b/>
                  <w:lang w:val="en-US"/>
                </w:rPr>
                <w:t xml:space="preserve">Achiziționare </w:t>
              </w:r>
            </w:hyperlink>
            <w:hyperlink r:id="rId6">
              <w:r w:rsidR="00F16FE9" w:rsidRPr="00F16FE9">
                <w:rPr>
                  <w:b/>
                  <w:lang w:val="en-US"/>
                </w:rPr>
                <w:t xml:space="preserve">a produselor </w:t>
              </w:r>
            </w:hyperlink>
            <w:hyperlink r:id="rId7">
              <w:r w:rsidR="00F16FE9" w:rsidRPr="00F16FE9">
                <w:rPr>
                  <w:b/>
                  <w:lang w:val="en-US"/>
                </w:rPr>
                <w:t xml:space="preserve">petroliere </w:t>
              </w:r>
            </w:hyperlink>
            <w:hyperlink r:id="rId8">
              <w:r w:rsidR="00F16FE9" w:rsidRPr="00F16FE9">
                <w:rPr>
                  <w:b/>
                  <w:lang w:val="en-US"/>
                </w:rPr>
                <w:t xml:space="preserve">pentru anul </w:t>
              </w:r>
            </w:hyperlink>
            <w:hyperlink r:id="rId9">
              <w:r w:rsidR="00F16FE9" w:rsidRPr="00F16FE9">
                <w:rPr>
                  <w:b/>
                  <w:lang w:val="en-US"/>
                </w:rPr>
                <w:t>bugetar 202</w:t>
              </w:r>
            </w:hyperlink>
            <w:hyperlink r:id="rId10">
              <w:r w:rsidR="0061160B">
                <w:rPr>
                  <w:b/>
                  <w:lang w:val="en-US"/>
                </w:rPr>
                <w:t>6</w:t>
              </w:r>
            </w:hyperlink>
            <w:hyperlink r:id="rId11"/>
          </w:p>
        </w:tc>
        <w:tc>
          <w:tcPr>
            <w:tcW w:w="1275" w:type="dxa"/>
            <w:tcBorders>
              <w:top w:val="single" w:sz="6" w:space="0" w:color="000000"/>
              <w:left w:val="single" w:sz="6" w:space="0" w:color="000000"/>
              <w:bottom w:val="single" w:sz="4" w:space="0" w:color="000000"/>
              <w:right w:val="single" w:sz="6" w:space="0" w:color="000000"/>
            </w:tcBorders>
            <w:vAlign w:val="center"/>
          </w:tcPr>
          <w:p w:rsidR="000B447A" w:rsidRDefault="00F16FE9">
            <w:pPr>
              <w:spacing w:after="0" w:line="259" w:lineRule="auto"/>
              <w:ind w:left="50" w:firstLine="0"/>
            </w:pPr>
            <w:r>
              <w:rPr>
                <w:color w:val="333333"/>
              </w:rPr>
              <w:t>09132000-3</w:t>
            </w:r>
          </w:p>
        </w:tc>
        <w:tc>
          <w:tcPr>
            <w:tcW w:w="1690" w:type="dxa"/>
            <w:tcBorders>
              <w:top w:val="single" w:sz="6" w:space="0" w:color="000000"/>
              <w:left w:val="single" w:sz="6" w:space="0" w:color="000000"/>
              <w:bottom w:val="single" w:sz="4" w:space="0" w:color="000000"/>
              <w:right w:val="single" w:sz="6" w:space="0" w:color="000000"/>
            </w:tcBorders>
            <w:vAlign w:val="center"/>
          </w:tcPr>
          <w:p w:rsidR="000B447A" w:rsidRDefault="00F16FE9">
            <w:pPr>
              <w:spacing w:after="0" w:line="259" w:lineRule="auto"/>
              <w:ind w:left="41" w:firstLine="0"/>
              <w:jc w:val="left"/>
            </w:pPr>
            <w:r>
              <w:t xml:space="preserve">Premium 95 </w:t>
            </w:r>
          </w:p>
          <w:p w:rsidR="000B447A" w:rsidRDefault="000B447A">
            <w:pPr>
              <w:spacing w:after="0" w:line="259" w:lineRule="auto"/>
              <w:ind w:left="41" w:firstLine="0"/>
              <w:jc w:val="left"/>
            </w:pPr>
          </w:p>
        </w:tc>
        <w:tc>
          <w:tcPr>
            <w:tcW w:w="1867" w:type="dxa"/>
            <w:tcBorders>
              <w:top w:val="single" w:sz="6" w:space="0" w:color="000000"/>
              <w:left w:val="single" w:sz="6" w:space="0" w:color="000000"/>
              <w:bottom w:val="single" w:sz="6" w:space="0" w:color="000000"/>
              <w:right w:val="single" w:sz="4" w:space="0" w:color="000000"/>
            </w:tcBorders>
          </w:tcPr>
          <w:p w:rsidR="000B447A" w:rsidRDefault="00F16FE9">
            <w:pPr>
              <w:spacing w:after="0" w:line="259" w:lineRule="auto"/>
              <w:ind w:left="0" w:right="13" w:firstLine="0"/>
              <w:jc w:val="center"/>
            </w:pPr>
            <w:r>
              <w:rPr>
                <w:sz w:val="28"/>
                <w:lang w:val="en-US"/>
              </w:rPr>
              <w:t>4166,66</w:t>
            </w:r>
          </w:p>
        </w:tc>
        <w:tc>
          <w:tcPr>
            <w:tcW w:w="1795" w:type="dxa"/>
            <w:tcBorders>
              <w:top w:val="single" w:sz="6" w:space="0" w:color="000000"/>
              <w:left w:val="single" w:sz="4" w:space="0" w:color="000000"/>
              <w:bottom w:val="single" w:sz="6" w:space="0" w:color="000000"/>
              <w:right w:val="single" w:sz="6" w:space="0" w:color="000000"/>
            </w:tcBorders>
          </w:tcPr>
          <w:p w:rsidR="000B447A" w:rsidRPr="00F16FE9" w:rsidRDefault="00F16FE9">
            <w:pPr>
              <w:spacing w:after="0" w:line="259" w:lineRule="auto"/>
              <w:ind w:left="0" w:right="13" w:firstLine="0"/>
              <w:jc w:val="center"/>
              <w:rPr>
                <w:lang w:val="en-US"/>
              </w:rPr>
            </w:pPr>
            <w:r>
              <w:rPr>
                <w:lang w:val="en-US"/>
              </w:rPr>
              <w:t>5000,00</w:t>
            </w:r>
          </w:p>
        </w:tc>
        <w:tc>
          <w:tcPr>
            <w:tcW w:w="1235" w:type="dxa"/>
            <w:vMerge w:val="restart"/>
            <w:tcBorders>
              <w:top w:val="single" w:sz="6" w:space="0" w:color="000000"/>
              <w:left w:val="single" w:sz="6" w:space="0" w:color="000000"/>
              <w:bottom w:val="single" w:sz="6" w:space="0" w:color="000000"/>
              <w:right w:val="single" w:sz="4" w:space="0" w:color="000000"/>
            </w:tcBorders>
            <w:vAlign w:val="bottom"/>
          </w:tcPr>
          <w:p w:rsidR="000B447A" w:rsidRPr="00CA530E" w:rsidRDefault="00CA530E" w:rsidP="00CA530E">
            <w:pPr>
              <w:spacing w:after="490" w:line="259" w:lineRule="auto"/>
              <w:ind w:left="0" w:firstLine="0"/>
              <w:jc w:val="left"/>
              <w:rPr>
                <w:lang w:val="en-US"/>
              </w:rPr>
            </w:pPr>
            <w:r w:rsidRPr="00CA530E">
              <w:rPr>
                <w:b/>
                <w:lang w:val="en-US"/>
              </w:rPr>
              <w:t>12</w:t>
            </w:r>
            <w:r>
              <w:rPr>
                <w:lang w:val="en-US"/>
              </w:rPr>
              <w:t>.05.2026</w:t>
            </w:r>
          </w:p>
          <w:p w:rsidR="000B447A" w:rsidRDefault="00CA530E">
            <w:pPr>
              <w:spacing w:after="0" w:line="259" w:lineRule="auto"/>
              <w:ind w:left="41" w:firstLine="0"/>
              <w:jc w:val="left"/>
              <w:rPr>
                <w:lang w:val="en-US"/>
              </w:rPr>
            </w:pPr>
            <w:r>
              <w:rPr>
                <w:lang w:val="en-US"/>
              </w:rPr>
              <w:t>31.12.2026</w:t>
            </w:r>
          </w:p>
          <w:p w:rsidR="0061160B" w:rsidRDefault="0061160B">
            <w:pPr>
              <w:spacing w:after="0" w:line="259" w:lineRule="auto"/>
              <w:ind w:left="41" w:firstLine="0"/>
              <w:jc w:val="left"/>
              <w:rPr>
                <w:lang w:val="en-US"/>
              </w:rPr>
            </w:pPr>
          </w:p>
          <w:p w:rsidR="0061160B" w:rsidRPr="00CA530E" w:rsidRDefault="0061160B">
            <w:pPr>
              <w:spacing w:after="0" w:line="259" w:lineRule="auto"/>
              <w:ind w:left="41" w:firstLine="0"/>
              <w:jc w:val="left"/>
              <w:rPr>
                <w:lang w:val="en-US"/>
              </w:rPr>
            </w:pPr>
          </w:p>
        </w:tc>
        <w:tc>
          <w:tcPr>
            <w:tcW w:w="3649" w:type="dxa"/>
            <w:tcBorders>
              <w:top w:val="single" w:sz="6" w:space="0" w:color="000000"/>
              <w:left w:val="single" w:sz="4" w:space="0" w:color="000000"/>
              <w:bottom w:val="single" w:sz="6" w:space="0" w:color="000000"/>
              <w:right w:val="single" w:sz="4" w:space="0" w:color="000000"/>
            </w:tcBorders>
            <w:vAlign w:val="center"/>
          </w:tcPr>
          <w:p w:rsidR="000B447A" w:rsidRDefault="00F16FE9">
            <w:pPr>
              <w:spacing w:after="0" w:line="259" w:lineRule="auto"/>
              <w:ind w:left="0" w:firstLine="0"/>
              <w:jc w:val="left"/>
            </w:pPr>
            <w:r>
              <w:t xml:space="preserve">331110 </w:t>
            </w:r>
          </w:p>
        </w:tc>
        <w:tc>
          <w:tcPr>
            <w:tcW w:w="1134" w:type="dxa"/>
            <w:tcBorders>
              <w:top w:val="single" w:sz="6" w:space="0" w:color="000000"/>
              <w:left w:val="single" w:sz="4" w:space="0" w:color="000000"/>
              <w:bottom w:val="single" w:sz="6" w:space="0" w:color="000000"/>
              <w:right w:val="single" w:sz="6" w:space="0" w:color="000000"/>
            </w:tcBorders>
            <w:vAlign w:val="center"/>
          </w:tcPr>
          <w:p w:rsidR="000B447A" w:rsidRDefault="000B447A">
            <w:pPr>
              <w:spacing w:after="0" w:line="259" w:lineRule="auto"/>
              <w:ind w:left="48" w:firstLine="0"/>
              <w:jc w:val="center"/>
            </w:pPr>
          </w:p>
        </w:tc>
      </w:tr>
      <w:tr w:rsidR="000B447A" w:rsidTr="00CA530E">
        <w:trPr>
          <w:trHeight w:val="849"/>
        </w:trPr>
        <w:tc>
          <w:tcPr>
            <w:tcW w:w="554" w:type="dxa"/>
            <w:tcBorders>
              <w:top w:val="single" w:sz="4" w:space="0" w:color="000000"/>
              <w:left w:val="single" w:sz="6" w:space="0" w:color="000000"/>
              <w:bottom w:val="single" w:sz="6" w:space="0" w:color="000000"/>
              <w:right w:val="single" w:sz="6" w:space="0" w:color="000000"/>
            </w:tcBorders>
            <w:vAlign w:val="center"/>
          </w:tcPr>
          <w:p w:rsidR="000B447A" w:rsidRDefault="00F16FE9">
            <w:pPr>
              <w:spacing w:after="0" w:line="259" w:lineRule="auto"/>
              <w:ind w:left="0" w:right="10" w:firstLine="0"/>
              <w:jc w:val="center"/>
            </w:pPr>
            <w:r>
              <w:t xml:space="preserve">2 </w:t>
            </w:r>
          </w:p>
        </w:tc>
        <w:tc>
          <w:tcPr>
            <w:tcW w:w="0" w:type="auto"/>
            <w:vMerge/>
            <w:tcBorders>
              <w:top w:val="nil"/>
              <w:left w:val="single" w:sz="6" w:space="0" w:color="000000"/>
              <w:bottom w:val="nil"/>
              <w:right w:val="single" w:sz="6" w:space="0" w:color="000000"/>
            </w:tcBorders>
          </w:tcPr>
          <w:p w:rsidR="000B447A" w:rsidRDefault="000B447A">
            <w:pPr>
              <w:spacing w:after="160" w:line="259" w:lineRule="auto"/>
              <w:ind w:left="0" w:firstLine="0"/>
              <w:jc w:val="left"/>
            </w:pPr>
          </w:p>
        </w:tc>
        <w:tc>
          <w:tcPr>
            <w:tcW w:w="1275" w:type="dxa"/>
            <w:tcBorders>
              <w:top w:val="single" w:sz="4" w:space="0" w:color="000000"/>
              <w:left w:val="single" w:sz="6" w:space="0" w:color="000000"/>
              <w:bottom w:val="single" w:sz="4" w:space="0" w:color="000000"/>
              <w:right w:val="single" w:sz="6" w:space="0" w:color="000000"/>
            </w:tcBorders>
            <w:vAlign w:val="center"/>
          </w:tcPr>
          <w:p w:rsidR="000B447A" w:rsidRDefault="00F16FE9">
            <w:pPr>
              <w:spacing w:after="0" w:line="259" w:lineRule="auto"/>
              <w:ind w:left="50" w:firstLine="0"/>
            </w:pPr>
            <w:r>
              <w:rPr>
                <w:color w:val="333333"/>
              </w:rPr>
              <w:t>09134200-9</w:t>
            </w:r>
          </w:p>
        </w:tc>
        <w:tc>
          <w:tcPr>
            <w:tcW w:w="1690" w:type="dxa"/>
            <w:tcBorders>
              <w:top w:val="single" w:sz="4" w:space="0" w:color="000000"/>
              <w:left w:val="single" w:sz="6" w:space="0" w:color="000000"/>
              <w:bottom w:val="single" w:sz="4" w:space="0" w:color="000000"/>
              <w:right w:val="single" w:sz="6" w:space="0" w:color="000000"/>
            </w:tcBorders>
            <w:vAlign w:val="center"/>
          </w:tcPr>
          <w:p w:rsidR="000B447A" w:rsidRDefault="00F16FE9">
            <w:pPr>
              <w:spacing w:after="0" w:line="259" w:lineRule="auto"/>
              <w:ind w:left="41" w:firstLine="0"/>
            </w:pPr>
            <w:r>
              <w:t>M</w:t>
            </w:r>
            <w:r>
              <w:rPr>
                <w:lang w:val="en-US"/>
              </w:rPr>
              <w:t>otorina euro5</w:t>
            </w:r>
          </w:p>
        </w:tc>
        <w:tc>
          <w:tcPr>
            <w:tcW w:w="1867" w:type="dxa"/>
            <w:tcBorders>
              <w:top w:val="single" w:sz="6" w:space="0" w:color="000000"/>
              <w:left w:val="single" w:sz="6" w:space="0" w:color="000000"/>
              <w:bottom w:val="single" w:sz="6" w:space="0" w:color="000000"/>
              <w:right w:val="single" w:sz="4" w:space="0" w:color="000000"/>
            </w:tcBorders>
            <w:vAlign w:val="center"/>
          </w:tcPr>
          <w:p w:rsidR="000B447A" w:rsidRDefault="00F16FE9">
            <w:pPr>
              <w:spacing w:after="0" w:line="259" w:lineRule="auto"/>
              <w:ind w:left="0" w:right="13" w:firstLine="0"/>
              <w:jc w:val="center"/>
            </w:pPr>
            <w:r>
              <w:rPr>
                <w:sz w:val="28"/>
                <w:lang w:val="en-US"/>
              </w:rPr>
              <w:t>0</w:t>
            </w:r>
          </w:p>
        </w:tc>
        <w:tc>
          <w:tcPr>
            <w:tcW w:w="1795" w:type="dxa"/>
            <w:tcBorders>
              <w:top w:val="single" w:sz="6" w:space="0" w:color="000000"/>
              <w:left w:val="single" w:sz="4" w:space="0" w:color="000000"/>
              <w:bottom w:val="single" w:sz="6" w:space="0" w:color="000000"/>
              <w:right w:val="single" w:sz="6" w:space="0" w:color="000000"/>
            </w:tcBorders>
            <w:vAlign w:val="center"/>
          </w:tcPr>
          <w:p w:rsidR="000B447A" w:rsidRPr="00F16FE9" w:rsidRDefault="00F16FE9">
            <w:pPr>
              <w:spacing w:after="0" w:line="259" w:lineRule="auto"/>
              <w:ind w:left="0" w:right="13" w:firstLine="0"/>
              <w:jc w:val="center"/>
              <w:rPr>
                <w:lang w:val="en-US"/>
              </w:rPr>
            </w:pPr>
            <w:r>
              <w:rPr>
                <w:lang w:val="en-US"/>
              </w:rPr>
              <w:t>0</w:t>
            </w:r>
          </w:p>
        </w:tc>
        <w:tc>
          <w:tcPr>
            <w:tcW w:w="1235" w:type="dxa"/>
            <w:vMerge/>
            <w:tcBorders>
              <w:top w:val="nil"/>
              <w:left w:val="single" w:sz="6" w:space="0" w:color="000000"/>
              <w:bottom w:val="nil"/>
              <w:right w:val="single" w:sz="4" w:space="0" w:color="000000"/>
            </w:tcBorders>
          </w:tcPr>
          <w:p w:rsidR="000B447A" w:rsidRDefault="000B447A">
            <w:pPr>
              <w:spacing w:after="160" w:line="259" w:lineRule="auto"/>
              <w:ind w:left="0" w:firstLine="0"/>
              <w:jc w:val="left"/>
            </w:pPr>
          </w:p>
        </w:tc>
        <w:tc>
          <w:tcPr>
            <w:tcW w:w="3649" w:type="dxa"/>
            <w:tcBorders>
              <w:top w:val="single" w:sz="6" w:space="0" w:color="000000"/>
              <w:left w:val="single" w:sz="4" w:space="0" w:color="000000"/>
              <w:bottom w:val="single" w:sz="6" w:space="0" w:color="000000"/>
              <w:right w:val="single" w:sz="4" w:space="0" w:color="000000"/>
            </w:tcBorders>
            <w:vAlign w:val="center"/>
          </w:tcPr>
          <w:p w:rsidR="000B447A" w:rsidRDefault="00F16FE9">
            <w:pPr>
              <w:spacing w:after="0" w:line="259" w:lineRule="auto"/>
              <w:ind w:left="0" w:firstLine="0"/>
              <w:jc w:val="left"/>
            </w:pPr>
            <w:r>
              <w:t xml:space="preserve">331110 </w:t>
            </w:r>
          </w:p>
        </w:tc>
        <w:tc>
          <w:tcPr>
            <w:tcW w:w="1134" w:type="dxa"/>
            <w:tcBorders>
              <w:top w:val="single" w:sz="6" w:space="0" w:color="000000"/>
              <w:left w:val="single" w:sz="4" w:space="0" w:color="000000"/>
              <w:bottom w:val="single" w:sz="6" w:space="0" w:color="000000"/>
              <w:right w:val="single" w:sz="6" w:space="0" w:color="000000"/>
            </w:tcBorders>
            <w:vAlign w:val="center"/>
          </w:tcPr>
          <w:p w:rsidR="000B447A" w:rsidRDefault="000B447A">
            <w:pPr>
              <w:spacing w:after="0" w:line="259" w:lineRule="auto"/>
              <w:ind w:left="48" w:firstLine="0"/>
              <w:jc w:val="center"/>
            </w:pPr>
          </w:p>
        </w:tc>
      </w:tr>
      <w:tr w:rsidR="000B447A" w:rsidTr="00CA530E">
        <w:trPr>
          <w:trHeight w:val="542"/>
        </w:trPr>
        <w:tc>
          <w:tcPr>
            <w:tcW w:w="554" w:type="dxa"/>
            <w:tcBorders>
              <w:top w:val="single" w:sz="6" w:space="0" w:color="000000"/>
              <w:left w:val="single" w:sz="6" w:space="0" w:color="000000"/>
              <w:bottom w:val="single" w:sz="6" w:space="0" w:color="000000"/>
              <w:right w:val="single" w:sz="6" w:space="0" w:color="000000"/>
            </w:tcBorders>
          </w:tcPr>
          <w:p w:rsidR="000B447A" w:rsidRDefault="000B447A">
            <w:pPr>
              <w:spacing w:after="160" w:line="259" w:lineRule="auto"/>
              <w:ind w:left="0" w:firstLine="0"/>
              <w:jc w:val="left"/>
            </w:pPr>
          </w:p>
        </w:tc>
        <w:tc>
          <w:tcPr>
            <w:tcW w:w="1571" w:type="dxa"/>
            <w:tcBorders>
              <w:top w:val="single" w:sz="6" w:space="0" w:color="000000"/>
              <w:left w:val="single" w:sz="6" w:space="0" w:color="000000"/>
              <w:bottom w:val="single" w:sz="6" w:space="0" w:color="000000"/>
              <w:right w:val="nil"/>
            </w:tcBorders>
          </w:tcPr>
          <w:p w:rsidR="000B447A" w:rsidRDefault="000B447A">
            <w:pPr>
              <w:spacing w:after="160" w:line="259" w:lineRule="auto"/>
              <w:ind w:left="0" w:firstLine="0"/>
              <w:jc w:val="left"/>
            </w:pPr>
          </w:p>
        </w:tc>
        <w:tc>
          <w:tcPr>
            <w:tcW w:w="2965" w:type="dxa"/>
            <w:gridSpan w:val="2"/>
            <w:tcBorders>
              <w:top w:val="single" w:sz="6" w:space="0" w:color="000000"/>
              <w:left w:val="nil"/>
              <w:bottom w:val="single" w:sz="6" w:space="0" w:color="000000"/>
              <w:right w:val="single" w:sz="6" w:space="0" w:color="000000"/>
            </w:tcBorders>
            <w:vAlign w:val="bottom"/>
          </w:tcPr>
          <w:p w:rsidR="000B447A" w:rsidRDefault="00F16FE9">
            <w:pPr>
              <w:spacing w:after="0" w:line="259" w:lineRule="auto"/>
              <w:ind w:left="281" w:firstLine="0"/>
              <w:jc w:val="left"/>
            </w:pPr>
            <w:r>
              <w:rPr>
                <w:b/>
              </w:rPr>
              <w:t>TOTAL</w:t>
            </w:r>
          </w:p>
        </w:tc>
        <w:tc>
          <w:tcPr>
            <w:tcW w:w="1867" w:type="dxa"/>
            <w:tcBorders>
              <w:top w:val="single" w:sz="6" w:space="0" w:color="000000"/>
              <w:left w:val="single" w:sz="6" w:space="0" w:color="000000"/>
              <w:bottom w:val="single" w:sz="6" w:space="0" w:color="000000"/>
              <w:right w:val="single" w:sz="4" w:space="0" w:color="000000"/>
            </w:tcBorders>
            <w:vAlign w:val="bottom"/>
          </w:tcPr>
          <w:p w:rsidR="000B447A" w:rsidRPr="003A7FC6" w:rsidRDefault="003A7FC6">
            <w:pPr>
              <w:spacing w:after="0" w:line="259" w:lineRule="auto"/>
              <w:ind w:left="0" w:right="3" w:firstLine="0"/>
              <w:jc w:val="center"/>
              <w:rPr>
                <w:lang w:val="en-US"/>
              </w:rPr>
            </w:pPr>
            <w:r>
              <w:rPr>
                <w:lang w:val="en-US"/>
              </w:rPr>
              <w:t>4166,66</w:t>
            </w:r>
          </w:p>
        </w:tc>
        <w:tc>
          <w:tcPr>
            <w:tcW w:w="1795" w:type="dxa"/>
            <w:tcBorders>
              <w:top w:val="single" w:sz="6" w:space="0" w:color="000000"/>
              <w:left w:val="single" w:sz="4" w:space="0" w:color="000000"/>
              <w:bottom w:val="single" w:sz="6" w:space="0" w:color="000000"/>
              <w:right w:val="single" w:sz="6" w:space="0" w:color="000000"/>
            </w:tcBorders>
            <w:vAlign w:val="bottom"/>
          </w:tcPr>
          <w:p w:rsidR="000B447A" w:rsidRDefault="003A7FC6">
            <w:pPr>
              <w:spacing w:after="0" w:line="259" w:lineRule="auto"/>
              <w:ind w:left="0" w:right="8" w:firstLine="0"/>
              <w:jc w:val="center"/>
            </w:pPr>
            <w:r>
              <w:rPr>
                <w:b/>
                <w:lang w:val="en-US"/>
              </w:rPr>
              <w:t>5</w:t>
            </w:r>
            <w:r w:rsidR="00F16FE9">
              <w:rPr>
                <w:b/>
              </w:rPr>
              <w:t xml:space="preserve">000.00 </w:t>
            </w:r>
          </w:p>
        </w:tc>
        <w:tc>
          <w:tcPr>
            <w:tcW w:w="1235" w:type="dxa"/>
            <w:tcBorders>
              <w:top w:val="single" w:sz="6" w:space="0" w:color="000000"/>
              <w:left w:val="single" w:sz="6" w:space="0" w:color="000000"/>
              <w:bottom w:val="single" w:sz="6" w:space="0" w:color="000000"/>
              <w:right w:val="nil"/>
            </w:tcBorders>
          </w:tcPr>
          <w:p w:rsidR="000B447A" w:rsidRDefault="000B447A">
            <w:pPr>
              <w:spacing w:after="160" w:line="259" w:lineRule="auto"/>
              <w:ind w:left="0" w:firstLine="0"/>
              <w:jc w:val="left"/>
            </w:pPr>
          </w:p>
        </w:tc>
        <w:tc>
          <w:tcPr>
            <w:tcW w:w="3649" w:type="dxa"/>
            <w:tcBorders>
              <w:top w:val="single" w:sz="6" w:space="0" w:color="000000"/>
              <w:left w:val="nil"/>
              <w:bottom w:val="single" w:sz="6" w:space="0" w:color="000000"/>
              <w:right w:val="nil"/>
            </w:tcBorders>
          </w:tcPr>
          <w:p w:rsidR="000B447A" w:rsidRDefault="000B447A">
            <w:pPr>
              <w:spacing w:after="160" w:line="259" w:lineRule="auto"/>
              <w:ind w:left="0" w:firstLine="0"/>
              <w:jc w:val="left"/>
            </w:pPr>
          </w:p>
        </w:tc>
        <w:tc>
          <w:tcPr>
            <w:tcW w:w="1134" w:type="dxa"/>
            <w:tcBorders>
              <w:top w:val="single" w:sz="6" w:space="0" w:color="000000"/>
              <w:left w:val="nil"/>
              <w:bottom w:val="single" w:sz="6" w:space="0" w:color="000000"/>
              <w:right w:val="single" w:sz="6" w:space="0" w:color="000000"/>
            </w:tcBorders>
          </w:tcPr>
          <w:p w:rsidR="000B447A" w:rsidRDefault="000B447A">
            <w:pPr>
              <w:spacing w:after="160" w:line="259" w:lineRule="auto"/>
              <w:ind w:left="0" w:firstLine="0"/>
              <w:jc w:val="left"/>
            </w:pPr>
          </w:p>
        </w:tc>
      </w:tr>
    </w:tbl>
    <w:p w:rsidR="000B447A" w:rsidRDefault="000B447A">
      <w:pPr>
        <w:spacing w:after="70" w:line="259" w:lineRule="auto"/>
        <w:ind w:left="552" w:firstLine="0"/>
        <w:jc w:val="center"/>
      </w:pPr>
    </w:p>
    <w:p w:rsidR="000B447A" w:rsidRDefault="00F16FE9">
      <w:pPr>
        <w:spacing w:after="0" w:line="259" w:lineRule="auto"/>
        <w:ind w:left="10" w:right="75"/>
        <w:jc w:val="center"/>
      </w:pPr>
      <w:r>
        <w:rPr>
          <w:b/>
          <w:sz w:val="28"/>
        </w:rPr>
        <w:t>SEMNĂTURILE PĂRŢILOR</w:t>
      </w:r>
    </w:p>
    <w:tbl>
      <w:tblPr>
        <w:tblStyle w:val="TableGrid"/>
        <w:tblW w:w="10412" w:type="dxa"/>
        <w:tblInd w:w="1724" w:type="dxa"/>
        <w:tblCellMar>
          <w:top w:w="24" w:type="dxa"/>
        </w:tblCellMar>
        <w:tblLook w:val="04A0" w:firstRow="1" w:lastRow="0" w:firstColumn="1" w:lastColumn="0" w:noHBand="0" w:noVBand="1"/>
      </w:tblPr>
      <w:tblGrid>
        <w:gridCol w:w="5901"/>
        <w:gridCol w:w="4511"/>
      </w:tblGrid>
      <w:tr w:rsidR="000B447A">
        <w:trPr>
          <w:trHeight w:val="723"/>
        </w:trPr>
        <w:tc>
          <w:tcPr>
            <w:tcW w:w="5901" w:type="dxa"/>
            <w:tcBorders>
              <w:top w:val="nil"/>
              <w:left w:val="nil"/>
              <w:bottom w:val="nil"/>
              <w:right w:val="nil"/>
            </w:tcBorders>
          </w:tcPr>
          <w:p w:rsidR="000B447A" w:rsidRPr="00F16FE9" w:rsidRDefault="00F16FE9">
            <w:pPr>
              <w:spacing w:after="0" w:line="259" w:lineRule="auto"/>
              <w:ind w:left="1162" w:right="1318" w:firstLine="404"/>
              <w:rPr>
                <w:lang w:val="en-US"/>
              </w:rPr>
            </w:pPr>
            <w:r w:rsidRPr="00F16FE9">
              <w:rPr>
                <w:b/>
                <w:sz w:val="28"/>
                <w:lang w:val="en-US"/>
              </w:rPr>
              <w:t xml:space="preserve">Furnizorul de bunuri </w:t>
            </w:r>
            <w:r w:rsidRPr="00F16FE9">
              <w:rPr>
                <w:b/>
                <w:lang w:val="en-US"/>
              </w:rPr>
              <w:t xml:space="preserve"> ÎCS „ LUKOIL-Moldova ” SRL</w:t>
            </w:r>
          </w:p>
        </w:tc>
        <w:tc>
          <w:tcPr>
            <w:tcW w:w="4511" w:type="dxa"/>
            <w:tcBorders>
              <w:top w:val="nil"/>
              <w:left w:val="nil"/>
              <w:bottom w:val="nil"/>
              <w:right w:val="nil"/>
            </w:tcBorders>
          </w:tcPr>
          <w:p w:rsidR="000B447A" w:rsidRDefault="00F16FE9">
            <w:pPr>
              <w:spacing w:after="0" w:line="259" w:lineRule="auto"/>
              <w:ind w:left="708" w:firstLine="0"/>
              <w:jc w:val="center"/>
            </w:pPr>
            <w:r>
              <w:rPr>
                <w:b/>
                <w:sz w:val="28"/>
              </w:rPr>
              <w:t xml:space="preserve">Cumpărătorul: </w:t>
            </w:r>
          </w:p>
          <w:p w:rsidR="000B447A" w:rsidRDefault="000B447A">
            <w:pPr>
              <w:spacing w:after="0" w:line="259" w:lineRule="auto"/>
              <w:ind w:left="783" w:firstLine="0"/>
              <w:jc w:val="center"/>
            </w:pPr>
          </w:p>
        </w:tc>
      </w:tr>
      <w:tr w:rsidR="000B447A">
        <w:trPr>
          <w:trHeight w:val="723"/>
        </w:trPr>
        <w:tc>
          <w:tcPr>
            <w:tcW w:w="5901" w:type="dxa"/>
            <w:tcBorders>
              <w:top w:val="nil"/>
              <w:left w:val="nil"/>
              <w:bottom w:val="nil"/>
              <w:right w:val="nil"/>
            </w:tcBorders>
          </w:tcPr>
          <w:p w:rsidR="000B447A" w:rsidRDefault="000B447A">
            <w:pPr>
              <w:spacing w:after="0" w:line="259" w:lineRule="auto"/>
              <w:ind w:left="0" w:firstLine="0"/>
              <w:jc w:val="left"/>
            </w:pPr>
          </w:p>
          <w:p w:rsidR="000B447A" w:rsidRDefault="00F16FE9">
            <w:pPr>
              <w:spacing w:after="0" w:line="259" w:lineRule="auto"/>
              <w:ind w:left="0" w:firstLine="0"/>
              <w:jc w:val="left"/>
            </w:pPr>
            <w:r>
              <w:rPr>
                <w:b/>
                <w:sz w:val="28"/>
              </w:rPr>
              <w:t xml:space="preserve">_______________ Isayev Feyruz </w:t>
            </w:r>
          </w:p>
        </w:tc>
        <w:tc>
          <w:tcPr>
            <w:tcW w:w="4511" w:type="dxa"/>
            <w:tcBorders>
              <w:top w:val="nil"/>
              <w:left w:val="nil"/>
              <w:bottom w:val="nil"/>
              <w:right w:val="nil"/>
            </w:tcBorders>
          </w:tcPr>
          <w:p w:rsidR="000B447A" w:rsidRDefault="000B447A">
            <w:pPr>
              <w:spacing w:after="0" w:line="259" w:lineRule="auto"/>
              <w:ind w:left="0" w:firstLine="0"/>
              <w:jc w:val="left"/>
            </w:pPr>
          </w:p>
          <w:p w:rsidR="000B447A" w:rsidRDefault="00F16FE9">
            <w:pPr>
              <w:spacing w:after="0" w:line="259" w:lineRule="auto"/>
              <w:ind w:left="0" w:firstLine="0"/>
            </w:pPr>
            <w:r>
              <w:rPr>
                <w:b/>
                <w:sz w:val="28"/>
              </w:rPr>
              <w:t xml:space="preserve">                     _________ Caduc Aliona </w:t>
            </w:r>
          </w:p>
        </w:tc>
      </w:tr>
    </w:tbl>
    <w:p w:rsidR="000B447A" w:rsidRDefault="000B447A">
      <w:pPr>
        <w:spacing w:after="0" w:line="259" w:lineRule="auto"/>
        <w:ind w:left="2122" w:firstLine="0"/>
        <w:jc w:val="left"/>
      </w:pPr>
    </w:p>
    <w:sectPr w:rsidR="000B447A" w:rsidSect="00F651D6">
      <w:pgSz w:w="16838" w:h="11904" w:orient="landscape"/>
      <w:pgMar w:top="1711" w:right="1064" w:bottom="104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712B4"/>
    <w:multiLevelType w:val="hybridMultilevel"/>
    <w:tmpl w:val="6E1E032C"/>
    <w:lvl w:ilvl="0" w:tplc="E786BA18">
      <w:start w:val="2"/>
      <w:numFmt w:val="lowerLetter"/>
      <w:lvlText w:val="%1)"/>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4C3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3203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FCD0B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44A9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12EC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3220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A221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0EA50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4A0B16"/>
    <w:multiLevelType w:val="hybridMultilevel"/>
    <w:tmpl w:val="10B8DFA4"/>
    <w:lvl w:ilvl="0" w:tplc="4B8A3E46">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2E4BD2">
      <w:start w:val="1"/>
      <w:numFmt w:val="bullet"/>
      <w:lvlText w:val="o"/>
      <w:lvlJc w:val="left"/>
      <w:pPr>
        <w:ind w:left="1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383BCE">
      <w:start w:val="1"/>
      <w:numFmt w:val="bullet"/>
      <w:lvlText w:val="▪"/>
      <w:lvlJc w:val="left"/>
      <w:pPr>
        <w:ind w:left="19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A04688">
      <w:start w:val="1"/>
      <w:numFmt w:val="bullet"/>
      <w:lvlText w:val="•"/>
      <w:lvlJc w:val="left"/>
      <w:pPr>
        <w:ind w:left="27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DA9970">
      <w:start w:val="1"/>
      <w:numFmt w:val="bullet"/>
      <w:lvlText w:val="o"/>
      <w:lvlJc w:val="left"/>
      <w:pPr>
        <w:ind w:left="34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CABA7E">
      <w:start w:val="1"/>
      <w:numFmt w:val="bullet"/>
      <w:lvlText w:val="▪"/>
      <w:lvlJc w:val="left"/>
      <w:pPr>
        <w:ind w:left="41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48F732">
      <w:start w:val="1"/>
      <w:numFmt w:val="bullet"/>
      <w:lvlText w:val="•"/>
      <w:lvlJc w:val="left"/>
      <w:pPr>
        <w:ind w:left="4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B41368">
      <w:start w:val="1"/>
      <w:numFmt w:val="bullet"/>
      <w:lvlText w:val="o"/>
      <w:lvlJc w:val="left"/>
      <w:pPr>
        <w:ind w:left="55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A24034">
      <w:start w:val="1"/>
      <w:numFmt w:val="bullet"/>
      <w:lvlText w:val="▪"/>
      <w:lvlJc w:val="left"/>
      <w:pPr>
        <w:ind w:left="6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D1634D"/>
    <w:multiLevelType w:val="hybridMultilevel"/>
    <w:tmpl w:val="7B607024"/>
    <w:lvl w:ilvl="0" w:tplc="9E28E996">
      <w:start w:val="3"/>
      <w:numFmt w:val="lowerLetter"/>
      <w:lvlText w:val="%1."/>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F26B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70CE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AC26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040F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06417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FE5F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F042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CAB2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9C3BD6"/>
    <w:multiLevelType w:val="hybridMultilevel"/>
    <w:tmpl w:val="994ED46A"/>
    <w:lvl w:ilvl="0" w:tplc="04190001">
      <w:start w:val="1"/>
      <w:numFmt w:val="bullet"/>
      <w:lvlText w:val=""/>
      <w:lvlJc w:val="left"/>
      <w:pPr>
        <w:ind w:left="831" w:hanging="360"/>
      </w:pPr>
      <w:rPr>
        <w:rFonts w:ascii="Symbol" w:hAnsi="Symbol" w:hint="default"/>
      </w:rPr>
    </w:lvl>
    <w:lvl w:ilvl="1" w:tplc="04190003" w:tentative="1">
      <w:start w:val="1"/>
      <w:numFmt w:val="bullet"/>
      <w:lvlText w:val="o"/>
      <w:lvlJc w:val="left"/>
      <w:pPr>
        <w:ind w:left="1551" w:hanging="360"/>
      </w:pPr>
      <w:rPr>
        <w:rFonts w:ascii="Courier New" w:hAnsi="Courier New" w:cs="Courier New" w:hint="default"/>
      </w:rPr>
    </w:lvl>
    <w:lvl w:ilvl="2" w:tplc="04190005" w:tentative="1">
      <w:start w:val="1"/>
      <w:numFmt w:val="bullet"/>
      <w:lvlText w:val=""/>
      <w:lvlJc w:val="left"/>
      <w:pPr>
        <w:ind w:left="2271" w:hanging="360"/>
      </w:pPr>
      <w:rPr>
        <w:rFonts w:ascii="Wingdings" w:hAnsi="Wingdings" w:hint="default"/>
      </w:rPr>
    </w:lvl>
    <w:lvl w:ilvl="3" w:tplc="04190001" w:tentative="1">
      <w:start w:val="1"/>
      <w:numFmt w:val="bullet"/>
      <w:lvlText w:val=""/>
      <w:lvlJc w:val="left"/>
      <w:pPr>
        <w:ind w:left="2991" w:hanging="360"/>
      </w:pPr>
      <w:rPr>
        <w:rFonts w:ascii="Symbol" w:hAnsi="Symbol" w:hint="default"/>
      </w:rPr>
    </w:lvl>
    <w:lvl w:ilvl="4" w:tplc="04190003" w:tentative="1">
      <w:start w:val="1"/>
      <w:numFmt w:val="bullet"/>
      <w:lvlText w:val="o"/>
      <w:lvlJc w:val="left"/>
      <w:pPr>
        <w:ind w:left="3711" w:hanging="360"/>
      </w:pPr>
      <w:rPr>
        <w:rFonts w:ascii="Courier New" w:hAnsi="Courier New" w:cs="Courier New" w:hint="default"/>
      </w:rPr>
    </w:lvl>
    <w:lvl w:ilvl="5" w:tplc="04190005" w:tentative="1">
      <w:start w:val="1"/>
      <w:numFmt w:val="bullet"/>
      <w:lvlText w:val=""/>
      <w:lvlJc w:val="left"/>
      <w:pPr>
        <w:ind w:left="4431" w:hanging="360"/>
      </w:pPr>
      <w:rPr>
        <w:rFonts w:ascii="Wingdings" w:hAnsi="Wingdings" w:hint="default"/>
      </w:rPr>
    </w:lvl>
    <w:lvl w:ilvl="6" w:tplc="04190001" w:tentative="1">
      <w:start w:val="1"/>
      <w:numFmt w:val="bullet"/>
      <w:lvlText w:val=""/>
      <w:lvlJc w:val="left"/>
      <w:pPr>
        <w:ind w:left="5151" w:hanging="360"/>
      </w:pPr>
      <w:rPr>
        <w:rFonts w:ascii="Symbol" w:hAnsi="Symbol" w:hint="default"/>
      </w:rPr>
    </w:lvl>
    <w:lvl w:ilvl="7" w:tplc="04190003" w:tentative="1">
      <w:start w:val="1"/>
      <w:numFmt w:val="bullet"/>
      <w:lvlText w:val="o"/>
      <w:lvlJc w:val="left"/>
      <w:pPr>
        <w:ind w:left="5871" w:hanging="360"/>
      </w:pPr>
      <w:rPr>
        <w:rFonts w:ascii="Courier New" w:hAnsi="Courier New" w:cs="Courier New" w:hint="default"/>
      </w:rPr>
    </w:lvl>
    <w:lvl w:ilvl="8" w:tplc="04190005" w:tentative="1">
      <w:start w:val="1"/>
      <w:numFmt w:val="bullet"/>
      <w:lvlText w:val=""/>
      <w:lvlJc w:val="left"/>
      <w:pPr>
        <w:ind w:left="6591" w:hanging="360"/>
      </w:pPr>
      <w:rPr>
        <w:rFonts w:ascii="Wingdings" w:hAnsi="Wingdings" w:hint="default"/>
      </w:rPr>
    </w:lvl>
  </w:abstractNum>
  <w:abstractNum w:abstractNumId="4" w15:restartNumberingAfterBreak="0">
    <w:nsid w:val="2B051E4B"/>
    <w:multiLevelType w:val="hybridMultilevel"/>
    <w:tmpl w:val="B77A5040"/>
    <w:lvl w:ilvl="0" w:tplc="3A04F9D2">
      <w:start w:val="1"/>
      <w:numFmt w:val="decimal"/>
      <w:pStyle w:val="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C7E6A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3B231D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06D80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2C6A7D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39884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27E696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C7EFA0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EE6B6F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9F1396"/>
    <w:multiLevelType w:val="hybridMultilevel"/>
    <w:tmpl w:val="33E2F22E"/>
    <w:lvl w:ilvl="0" w:tplc="6024A590">
      <w:start w:val="1"/>
      <w:numFmt w:val="lowerLetter"/>
      <w:lvlText w:val="%1)"/>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7027D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983A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E8D3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E85D2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F2C4A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AC17A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AC05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42DC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9B602FC"/>
    <w:multiLevelType w:val="hybridMultilevel"/>
    <w:tmpl w:val="359645B8"/>
    <w:lvl w:ilvl="0" w:tplc="06E835B6">
      <w:start w:val="1"/>
      <w:numFmt w:val="lowerLetter"/>
      <w:lvlText w:val="%1)"/>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01C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9258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E76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1CEF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C25A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67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40E3E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663A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9B72A6A"/>
    <w:multiLevelType w:val="hybridMultilevel"/>
    <w:tmpl w:val="B568020E"/>
    <w:lvl w:ilvl="0" w:tplc="3BDCD630">
      <w:start w:val="1"/>
      <w:numFmt w:val="lowerLetter"/>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4C42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5E42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AE2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BC06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EA69E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BC14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6EC6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4A1E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7B2B56"/>
    <w:multiLevelType w:val="hybridMultilevel"/>
    <w:tmpl w:val="8FA4F3A8"/>
    <w:lvl w:ilvl="0" w:tplc="2DB4BE1E">
      <w:start w:val="1"/>
      <w:numFmt w:val="lowerLetter"/>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EF1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04B2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6A15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DA44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58A8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68C0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AA23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B4A9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3270DE0"/>
    <w:multiLevelType w:val="hybridMultilevel"/>
    <w:tmpl w:val="FB2EDAD4"/>
    <w:lvl w:ilvl="0" w:tplc="8A9A98EE">
      <w:start w:val="1"/>
      <w:numFmt w:val="lowerLetter"/>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4420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72C2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14C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5081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5ECF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9C60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465B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CC2F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3E516BB"/>
    <w:multiLevelType w:val="multilevel"/>
    <w:tmpl w:val="5002C1D4"/>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5164EB"/>
    <w:multiLevelType w:val="hybridMultilevel"/>
    <w:tmpl w:val="B0AAF27E"/>
    <w:lvl w:ilvl="0" w:tplc="5ED6AAC4">
      <w:start w:val="1"/>
      <w:numFmt w:val="lowerLetter"/>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6001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7CAB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EA28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4CEA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5A6F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16F8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0EE5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F635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1B217F"/>
    <w:multiLevelType w:val="hybridMultilevel"/>
    <w:tmpl w:val="6E7CE860"/>
    <w:lvl w:ilvl="0" w:tplc="7332B2F6">
      <w:start w:val="1"/>
      <w:numFmt w:val="lowerLetter"/>
      <w:lvlText w:val="%1)"/>
      <w:lvlJc w:val="left"/>
      <w:pPr>
        <w:ind w:left="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7AEB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FC0B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4A3D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42CEA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E21E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D069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8453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2CC0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9"/>
  </w:num>
  <w:num w:numId="3">
    <w:abstractNumId w:val="2"/>
  </w:num>
  <w:num w:numId="4">
    <w:abstractNumId w:val="8"/>
  </w:num>
  <w:num w:numId="5">
    <w:abstractNumId w:val="7"/>
  </w:num>
  <w:num w:numId="6">
    <w:abstractNumId w:val="12"/>
  </w:num>
  <w:num w:numId="7">
    <w:abstractNumId w:val="5"/>
  </w:num>
  <w:num w:numId="8">
    <w:abstractNumId w:val="0"/>
  </w:num>
  <w:num w:numId="9">
    <w:abstractNumId w:val="10"/>
  </w:num>
  <w:num w:numId="10">
    <w:abstractNumId w:val="6"/>
  </w:num>
  <w:num w:numId="11">
    <w:abstractNumId w:val="1"/>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0B447A"/>
    <w:rsid w:val="000B447A"/>
    <w:rsid w:val="00147752"/>
    <w:rsid w:val="003A7FC6"/>
    <w:rsid w:val="0061160B"/>
    <w:rsid w:val="00644884"/>
    <w:rsid w:val="00CA530E"/>
    <w:rsid w:val="00F16FE9"/>
    <w:rsid w:val="00F651D6"/>
    <w:rsid w:val="00FE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75D1F"/>
  <w15:docId w15:val="{110F8361-938F-4661-ABD4-8BB2241C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51D6"/>
    <w:pPr>
      <w:spacing w:after="5" w:line="270" w:lineRule="auto"/>
      <w:ind w:left="121" w:hanging="10"/>
      <w:jc w:val="both"/>
    </w:pPr>
    <w:rPr>
      <w:rFonts w:ascii="Times New Roman" w:eastAsia="Times New Roman" w:hAnsi="Times New Roman" w:cs="Times New Roman"/>
      <w:color w:val="000000"/>
      <w:sz w:val="24"/>
    </w:rPr>
  </w:style>
  <w:style w:type="paragraph" w:styleId="1">
    <w:name w:val="heading 1"/>
    <w:next w:val="a"/>
    <w:link w:val="10"/>
    <w:uiPriority w:val="9"/>
    <w:qFormat/>
    <w:rsid w:val="00F651D6"/>
    <w:pPr>
      <w:keepNext/>
      <w:keepLines/>
      <w:numPr>
        <w:numId w:val="12"/>
      </w:numPr>
      <w:spacing w:after="21"/>
      <w:ind w:left="97" w:hanging="10"/>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651D6"/>
    <w:rPr>
      <w:rFonts w:ascii="Times New Roman" w:eastAsia="Times New Roman" w:hAnsi="Times New Roman" w:cs="Times New Roman"/>
      <w:b/>
      <w:color w:val="000000"/>
      <w:sz w:val="24"/>
    </w:rPr>
  </w:style>
  <w:style w:type="table" w:customStyle="1" w:styleId="TableGrid">
    <w:name w:val="TableGrid"/>
    <w:rsid w:val="00F651D6"/>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611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039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chizitii.md/ro/public/tender/210397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39760/" TargetMode="External"/><Relationship Id="rId11" Type="http://schemas.openxmlformats.org/officeDocument/2006/relationships/hyperlink" Target="https://achizitii.md/ro/public/tender/21039760/" TargetMode="External"/><Relationship Id="rId5" Type="http://schemas.openxmlformats.org/officeDocument/2006/relationships/hyperlink" Target="https://achizitii.md/ro/public/tender/21039760/" TargetMode="External"/><Relationship Id="rId10" Type="http://schemas.openxmlformats.org/officeDocument/2006/relationships/hyperlink" Target="https://achizitii.md/ro/public/tender/21039760/" TargetMode="External"/><Relationship Id="rId4" Type="http://schemas.openxmlformats.org/officeDocument/2006/relationships/webSettings" Target="webSettings.xml"/><Relationship Id="rId9" Type="http://schemas.openxmlformats.org/officeDocument/2006/relationships/hyperlink" Target="https://achizitii.md/ro/public/tender/210397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2931</Words>
  <Characters>16712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Scoropat</dc:creator>
  <cp:keywords/>
  <cp:lastModifiedBy>Professional</cp:lastModifiedBy>
  <cp:revision>8</cp:revision>
  <dcterms:created xsi:type="dcterms:W3CDTF">2026-05-12T05:40:00Z</dcterms:created>
  <dcterms:modified xsi:type="dcterms:W3CDTF">2026-05-13T12:28:00Z</dcterms:modified>
</cp:coreProperties>
</file>