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D5" w:rsidRPr="00C40DD5" w:rsidRDefault="00C40DD5" w:rsidP="00C40DD5">
      <w:pPr>
        <w:tabs>
          <w:tab w:val="left" w:pos="360"/>
          <w:tab w:val="left" w:pos="567"/>
        </w:tabs>
        <w:spacing w:after="0" w:line="240" w:lineRule="auto"/>
        <w:jc w:val="center"/>
        <w:outlineLvl w:val="2"/>
        <w:rPr>
          <w:rFonts w:ascii="Times New Roman" w:eastAsia="PMingLiU" w:hAnsi="Times New Roman" w:cs="Times New Roman"/>
          <w:b/>
          <w:sz w:val="24"/>
          <w:szCs w:val="24"/>
          <w:lang w:val="it-IT" w:eastAsia="zh-CN"/>
        </w:rPr>
      </w:pPr>
    </w:p>
    <w:p w:rsidR="00C40DD5" w:rsidRPr="00C40DD5" w:rsidRDefault="00C40DD5" w:rsidP="00C40DD5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</w:pPr>
      <w:bookmarkStart w:id="0" w:name="_Hlk77770922"/>
      <w:r w:rsidRPr="00C40DD5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ANUNȚ DE PARTICIPARE </w:t>
      </w:r>
      <w:bookmarkEnd w:id="0"/>
    </w:p>
    <w:p w:rsidR="00C40DD5" w:rsidRPr="007826C3" w:rsidRDefault="00C40DD5" w:rsidP="007826C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val="ro-RO"/>
        </w:rPr>
      </w:pP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privind achiziționarea </w:t>
      </w:r>
      <w:r w:rsidRPr="00C40D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>_</w:t>
      </w:r>
      <w:r w:rsidRPr="00C40DD5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val="ro-RO"/>
        </w:rPr>
        <w:t xml:space="preserve"> </w:t>
      </w:r>
      <w:r w:rsidR="007826C3" w:rsidRPr="007826C3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val="ro-RO"/>
        </w:rPr>
        <w:t>Produse igienice necesare instituțiilor de învăță</w:t>
      </w:r>
      <w:r w:rsidR="007826C3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val="ro-RO"/>
        </w:rPr>
        <w:t xml:space="preserve">mînt din                      </w:t>
      </w:r>
      <w:r w:rsidR="007826C3" w:rsidRPr="007826C3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val="ro-RO"/>
        </w:rPr>
        <w:t>subordinea DETS Centru</w:t>
      </w:r>
      <w:r w:rsidR="007826C3" w:rsidRPr="007826C3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shd w:val="clear" w:color="auto" w:fill="FFFFFF"/>
          <w:lang w:val="ro-RO" w:eastAsia="ru-RU"/>
        </w:rPr>
        <w:t xml:space="preserve"> </w:t>
      </w:r>
      <w:r w:rsidR="007826C3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shd w:val="clear" w:color="auto" w:fill="FFFFFF"/>
          <w:lang w:val="ro-RO" w:eastAsia="ru-RU"/>
        </w:rPr>
        <w:t>pentru anul 202</w:t>
      </w:r>
      <w:r w:rsidR="00EF65A5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shd w:val="clear" w:color="auto" w:fill="FFFFFF"/>
          <w:lang w:val="ro-RO" w:eastAsia="ru-RU"/>
        </w:rPr>
        <w:t>3</w:t>
      </w:r>
      <w:r w:rsidRPr="00C40D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 xml:space="preserve">    </w:t>
      </w:r>
      <w:r w:rsidRPr="00C40D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br/>
      </w:r>
      <w:r w:rsidRPr="00C40DD5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                                                                                (se indică obiectul achiziției)</w:t>
      </w: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br/>
        <w:t>prin procedura de achiziție____</w:t>
      </w:r>
      <w:r w:rsidRPr="00C40DD5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val="ro-RO"/>
        </w:rPr>
        <w:t xml:space="preserve"> </w:t>
      </w:r>
      <w:r w:rsidR="001D0D88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val="ro-RO"/>
        </w:rPr>
        <w:t>Cererea Ofertelor de preț</w:t>
      </w: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________________________</w:t>
      </w: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br/>
      </w:r>
      <w:r w:rsidRPr="00C40DD5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                                                                                (tipul procedurii de achiziție)</w:t>
      </w:r>
    </w:p>
    <w:p w:rsidR="00C40DD5" w:rsidRPr="00C40DD5" w:rsidRDefault="00C40DD5" w:rsidP="00C40DD5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proofErr w:type="spellStart"/>
      <w:r w:rsidRPr="00C40D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Denumirea</w:t>
      </w:r>
      <w:proofErr w:type="spellEnd"/>
      <w:r w:rsidRPr="007E2F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C40D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autorității</w:t>
      </w:r>
      <w:proofErr w:type="spellEnd"/>
      <w:r w:rsidRPr="007E2F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contractante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proofErr w:type="spellStart"/>
      <w:r w:rsidR="001D0D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Direcția</w:t>
      </w:r>
      <w:proofErr w:type="spellEnd"/>
      <w:r w:rsidR="001D0D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r w:rsidRPr="00C40D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C40D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Educație</w:t>
      </w:r>
      <w:proofErr w:type="spellEnd"/>
      <w:r w:rsidRPr="00C40D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C40D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Tineret</w:t>
      </w:r>
      <w:proofErr w:type="spellEnd"/>
      <w:r w:rsidRPr="00C40D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C40D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și</w:t>
      </w:r>
      <w:proofErr w:type="spellEnd"/>
      <w:r w:rsidRPr="00C40D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Sport</w:t>
      </w:r>
      <w:r w:rsidR="001D0D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1D0D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sec.Centru</w:t>
      </w:r>
      <w:proofErr w:type="spellEnd"/>
    </w:p>
    <w:p w:rsidR="00C40DD5" w:rsidRPr="00C40DD5" w:rsidRDefault="00C40DD5" w:rsidP="00C40DD5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4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IDNO:</w:t>
      </w:r>
      <w:r w:rsidRPr="00C40D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_</w:t>
      </w:r>
      <w:proofErr w:type="gramEnd"/>
      <w:r w:rsidRPr="00C40D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_</w:t>
      </w:r>
      <w:r w:rsidR="001D0D88">
        <w:rPr>
          <w:rFonts w:ascii="Helvetica" w:eastAsia="Times New Roman" w:hAnsi="Helvetica" w:cs="Helvetica"/>
          <w:b/>
          <w:i/>
          <w:color w:val="333333"/>
          <w:sz w:val="21"/>
          <w:szCs w:val="21"/>
          <w:u w:val="single"/>
          <w:shd w:val="clear" w:color="auto" w:fill="FFFFFF"/>
          <w:lang w:eastAsia="ru-RU"/>
        </w:rPr>
        <w:t xml:space="preserve"> 1007601009417</w:t>
      </w:r>
      <w:r w:rsidRPr="00C40D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___________________</w:t>
      </w:r>
    </w:p>
    <w:p w:rsidR="00C40DD5" w:rsidRPr="001D0D88" w:rsidRDefault="00C40DD5" w:rsidP="00C40DD5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C40D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Adresa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:</w:t>
      </w:r>
      <w:r w:rsidRPr="00C40D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__</w:t>
      </w:r>
      <w:r w:rsidRPr="00C40DD5">
        <w:rPr>
          <w:rFonts w:ascii="Helvetica" w:eastAsia="Times New Roman" w:hAnsi="Helvetica" w:cs="Helvetica"/>
          <w:b/>
          <w:i/>
          <w:color w:val="333333"/>
          <w:sz w:val="21"/>
          <w:szCs w:val="21"/>
          <w:u w:val="single"/>
          <w:shd w:val="clear" w:color="auto" w:fill="FFFFFF"/>
          <w:lang w:val="en-US" w:eastAsia="ru-RU"/>
        </w:rPr>
        <w:t xml:space="preserve"> </w:t>
      </w:r>
      <w:proofErr w:type="spellStart"/>
      <w:r w:rsidRPr="00C40DD5">
        <w:rPr>
          <w:rFonts w:ascii="Helvetica" w:eastAsia="Times New Roman" w:hAnsi="Helvetica" w:cs="Helvetica"/>
          <w:b/>
          <w:i/>
          <w:color w:val="333333"/>
          <w:sz w:val="21"/>
          <w:szCs w:val="21"/>
          <w:u w:val="single"/>
          <w:shd w:val="clear" w:color="auto" w:fill="FFFFFF"/>
          <w:lang w:val="en-US" w:eastAsia="ru-RU"/>
        </w:rPr>
        <w:t>Republica</w:t>
      </w:r>
      <w:proofErr w:type="spellEnd"/>
      <w:r w:rsidRPr="00C40DD5">
        <w:rPr>
          <w:rFonts w:ascii="Helvetica" w:eastAsia="Times New Roman" w:hAnsi="Helvetica" w:cs="Helvetica"/>
          <w:b/>
          <w:i/>
          <w:color w:val="333333"/>
          <w:sz w:val="21"/>
          <w:szCs w:val="21"/>
          <w:u w:val="single"/>
          <w:shd w:val="clear" w:color="auto" w:fill="FFFFFF"/>
          <w:lang w:val="en-US" w:eastAsia="ru-RU"/>
        </w:rPr>
        <w:t xml:space="preserve"> Moldova, Chisinau MD-</w:t>
      </w:r>
      <w:r w:rsidR="001D0D88">
        <w:rPr>
          <w:rFonts w:ascii="Helvetica" w:eastAsia="Times New Roman" w:hAnsi="Helvetica" w:cs="Helvetica"/>
          <w:b/>
          <w:i/>
          <w:color w:val="333333"/>
          <w:sz w:val="21"/>
          <w:szCs w:val="21"/>
          <w:u w:val="single"/>
          <w:shd w:val="clear" w:color="auto" w:fill="FFFFFF"/>
          <w:lang w:val="en-US" w:eastAsia="ru-RU"/>
        </w:rPr>
        <w:t xml:space="preserve">200 </w:t>
      </w:r>
      <w:proofErr w:type="spellStart"/>
      <w:r w:rsidR="001D0D88">
        <w:rPr>
          <w:rFonts w:ascii="Helvetica" w:eastAsia="Times New Roman" w:hAnsi="Helvetica" w:cs="Helvetica"/>
          <w:b/>
          <w:i/>
          <w:color w:val="333333"/>
          <w:sz w:val="21"/>
          <w:szCs w:val="21"/>
          <w:u w:val="single"/>
          <w:shd w:val="clear" w:color="auto" w:fill="FFFFFF"/>
          <w:lang w:val="en-US" w:eastAsia="ru-RU"/>
        </w:rPr>
        <w:t>Strada</w:t>
      </w:r>
      <w:proofErr w:type="spellEnd"/>
      <w:r w:rsidR="001D0D88">
        <w:rPr>
          <w:rFonts w:ascii="Helvetica" w:eastAsia="Times New Roman" w:hAnsi="Helvetica" w:cs="Helvetica"/>
          <w:b/>
          <w:i/>
          <w:color w:val="333333"/>
          <w:sz w:val="21"/>
          <w:szCs w:val="21"/>
          <w:u w:val="single"/>
          <w:shd w:val="clear" w:color="auto" w:fill="FFFFFF"/>
          <w:lang w:val="en-US" w:eastAsia="ru-RU"/>
        </w:rPr>
        <w:t xml:space="preserve"> </w:t>
      </w:r>
      <w:proofErr w:type="spellStart"/>
      <w:r w:rsidR="001D0D88">
        <w:rPr>
          <w:rFonts w:ascii="Helvetica" w:eastAsia="Times New Roman" w:hAnsi="Helvetica" w:cs="Helvetica"/>
          <w:b/>
          <w:i/>
          <w:color w:val="333333"/>
          <w:sz w:val="21"/>
          <w:szCs w:val="21"/>
          <w:u w:val="single"/>
          <w:shd w:val="clear" w:color="auto" w:fill="FFFFFF"/>
          <w:lang w:val="en-US" w:eastAsia="ru-RU"/>
        </w:rPr>
        <w:t>Bulgară</w:t>
      </w:r>
      <w:proofErr w:type="spellEnd"/>
      <w:r w:rsidR="001D0D88">
        <w:rPr>
          <w:rFonts w:ascii="Helvetica" w:eastAsia="Times New Roman" w:hAnsi="Helvetica" w:cs="Helvetica"/>
          <w:b/>
          <w:i/>
          <w:color w:val="333333"/>
          <w:sz w:val="21"/>
          <w:szCs w:val="21"/>
          <w:u w:val="single"/>
          <w:shd w:val="clear" w:color="auto" w:fill="FFFFFF"/>
          <w:lang w:val="en-US" w:eastAsia="ru-RU"/>
        </w:rPr>
        <w:t xml:space="preserve"> 41</w:t>
      </w:r>
      <w:r w:rsidRPr="00C40DD5">
        <w:rPr>
          <w:rFonts w:ascii="Baltica RR" w:eastAsia="Times New Roman" w:hAnsi="Baltica RR" w:cs="Times New Roman"/>
          <w:b/>
          <w:i/>
          <w:lang w:val="ro-RO"/>
        </w:rPr>
        <w:t xml:space="preserve">  </w:t>
      </w:r>
      <w:r w:rsidRPr="001D0D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_____</w:t>
      </w:r>
    </w:p>
    <w:p w:rsidR="00C40DD5" w:rsidRPr="00C40DD5" w:rsidRDefault="00C40DD5" w:rsidP="00C40DD5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4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Numărul</w:t>
      </w:r>
      <w:proofErr w:type="spellEnd"/>
      <w:r w:rsidRPr="00C4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4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</w:t>
      </w:r>
      <w:proofErr w:type="spellEnd"/>
      <w:r w:rsidRPr="00C4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4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telefon</w:t>
      </w:r>
      <w:proofErr w:type="spellEnd"/>
      <w:r w:rsidRPr="00C4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Pr="00C4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fax</w:t>
      </w:r>
      <w:proofErr w:type="spellEnd"/>
      <w:r w:rsidRPr="00C4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40D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_</w:t>
      </w:r>
      <w:r w:rsidRPr="00C40DD5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+</w:t>
      </w:r>
      <w:r w:rsidR="001D0D88">
        <w:rPr>
          <w:rFonts w:ascii="Helvetica" w:eastAsia="Times New Roman" w:hAnsi="Helvetica" w:cs="Helvetica"/>
          <w:b/>
          <w:i/>
          <w:color w:val="333333"/>
          <w:sz w:val="21"/>
          <w:szCs w:val="21"/>
          <w:u w:val="single"/>
          <w:shd w:val="clear" w:color="auto" w:fill="FFFFFF"/>
          <w:lang w:eastAsia="ru-RU"/>
        </w:rPr>
        <w:t>37322271022</w:t>
      </w:r>
      <w:r w:rsidRPr="00C40D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____________</w:t>
      </w:r>
      <w:r w:rsidRPr="00C40D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softHyphen/>
      </w:r>
      <w:r w:rsidRPr="00C40D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softHyphen/>
      </w:r>
    </w:p>
    <w:p w:rsidR="001D0D88" w:rsidRPr="001D0D88" w:rsidRDefault="00C40DD5" w:rsidP="00C40DD5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8" w:hanging="288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Adresa de e-mail și pagina web oficială ale autorității contractante: </w:t>
      </w:r>
      <w:r w:rsidR="00B70E6D">
        <w:fldChar w:fldCharType="begin"/>
      </w:r>
      <w:r w:rsidR="00B70E6D" w:rsidRPr="00B70E6D">
        <w:rPr>
          <w:lang w:val="en-US"/>
        </w:rPr>
        <w:instrText xml:space="preserve"> HYPERLINK "mailto:dets_contracte@mail.ru" </w:instrText>
      </w:r>
      <w:r w:rsidR="00B70E6D">
        <w:fldChar w:fldCharType="separate"/>
      </w:r>
      <w:r w:rsidR="001D0D88" w:rsidRPr="001458BF">
        <w:rPr>
          <w:rStyle w:val="ac"/>
          <w:rFonts w:ascii="Helvetica" w:eastAsia="Times New Roman" w:hAnsi="Helvetica" w:cs="Helvetica"/>
          <w:b/>
          <w:i/>
          <w:sz w:val="21"/>
          <w:szCs w:val="21"/>
          <w:shd w:val="clear" w:color="auto" w:fill="FFFFFF"/>
          <w:lang w:val="en-US" w:eastAsia="ru-RU"/>
        </w:rPr>
        <w:t>dets_contracte@mail.ru</w:t>
      </w:r>
      <w:r w:rsidR="00B70E6D">
        <w:rPr>
          <w:rStyle w:val="ac"/>
          <w:rFonts w:ascii="Helvetica" w:eastAsia="Times New Roman" w:hAnsi="Helvetica" w:cs="Helvetica"/>
          <w:b/>
          <w:i/>
          <w:sz w:val="21"/>
          <w:szCs w:val="21"/>
          <w:shd w:val="clear" w:color="auto" w:fill="FFFFFF"/>
          <w:lang w:val="en-US" w:eastAsia="ru-RU"/>
        </w:rPr>
        <w:fldChar w:fldCharType="end"/>
      </w:r>
    </w:p>
    <w:p w:rsidR="00C40DD5" w:rsidRPr="00C40DD5" w:rsidRDefault="00C40DD5" w:rsidP="00C40DD5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8" w:hanging="288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C40D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 xml:space="preserve"> </w:t>
      </w: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Adresa de e-mail sau pagina web oficială de la care se va putea obține accesul la documentația de atribuire: </w:t>
      </w:r>
      <w:r w:rsidRPr="00C40DD5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documentația de atribuire este anexată în cadrul procedurii în SIA RSAP</w:t>
      </w:r>
    </w:p>
    <w:p w:rsidR="00C40DD5" w:rsidRDefault="00C40DD5" w:rsidP="00C40DD5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1D0D88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Autoritate centrală</w:t>
      </w:r>
    </w:p>
    <w:p w:rsidR="00C40DD5" w:rsidRDefault="00C40DD5" w:rsidP="00C40DD5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p w:rsidR="007826C3" w:rsidRPr="00C40DD5" w:rsidRDefault="00C40DD5" w:rsidP="00C40DD5">
      <w:p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    </w:t>
      </w:r>
    </w:p>
    <w:tbl>
      <w:tblPr>
        <w:tblW w:w="10344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2528"/>
        <w:gridCol w:w="1701"/>
      </w:tblGrid>
      <w:tr w:rsidR="007826C3" w:rsidRPr="00B44BBF" w:rsidTr="007826C3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26C3" w:rsidRPr="007826C3" w:rsidRDefault="007826C3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Nr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26C3" w:rsidRPr="007826C3" w:rsidRDefault="007826C3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Cod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26C3" w:rsidRPr="007826C3" w:rsidRDefault="007826C3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Denumirea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bunurilor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serviciilor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lucrărilor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solicitate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26C3" w:rsidRPr="007826C3" w:rsidRDefault="007826C3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Unitatea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de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măsură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26C3" w:rsidRPr="007826C3" w:rsidRDefault="007826C3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Cantitatea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26C3" w:rsidRPr="007826C3" w:rsidRDefault="007826C3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Specificarea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tehnică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deplină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solicitată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Standarde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referință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26C3" w:rsidRPr="007826C3" w:rsidRDefault="007826C3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Valoarea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estimată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br/>
              <w:t xml:space="preserve">(se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va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indica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fiecare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lot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în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parte)</w:t>
            </w:r>
          </w:p>
        </w:tc>
      </w:tr>
      <w:tr w:rsidR="007826C3" w:rsidRPr="007826C3" w:rsidTr="00B6269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Lotul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03B" w:rsidRPr="007826C3" w:rsidTr="00CA22F8">
        <w:trPr>
          <w:trHeight w:val="40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003B" w:rsidRPr="007826C3" w:rsidRDefault="0002003B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26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003B" w:rsidRPr="007826C3" w:rsidRDefault="0002003B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39800000-0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003B" w:rsidRPr="007826C3" w:rsidRDefault="0002003B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ru-RU"/>
              </w:rPr>
              <w:t xml:space="preserve">Detergent de spălat automat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003B" w:rsidRPr="007826C3" w:rsidRDefault="0002003B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003B" w:rsidRPr="007826C3" w:rsidRDefault="005518BD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 w:rsidR="00020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003B" w:rsidRPr="007826C3" w:rsidRDefault="0002003B" w:rsidP="007826C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Detergent automat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granulat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ambalaj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2kg in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saci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politelena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groși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02003B" w:rsidRPr="007826C3" w:rsidRDefault="0002003B" w:rsidP="007826C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Compozitie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surfactanti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anionici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5-15%,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surfactanti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neonici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&lt;5%,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zioliti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enzime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agent de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inalbire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baza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oxigen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linalool,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sapun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policarboxilanti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inalbitori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optici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02003B" w:rsidRPr="007826C3" w:rsidRDefault="0002003B" w:rsidP="0078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Termen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valabilitate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minim 1an</w:t>
            </w:r>
            <w:r w:rsidRPr="007826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2003B" w:rsidRPr="007826C3" w:rsidRDefault="0002003B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2003B" w:rsidRPr="007826C3" w:rsidRDefault="005518BD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80000,00</w:t>
            </w:r>
          </w:p>
        </w:tc>
      </w:tr>
      <w:tr w:rsidR="0002003B" w:rsidRPr="00B44BBF" w:rsidTr="00CA22F8">
        <w:trPr>
          <w:trHeight w:val="40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003B" w:rsidRPr="007826C3" w:rsidRDefault="0002003B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003B" w:rsidRPr="007826C3" w:rsidRDefault="0002003B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003B" w:rsidRPr="0002003B" w:rsidRDefault="0002003B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ru-RU"/>
              </w:rPr>
              <w:t>Detergent de spălat autonamat pentru copii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003B" w:rsidRPr="0002003B" w:rsidRDefault="0002003B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ru-RU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003B" w:rsidRDefault="0002003B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003B" w:rsidRDefault="005518BD" w:rsidP="007826C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Detergent </w:t>
            </w:r>
            <w:r w:rsidR="009E749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care </w:t>
            </w:r>
            <w:proofErr w:type="spellStart"/>
            <w:r w:rsidR="009E749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indeparteaza</w:t>
            </w:r>
            <w:proofErr w:type="spellEnd"/>
            <w:r w:rsidR="009E749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9E749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petele</w:t>
            </w:r>
            <w:proofErr w:type="spellEnd"/>
            <w:r w:rsidR="009E749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la </w:t>
            </w:r>
            <w:proofErr w:type="spellStart"/>
            <w:r w:rsidRPr="005518B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piureurile</w:t>
            </w:r>
            <w:proofErr w:type="spellEnd"/>
            <w:r w:rsidRPr="005518B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5518B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fructe</w:t>
            </w:r>
            <w:proofErr w:type="spellEnd"/>
            <w:r w:rsidRPr="005518B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518B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si</w:t>
            </w:r>
            <w:proofErr w:type="spellEnd"/>
            <w:r w:rsidRPr="005518B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legume, </w:t>
            </w:r>
            <w:proofErr w:type="spellStart"/>
            <w:r w:rsidRPr="005518B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cereale</w:t>
            </w:r>
            <w:proofErr w:type="spellEnd"/>
            <w:r w:rsidRPr="005518B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5518B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lapte</w:t>
            </w:r>
            <w:proofErr w:type="spellEnd"/>
            <w:r w:rsidR="00632E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632E72" w:rsidRDefault="00632E72" w:rsidP="007826C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Compoziția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chimică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32E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sulfați</w:t>
            </w:r>
            <w:proofErr w:type="spellEnd"/>
            <w:r w:rsidRPr="00632E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(15-30%), </w:t>
            </w:r>
            <w:proofErr w:type="spellStart"/>
            <w:r w:rsidRPr="00632E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fosfați</w:t>
            </w:r>
            <w:proofErr w:type="spellEnd"/>
            <w:r w:rsidRPr="00632E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(15-30%), </w:t>
            </w:r>
            <w:proofErr w:type="spellStart"/>
            <w:r w:rsidRPr="00632E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înălbitori</w:t>
            </w:r>
            <w:proofErr w:type="spellEnd"/>
            <w:r w:rsidRPr="00632E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cu </w:t>
            </w:r>
            <w:proofErr w:type="spellStart"/>
            <w:r w:rsidRPr="00632E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oxigen</w:t>
            </w:r>
            <w:proofErr w:type="spellEnd"/>
            <w:r w:rsidRPr="00632E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(5-15%), </w:t>
            </w:r>
            <w:proofErr w:type="spellStart"/>
            <w:r w:rsidRPr="00632E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agenți</w:t>
            </w:r>
            <w:proofErr w:type="spellEnd"/>
            <w:r w:rsidRPr="00632E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32E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tensioactivi</w:t>
            </w:r>
            <w:proofErr w:type="spellEnd"/>
            <w:r w:rsidRPr="00632E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32E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anionici</w:t>
            </w:r>
            <w:proofErr w:type="spellEnd"/>
            <w:r w:rsidRPr="00632E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(5-15%), </w:t>
            </w:r>
            <w:proofErr w:type="spellStart"/>
            <w:r w:rsidRPr="00632E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carbonați</w:t>
            </w:r>
            <w:proofErr w:type="spellEnd"/>
            <w:r w:rsidRPr="00632E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(5-15%), </w:t>
            </w:r>
            <w:proofErr w:type="spellStart"/>
            <w:r w:rsidRPr="00632E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silicați</w:t>
            </w:r>
            <w:proofErr w:type="spellEnd"/>
            <w:r w:rsidRPr="00632E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(5-15%), </w:t>
            </w:r>
            <w:proofErr w:type="spellStart"/>
            <w:r w:rsidRPr="00632E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surfactanți</w:t>
            </w:r>
            <w:proofErr w:type="spellEnd"/>
            <w:r w:rsidRPr="00632E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32E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neionici</w:t>
            </w:r>
            <w:proofErr w:type="spellEnd"/>
            <w:r w:rsidRPr="00632E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(&lt; 5%), </w:t>
            </w:r>
            <w:proofErr w:type="spellStart"/>
            <w:r w:rsidRPr="00632E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antispumanți</w:t>
            </w:r>
            <w:proofErr w:type="spellEnd"/>
            <w:r w:rsidRPr="00632E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(&lt; 5%), </w:t>
            </w:r>
            <w:proofErr w:type="spellStart"/>
            <w:r w:rsidRPr="00632E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enzime</w:t>
            </w:r>
            <w:proofErr w:type="spellEnd"/>
            <w:r w:rsidRPr="00632E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632E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înălbitori</w:t>
            </w:r>
            <w:proofErr w:type="spellEnd"/>
            <w:r w:rsidRPr="00632E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32E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optici</w:t>
            </w:r>
            <w:proofErr w:type="spellEnd"/>
            <w:r w:rsidRPr="00632E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632E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parfum</w:t>
            </w:r>
            <w:proofErr w:type="spellEnd"/>
            <w:r w:rsidRPr="00632E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632E72" w:rsidRPr="007826C3" w:rsidRDefault="00632E72" w:rsidP="007826C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Ambalat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pachet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4,5 kg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003B" w:rsidRPr="007826C3" w:rsidRDefault="0002003B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826C3" w:rsidRPr="007826C3" w:rsidTr="00B6269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Lotul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826C3" w:rsidRPr="007826C3" w:rsidTr="00B62696">
        <w:trPr>
          <w:trHeight w:val="19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26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39800000-0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Detergent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pentru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spălarea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vaselor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  <w:p w:rsidR="007826C3" w:rsidRPr="007826C3" w:rsidRDefault="007826C3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02003B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</w:t>
            </w:r>
            <w:r w:rsidR="00321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554EDC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Sa nu fie toxic, cu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parfum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plă</w:t>
            </w:r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cut</w:t>
            </w:r>
            <w:proofErr w:type="spellEnd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ș</w:t>
            </w:r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proofErr w:type="spellEnd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gramStart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grad</w:t>
            </w:r>
            <w:proofErr w:type="gramEnd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puternic</w:t>
            </w:r>
            <w:proofErr w:type="spellEnd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degresare</w:t>
            </w:r>
            <w:proofErr w:type="spellEnd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7826C3" w:rsidRPr="007826C3" w:rsidRDefault="00E954F9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Compozitie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 15-25</w:t>
            </w:r>
            <w:r w:rsidR="00554E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% </w:t>
            </w:r>
            <w:proofErr w:type="spellStart"/>
            <w:r w:rsidR="00554E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surfactanti</w:t>
            </w:r>
            <w:proofErr w:type="spellEnd"/>
            <w:r w:rsidR="00554E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554E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anionici</w:t>
            </w:r>
            <w:proofErr w:type="spellEnd"/>
            <w:r w:rsidR="00554E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&lt;5%surfactanti </w:t>
            </w:r>
            <w:proofErr w:type="spellStart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neionici</w:t>
            </w:r>
            <w:proofErr w:type="gramStart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glicirina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7826C3" w:rsidRPr="007826C3" w:rsidRDefault="007826C3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Ambalaj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1L</w:t>
            </w:r>
          </w:p>
          <w:p w:rsidR="007826C3" w:rsidRPr="007826C3" w:rsidRDefault="007826C3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Termen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valabilitate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minim 1an.</w:t>
            </w:r>
          </w:p>
          <w:p w:rsidR="007826C3" w:rsidRPr="007826C3" w:rsidRDefault="007826C3" w:rsidP="0078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02003B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22000,00</w:t>
            </w:r>
          </w:p>
        </w:tc>
      </w:tr>
      <w:tr w:rsidR="007826C3" w:rsidRPr="007826C3" w:rsidTr="00B6269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Lotul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26C3" w:rsidRPr="007826C3" w:rsidTr="00B6269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39800000-0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1440"/>
              </w:tabs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ru-RU"/>
              </w:rPr>
            </w:pPr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Detergent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pentru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curățare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umedă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5518BD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</w:t>
            </w:r>
            <w:r w:rsidR="00321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Solutie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cu </w:t>
            </w:r>
            <w:proofErr w:type="spellStart"/>
            <w:r w:rsidR="007C23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efect</w:t>
            </w:r>
            <w:proofErr w:type="spellEnd"/>
            <w:r w:rsidR="007C23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="007C239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degresare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improspatare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7826C3" w:rsidRPr="008015FE" w:rsidRDefault="007826C3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Compozitia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parfum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proofErr w:type="gram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surfactanti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8015F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8015F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amfoterici</w:t>
            </w:r>
            <w:proofErr w:type="spellEnd"/>
            <w:proofErr w:type="gramEnd"/>
            <w:r w:rsidR="008015F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 w:rsidR="008015F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-15%, &lt;5%</w:t>
            </w:r>
            <w:r w:rsidR="008015FE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u-RU"/>
              </w:rPr>
              <w:t xml:space="preserve"> alcool etilic .</w:t>
            </w:r>
          </w:p>
          <w:p w:rsidR="007826C3" w:rsidRPr="007826C3" w:rsidRDefault="007826C3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Ambalaj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8015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1 </w:t>
            </w:r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L.</w:t>
            </w:r>
          </w:p>
          <w:p w:rsidR="007826C3" w:rsidRPr="007826C3" w:rsidRDefault="007826C3" w:rsidP="007826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Termen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valabilitate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minim 1an.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5518BD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27000,00</w:t>
            </w:r>
          </w:p>
        </w:tc>
      </w:tr>
      <w:tr w:rsidR="007826C3" w:rsidRPr="007826C3" w:rsidTr="00B6269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ru-RU"/>
              </w:rPr>
            </w:pPr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ru-RU"/>
              </w:rPr>
              <w:t>Lotul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826C3" w:rsidRPr="007826C3" w:rsidTr="002A241A">
        <w:trPr>
          <w:trHeight w:val="22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39800000-0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1440"/>
              </w:tabs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ru-RU"/>
              </w:rPr>
            </w:pPr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ru-RU"/>
              </w:rPr>
              <w:t>Saci menajeri  120 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321862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Saci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menajeri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7826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fabricati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din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polietilena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inalta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densitate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groși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și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rezistenți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culoare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albastră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negru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sunt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destinați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depozitarea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și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transportarea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gunoiului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proofErr w:type="gramStart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trainici</w:t>
            </w:r>
            <w:proofErr w:type="spellEnd"/>
            <w:proofErr w:type="gramEnd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și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rezistenți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la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greutăți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120l.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În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câte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10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bucăți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7826C3" w:rsidRPr="007826C3" w:rsidRDefault="005518BD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42000,00</w:t>
            </w:r>
          </w:p>
        </w:tc>
      </w:tr>
      <w:tr w:rsidR="007826C3" w:rsidRPr="00B44BBF" w:rsidTr="00B6269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39800000-0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1440"/>
              </w:tabs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ru-RU"/>
              </w:rPr>
            </w:pPr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ru-RU"/>
              </w:rPr>
              <w:t>Saci menajeri  35 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02003B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</w:t>
            </w:r>
            <w:r w:rsidR="00321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ru-RU"/>
              </w:rPr>
              <w:t>Saci menajeri</w:t>
            </w:r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fabricați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din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polietilena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înalta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densitate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7826C3" w:rsidRPr="007826C3" w:rsidRDefault="008015FE" w:rsidP="0078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  <w:r w:rsidR="007826C3"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826C3"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buc</w:t>
            </w:r>
            <w:proofErr w:type="spellEnd"/>
            <w:proofErr w:type="gramEnd"/>
            <w:r w:rsidR="007826C3"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826C3"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în</w:t>
            </w:r>
            <w:proofErr w:type="spellEnd"/>
            <w:r w:rsidR="007826C3"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826C3"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ambalaj</w:t>
            </w:r>
            <w:proofErr w:type="spellEnd"/>
            <w:r w:rsidR="007826C3"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7826C3" w:rsidRPr="007826C3" w:rsidRDefault="007826C3" w:rsidP="0078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Volum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35L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826C3" w:rsidRPr="007826C3" w:rsidTr="00B6269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1440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Lotul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826C3" w:rsidRPr="007826C3" w:rsidTr="00B6269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39800000-0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1440"/>
              </w:tabs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Săpun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lichid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1 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5518BD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</w:t>
            </w:r>
            <w:r w:rsidR="00321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Sapun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lichid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ambalat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1L cu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dozator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cremos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cu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miros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neutru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continut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maxim de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glicirina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nu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permite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usucarea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pielii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dar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hidratarea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7826C3" w:rsidRPr="007826C3" w:rsidRDefault="007826C3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Compozitia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7826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apa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potabila</w:t>
            </w:r>
            <w:proofErr w:type="spellEnd"/>
            <w:proofErr w:type="gram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clorura</w:t>
            </w:r>
            <w:proofErr w:type="spellEnd"/>
            <w:proofErr w:type="gram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sodiu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sodium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laureth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sulfate, cocamide DEA, 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cocomidopropyl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betaine,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allantoine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 Peg-9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cocoglicerides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methychloroisoth</w:t>
            </w:r>
            <w:r w:rsidR="00233C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iazolinone</w:t>
            </w:r>
            <w:proofErr w:type="spellEnd"/>
            <w:r w:rsidR="00233C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="00233C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glycerina</w:t>
            </w:r>
            <w:proofErr w:type="spellEnd"/>
            <w:r w:rsidR="00233C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styrene, acid citric.</w:t>
            </w:r>
          </w:p>
          <w:p w:rsidR="007826C3" w:rsidRPr="007826C3" w:rsidRDefault="007826C3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Termen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valabilitate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minim 1an.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5518BD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75000,00</w:t>
            </w:r>
          </w:p>
        </w:tc>
      </w:tr>
      <w:tr w:rsidR="007826C3" w:rsidRPr="00B44BBF" w:rsidTr="00B6269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39800000-0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1440"/>
              </w:tabs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Săpun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lichid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5 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321862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Sapun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lichid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proofErr w:type="gram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ambalat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cremos</w:t>
            </w:r>
            <w:proofErr w:type="spellEnd"/>
            <w:proofErr w:type="gram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cu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miros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neutru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continut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maxim de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glicirina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nu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permite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usucarea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pielii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dar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hidratarea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7826C3" w:rsidRPr="007826C3" w:rsidRDefault="007826C3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Compozitia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apa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potabila</w:t>
            </w:r>
            <w:proofErr w:type="spellEnd"/>
            <w:proofErr w:type="gram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clorura</w:t>
            </w:r>
            <w:proofErr w:type="spellEnd"/>
            <w:proofErr w:type="gram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sodiu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sodium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laureth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sulfate, cocamide DEA, 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cocomidopropyl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betaine,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allantoine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 Peg-9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cocoglicerides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methychloroisot</w:t>
            </w:r>
            <w:r w:rsidR="00233C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hiazolinone</w:t>
            </w:r>
            <w:proofErr w:type="spellEnd"/>
            <w:r w:rsidR="00233C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="00233C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glycerina</w:t>
            </w:r>
            <w:proofErr w:type="spellEnd"/>
            <w:r w:rsidR="00233C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styrene, acid citric.</w:t>
            </w:r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7826C3" w:rsidRPr="007826C3" w:rsidRDefault="007826C3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Termen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valabilitate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minim 1an.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7826C3" w:rsidRPr="007826C3" w:rsidTr="00B6269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1440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Lotul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26C3" w:rsidRPr="007826C3" w:rsidTr="00B6269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39800000-0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1440"/>
              </w:tabs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ru-RU"/>
              </w:rPr>
            </w:pPr>
            <w:proofErr w:type="spellStart"/>
            <w:r w:rsidRPr="007826C3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Săpun</w:t>
            </w:r>
            <w:proofErr w:type="spellEnd"/>
            <w:r w:rsidRPr="007826C3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26C3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solid</w:t>
            </w:r>
            <w:proofErr w:type="spellEnd"/>
            <w:r w:rsidRPr="007826C3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26C3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pentru</w:t>
            </w:r>
            <w:proofErr w:type="spellEnd"/>
            <w:r w:rsidRPr="007826C3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26C3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rufe</w:t>
            </w:r>
            <w:proofErr w:type="spellEnd"/>
            <w:r w:rsidRPr="007826C3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 xml:space="preserve"> 72 %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321862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1200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Sapun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rufe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culoare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cafenie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7826C3" w:rsidRPr="007826C3" w:rsidRDefault="007826C3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deschisă</w:t>
            </w:r>
            <w:proofErr w:type="spellEnd"/>
            <w:proofErr w:type="gram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72%, 200 gr,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fără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miros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înțepător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cu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efect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degresare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și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dezinfectare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7826C3" w:rsidRPr="007826C3" w:rsidRDefault="007826C3" w:rsidP="007826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Termen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valabilitate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minim 1an.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321862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4800,00</w:t>
            </w:r>
          </w:p>
        </w:tc>
      </w:tr>
      <w:tr w:rsidR="007826C3" w:rsidRPr="007826C3" w:rsidTr="00B6269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1440"/>
              </w:tabs>
              <w:spacing w:after="240" w:line="240" w:lineRule="auto"/>
              <w:jc w:val="center"/>
              <w:rPr>
                <w:rFonts w:ascii="Calibri" w:eastAsia="Times New Roman" w:hAnsi="Calibri" w:cs="TimesNewRomanPSMT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26C3">
              <w:rPr>
                <w:rFonts w:ascii="TimesNewRomanPSMT" w:eastAsia="Times New Roman" w:hAnsi="TimesNewRomanPSMT" w:cs="TimesNewRomanPSMT"/>
                <w:b/>
                <w:color w:val="000000"/>
                <w:sz w:val="18"/>
                <w:szCs w:val="18"/>
                <w:lang w:eastAsia="ru-RU"/>
              </w:rPr>
              <w:t>Lotul</w:t>
            </w:r>
            <w:proofErr w:type="spellEnd"/>
            <w:r w:rsidRPr="007826C3">
              <w:rPr>
                <w:rFonts w:ascii="TimesNewRomanPSMT" w:eastAsia="Times New Roman" w:hAnsi="TimesNewRomanPSMT" w:cs="TimesNewRomanPSMT"/>
                <w:b/>
                <w:color w:val="000000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26C3" w:rsidRPr="007826C3" w:rsidTr="00B6269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39800000-0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0C7852" w:rsidP="007826C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>Soluție</w:t>
            </w:r>
            <w:proofErr w:type="spellEnd"/>
            <w:r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>dezinfectanta</w:t>
            </w:r>
            <w:proofErr w:type="spellEnd"/>
            <w:r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>pentru</w:t>
            </w:r>
            <w:proofErr w:type="spellEnd"/>
            <w:r w:rsidR="007826C3" w:rsidRPr="007826C3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826C3" w:rsidRPr="007826C3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>curățat</w:t>
            </w:r>
            <w:proofErr w:type="spellEnd"/>
            <w:r w:rsidR="007826C3" w:rsidRPr="007826C3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 xml:space="preserve"> WC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321862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1500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Gel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pentru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WC cu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consistenta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deasa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fara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clor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cu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gît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pentru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aplicarea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sub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marginea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vasului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toaletei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proofErr w:type="gram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ce</w:t>
            </w:r>
            <w:proofErr w:type="spellEnd"/>
            <w:proofErr w:type="gram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omoara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microbii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dezinfecteaza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7826C3" w:rsidRPr="007826C3" w:rsidRDefault="007826C3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Compozitia</w:t>
            </w:r>
            <w:proofErr w:type="gram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="008015F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proofErr w:type="gramEnd"/>
            <w:r w:rsidR="008015F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-15% </w:t>
            </w:r>
            <w:proofErr w:type="spellStart"/>
            <w:r w:rsidR="008015F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hidroxid</w:t>
            </w:r>
            <w:proofErr w:type="spellEnd"/>
            <w:r w:rsidR="008015F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="008015F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sodiu</w:t>
            </w:r>
            <w:proofErr w:type="spellEnd"/>
            <w:r w:rsidR="008015F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="008015F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hiplocorat</w:t>
            </w:r>
            <w:proofErr w:type="spellEnd"/>
            <w:r w:rsidR="008015F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="008015F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sodiu</w:t>
            </w:r>
            <w:proofErr w:type="spellEnd"/>
            <w:r w:rsidR="008015F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="008015F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surfactanți</w:t>
            </w:r>
            <w:proofErr w:type="spellEnd"/>
            <w:r w:rsidR="008015F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8015F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amfoteri</w:t>
            </w:r>
            <w:proofErr w:type="spellEnd"/>
            <w:r w:rsidR="008015F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8015F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tensioactivi</w:t>
            </w:r>
            <w:proofErr w:type="spellEnd"/>
            <w:r w:rsidR="008015F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7826C3" w:rsidRPr="007826C3" w:rsidRDefault="0074503A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Ambalaj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750ml</w:t>
            </w:r>
          </w:p>
          <w:p w:rsidR="007826C3" w:rsidRPr="007826C3" w:rsidRDefault="007826C3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Termen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valabilitate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minim 1an.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321862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45000,00</w:t>
            </w:r>
          </w:p>
        </w:tc>
      </w:tr>
      <w:tr w:rsidR="007826C3" w:rsidRPr="007826C3" w:rsidTr="00B6269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NewRomanPSMT" w:eastAsia="Times New Roman" w:hAnsi="TimesNewRomanPSMT" w:cs="TimesNewRomanPSMT"/>
                <w:b/>
                <w:color w:val="000000"/>
                <w:sz w:val="18"/>
                <w:szCs w:val="18"/>
                <w:lang w:val="en-US" w:eastAsia="ru-RU"/>
              </w:rPr>
              <w:t>Lotul</w:t>
            </w:r>
            <w:proofErr w:type="spellEnd"/>
            <w:r w:rsidRPr="007826C3">
              <w:rPr>
                <w:rFonts w:ascii="TimesNewRomanPSMT" w:eastAsia="Times New Roman" w:hAnsi="TimesNewRomanPSMT" w:cs="TimesNewRomanPSMT"/>
                <w:b/>
                <w:color w:val="000000"/>
                <w:sz w:val="18"/>
                <w:szCs w:val="18"/>
                <w:lang w:val="en-US" w:eastAsia="ru-RU"/>
              </w:rPr>
              <w:t xml:space="preserve">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826C3" w:rsidRPr="007826C3" w:rsidTr="008E324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39800000-0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1440"/>
              </w:tabs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ru-RU"/>
              </w:rPr>
            </w:pPr>
            <w:proofErr w:type="spellStart"/>
            <w:r w:rsidRPr="007826C3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>Prosoape</w:t>
            </w:r>
            <w:proofErr w:type="spellEnd"/>
            <w:r w:rsidRPr="007826C3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7826C3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>hârtie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E24DE5" w:rsidP="000200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="00020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554EDC" w:rsidP="0055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Prosoapele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bucă</w:t>
            </w:r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ă</w:t>
            </w:r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rie</w:t>
            </w:r>
            <w:proofErr w:type="spellEnd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din</w:t>
            </w:r>
            <w:proofErr w:type="gramEnd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celuloză</w:t>
            </w:r>
            <w:proofErr w:type="spellEnd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100% </w:t>
            </w:r>
            <w:proofErr w:type="spellStart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în</w:t>
            </w:r>
            <w:proofErr w:type="spellEnd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două</w:t>
            </w:r>
            <w:proofErr w:type="spellEnd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straturi</w:t>
            </w:r>
            <w:proofErr w:type="spellEnd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</w:t>
            </w:r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uloul</w:t>
            </w:r>
            <w:proofErr w:type="spellEnd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să</w:t>
            </w:r>
            <w:proofErr w:type="spellEnd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aibă</w:t>
            </w:r>
            <w:proofErr w:type="spellEnd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un </w:t>
            </w:r>
            <w:proofErr w:type="spellStart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nivel</w:t>
            </w:r>
            <w:proofErr w:type="spellEnd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ridicat</w:t>
            </w:r>
            <w:proofErr w:type="spellEnd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rezistenta</w:t>
            </w:r>
            <w:proofErr w:type="spellEnd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si</w:t>
            </w:r>
            <w:proofErr w:type="spellEnd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absorbtie</w:t>
            </w:r>
            <w:proofErr w:type="spellEnd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Rola</w:t>
            </w:r>
            <w:proofErr w:type="spellEnd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consta</w:t>
            </w:r>
            <w:proofErr w:type="spellEnd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din 270-300 de </w:t>
            </w:r>
            <w:proofErr w:type="spellStart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jumatati</w:t>
            </w:r>
            <w:proofErr w:type="spellEnd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13,4-14  cm.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5518BD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113200,00</w:t>
            </w:r>
          </w:p>
        </w:tc>
      </w:tr>
      <w:tr w:rsidR="007826C3" w:rsidRPr="007826C3" w:rsidTr="00B6269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39800000-0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1440"/>
              </w:tabs>
              <w:spacing w:after="240" w:line="240" w:lineRule="auto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>Șervețele</w:t>
            </w:r>
            <w:proofErr w:type="spellEnd"/>
            <w:r w:rsidRPr="007826C3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7826C3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>hârtie</w:t>
            </w:r>
            <w:proofErr w:type="spellEnd"/>
            <w:r w:rsidRPr="007826C3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02003B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1800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Servetele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masa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albe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 din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celuloza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100%, 1strat,  240mm x 240</w:t>
            </w:r>
            <w:r w:rsidR="00554E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mm +/-5%.</w:t>
            </w:r>
          </w:p>
          <w:p w:rsidR="007826C3" w:rsidRPr="007826C3" w:rsidRDefault="007826C3" w:rsidP="0078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Ambalaj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100buc.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826C3" w:rsidRPr="00554EDC" w:rsidTr="00B6269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39800000-0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1440"/>
              </w:tabs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ru-RU"/>
              </w:rPr>
            </w:pPr>
            <w:proofErr w:type="spellStart"/>
            <w:r w:rsidRPr="007826C3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Hîrtie</w:t>
            </w:r>
            <w:proofErr w:type="spellEnd"/>
            <w:r w:rsidRPr="007826C3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26C3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eastAsia="ru-RU"/>
              </w:rPr>
              <w:t>igienică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5518BD" w:rsidP="00E24D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23</w:t>
            </w:r>
            <w:r w:rsidR="00321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EDC" w:rsidRDefault="007826C3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Hartie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igienica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din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celuloză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100% </w:t>
            </w:r>
            <w:proofErr w:type="spellStart"/>
            <w:r w:rsidR="00554EDC" w:rsidRPr="00554E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durabila</w:t>
            </w:r>
            <w:proofErr w:type="spellEnd"/>
            <w:r w:rsidR="00554EDC" w:rsidRPr="00554E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554EDC" w:rsidRPr="00554E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si</w:t>
            </w:r>
            <w:proofErr w:type="spellEnd"/>
            <w:r w:rsidR="00554EDC" w:rsidRPr="00554E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554EDC" w:rsidRPr="00554E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moale</w:t>
            </w:r>
            <w:proofErr w:type="spellEnd"/>
            <w:r w:rsidR="00554EDC" w:rsidRPr="00554E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din </w:t>
            </w:r>
            <w:proofErr w:type="spellStart"/>
            <w:r w:rsidR="00554EDC" w:rsidRPr="00554E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trei</w:t>
            </w:r>
            <w:proofErr w:type="spellEnd"/>
            <w:r w:rsidR="00554EDC" w:rsidRPr="00554E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554EDC" w:rsidRPr="00554E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straturi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dime</w:t>
            </w:r>
            <w:r w:rsidR="00554E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nsiunile</w:t>
            </w:r>
            <w:proofErr w:type="spellEnd"/>
            <w:r w:rsidR="00554E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10x12cm, 150-160 </w:t>
            </w:r>
            <w:proofErr w:type="spellStart"/>
            <w:r w:rsidR="00554E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porțiuni</w:t>
            </w:r>
            <w:proofErr w:type="spellEnd"/>
            <w:r w:rsidR="00554E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7826C3" w:rsidRPr="007826C3" w:rsidRDefault="007826C3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Ambalate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cite 4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buc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7826C3" w:rsidRPr="007826C3" w:rsidRDefault="007826C3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826C3" w:rsidRPr="007826C3" w:rsidTr="00B6269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1440"/>
              </w:tabs>
              <w:spacing w:after="240" w:line="240" w:lineRule="auto"/>
              <w:jc w:val="center"/>
              <w:rPr>
                <w:rFonts w:ascii="TimesNewRomanPSMT" w:eastAsia="Times New Roman" w:hAnsi="TimesNewRomanPSMT" w:cs="TimesNewRomanPSMT"/>
                <w:b/>
                <w:color w:val="000000"/>
                <w:sz w:val="18"/>
                <w:szCs w:val="18"/>
                <w:lang w:val="ro-RO" w:eastAsia="ru-RU"/>
              </w:rPr>
            </w:pPr>
            <w:r w:rsidRPr="007826C3">
              <w:rPr>
                <w:rFonts w:ascii="TimesNewRomanPSMT" w:eastAsia="Times New Roman" w:hAnsi="TimesNewRomanPSMT" w:cs="TimesNewRomanPSMT"/>
                <w:b/>
                <w:color w:val="000000"/>
                <w:sz w:val="18"/>
                <w:szCs w:val="18"/>
                <w:lang w:val="ro-RO" w:eastAsia="ru-RU"/>
              </w:rPr>
              <w:t>Lotul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826C3" w:rsidRPr="007826C3" w:rsidTr="00B6269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E24DE5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24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39800000-0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1440"/>
              </w:tabs>
              <w:spacing w:after="240" w:line="240" w:lineRule="auto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ro-RO" w:eastAsia="ru-RU"/>
              </w:rPr>
            </w:pPr>
            <w:r w:rsidRPr="007826C3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ro-RO" w:eastAsia="ru-RU"/>
              </w:rPr>
              <w:t>Mănuși menajere, din cauciuc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Perechi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321862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Moi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placute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la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ati</w:t>
            </w:r>
            <w:r w:rsidR="00554E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ngere</w:t>
            </w:r>
            <w:proofErr w:type="spellEnd"/>
            <w:r w:rsidR="00554E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In interior au </w:t>
            </w:r>
            <w:proofErr w:type="spellStart"/>
            <w:proofErr w:type="gramStart"/>
            <w:r w:rsidR="00554E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căptușeală</w:t>
            </w:r>
            <w:proofErr w:type="spellEnd"/>
            <w:proofErr w:type="gramEnd"/>
            <w:r w:rsidR="00554E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</w:t>
            </w:r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din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bumbac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care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impiedica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transpiratia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miinii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Bine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servesc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pentru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diverse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activitati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casnice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Foarte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rezistente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Reutilizabile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7826C3" w:rsidRPr="007826C3" w:rsidRDefault="007826C3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Mărimea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E01FB1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15000,00</w:t>
            </w:r>
          </w:p>
        </w:tc>
      </w:tr>
      <w:tr w:rsidR="007826C3" w:rsidRPr="007826C3" w:rsidTr="00B6269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1440"/>
              </w:tabs>
              <w:spacing w:after="240" w:line="240" w:lineRule="auto"/>
              <w:jc w:val="center"/>
              <w:rPr>
                <w:rFonts w:ascii="TimesNewRomanPSMT" w:eastAsia="Times New Roman" w:hAnsi="TimesNewRomanPSMT" w:cs="TimesNewRomanPSMT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NewRomanPSMT" w:eastAsia="Times New Roman" w:hAnsi="TimesNewRomanPSMT" w:cs="TimesNewRomanPSMT"/>
                <w:b/>
                <w:color w:val="000000"/>
                <w:sz w:val="18"/>
                <w:szCs w:val="18"/>
                <w:lang w:val="en-US" w:eastAsia="ru-RU"/>
              </w:rPr>
              <w:t>Lotul</w:t>
            </w:r>
            <w:proofErr w:type="spellEnd"/>
            <w:r w:rsidRPr="007826C3">
              <w:rPr>
                <w:rFonts w:ascii="TimesNewRomanPSMT" w:eastAsia="Times New Roman" w:hAnsi="TimesNewRomanPSMT" w:cs="TimesNewRomanPSMT"/>
                <w:b/>
                <w:color w:val="000000"/>
                <w:sz w:val="18"/>
                <w:szCs w:val="18"/>
                <w:lang w:val="en-US" w:eastAsia="ru-RU"/>
              </w:rPr>
              <w:t xml:space="preserve"> 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826C3" w:rsidRPr="007826C3" w:rsidTr="00B6269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39800000-0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1440"/>
              </w:tabs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>Praf</w:t>
            </w:r>
            <w:proofErr w:type="spellEnd"/>
            <w:r w:rsidRPr="007826C3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7826C3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>curățat</w:t>
            </w:r>
            <w:proofErr w:type="spellEnd"/>
            <w:r w:rsidRPr="007826C3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>suprafețe</w:t>
            </w:r>
            <w:proofErr w:type="spellEnd"/>
            <w:r w:rsidRPr="007826C3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B44BBF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200</w:t>
            </w:r>
            <w:bookmarkStart w:id="1" w:name="_GoBack"/>
            <w:bookmarkEnd w:id="1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Praf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abraziv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pentru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curatirea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suprafetelor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lavuarelor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7826C3" w:rsidRPr="007826C3" w:rsidRDefault="00554EDC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Compoziț</w:t>
            </w:r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ie</w:t>
            </w:r>
            <w:proofErr w:type="spellEnd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&lt;5% </w:t>
            </w:r>
            <w:proofErr w:type="spellStart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materie</w:t>
            </w:r>
            <w:proofErr w:type="spellEnd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active </w:t>
            </w:r>
            <w:proofErr w:type="spellStart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anionica</w:t>
            </w:r>
            <w:proofErr w:type="spellEnd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hexyl </w:t>
            </w:r>
            <w:proofErr w:type="spellStart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cinnamal</w:t>
            </w:r>
            <w:proofErr w:type="spellEnd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agent de </w:t>
            </w:r>
            <w:proofErr w:type="spellStart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inalbire</w:t>
            </w:r>
            <w:proofErr w:type="spellEnd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cu </w:t>
            </w:r>
            <w:proofErr w:type="spellStart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oxigen</w:t>
            </w:r>
            <w:proofErr w:type="spellEnd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miros</w:t>
            </w:r>
            <w:proofErr w:type="spellEnd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lamaie</w:t>
            </w:r>
            <w:proofErr w:type="spellEnd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7826C3" w:rsidRPr="007826C3" w:rsidRDefault="00554EDC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Ambalaj</w:t>
            </w:r>
            <w:proofErr w:type="spellEnd"/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7826C3"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gr.</w:t>
            </w:r>
          </w:p>
          <w:p w:rsidR="007826C3" w:rsidRPr="007826C3" w:rsidRDefault="007826C3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Termen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valabilitate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minim 1an.</w:t>
            </w:r>
          </w:p>
          <w:p w:rsidR="007826C3" w:rsidRPr="007826C3" w:rsidRDefault="007826C3" w:rsidP="0078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3000,00</w:t>
            </w:r>
          </w:p>
        </w:tc>
      </w:tr>
      <w:tr w:rsidR="007826C3" w:rsidRPr="007826C3" w:rsidTr="00B6269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1440"/>
              </w:tabs>
              <w:spacing w:after="240" w:line="240" w:lineRule="auto"/>
              <w:jc w:val="center"/>
              <w:rPr>
                <w:rFonts w:ascii="TimesNewRomanPSMT" w:eastAsia="Times New Roman" w:hAnsi="TimesNewRomanPSMT" w:cs="TimesNewRomanPSMT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NewRomanPSMT" w:eastAsia="Times New Roman" w:hAnsi="TimesNewRomanPSMT" w:cs="TimesNewRomanPSMT"/>
                <w:b/>
                <w:color w:val="000000"/>
                <w:sz w:val="18"/>
                <w:szCs w:val="18"/>
                <w:lang w:val="en-US" w:eastAsia="ru-RU"/>
              </w:rPr>
              <w:t>Lotul</w:t>
            </w:r>
            <w:proofErr w:type="spellEnd"/>
            <w:r w:rsidRPr="007826C3">
              <w:rPr>
                <w:rFonts w:ascii="TimesNewRomanPSMT" w:eastAsia="Times New Roman" w:hAnsi="TimesNewRomanPSMT" w:cs="TimesNewRomanPSMT"/>
                <w:b/>
                <w:color w:val="000000"/>
                <w:sz w:val="18"/>
                <w:szCs w:val="18"/>
                <w:lang w:val="en-US" w:eastAsia="ru-RU"/>
              </w:rPr>
              <w:t xml:space="preserve"> 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826C3" w:rsidRPr="007826C3" w:rsidTr="00B6269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E24DE5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24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39800000-0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1440"/>
              </w:tabs>
              <w:spacing w:after="240" w:line="240" w:lineRule="auto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>Pastile</w:t>
            </w:r>
            <w:proofErr w:type="spellEnd"/>
            <w:r w:rsidRPr="007826C3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>clorate</w:t>
            </w:r>
            <w:proofErr w:type="spellEnd"/>
            <w:r w:rsidRPr="007826C3"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02003B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 w:rsidR="003218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Pastile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eficiente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complet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solubile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în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apă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bază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didoroizoxianurat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natriu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99%.</w:t>
            </w:r>
          </w:p>
          <w:p w:rsidR="007826C3" w:rsidRPr="007826C3" w:rsidRDefault="007826C3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Pastele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2,7g,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culoare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alba.</w:t>
            </w:r>
          </w:p>
          <w:p w:rsidR="007826C3" w:rsidRPr="007826C3" w:rsidRDefault="007826C3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Masa – 1 kg – 370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pastile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02003B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24000,00</w:t>
            </w:r>
          </w:p>
        </w:tc>
      </w:tr>
      <w:tr w:rsidR="007826C3" w:rsidRPr="007826C3" w:rsidTr="00B6269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1440"/>
              </w:tabs>
              <w:spacing w:after="240" w:line="240" w:lineRule="auto"/>
              <w:jc w:val="center"/>
              <w:rPr>
                <w:rFonts w:ascii="TimesNewRomanPSMT" w:eastAsia="Times New Roman" w:hAnsi="TimesNewRomanPSMT" w:cs="TimesNewRomanPSMT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826C3">
              <w:rPr>
                <w:rFonts w:ascii="TimesNewRomanPSMT" w:eastAsia="Times New Roman" w:hAnsi="TimesNewRomanPSMT" w:cs="TimesNewRomanPSMT"/>
                <w:b/>
                <w:color w:val="000000"/>
                <w:sz w:val="18"/>
                <w:szCs w:val="18"/>
                <w:lang w:val="en-US" w:eastAsia="ru-RU"/>
              </w:rPr>
              <w:t>Lotul</w:t>
            </w:r>
            <w:proofErr w:type="spellEnd"/>
            <w:r w:rsidRPr="007826C3">
              <w:rPr>
                <w:rFonts w:ascii="TimesNewRomanPSMT" w:eastAsia="Times New Roman" w:hAnsi="TimesNewRomanPSMT" w:cs="TimesNewRomanPSMT"/>
                <w:b/>
                <w:color w:val="000000"/>
                <w:sz w:val="18"/>
                <w:szCs w:val="18"/>
                <w:lang w:val="en-US" w:eastAsia="ru-RU"/>
              </w:rPr>
              <w:t xml:space="preserve"> 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826C3" w:rsidRPr="00EF65A5" w:rsidTr="00321862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E24DE5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24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39800000-0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EF65A5" w:rsidRDefault="00EF65A5" w:rsidP="007826C3">
            <w:pPr>
              <w:tabs>
                <w:tab w:val="left" w:pos="1440"/>
              </w:tabs>
              <w:spacing w:after="240" w:line="240" w:lineRule="auto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>Lavete</w:t>
            </w:r>
            <w:proofErr w:type="spellEnd"/>
            <w:r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>bucătărie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EF65A5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321862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Default="00554EDC" w:rsidP="00554ED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r w:rsidR="003D3D88" w:rsidRPr="003D3D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otrivit</w:t>
            </w:r>
            <w:proofErr w:type="spellEnd"/>
            <w:r w:rsidR="003D3D88" w:rsidRPr="003D3D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3D3D88" w:rsidRPr="003D3D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pentru</w:t>
            </w:r>
            <w:proofErr w:type="spellEnd"/>
            <w:r w:rsidR="003D3D88" w:rsidRPr="003D3D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3D3D88" w:rsidRPr="003D3D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utilizare</w:t>
            </w:r>
            <w:proofErr w:type="spellEnd"/>
            <w:r w:rsidR="003D3D88" w:rsidRPr="003D3D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3D3D88" w:rsidRPr="003D3D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uscata</w:t>
            </w:r>
            <w:proofErr w:type="spellEnd"/>
            <w:r w:rsidR="003D3D88" w:rsidRPr="003D3D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3D3D88" w:rsidRPr="003D3D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si</w:t>
            </w:r>
            <w:proofErr w:type="spellEnd"/>
            <w:r w:rsidR="003D3D88" w:rsidRPr="003D3D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3D3D88" w:rsidRPr="003D3D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umeda</w:t>
            </w:r>
            <w:proofErr w:type="spellEnd"/>
            <w:r w:rsidR="003D3D88" w:rsidRPr="003D3D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ideal </w:t>
            </w:r>
            <w:proofErr w:type="spellStart"/>
            <w:r w:rsidR="003D3D88" w:rsidRPr="003D3D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pentru</w:t>
            </w:r>
            <w:proofErr w:type="spellEnd"/>
            <w:r w:rsidR="003D3D88" w:rsidRPr="003D3D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3D3D88" w:rsidRPr="003D3D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rgerea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blaturilor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bucatarie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554EDC" w:rsidRPr="007826C3" w:rsidRDefault="00554EDC" w:rsidP="00554ED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pachet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– 10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bucăți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321862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18000,00</w:t>
            </w:r>
          </w:p>
        </w:tc>
      </w:tr>
      <w:tr w:rsidR="00EF65A5" w:rsidRPr="00EF65A5" w:rsidTr="00321862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65A5" w:rsidRDefault="00EF65A5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65A5" w:rsidRPr="00E24DE5" w:rsidRDefault="00EF65A5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65A5" w:rsidRPr="00EF65A5" w:rsidRDefault="00EF65A5" w:rsidP="00EF65A5">
            <w:pPr>
              <w:tabs>
                <w:tab w:val="left" w:pos="1440"/>
              </w:tabs>
              <w:spacing w:after="240" w:line="240" w:lineRule="auto"/>
              <w:jc w:val="center"/>
              <w:rPr>
                <w:rFonts w:ascii="TimesNewRomanPSMT" w:eastAsia="Times New Roman" w:hAnsi="TimesNewRomanPSMT" w:cs="TimesNewRomanPSMT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EF65A5">
              <w:rPr>
                <w:rFonts w:ascii="TimesNewRomanPSMT" w:eastAsia="Times New Roman" w:hAnsi="TimesNewRomanPSMT" w:cs="TimesNewRomanPSMT"/>
                <w:b/>
                <w:color w:val="000000"/>
                <w:sz w:val="18"/>
                <w:szCs w:val="18"/>
                <w:lang w:val="en-US" w:eastAsia="ru-RU"/>
              </w:rPr>
              <w:t>Lotul</w:t>
            </w:r>
            <w:proofErr w:type="spellEnd"/>
            <w:r w:rsidRPr="00EF65A5">
              <w:rPr>
                <w:rFonts w:ascii="TimesNewRomanPSMT" w:eastAsia="Times New Roman" w:hAnsi="TimesNewRomanPSMT" w:cs="TimesNewRomanPSMT"/>
                <w:b/>
                <w:color w:val="000000"/>
                <w:sz w:val="18"/>
                <w:szCs w:val="18"/>
                <w:lang w:val="en-US" w:eastAsia="ru-RU"/>
              </w:rPr>
              <w:t xml:space="preserve"> 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65A5" w:rsidRDefault="00EF65A5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65A5" w:rsidRPr="007826C3" w:rsidRDefault="00EF65A5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65A5" w:rsidRPr="007826C3" w:rsidRDefault="00EF65A5" w:rsidP="007826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65A5" w:rsidRPr="007826C3" w:rsidRDefault="00EF65A5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826C3" w:rsidRPr="00321862" w:rsidTr="00321862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E24DE5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24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39800000-0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EF65A5" w:rsidP="007826C3">
            <w:pPr>
              <w:tabs>
                <w:tab w:val="left" w:pos="1440"/>
              </w:tabs>
              <w:spacing w:after="240" w:line="240" w:lineRule="auto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>Mături</w:t>
            </w:r>
            <w:proofErr w:type="spellEnd"/>
            <w:r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>mălai</w:t>
            </w:r>
            <w:proofErr w:type="spellEnd"/>
            <w:r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EF65A5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321862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321862" w:rsidP="0032186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Matura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malai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rinduri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321862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16000,00</w:t>
            </w:r>
          </w:p>
        </w:tc>
      </w:tr>
      <w:tr w:rsidR="0002003B" w:rsidRPr="00321862" w:rsidTr="00321862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003B" w:rsidRDefault="0002003B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003B" w:rsidRPr="00E24DE5" w:rsidRDefault="0002003B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003B" w:rsidRPr="00632E72" w:rsidRDefault="00632E72" w:rsidP="00632E72">
            <w:pPr>
              <w:tabs>
                <w:tab w:val="left" w:pos="1440"/>
              </w:tabs>
              <w:spacing w:after="240" w:line="240" w:lineRule="auto"/>
              <w:jc w:val="center"/>
              <w:rPr>
                <w:rFonts w:ascii="TimesNewRomanPSMT" w:eastAsia="Times New Roman" w:hAnsi="TimesNewRomanPSMT" w:cs="TimesNewRomanPSMT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32E72">
              <w:rPr>
                <w:rFonts w:ascii="TimesNewRomanPSMT" w:eastAsia="Times New Roman" w:hAnsi="TimesNewRomanPSMT" w:cs="TimesNewRomanPSMT"/>
                <w:b/>
                <w:color w:val="000000"/>
                <w:sz w:val="18"/>
                <w:szCs w:val="18"/>
                <w:lang w:val="en-US" w:eastAsia="ru-RU"/>
              </w:rPr>
              <w:t>Lotul</w:t>
            </w:r>
            <w:proofErr w:type="spellEnd"/>
            <w:r w:rsidRPr="00632E72">
              <w:rPr>
                <w:rFonts w:ascii="TimesNewRomanPSMT" w:eastAsia="Times New Roman" w:hAnsi="TimesNewRomanPSMT" w:cs="TimesNewRomanPSMT"/>
                <w:b/>
                <w:color w:val="000000"/>
                <w:sz w:val="18"/>
                <w:szCs w:val="18"/>
                <w:lang w:val="en-US" w:eastAsia="ru-RU"/>
              </w:rPr>
              <w:t xml:space="preserve"> 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003B" w:rsidRDefault="0002003B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003B" w:rsidRDefault="0002003B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003B" w:rsidRDefault="0002003B" w:rsidP="0032186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003B" w:rsidRDefault="0002003B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2003B" w:rsidRPr="0002003B" w:rsidTr="00321862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003B" w:rsidRDefault="00632E72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003B" w:rsidRPr="00E24DE5" w:rsidRDefault="00632E72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32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39800000-0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003B" w:rsidRDefault="0002003B" w:rsidP="007826C3">
            <w:pPr>
              <w:tabs>
                <w:tab w:val="left" w:pos="1440"/>
              </w:tabs>
              <w:spacing w:after="240" w:line="240" w:lineRule="auto"/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>Soluție</w:t>
            </w:r>
            <w:proofErr w:type="spellEnd"/>
            <w:r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>pentru</w:t>
            </w:r>
            <w:proofErr w:type="spellEnd"/>
            <w:r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>curățarea</w:t>
            </w:r>
            <w:proofErr w:type="spellEnd"/>
            <w:r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NewRomanPSMT" w:eastAsia="Times New Roman" w:hAnsi="TimesNewRomanPSMT" w:cs="TimesNewRomanPSMT"/>
                <w:color w:val="000000"/>
                <w:sz w:val="18"/>
                <w:szCs w:val="18"/>
                <w:lang w:val="en-US" w:eastAsia="ru-RU"/>
              </w:rPr>
              <w:t>geamurilor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003B" w:rsidRDefault="0002003B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020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003B" w:rsidRDefault="0002003B" w:rsidP="007826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003B" w:rsidRDefault="0002003B" w:rsidP="0032186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Solutie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pentru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curatarea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geamurilor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oglinzilor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si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gram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</w:t>
            </w:r>
            <w:proofErr w:type="gram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altor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suprafete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din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sticla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cu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alcool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Curatenie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si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luciu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fara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proofErr w:type="gram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pete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.</w:t>
            </w:r>
            <w:proofErr w:type="gram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Datorita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alcoolului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elimina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in mod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eficient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murdaria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si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grasimea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lasa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suprafata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stralucitoare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fara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urme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Ideal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pentru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ferestre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oglinzi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gresie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sticla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auto,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panouri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pentru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aparate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electrice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uz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casnic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suprafata</w:t>
            </w:r>
            <w:proofErr w:type="spellEnd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02003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frigider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02003B" w:rsidRDefault="0002003B" w:rsidP="0032186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dozator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ambalaj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de 500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003B" w:rsidRDefault="0002003B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15000,00</w:t>
            </w:r>
          </w:p>
        </w:tc>
      </w:tr>
      <w:tr w:rsidR="007826C3" w:rsidRPr="00B44BBF" w:rsidTr="00B62696">
        <w:trPr>
          <w:trHeight w:val="397"/>
        </w:trPr>
        <w:tc>
          <w:tcPr>
            <w:tcW w:w="8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26C3" w:rsidRPr="007826C3" w:rsidRDefault="007826C3" w:rsidP="00632E72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spellStart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Valoarea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estimativă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totală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 xml:space="preserve"> fără TVA : </w:t>
            </w:r>
            <w:r w:rsidR="00632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26C3" w:rsidRPr="007826C3" w:rsidRDefault="007826C3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7826C3" w:rsidRPr="007826C3" w:rsidRDefault="007826C3" w:rsidP="007826C3">
            <w:pPr>
              <w:tabs>
                <w:tab w:val="left" w:pos="28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78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</w:tbl>
    <w:p w:rsidR="00C40DD5" w:rsidRPr="007826C3" w:rsidRDefault="00C40DD5" w:rsidP="00C40DD5">
      <w:p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40DD5" w:rsidRPr="00C40DD5" w:rsidRDefault="00C40DD5" w:rsidP="00C40DD5">
      <w:p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</w:p>
    <w:p w:rsidR="00C40DD5" w:rsidRPr="00C40DD5" w:rsidRDefault="00C40DD5" w:rsidP="00C40DD5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În cazul procedurilor de preselecție se indică numărul minim al candidaţilor şi, dacă este cazul, numărul maxim al acestora.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Nu se aplică</w:t>
      </w:r>
    </w:p>
    <w:p w:rsidR="00C40DD5" w:rsidRPr="00C40DD5" w:rsidRDefault="00C40DD5" w:rsidP="00C40DD5">
      <w:pPr>
        <w:numPr>
          <w:ilvl w:val="0"/>
          <w:numId w:val="1"/>
        </w:numPr>
        <w:shd w:val="clear" w:color="auto" w:fill="FFFFFF"/>
        <w:tabs>
          <w:tab w:val="right" w:pos="426"/>
        </w:tabs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În cazul în care contractul este împărțit pe loturi un operator economic poate depune oferta (se va selecta):</w:t>
      </w:r>
    </w:p>
    <w:p w:rsidR="00C40DD5" w:rsidRPr="00C40DD5" w:rsidRDefault="00C40DD5" w:rsidP="00C40DD5">
      <w:pPr>
        <w:numPr>
          <w:ilvl w:val="0"/>
          <w:numId w:val="2"/>
        </w:numPr>
        <w:shd w:val="clear" w:color="auto" w:fill="FFFFFF"/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Pentru un singur </w:t>
      </w:r>
      <w:proofErr w:type="spellStart"/>
      <w:r w:rsidRPr="00C4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lot</w:t>
      </w:r>
      <w:proofErr w:type="spellEnd"/>
      <w:r w:rsidRPr="00C4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C40DD5" w:rsidRPr="007826C3" w:rsidRDefault="00C40DD5" w:rsidP="00C40DD5">
      <w:pPr>
        <w:numPr>
          <w:ilvl w:val="0"/>
          <w:numId w:val="2"/>
        </w:numPr>
        <w:shd w:val="clear" w:color="auto" w:fill="FFFFFF"/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82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Pentru</w:t>
      </w:r>
      <w:proofErr w:type="spellEnd"/>
      <w:r w:rsidRPr="00782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82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</w:t>
      </w:r>
      <w:proofErr w:type="spellEnd"/>
      <w:r w:rsidRPr="00782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82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multe</w:t>
      </w:r>
      <w:proofErr w:type="spellEnd"/>
      <w:r w:rsidRPr="00782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82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loturi</w:t>
      </w:r>
      <w:proofErr w:type="spellEnd"/>
      <w:r w:rsidRPr="00782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C40DD5" w:rsidRPr="00C40DD5" w:rsidRDefault="00C40DD5" w:rsidP="00C40DD5">
      <w:pPr>
        <w:numPr>
          <w:ilvl w:val="0"/>
          <w:numId w:val="2"/>
        </w:numPr>
        <w:shd w:val="clear" w:color="auto" w:fill="FFFFFF"/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0DD5">
        <w:rPr>
          <w:rFonts w:ascii="Times New Roman" w:eastAsia="Times New Roman" w:hAnsi="Times New Roman" w:cs="Times New Roman"/>
          <w:sz w:val="24"/>
          <w:szCs w:val="24"/>
          <w:lang w:eastAsia="ru-RU"/>
        </w:rPr>
        <w:t>Pentru</w:t>
      </w:r>
      <w:proofErr w:type="spellEnd"/>
      <w:r w:rsidRPr="00C4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0DD5">
        <w:rPr>
          <w:rFonts w:ascii="Times New Roman" w:eastAsia="Times New Roman" w:hAnsi="Times New Roman" w:cs="Times New Roman"/>
          <w:sz w:val="24"/>
          <w:szCs w:val="24"/>
          <w:lang w:eastAsia="ru-RU"/>
        </w:rPr>
        <w:t>toate</w:t>
      </w:r>
      <w:proofErr w:type="spellEnd"/>
      <w:r w:rsidRPr="00C4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0DD5">
        <w:rPr>
          <w:rFonts w:ascii="Times New Roman" w:eastAsia="Times New Roman" w:hAnsi="Times New Roman" w:cs="Times New Roman"/>
          <w:sz w:val="24"/>
          <w:szCs w:val="24"/>
          <w:lang w:eastAsia="ru-RU"/>
        </w:rPr>
        <w:t>loturile</w:t>
      </w:r>
      <w:proofErr w:type="spellEnd"/>
      <w:r w:rsidRPr="00C40D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0DD5" w:rsidRPr="00C40DD5" w:rsidRDefault="00C40DD5" w:rsidP="00C40DD5">
      <w:pPr>
        <w:numPr>
          <w:ilvl w:val="0"/>
          <w:numId w:val="2"/>
        </w:numPr>
        <w:shd w:val="clear" w:color="auto" w:fill="FFFFFF"/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C40DD5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Alte limitări privind numărul de loturi care pot fi atribuite aceluiași ofertant_____</w:t>
      </w:r>
    </w:p>
    <w:p w:rsidR="00C40DD5" w:rsidRPr="00C40DD5" w:rsidRDefault="00C40DD5" w:rsidP="00C40DD5">
      <w:pPr>
        <w:shd w:val="clear" w:color="auto" w:fill="FFFFFF"/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</w:p>
    <w:p w:rsidR="00C40DD5" w:rsidRPr="00C40DD5" w:rsidRDefault="00C40DD5" w:rsidP="00C40DD5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C40D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Admiterea</w:t>
      </w:r>
      <w:proofErr w:type="spellEnd"/>
      <w:r w:rsidRPr="00C40D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C40D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sau</w:t>
      </w:r>
      <w:proofErr w:type="spellEnd"/>
      <w:r w:rsidRPr="00C40D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C40D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interzicerea</w:t>
      </w:r>
      <w:proofErr w:type="spellEnd"/>
      <w:r w:rsidRPr="00C40D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C40D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ofertelor</w:t>
      </w:r>
      <w:proofErr w:type="spellEnd"/>
      <w:r w:rsidRPr="00C40D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alternative: ___</w:t>
      </w:r>
      <w:r w:rsidR="00874931" w:rsidRPr="008749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Nu se </w:t>
      </w:r>
      <w:proofErr w:type="spellStart"/>
      <w:r w:rsidR="00874931" w:rsidRPr="008749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admite</w:t>
      </w:r>
      <w:proofErr w:type="spellEnd"/>
      <w:r w:rsidRPr="00C40D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</w:t>
      </w: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___</w:t>
      </w:r>
    </w:p>
    <w:p w:rsidR="00C40DD5" w:rsidRPr="00C40DD5" w:rsidRDefault="00C40DD5" w:rsidP="00C40DD5">
      <w:pPr>
        <w:shd w:val="clear" w:color="auto" w:fill="FFFFFF"/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C40DD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                                                                                                              (</w:t>
      </w:r>
      <w:proofErr w:type="spellStart"/>
      <w:proofErr w:type="gramStart"/>
      <w:r w:rsidRPr="00C40DD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indicați</w:t>
      </w:r>
      <w:proofErr w:type="spellEnd"/>
      <w:proofErr w:type="gramEnd"/>
      <w:r w:rsidRPr="00C40DD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se </w:t>
      </w:r>
      <w:proofErr w:type="spellStart"/>
      <w:r w:rsidRPr="00C40DD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admite</w:t>
      </w:r>
      <w:proofErr w:type="spellEnd"/>
      <w:r w:rsidRPr="00C40DD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C40DD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sau</w:t>
      </w:r>
      <w:proofErr w:type="spellEnd"/>
      <w:r w:rsidRPr="00C40DD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nu se </w:t>
      </w:r>
      <w:proofErr w:type="spellStart"/>
      <w:r w:rsidRPr="00C40DD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admite</w:t>
      </w:r>
      <w:proofErr w:type="spellEnd"/>
      <w:r w:rsidRPr="00C40DD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)</w:t>
      </w:r>
    </w:p>
    <w:p w:rsidR="00C40DD5" w:rsidRPr="007826C3" w:rsidRDefault="00C40DD5" w:rsidP="007826C3">
      <w:pPr>
        <w:pStyle w:val="aa"/>
        <w:numPr>
          <w:ilvl w:val="0"/>
          <w:numId w:val="1"/>
        </w:numPr>
        <w:rPr>
          <w:b/>
          <w:sz w:val="24"/>
          <w:szCs w:val="24"/>
          <w:u w:val="single"/>
          <w:lang w:val="it-IT"/>
        </w:rPr>
      </w:pPr>
      <w:r w:rsidRPr="007826C3">
        <w:rPr>
          <w:b/>
          <w:sz w:val="24"/>
          <w:szCs w:val="24"/>
          <w:lang w:val="it-IT"/>
        </w:rPr>
        <w:t>Termenii și condițiile de livrare/prestare solicitați: _</w:t>
      </w:r>
      <w:r w:rsidR="00874931" w:rsidRPr="007826C3">
        <w:rPr>
          <w:lang w:val="en-US"/>
        </w:rPr>
        <w:t xml:space="preserve"> </w:t>
      </w:r>
      <w:r w:rsidR="007826C3" w:rsidRPr="007826C3">
        <w:rPr>
          <w:b/>
          <w:sz w:val="24"/>
          <w:szCs w:val="24"/>
          <w:u w:val="single"/>
          <w:lang w:val="it-IT"/>
        </w:rPr>
        <w:t xml:space="preserve">Livrarea și descărcarea bunurilor se face din contul agentului </w:t>
      </w:r>
      <w:r w:rsidR="00321862">
        <w:rPr>
          <w:b/>
          <w:sz w:val="24"/>
          <w:szCs w:val="24"/>
          <w:u w:val="single"/>
          <w:lang w:val="it-IT"/>
        </w:rPr>
        <w:t xml:space="preserve">economic câstigator timp de  20 </w:t>
      </w:r>
      <w:r w:rsidR="007826C3" w:rsidRPr="007826C3">
        <w:rPr>
          <w:b/>
          <w:sz w:val="24"/>
          <w:szCs w:val="24"/>
          <w:u w:val="single"/>
          <w:lang w:val="it-IT"/>
        </w:rPr>
        <w:t xml:space="preserve">zile de la  semnarea contractului, </w:t>
      </w:r>
      <w:r w:rsidR="007826C3">
        <w:rPr>
          <w:b/>
          <w:sz w:val="24"/>
          <w:szCs w:val="24"/>
          <w:u w:val="single"/>
          <w:lang w:val="it-IT"/>
        </w:rPr>
        <w:t xml:space="preserve"> la depozitul DETS sect. Centru.</w:t>
      </w:r>
    </w:p>
    <w:p w:rsidR="00C40DD5" w:rsidRPr="00C40DD5" w:rsidRDefault="00C40DD5" w:rsidP="00C40DD5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Termenul de valabilitate a contractului:__</w:t>
      </w:r>
      <w:r w:rsidR="00446A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  <w:t>31.12.202</w:t>
      </w:r>
      <w:r w:rsidR="003218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  <w:t>3</w:t>
      </w: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_________________________________</w:t>
      </w:r>
    </w:p>
    <w:p w:rsidR="00C40DD5" w:rsidRPr="00C40DD5" w:rsidRDefault="00C40DD5" w:rsidP="00C40DD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Contract de achiziție rezervat atelierelor protejate sau că acesta poate fi executat numai în cadrul unor programe de angajare protejată (după caz): </w:t>
      </w:r>
      <w:r w:rsidR="00874931" w:rsidRPr="008749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  <w:t>Nu</w:t>
      </w: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_____________</w:t>
      </w:r>
    </w:p>
    <w:p w:rsidR="00C40DD5" w:rsidRPr="00C40DD5" w:rsidRDefault="00C40DD5" w:rsidP="00C40DD5">
      <w:pPr>
        <w:shd w:val="clear" w:color="auto" w:fill="FFFFFF"/>
        <w:tabs>
          <w:tab w:val="right" w:pos="426"/>
        </w:tabs>
        <w:spacing w:after="0" w:line="240" w:lineRule="auto"/>
        <w:ind w:left="7560" w:hanging="630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E2FC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    </w:t>
      </w:r>
      <w:r w:rsidRPr="00C40DD5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spellStart"/>
      <w:r w:rsidRPr="00C40DD5">
        <w:rPr>
          <w:rFonts w:ascii="Times New Roman" w:eastAsia="Times New Roman" w:hAnsi="Times New Roman" w:cs="Times New Roman"/>
          <w:sz w:val="20"/>
          <w:szCs w:val="24"/>
          <w:lang w:eastAsia="ru-RU"/>
        </w:rPr>
        <w:t>indicați</w:t>
      </w:r>
      <w:proofErr w:type="spellEnd"/>
      <w:r w:rsidRPr="00C40DD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C40DD5">
        <w:rPr>
          <w:rFonts w:ascii="Times New Roman" w:eastAsia="Times New Roman" w:hAnsi="Times New Roman" w:cs="Times New Roman"/>
          <w:sz w:val="20"/>
          <w:szCs w:val="24"/>
          <w:lang w:eastAsia="ru-RU"/>
        </w:rPr>
        <w:t>da</w:t>
      </w:r>
      <w:proofErr w:type="spellEnd"/>
      <w:r w:rsidRPr="00C40DD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C40DD5">
        <w:rPr>
          <w:rFonts w:ascii="Times New Roman" w:eastAsia="Times New Roman" w:hAnsi="Times New Roman" w:cs="Times New Roman"/>
          <w:sz w:val="20"/>
          <w:szCs w:val="24"/>
          <w:lang w:eastAsia="ru-RU"/>
        </w:rPr>
        <w:t>sau</w:t>
      </w:r>
      <w:proofErr w:type="spellEnd"/>
      <w:r w:rsidRPr="00C40DD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C40DD5">
        <w:rPr>
          <w:rFonts w:ascii="Times New Roman" w:eastAsia="Times New Roman" w:hAnsi="Times New Roman" w:cs="Times New Roman"/>
          <w:sz w:val="20"/>
          <w:szCs w:val="24"/>
          <w:lang w:eastAsia="ru-RU"/>
        </w:rPr>
        <w:t>nu</w:t>
      </w:r>
      <w:proofErr w:type="spellEnd"/>
      <w:r w:rsidRPr="00C40DD5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C40DD5" w:rsidRPr="00C40DD5" w:rsidRDefault="00C40DD5" w:rsidP="00C40DD5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ab/>
        <w:t xml:space="preserve">Prestarea serviciului este rezervată unei anumite profesii în temeiul unor legi sau al unor acte administrative (după caz):  </w:t>
      </w:r>
      <w:r w:rsidR="00874931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Nu </w:t>
      </w: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_____________________________________________________________________</w:t>
      </w:r>
    </w:p>
    <w:p w:rsidR="00C40DD5" w:rsidRPr="00C40DD5" w:rsidRDefault="00C40DD5" w:rsidP="00C40DD5">
      <w:pPr>
        <w:shd w:val="clear" w:color="auto" w:fill="FFFFFF"/>
        <w:tabs>
          <w:tab w:val="righ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C40DD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(</w:t>
      </w:r>
      <w:proofErr w:type="gramStart"/>
      <w:r w:rsidRPr="00C40DD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se</w:t>
      </w:r>
      <w:proofErr w:type="gramEnd"/>
      <w:r w:rsidRPr="00C40DD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C40DD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menționează</w:t>
      </w:r>
      <w:proofErr w:type="spellEnd"/>
      <w:r w:rsidRPr="00C40DD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C40DD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respectivele</w:t>
      </w:r>
      <w:proofErr w:type="spellEnd"/>
      <w:r w:rsidRPr="00C40DD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C40DD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acte</w:t>
      </w:r>
      <w:proofErr w:type="spellEnd"/>
      <w:r w:rsidRPr="00C40DD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cu </w:t>
      </w:r>
      <w:proofErr w:type="spellStart"/>
      <w:r w:rsidRPr="00C40DD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putere</w:t>
      </w:r>
      <w:proofErr w:type="spellEnd"/>
      <w:r w:rsidRPr="00C40DD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de </w:t>
      </w:r>
      <w:proofErr w:type="spellStart"/>
      <w:r w:rsidRPr="00C40DD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lege</w:t>
      </w:r>
      <w:proofErr w:type="spellEnd"/>
      <w:r w:rsidRPr="00C40DD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C40DD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și</w:t>
      </w:r>
      <w:proofErr w:type="spellEnd"/>
      <w:r w:rsidRPr="00C40DD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C40DD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acte</w:t>
      </w:r>
      <w:proofErr w:type="spellEnd"/>
      <w:r w:rsidRPr="00C40DD5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administrative)</w:t>
      </w:r>
    </w:p>
    <w:p w:rsidR="00C40DD5" w:rsidRDefault="00C40DD5" w:rsidP="00C40DD5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Scurta descriere a criteriilor privind eligibilitatea operatorilor economici care pot determina eliminarea acestora și a criteriilor de selecție/de preselecție; nivelul minim </w:t>
      </w: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lastRenderedPageBreak/>
        <w:t xml:space="preserve">(nivelurile minime) al (ale) cerințelor eventual impuse; se menționează informațiile solicitate (DUAE, documentație):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85"/>
        <w:gridCol w:w="3190"/>
        <w:gridCol w:w="3557"/>
        <w:gridCol w:w="1613"/>
      </w:tblGrid>
      <w:tr w:rsidR="007826C3" w:rsidRPr="007826C3" w:rsidTr="007826C3">
        <w:tc>
          <w:tcPr>
            <w:tcW w:w="985" w:type="dxa"/>
            <w:shd w:val="clear" w:color="auto" w:fill="D9D9D9"/>
          </w:tcPr>
          <w:p w:rsidR="007826C3" w:rsidRPr="007826C3" w:rsidRDefault="007826C3" w:rsidP="007826C3">
            <w:pPr>
              <w:tabs>
                <w:tab w:val="left" w:pos="284"/>
                <w:tab w:val="left" w:pos="612"/>
              </w:tabs>
              <w:spacing w:before="120"/>
              <w:rPr>
                <w:b/>
                <w:iCs/>
                <w:color w:val="000000"/>
              </w:rPr>
            </w:pPr>
            <w:r w:rsidRPr="007826C3">
              <w:rPr>
                <w:b/>
                <w:iCs/>
                <w:color w:val="000000"/>
              </w:rPr>
              <w:t>Nr. d/o</w:t>
            </w:r>
          </w:p>
        </w:tc>
        <w:tc>
          <w:tcPr>
            <w:tcW w:w="3190" w:type="dxa"/>
            <w:shd w:val="clear" w:color="auto" w:fill="D9D9D9"/>
          </w:tcPr>
          <w:p w:rsidR="007826C3" w:rsidRPr="007826C3" w:rsidRDefault="007826C3" w:rsidP="007826C3">
            <w:pPr>
              <w:tabs>
                <w:tab w:val="left" w:pos="284"/>
                <w:tab w:val="left" w:pos="612"/>
              </w:tabs>
              <w:spacing w:before="120"/>
              <w:jc w:val="center"/>
              <w:rPr>
                <w:b/>
                <w:iCs/>
                <w:color w:val="000000"/>
              </w:rPr>
            </w:pPr>
            <w:r w:rsidRPr="007826C3">
              <w:rPr>
                <w:b/>
                <w:iCs/>
                <w:color w:val="000000"/>
              </w:rPr>
              <w:t>Descrierea criteriului/cerinței</w:t>
            </w:r>
          </w:p>
        </w:tc>
        <w:tc>
          <w:tcPr>
            <w:tcW w:w="3557" w:type="dxa"/>
            <w:shd w:val="clear" w:color="auto" w:fill="D9D9D9"/>
          </w:tcPr>
          <w:p w:rsidR="007826C3" w:rsidRPr="007826C3" w:rsidRDefault="007826C3" w:rsidP="007826C3">
            <w:pPr>
              <w:tabs>
                <w:tab w:val="left" w:pos="284"/>
                <w:tab w:val="left" w:pos="612"/>
              </w:tabs>
              <w:spacing w:before="120"/>
              <w:rPr>
                <w:b/>
                <w:iCs/>
                <w:color w:val="000000"/>
                <w:lang w:val="en-US"/>
              </w:rPr>
            </w:pPr>
            <w:r w:rsidRPr="007826C3">
              <w:rPr>
                <w:b/>
                <w:iCs/>
                <w:color w:val="000000"/>
                <w:lang w:val="en-US"/>
              </w:rPr>
              <w:t xml:space="preserve">Mod de </w:t>
            </w:r>
            <w:proofErr w:type="spellStart"/>
            <w:r w:rsidRPr="007826C3">
              <w:rPr>
                <w:b/>
                <w:iCs/>
                <w:color w:val="000000"/>
                <w:lang w:val="en-US"/>
              </w:rPr>
              <w:t>demonstrare</w:t>
            </w:r>
            <w:proofErr w:type="spellEnd"/>
            <w:r w:rsidRPr="007826C3">
              <w:rPr>
                <w:b/>
                <w:iCs/>
                <w:color w:val="000000"/>
                <w:lang w:val="en-US"/>
              </w:rPr>
              <w:t xml:space="preserve"> a </w:t>
            </w:r>
            <w:proofErr w:type="spellStart"/>
            <w:r w:rsidRPr="007826C3">
              <w:rPr>
                <w:b/>
                <w:iCs/>
                <w:color w:val="000000"/>
                <w:lang w:val="en-US"/>
              </w:rPr>
              <w:t>îndeplinirii</w:t>
            </w:r>
            <w:proofErr w:type="spellEnd"/>
            <w:r w:rsidRPr="007826C3">
              <w:rPr>
                <w:b/>
                <w:iCs/>
                <w:color w:val="000000"/>
                <w:lang w:val="en-US"/>
              </w:rPr>
              <w:t xml:space="preserve"> </w:t>
            </w:r>
            <w:proofErr w:type="spellStart"/>
            <w:r w:rsidRPr="007826C3">
              <w:rPr>
                <w:b/>
                <w:iCs/>
                <w:color w:val="000000"/>
                <w:lang w:val="en-US"/>
              </w:rPr>
              <w:t>criteriului</w:t>
            </w:r>
            <w:proofErr w:type="spellEnd"/>
            <w:r w:rsidRPr="007826C3">
              <w:rPr>
                <w:b/>
                <w:iCs/>
                <w:color w:val="000000"/>
                <w:lang w:val="en-US"/>
              </w:rPr>
              <w:t>/</w:t>
            </w:r>
            <w:proofErr w:type="spellStart"/>
            <w:r w:rsidRPr="007826C3">
              <w:rPr>
                <w:b/>
                <w:iCs/>
                <w:color w:val="000000"/>
                <w:lang w:val="en-US"/>
              </w:rPr>
              <w:t>cerinței</w:t>
            </w:r>
            <w:proofErr w:type="spellEnd"/>
            <w:r w:rsidRPr="007826C3">
              <w:rPr>
                <w:b/>
                <w:iCs/>
                <w:color w:val="000000"/>
                <w:lang w:val="en-US"/>
              </w:rPr>
              <w:t>:</w:t>
            </w:r>
          </w:p>
        </w:tc>
        <w:tc>
          <w:tcPr>
            <w:tcW w:w="1613" w:type="dxa"/>
            <w:shd w:val="clear" w:color="auto" w:fill="D9D9D9"/>
          </w:tcPr>
          <w:p w:rsidR="007826C3" w:rsidRPr="007826C3" w:rsidRDefault="007826C3" w:rsidP="007826C3">
            <w:pPr>
              <w:tabs>
                <w:tab w:val="left" w:pos="284"/>
                <w:tab w:val="left" w:pos="612"/>
              </w:tabs>
              <w:spacing w:before="120"/>
              <w:jc w:val="center"/>
              <w:rPr>
                <w:b/>
                <w:iCs/>
                <w:color w:val="000000"/>
              </w:rPr>
            </w:pPr>
            <w:r w:rsidRPr="007826C3">
              <w:rPr>
                <w:b/>
                <w:iCs/>
                <w:color w:val="000000"/>
              </w:rPr>
              <w:t>Nivelul minim/</w:t>
            </w:r>
            <w:r w:rsidRPr="007826C3">
              <w:rPr>
                <w:b/>
                <w:iCs/>
                <w:color w:val="000000"/>
              </w:rPr>
              <w:br/>
              <w:t>Obligativitatea</w:t>
            </w:r>
          </w:p>
        </w:tc>
      </w:tr>
      <w:tr w:rsidR="007826C3" w:rsidRPr="007826C3" w:rsidTr="007826C3">
        <w:tc>
          <w:tcPr>
            <w:tcW w:w="985" w:type="dxa"/>
            <w:shd w:val="clear" w:color="auto" w:fill="FFFF00"/>
          </w:tcPr>
          <w:p w:rsidR="007826C3" w:rsidRPr="007826C3" w:rsidRDefault="007826C3" w:rsidP="007826C3">
            <w:pPr>
              <w:numPr>
                <w:ilvl w:val="0"/>
                <w:numId w:val="38"/>
              </w:numPr>
              <w:tabs>
                <w:tab w:val="left" w:pos="284"/>
                <w:tab w:val="left" w:pos="612"/>
              </w:tabs>
              <w:spacing w:before="120"/>
              <w:contextualSpacing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FFFF00"/>
          </w:tcPr>
          <w:p w:rsidR="007826C3" w:rsidRPr="007826C3" w:rsidRDefault="007826C3" w:rsidP="007826C3">
            <w:pPr>
              <w:tabs>
                <w:tab w:val="left" w:pos="612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6C3">
              <w:rPr>
                <w:rFonts w:ascii="Times New Roman" w:hAnsi="Times New Roman" w:cs="Times New Roman"/>
                <w:iCs/>
                <w:sz w:val="24"/>
                <w:szCs w:val="24"/>
              </w:rPr>
              <w:t>DUAE</w:t>
            </w:r>
          </w:p>
        </w:tc>
        <w:tc>
          <w:tcPr>
            <w:tcW w:w="3557" w:type="dxa"/>
            <w:shd w:val="clear" w:color="auto" w:fill="FFFF00"/>
          </w:tcPr>
          <w:p w:rsidR="007826C3" w:rsidRPr="007826C3" w:rsidRDefault="007826C3" w:rsidP="007826C3">
            <w:pPr>
              <w:tabs>
                <w:tab w:val="left" w:pos="612"/>
              </w:tabs>
              <w:spacing w:before="120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826C3">
              <w:rPr>
                <w:rFonts w:ascii="Times New Roman" w:hAnsi="Times New Roman" w:cs="Times New Roman"/>
                <w:iCs/>
                <w:lang w:val="en-US"/>
              </w:rPr>
              <w:t>Confirmat</w:t>
            </w:r>
            <w:proofErr w:type="spellEnd"/>
            <w:r w:rsidRPr="007826C3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iCs/>
                <w:lang w:val="en-US"/>
              </w:rPr>
              <w:t>prin</w:t>
            </w:r>
            <w:proofErr w:type="spellEnd"/>
            <w:r w:rsidRPr="007826C3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iCs/>
                <w:lang w:val="en-US"/>
              </w:rPr>
              <w:t>aplicarea</w:t>
            </w:r>
            <w:proofErr w:type="spellEnd"/>
            <w:r w:rsidRPr="007826C3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iCs/>
                <w:lang w:val="en-US"/>
              </w:rPr>
              <w:t>semnăturii</w:t>
            </w:r>
            <w:proofErr w:type="spellEnd"/>
            <w:r w:rsidRPr="007826C3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iCs/>
                <w:lang w:val="en-US"/>
              </w:rPr>
              <w:t>electronice</w:t>
            </w:r>
            <w:proofErr w:type="spellEnd"/>
          </w:p>
        </w:tc>
        <w:tc>
          <w:tcPr>
            <w:tcW w:w="1613" w:type="dxa"/>
            <w:shd w:val="clear" w:color="auto" w:fill="FFFF00"/>
          </w:tcPr>
          <w:p w:rsidR="007826C3" w:rsidRPr="007826C3" w:rsidRDefault="007826C3" w:rsidP="007826C3">
            <w:pPr>
              <w:tabs>
                <w:tab w:val="left" w:pos="612"/>
              </w:tabs>
              <w:rPr>
                <w:iCs/>
                <w:sz w:val="24"/>
                <w:szCs w:val="24"/>
              </w:rPr>
            </w:pPr>
            <w:r w:rsidRPr="007826C3">
              <w:rPr>
                <w:iCs/>
                <w:sz w:val="24"/>
                <w:szCs w:val="24"/>
              </w:rPr>
              <w:t>Obligatoriu</w:t>
            </w:r>
          </w:p>
        </w:tc>
      </w:tr>
      <w:tr w:rsidR="007826C3" w:rsidRPr="007826C3" w:rsidTr="007826C3">
        <w:tc>
          <w:tcPr>
            <w:tcW w:w="985" w:type="dxa"/>
            <w:shd w:val="clear" w:color="auto" w:fill="FFFF00"/>
          </w:tcPr>
          <w:p w:rsidR="007826C3" w:rsidRPr="007826C3" w:rsidRDefault="007826C3" w:rsidP="007826C3">
            <w:pPr>
              <w:numPr>
                <w:ilvl w:val="0"/>
                <w:numId w:val="38"/>
              </w:numPr>
              <w:tabs>
                <w:tab w:val="left" w:pos="284"/>
                <w:tab w:val="left" w:pos="612"/>
              </w:tabs>
              <w:spacing w:before="120"/>
              <w:contextualSpacing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FFFF00"/>
          </w:tcPr>
          <w:p w:rsidR="007826C3" w:rsidRPr="007826C3" w:rsidRDefault="007826C3" w:rsidP="007826C3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7826C3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Specificația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tehnică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</w:p>
          <w:p w:rsidR="007826C3" w:rsidRPr="007826C3" w:rsidRDefault="007826C3" w:rsidP="007826C3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</w:p>
        </w:tc>
        <w:tc>
          <w:tcPr>
            <w:tcW w:w="3557" w:type="dxa"/>
            <w:shd w:val="clear" w:color="auto" w:fill="FFFF00"/>
          </w:tcPr>
          <w:p w:rsidR="007826C3" w:rsidRPr="007826C3" w:rsidRDefault="007826C3" w:rsidP="007826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826C3">
              <w:rPr>
                <w:rFonts w:ascii="Times New Roman" w:eastAsia="Calibri" w:hAnsi="Times New Roman" w:cs="Times New Roman"/>
                <w:lang w:val="en-US" w:eastAsia="ru-RU"/>
              </w:rPr>
              <w:t xml:space="preserve">Conform </w:t>
            </w:r>
            <w:proofErr w:type="spellStart"/>
            <w:r w:rsidRPr="007826C3">
              <w:rPr>
                <w:rFonts w:ascii="Times New Roman" w:eastAsia="Calibri" w:hAnsi="Times New Roman" w:cs="Times New Roman"/>
                <w:lang w:val="en-US" w:eastAsia="ru-RU"/>
              </w:rPr>
              <w:t>Anexa</w:t>
            </w:r>
            <w:proofErr w:type="spellEnd"/>
            <w:r w:rsidRPr="007826C3">
              <w:rPr>
                <w:rFonts w:ascii="Times New Roman" w:eastAsia="Calibri" w:hAnsi="Times New Roman" w:cs="Times New Roman"/>
                <w:lang w:val="en-US" w:eastAsia="ru-RU"/>
              </w:rPr>
              <w:t xml:space="preserve"> nr.22  </w:t>
            </w:r>
            <w:proofErr w:type="spellStart"/>
            <w:r w:rsidRPr="007826C3">
              <w:rPr>
                <w:rFonts w:ascii="Times New Roman" w:eastAsia="Calibri" w:hAnsi="Times New Roman" w:cs="Times New Roman"/>
                <w:lang w:val="en-US" w:eastAsia="ru-RU"/>
              </w:rPr>
              <w:t>confirmat</w:t>
            </w:r>
            <w:proofErr w:type="spellEnd"/>
            <w:r w:rsidRPr="007826C3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Calibri" w:hAnsi="Times New Roman" w:cs="Times New Roman"/>
                <w:lang w:val="en-US" w:eastAsia="ru-RU"/>
              </w:rPr>
              <w:t>prin</w:t>
            </w:r>
            <w:proofErr w:type="spellEnd"/>
            <w:r w:rsidRPr="007826C3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Calibri" w:hAnsi="Times New Roman" w:cs="Times New Roman"/>
                <w:lang w:val="en-US" w:eastAsia="ru-RU"/>
              </w:rPr>
              <w:t>aplicarea</w:t>
            </w:r>
            <w:proofErr w:type="spellEnd"/>
            <w:r w:rsidRPr="007826C3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Calibri" w:hAnsi="Times New Roman" w:cs="Times New Roman"/>
                <w:lang w:val="en-US" w:eastAsia="ru-RU"/>
              </w:rPr>
              <w:t>semnăturii</w:t>
            </w:r>
            <w:proofErr w:type="spellEnd"/>
            <w:r w:rsidRPr="007826C3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Calibri" w:hAnsi="Times New Roman" w:cs="Times New Roman"/>
                <w:lang w:val="en-US" w:eastAsia="ru-RU"/>
              </w:rPr>
              <w:t>electronice</w:t>
            </w:r>
            <w:proofErr w:type="spellEnd"/>
          </w:p>
          <w:p w:rsidR="007826C3" w:rsidRPr="007826C3" w:rsidRDefault="007826C3" w:rsidP="007826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</w:p>
        </w:tc>
        <w:tc>
          <w:tcPr>
            <w:tcW w:w="1613" w:type="dxa"/>
            <w:shd w:val="clear" w:color="auto" w:fill="FFFF00"/>
          </w:tcPr>
          <w:p w:rsidR="007826C3" w:rsidRPr="007826C3" w:rsidRDefault="007826C3" w:rsidP="007826C3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7826C3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7826C3" w:rsidRPr="007826C3" w:rsidTr="007826C3">
        <w:tc>
          <w:tcPr>
            <w:tcW w:w="985" w:type="dxa"/>
            <w:shd w:val="clear" w:color="auto" w:fill="FFFF00"/>
          </w:tcPr>
          <w:p w:rsidR="007826C3" w:rsidRPr="007826C3" w:rsidRDefault="007826C3" w:rsidP="007826C3">
            <w:pPr>
              <w:numPr>
                <w:ilvl w:val="0"/>
                <w:numId w:val="38"/>
              </w:numPr>
              <w:tabs>
                <w:tab w:val="left" w:pos="284"/>
                <w:tab w:val="left" w:pos="612"/>
              </w:tabs>
              <w:spacing w:before="120"/>
              <w:contextualSpacing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FFFF00"/>
          </w:tcPr>
          <w:p w:rsidR="007826C3" w:rsidRPr="007826C3" w:rsidRDefault="007826C3" w:rsidP="007826C3">
            <w:pPr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7826C3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Specificația</w:t>
            </w:r>
            <w:proofErr w:type="spellEnd"/>
            <w:r w:rsidRPr="007826C3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de </w:t>
            </w:r>
            <w:proofErr w:type="spellStart"/>
            <w:r w:rsidRPr="007826C3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preț</w:t>
            </w:r>
            <w:proofErr w:type="spellEnd"/>
          </w:p>
        </w:tc>
        <w:tc>
          <w:tcPr>
            <w:tcW w:w="3557" w:type="dxa"/>
            <w:shd w:val="clear" w:color="auto" w:fill="FFFF00"/>
          </w:tcPr>
          <w:p w:rsidR="007826C3" w:rsidRPr="007826C3" w:rsidRDefault="007826C3" w:rsidP="007826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7826C3">
              <w:rPr>
                <w:rFonts w:ascii="Times New Roman" w:eastAsia="Calibri" w:hAnsi="Times New Roman" w:cs="Times New Roman"/>
                <w:lang w:val="en-US" w:eastAsia="ru-RU"/>
              </w:rPr>
              <w:t xml:space="preserve">Conform </w:t>
            </w:r>
            <w:proofErr w:type="spellStart"/>
            <w:r w:rsidRPr="007826C3">
              <w:rPr>
                <w:rFonts w:ascii="Times New Roman" w:eastAsia="Calibri" w:hAnsi="Times New Roman" w:cs="Times New Roman"/>
                <w:lang w:val="en-US" w:eastAsia="ru-RU"/>
              </w:rPr>
              <w:t>Anexa</w:t>
            </w:r>
            <w:proofErr w:type="spellEnd"/>
            <w:r w:rsidRPr="007826C3">
              <w:rPr>
                <w:rFonts w:ascii="Times New Roman" w:eastAsia="Calibri" w:hAnsi="Times New Roman" w:cs="Times New Roman"/>
                <w:lang w:val="en-US" w:eastAsia="ru-RU"/>
              </w:rPr>
              <w:t xml:space="preserve"> nr.23</w:t>
            </w:r>
            <w:r w:rsidRPr="007826C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Calibri" w:hAnsi="Times New Roman" w:cs="Times New Roman"/>
                <w:lang w:val="en-US" w:eastAsia="ru-RU"/>
              </w:rPr>
              <w:t>confirmat</w:t>
            </w:r>
            <w:proofErr w:type="spellEnd"/>
            <w:r w:rsidRPr="007826C3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Calibri" w:hAnsi="Times New Roman" w:cs="Times New Roman"/>
                <w:lang w:val="en-US" w:eastAsia="ru-RU"/>
              </w:rPr>
              <w:t>prin</w:t>
            </w:r>
            <w:proofErr w:type="spellEnd"/>
            <w:r w:rsidRPr="007826C3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Calibri" w:hAnsi="Times New Roman" w:cs="Times New Roman"/>
                <w:lang w:val="en-US" w:eastAsia="ru-RU"/>
              </w:rPr>
              <w:t>aplicarea</w:t>
            </w:r>
            <w:proofErr w:type="spellEnd"/>
            <w:r w:rsidRPr="007826C3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Calibri" w:hAnsi="Times New Roman" w:cs="Times New Roman"/>
                <w:lang w:val="en-US" w:eastAsia="ru-RU"/>
              </w:rPr>
              <w:t>semnăturii</w:t>
            </w:r>
            <w:proofErr w:type="spellEnd"/>
            <w:r w:rsidRPr="007826C3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proofErr w:type="spellStart"/>
            <w:r w:rsidRPr="007826C3">
              <w:rPr>
                <w:rFonts w:ascii="Times New Roman" w:eastAsia="Calibri" w:hAnsi="Times New Roman" w:cs="Times New Roman"/>
                <w:lang w:val="en-US" w:eastAsia="ru-RU"/>
              </w:rPr>
              <w:t>electronice</w:t>
            </w:r>
            <w:proofErr w:type="spellEnd"/>
          </w:p>
        </w:tc>
        <w:tc>
          <w:tcPr>
            <w:tcW w:w="1613" w:type="dxa"/>
            <w:shd w:val="clear" w:color="auto" w:fill="FFFF00"/>
          </w:tcPr>
          <w:p w:rsidR="007826C3" w:rsidRPr="007826C3" w:rsidRDefault="007826C3" w:rsidP="007826C3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7826C3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7826C3" w:rsidRPr="007826C3" w:rsidTr="007826C3">
        <w:tc>
          <w:tcPr>
            <w:tcW w:w="985" w:type="dxa"/>
            <w:shd w:val="clear" w:color="auto" w:fill="FFFF00"/>
          </w:tcPr>
          <w:p w:rsidR="007826C3" w:rsidRPr="007826C3" w:rsidRDefault="007826C3" w:rsidP="007826C3">
            <w:pPr>
              <w:numPr>
                <w:ilvl w:val="0"/>
                <w:numId w:val="38"/>
              </w:numPr>
              <w:tabs>
                <w:tab w:val="left" w:pos="284"/>
                <w:tab w:val="left" w:pos="612"/>
              </w:tabs>
              <w:spacing w:before="120"/>
              <w:contextualSpacing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FFFF00"/>
          </w:tcPr>
          <w:p w:rsidR="007826C3" w:rsidRPr="007826C3" w:rsidRDefault="007826C3" w:rsidP="007826C3">
            <w:pPr>
              <w:tabs>
                <w:tab w:val="left" w:pos="612"/>
              </w:tabs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7826C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Garanţia</w:t>
            </w:r>
            <w:proofErr w:type="spellEnd"/>
            <w:r w:rsidRPr="007826C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pentru</w:t>
            </w:r>
            <w:proofErr w:type="spellEnd"/>
            <w:r w:rsidRPr="007826C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ofertă</w:t>
            </w:r>
            <w:proofErr w:type="spellEnd"/>
            <w:r w:rsidRPr="007826C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1%</w:t>
            </w:r>
          </w:p>
        </w:tc>
        <w:tc>
          <w:tcPr>
            <w:tcW w:w="3557" w:type="dxa"/>
            <w:shd w:val="clear" w:color="auto" w:fill="FFFF00"/>
          </w:tcPr>
          <w:p w:rsidR="007826C3" w:rsidRPr="007826C3" w:rsidRDefault="007826C3" w:rsidP="007826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Oferta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fi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însoţită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de o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Garanţie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ofertă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emisă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de o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bancă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comercială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) conform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Anexa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nr.10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sau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Garanţia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ofertă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prin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transfer la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contul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DETS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sec.Centru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, conform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următoarelor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date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bancare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7826C3" w:rsidRPr="007826C3" w:rsidRDefault="007826C3" w:rsidP="007826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Beneficiarul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plăţii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: DETS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sec.Centru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826C3" w:rsidRPr="007826C3" w:rsidRDefault="007826C3" w:rsidP="007826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Denumirea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Băncii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Ministerul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Finantelor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Trezoreria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de Stat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Codul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fiscal: 1007601009417</w:t>
            </w:r>
          </w:p>
          <w:p w:rsidR="007826C3" w:rsidRPr="007826C3" w:rsidRDefault="007826C3" w:rsidP="007826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826C3">
              <w:rPr>
                <w:rFonts w:ascii="Times New Roman" w:hAnsi="Times New Roman" w:cs="Times New Roman"/>
                <w:lang w:val="en-US"/>
              </w:rPr>
              <w:t>IBAN: MD13TRPCDV518410A00831AA</w:t>
            </w:r>
          </w:p>
          <w:p w:rsidR="007826C3" w:rsidRPr="007826C3" w:rsidRDefault="007826C3" w:rsidP="007826C3">
            <w:pPr>
              <w:ind w:left="4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7826C3">
              <w:rPr>
                <w:rFonts w:ascii="Times New Roman" w:hAnsi="Times New Roman" w:cs="Times New Roman"/>
                <w:lang w:val="en-US"/>
              </w:rPr>
              <w:t>cu</w:t>
            </w:r>
            <w:proofErr w:type="gramEnd"/>
            <w:r w:rsidRPr="007826C3">
              <w:rPr>
                <w:rFonts w:ascii="Times New Roman" w:hAnsi="Times New Roman" w:cs="Times New Roman"/>
                <w:lang w:val="en-US"/>
              </w:rPr>
              <w:t xml:space="preserve"> nota ,,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garanția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ofertă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licitația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deschisă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’’;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Termenul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valabilitate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al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garanţiei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să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fie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egal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termenul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valabilitate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al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ofertei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 xml:space="preserve"> (60 </w:t>
            </w:r>
            <w:proofErr w:type="spellStart"/>
            <w:r w:rsidRPr="007826C3">
              <w:rPr>
                <w:rFonts w:ascii="Times New Roman" w:hAnsi="Times New Roman" w:cs="Times New Roman"/>
                <w:lang w:val="en-US"/>
              </w:rPr>
              <w:t>zile</w:t>
            </w:r>
            <w:proofErr w:type="spellEnd"/>
            <w:r w:rsidRPr="007826C3">
              <w:rPr>
                <w:rFonts w:ascii="Times New Roman" w:hAnsi="Times New Roman" w:cs="Times New Roman"/>
                <w:lang w:val="en-US"/>
              </w:rPr>
              <w:t>).</w:t>
            </w:r>
          </w:p>
        </w:tc>
        <w:tc>
          <w:tcPr>
            <w:tcW w:w="1613" w:type="dxa"/>
            <w:shd w:val="clear" w:color="auto" w:fill="FFFF00"/>
          </w:tcPr>
          <w:p w:rsidR="007826C3" w:rsidRPr="007826C3" w:rsidRDefault="007826C3" w:rsidP="007826C3">
            <w:pPr>
              <w:tabs>
                <w:tab w:val="left" w:pos="612"/>
              </w:tabs>
              <w:spacing w:before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7826C3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7826C3" w:rsidRPr="007826C3" w:rsidTr="007826C3">
        <w:tc>
          <w:tcPr>
            <w:tcW w:w="985" w:type="dxa"/>
            <w:shd w:val="clear" w:color="auto" w:fill="FFFF00"/>
          </w:tcPr>
          <w:p w:rsidR="007826C3" w:rsidRPr="007826C3" w:rsidRDefault="007826C3" w:rsidP="007826C3">
            <w:pPr>
              <w:numPr>
                <w:ilvl w:val="0"/>
                <w:numId w:val="39"/>
              </w:numPr>
              <w:tabs>
                <w:tab w:val="left" w:pos="284"/>
                <w:tab w:val="left" w:pos="612"/>
              </w:tabs>
              <w:spacing w:before="120"/>
              <w:contextualSpacing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shd w:val="clear" w:color="auto" w:fill="FFFF00"/>
          </w:tcPr>
          <w:p w:rsidR="007826C3" w:rsidRPr="007826C3" w:rsidRDefault="007826C3" w:rsidP="007826C3">
            <w:pPr>
              <w:widowControl w:val="0"/>
              <w:autoSpaceDE w:val="0"/>
              <w:autoSpaceDN w:val="0"/>
              <w:spacing w:line="224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Dovada</w:t>
            </w:r>
            <w:proofErr w:type="spellEnd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înregistrării</w:t>
            </w:r>
            <w:proofErr w:type="spellEnd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persoanei</w:t>
            </w:r>
            <w:proofErr w:type="spellEnd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juridice</w:t>
            </w:r>
            <w:proofErr w:type="spellEnd"/>
          </w:p>
        </w:tc>
        <w:tc>
          <w:tcPr>
            <w:tcW w:w="3557" w:type="dxa"/>
            <w:shd w:val="clear" w:color="auto" w:fill="FFFF00"/>
          </w:tcPr>
          <w:p w:rsidR="007826C3" w:rsidRPr="007826C3" w:rsidRDefault="007826C3" w:rsidP="007826C3">
            <w:pPr>
              <w:widowControl w:val="0"/>
              <w:autoSpaceDE w:val="0"/>
              <w:autoSpaceDN w:val="0"/>
              <w:spacing w:line="206" w:lineRule="exact"/>
              <w:ind w:left="40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Certificat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>/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decizie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de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înregistrare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a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întreprinderii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/extras din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Registrul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de Stat,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Confirmat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prin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aplicarea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semnăturii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electronice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>;</w:t>
            </w:r>
          </w:p>
        </w:tc>
        <w:tc>
          <w:tcPr>
            <w:tcW w:w="1613" w:type="dxa"/>
            <w:shd w:val="clear" w:color="auto" w:fill="FFFF00"/>
          </w:tcPr>
          <w:p w:rsidR="007826C3" w:rsidRPr="007826C3" w:rsidRDefault="007826C3" w:rsidP="007826C3">
            <w:pPr>
              <w:rPr>
                <w:rFonts w:ascii="Times New Roman" w:hAnsi="Times New Roman" w:cs="Times New Roman"/>
              </w:rPr>
            </w:pPr>
            <w:r w:rsidRPr="007826C3">
              <w:rPr>
                <w:rFonts w:ascii="Times New Roman" w:hAnsi="Times New Roman" w:cs="Times New Roman"/>
              </w:rPr>
              <w:t>Obligatoriu</w:t>
            </w:r>
          </w:p>
        </w:tc>
      </w:tr>
      <w:tr w:rsidR="007826C3" w:rsidRPr="007826C3" w:rsidTr="007826C3">
        <w:tc>
          <w:tcPr>
            <w:tcW w:w="985" w:type="dxa"/>
            <w:shd w:val="clear" w:color="auto" w:fill="FFFF00"/>
          </w:tcPr>
          <w:p w:rsidR="007826C3" w:rsidRPr="007826C3" w:rsidRDefault="007826C3" w:rsidP="007826C3">
            <w:pPr>
              <w:numPr>
                <w:ilvl w:val="0"/>
                <w:numId w:val="39"/>
              </w:numPr>
              <w:tabs>
                <w:tab w:val="left" w:pos="284"/>
                <w:tab w:val="left" w:pos="612"/>
              </w:tabs>
              <w:spacing w:before="120"/>
              <w:contextualSpacing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FFFF00"/>
          </w:tcPr>
          <w:p w:rsidR="007826C3" w:rsidRPr="007826C3" w:rsidRDefault="007826C3" w:rsidP="007826C3">
            <w:pPr>
              <w:widowControl w:val="0"/>
              <w:autoSpaceDE w:val="0"/>
              <w:autoSpaceDN w:val="0"/>
              <w:ind w:left="4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Certificate de </w:t>
            </w:r>
            <w:proofErr w:type="spellStart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efectuare</w:t>
            </w:r>
            <w:proofErr w:type="spellEnd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regulată</w:t>
            </w:r>
            <w:proofErr w:type="spellEnd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plăţii</w:t>
            </w:r>
            <w:proofErr w:type="spellEnd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impozitelor,contribuţiilor</w:t>
            </w:r>
            <w:proofErr w:type="spellEnd"/>
          </w:p>
        </w:tc>
        <w:tc>
          <w:tcPr>
            <w:tcW w:w="3557" w:type="dxa"/>
            <w:shd w:val="clear" w:color="auto" w:fill="FFFF00"/>
          </w:tcPr>
          <w:p w:rsidR="007826C3" w:rsidRPr="007826C3" w:rsidRDefault="007826C3" w:rsidP="007826C3">
            <w:pPr>
              <w:widowControl w:val="0"/>
              <w:autoSpaceDE w:val="0"/>
              <w:autoSpaceDN w:val="0"/>
              <w:spacing w:line="230" w:lineRule="atLeast"/>
              <w:ind w:left="40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copie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–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eliberat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de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Inspectoratul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Fiscal;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Confirmat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prin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aplicarea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semnăturii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electronice</w:t>
            </w:r>
            <w:proofErr w:type="spellEnd"/>
          </w:p>
        </w:tc>
        <w:tc>
          <w:tcPr>
            <w:tcW w:w="1613" w:type="dxa"/>
            <w:shd w:val="clear" w:color="auto" w:fill="FFFF00"/>
          </w:tcPr>
          <w:p w:rsidR="007826C3" w:rsidRPr="007826C3" w:rsidRDefault="007826C3" w:rsidP="007826C3">
            <w:pPr>
              <w:rPr>
                <w:rFonts w:ascii="Times New Roman" w:hAnsi="Times New Roman" w:cs="Times New Roman"/>
              </w:rPr>
            </w:pPr>
            <w:r w:rsidRPr="007826C3">
              <w:rPr>
                <w:rFonts w:ascii="Times New Roman" w:hAnsi="Times New Roman" w:cs="Times New Roman"/>
              </w:rPr>
              <w:t>Obligatoriu</w:t>
            </w:r>
          </w:p>
        </w:tc>
      </w:tr>
      <w:tr w:rsidR="007826C3" w:rsidRPr="007826C3" w:rsidTr="007826C3">
        <w:tc>
          <w:tcPr>
            <w:tcW w:w="985" w:type="dxa"/>
            <w:shd w:val="clear" w:color="auto" w:fill="FFFF00"/>
          </w:tcPr>
          <w:p w:rsidR="007826C3" w:rsidRPr="007826C3" w:rsidRDefault="007826C3" w:rsidP="007826C3">
            <w:pPr>
              <w:numPr>
                <w:ilvl w:val="0"/>
                <w:numId w:val="39"/>
              </w:numPr>
              <w:tabs>
                <w:tab w:val="left" w:pos="284"/>
                <w:tab w:val="left" w:pos="612"/>
              </w:tabs>
              <w:spacing w:before="120"/>
              <w:contextualSpacing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FFFF00"/>
          </w:tcPr>
          <w:p w:rsidR="007826C3" w:rsidRPr="007826C3" w:rsidRDefault="007826C3" w:rsidP="007826C3">
            <w:pPr>
              <w:widowControl w:val="0"/>
              <w:autoSpaceDE w:val="0"/>
              <w:autoSpaceDN w:val="0"/>
              <w:spacing w:line="221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Certificat</w:t>
            </w:r>
            <w:proofErr w:type="spellEnd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bancar</w:t>
            </w:r>
            <w:proofErr w:type="spellEnd"/>
          </w:p>
        </w:tc>
        <w:tc>
          <w:tcPr>
            <w:tcW w:w="3557" w:type="dxa"/>
            <w:shd w:val="clear" w:color="auto" w:fill="FFFF00"/>
          </w:tcPr>
          <w:p w:rsidR="007826C3" w:rsidRPr="007826C3" w:rsidRDefault="007826C3" w:rsidP="007826C3">
            <w:pPr>
              <w:widowControl w:val="0"/>
              <w:autoSpaceDE w:val="0"/>
              <w:autoSpaceDN w:val="0"/>
              <w:spacing w:line="221" w:lineRule="exact"/>
              <w:ind w:left="40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Eliberat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de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către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banca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deținătoare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de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cont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,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copie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–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Confirmat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prin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aplicarea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semnăturii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electronice</w:t>
            </w:r>
            <w:proofErr w:type="spellEnd"/>
          </w:p>
        </w:tc>
        <w:tc>
          <w:tcPr>
            <w:tcW w:w="1613" w:type="dxa"/>
            <w:shd w:val="clear" w:color="auto" w:fill="FFFF00"/>
          </w:tcPr>
          <w:p w:rsidR="007826C3" w:rsidRPr="007826C3" w:rsidRDefault="007826C3" w:rsidP="007826C3">
            <w:pPr>
              <w:rPr>
                <w:rFonts w:ascii="Times New Roman" w:hAnsi="Times New Roman" w:cs="Times New Roman"/>
              </w:rPr>
            </w:pPr>
            <w:r w:rsidRPr="007826C3">
              <w:rPr>
                <w:rFonts w:ascii="Times New Roman" w:hAnsi="Times New Roman" w:cs="Times New Roman"/>
              </w:rPr>
              <w:t>Obligatoriu</w:t>
            </w:r>
          </w:p>
        </w:tc>
      </w:tr>
      <w:tr w:rsidR="007826C3" w:rsidRPr="007826C3" w:rsidTr="007826C3">
        <w:tc>
          <w:tcPr>
            <w:tcW w:w="985" w:type="dxa"/>
            <w:shd w:val="clear" w:color="auto" w:fill="FFFF00"/>
          </w:tcPr>
          <w:p w:rsidR="007826C3" w:rsidRPr="007826C3" w:rsidRDefault="007826C3" w:rsidP="007826C3">
            <w:pPr>
              <w:numPr>
                <w:ilvl w:val="0"/>
                <w:numId w:val="39"/>
              </w:numPr>
              <w:tabs>
                <w:tab w:val="left" w:pos="284"/>
                <w:tab w:val="left" w:pos="612"/>
              </w:tabs>
              <w:spacing w:before="120"/>
              <w:contextualSpacing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FFFF00"/>
          </w:tcPr>
          <w:p w:rsidR="007826C3" w:rsidRPr="007826C3" w:rsidRDefault="007826C3" w:rsidP="007826C3">
            <w:pPr>
              <w:widowControl w:val="0"/>
              <w:autoSpaceDE w:val="0"/>
              <w:autoSpaceDN w:val="0"/>
              <w:spacing w:line="224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Avizul</w:t>
            </w:r>
            <w:proofErr w:type="spellEnd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sanitar</w:t>
            </w:r>
            <w:proofErr w:type="spellEnd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fiecare</w:t>
            </w:r>
            <w:proofErr w:type="spellEnd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produs</w:t>
            </w:r>
            <w:proofErr w:type="spellEnd"/>
          </w:p>
        </w:tc>
        <w:tc>
          <w:tcPr>
            <w:tcW w:w="3557" w:type="dxa"/>
            <w:shd w:val="clear" w:color="auto" w:fill="FFFF00"/>
          </w:tcPr>
          <w:p w:rsidR="007826C3" w:rsidRPr="007826C3" w:rsidRDefault="007826C3" w:rsidP="007826C3">
            <w:pPr>
              <w:widowControl w:val="0"/>
              <w:autoSpaceDE w:val="0"/>
              <w:autoSpaceDN w:val="0"/>
              <w:spacing w:line="224" w:lineRule="exact"/>
              <w:ind w:left="40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copie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–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Confirmat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prin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aplicarea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semnăturii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electronice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>;</w:t>
            </w:r>
          </w:p>
        </w:tc>
        <w:tc>
          <w:tcPr>
            <w:tcW w:w="1613" w:type="dxa"/>
            <w:shd w:val="clear" w:color="auto" w:fill="FFFF00"/>
          </w:tcPr>
          <w:p w:rsidR="007826C3" w:rsidRPr="007826C3" w:rsidRDefault="007826C3" w:rsidP="007826C3">
            <w:pPr>
              <w:rPr>
                <w:rFonts w:ascii="Times New Roman" w:hAnsi="Times New Roman" w:cs="Times New Roman"/>
              </w:rPr>
            </w:pPr>
            <w:r w:rsidRPr="007826C3">
              <w:rPr>
                <w:rFonts w:ascii="Times New Roman" w:hAnsi="Times New Roman" w:cs="Times New Roman"/>
              </w:rPr>
              <w:t>Obligatoriu</w:t>
            </w:r>
          </w:p>
        </w:tc>
      </w:tr>
      <w:tr w:rsidR="007826C3" w:rsidRPr="007826C3" w:rsidTr="007826C3">
        <w:tc>
          <w:tcPr>
            <w:tcW w:w="985" w:type="dxa"/>
            <w:shd w:val="clear" w:color="auto" w:fill="FFFF00"/>
          </w:tcPr>
          <w:p w:rsidR="007826C3" w:rsidRPr="007826C3" w:rsidRDefault="007826C3" w:rsidP="007826C3">
            <w:pPr>
              <w:numPr>
                <w:ilvl w:val="0"/>
                <w:numId w:val="39"/>
              </w:numPr>
              <w:tabs>
                <w:tab w:val="left" w:pos="284"/>
                <w:tab w:val="left" w:pos="612"/>
              </w:tabs>
              <w:spacing w:before="120"/>
              <w:contextualSpacing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shd w:val="clear" w:color="auto" w:fill="FFFF00"/>
          </w:tcPr>
          <w:p w:rsidR="007826C3" w:rsidRPr="007826C3" w:rsidRDefault="007826C3" w:rsidP="007826C3">
            <w:pPr>
              <w:widowControl w:val="0"/>
              <w:autoSpaceDE w:val="0"/>
              <w:autoSpaceDN w:val="0"/>
              <w:spacing w:line="224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Certificat</w:t>
            </w:r>
            <w:proofErr w:type="spellEnd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ce</w:t>
            </w:r>
            <w:proofErr w:type="spellEnd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confirmă</w:t>
            </w:r>
            <w:proofErr w:type="spellEnd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deținerea</w:t>
            </w:r>
            <w:proofErr w:type="spellEnd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mărfii</w:t>
            </w:r>
            <w:proofErr w:type="spellEnd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stoc</w:t>
            </w:r>
            <w:proofErr w:type="spellEnd"/>
          </w:p>
        </w:tc>
        <w:tc>
          <w:tcPr>
            <w:tcW w:w="3557" w:type="dxa"/>
            <w:shd w:val="clear" w:color="auto" w:fill="FFFF00"/>
          </w:tcPr>
          <w:p w:rsidR="007826C3" w:rsidRPr="007826C3" w:rsidRDefault="007826C3" w:rsidP="007826C3">
            <w:pPr>
              <w:widowControl w:val="0"/>
              <w:autoSpaceDE w:val="0"/>
              <w:autoSpaceDN w:val="0"/>
              <w:spacing w:line="224" w:lineRule="exact"/>
              <w:ind w:left="90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Confirmat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prin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aplicarea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semnăturii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electronice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613" w:type="dxa"/>
            <w:shd w:val="clear" w:color="auto" w:fill="FFFF00"/>
          </w:tcPr>
          <w:p w:rsidR="007826C3" w:rsidRPr="007826C3" w:rsidRDefault="007826C3" w:rsidP="007826C3">
            <w:pPr>
              <w:rPr>
                <w:rFonts w:ascii="Times New Roman" w:hAnsi="Times New Roman" w:cs="Times New Roman"/>
              </w:rPr>
            </w:pPr>
            <w:r w:rsidRPr="007826C3">
              <w:rPr>
                <w:rFonts w:ascii="Times New Roman" w:hAnsi="Times New Roman" w:cs="Times New Roman"/>
              </w:rPr>
              <w:t>Obligatoriu</w:t>
            </w:r>
          </w:p>
        </w:tc>
      </w:tr>
      <w:tr w:rsidR="007826C3" w:rsidRPr="007826C3" w:rsidTr="007826C3">
        <w:tc>
          <w:tcPr>
            <w:tcW w:w="985" w:type="dxa"/>
            <w:shd w:val="clear" w:color="auto" w:fill="FFFF00"/>
          </w:tcPr>
          <w:p w:rsidR="007826C3" w:rsidRPr="007826C3" w:rsidRDefault="007826C3" w:rsidP="007826C3">
            <w:pPr>
              <w:numPr>
                <w:ilvl w:val="0"/>
                <w:numId w:val="39"/>
              </w:numPr>
              <w:tabs>
                <w:tab w:val="left" w:pos="284"/>
                <w:tab w:val="left" w:pos="612"/>
              </w:tabs>
              <w:spacing w:before="120"/>
              <w:contextualSpacing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shd w:val="clear" w:color="auto" w:fill="FFFF00"/>
          </w:tcPr>
          <w:p w:rsidR="007826C3" w:rsidRPr="007826C3" w:rsidRDefault="007826C3" w:rsidP="007826C3">
            <w:pPr>
              <w:widowControl w:val="0"/>
              <w:autoSpaceDE w:val="0"/>
              <w:autoSpaceDN w:val="0"/>
              <w:spacing w:line="211" w:lineRule="exact"/>
              <w:ind w:left="9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Notă</w:t>
            </w:r>
            <w:proofErr w:type="spellEnd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7826C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Mostre</w:t>
            </w:r>
            <w:proofErr w:type="spellEnd"/>
          </w:p>
        </w:tc>
        <w:tc>
          <w:tcPr>
            <w:tcW w:w="3557" w:type="dxa"/>
            <w:shd w:val="clear" w:color="auto" w:fill="FFFF00"/>
          </w:tcPr>
          <w:p w:rsidR="007826C3" w:rsidRPr="007826C3" w:rsidRDefault="007826C3" w:rsidP="007826C3">
            <w:pPr>
              <w:widowControl w:val="0"/>
              <w:autoSpaceDE w:val="0"/>
              <w:autoSpaceDN w:val="0"/>
              <w:spacing w:line="211" w:lineRule="exact"/>
              <w:ind w:left="90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Prezentarea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mostrelor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la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solicitarea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autorității</w:t>
            </w:r>
            <w:proofErr w:type="spellEnd"/>
            <w:r w:rsidRPr="007826C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7826C3">
              <w:rPr>
                <w:rFonts w:ascii="Times New Roman" w:hAnsi="Times New Roman" w:cs="Times New Roman"/>
                <w:lang w:val="en-US" w:eastAsia="en-US"/>
              </w:rPr>
              <w:t>contractante</w:t>
            </w:r>
            <w:proofErr w:type="spellEnd"/>
          </w:p>
        </w:tc>
        <w:tc>
          <w:tcPr>
            <w:tcW w:w="1613" w:type="dxa"/>
            <w:shd w:val="clear" w:color="auto" w:fill="FFFF00"/>
          </w:tcPr>
          <w:p w:rsidR="007826C3" w:rsidRPr="007826C3" w:rsidRDefault="007826C3" w:rsidP="007826C3">
            <w:pPr>
              <w:rPr>
                <w:rFonts w:ascii="Times New Roman" w:hAnsi="Times New Roman" w:cs="Times New Roman"/>
              </w:rPr>
            </w:pPr>
            <w:r w:rsidRPr="007826C3">
              <w:rPr>
                <w:rFonts w:ascii="Times New Roman" w:hAnsi="Times New Roman" w:cs="Times New Roman"/>
              </w:rPr>
              <w:t>Obligatoriu</w:t>
            </w:r>
          </w:p>
        </w:tc>
      </w:tr>
    </w:tbl>
    <w:p w:rsidR="00874931" w:rsidRPr="00C40DD5" w:rsidRDefault="00874931" w:rsidP="00E04B73">
      <w:pPr>
        <w:shd w:val="clear" w:color="auto" w:fill="FFFFFF"/>
        <w:tabs>
          <w:tab w:val="righ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</w:p>
    <w:p w:rsidR="00C40DD5" w:rsidRPr="00C40DD5" w:rsidRDefault="00C40DD5" w:rsidP="00C40DD5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Garanția pentru </w:t>
      </w:r>
      <w:r w:rsidR="00874931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ofertă, după caz Da</w:t>
      </w:r>
      <w:r w:rsidRPr="00C40DD5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, </w:t>
      </w:r>
      <w:r w:rsidR="00874931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cuantumul 1%</w:t>
      </w: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.</w:t>
      </w:r>
    </w:p>
    <w:p w:rsidR="00C40DD5" w:rsidRPr="00C40DD5" w:rsidRDefault="00C40DD5" w:rsidP="00C40DD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Garanția de bună execuție a cont</w:t>
      </w:r>
      <w:r w:rsidR="00874931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rac</w:t>
      </w:r>
      <w:r w:rsidR="007826C3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tului, după caz Nu</w:t>
      </w: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.</w:t>
      </w:r>
    </w:p>
    <w:p w:rsidR="00C40DD5" w:rsidRPr="00C40DD5" w:rsidRDefault="00C40DD5" w:rsidP="00C40DD5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Motivul recurgerii la procedura accelerată (în cazul licitației deschise, restrânse și a procedurii negociate), după caz_</w:t>
      </w:r>
      <w:r w:rsidR="00874931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Nu se aplică</w:t>
      </w: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______________________</w:t>
      </w:r>
    </w:p>
    <w:p w:rsidR="009852ED" w:rsidRDefault="00C40DD5" w:rsidP="00E5178B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9852ED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Tehnici și instrumente specifice de atribuire (dacă este cazul specificați dacă se va utiliza acordul-cadru, sistemul dinamic de achiziție sau licitația electronică):</w:t>
      </w:r>
      <w:r w:rsidR="00874931" w:rsidRPr="009852ED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r w:rsidR="009852ED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Nu se aplică </w:t>
      </w:r>
    </w:p>
    <w:p w:rsidR="00C40DD5" w:rsidRPr="009852ED" w:rsidRDefault="00C40DD5" w:rsidP="00E5178B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9852ED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lastRenderedPageBreak/>
        <w:t>Condiții speciale de care depinde îndeplinirea contractului (</w:t>
      </w:r>
      <w:r w:rsidRPr="009852ED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indicați după caz</w:t>
      </w:r>
      <w:r w:rsidRPr="009852ED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): _</w:t>
      </w:r>
      <w:r w:rsidR="00874931" w:rsidRPr="009852ED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Nu se aplică</w:t>
      </w:r>
      <w:r w:rsidRPr="009852ED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___________________________________________</w:t>
      </w:r>
    </w:p>
    <w:p w:rsidR="00C40DD5" w:rsidRPr="00C40DD5" w:rsidRDefault="00C40DD5" w:rsidP="00C40DD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bookmarkStart w:id="2" w:name="_Hlk71621175"/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Ofertele se prezintă </w:t>
      </w:r>
      <w:r w:rsidRPr="008749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  <w:t>în valuta_</w:t>
      </w:r>
      <w:r w:rsidR="00874931" w:rsidRPr="008749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  <w:t xml:space="preserve"> națională(lei MD)</w:t>
      </w:r>
      <w:bookmarkEnd w:id="2"/>
      <w:r w:rsidRPr="008749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  <w:t>___________________________</w:t>
      </w:r>
    </w:p>
    <w:p w:rsidR="00C40DD5" w:rsidRPr="00C40DD5" w:rsidRDefault="00C40DD5" w:rsidP="00C40DD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Criteriul de evaluare aplicat pentru atribuirea contractului: </w:t>
      </w:r>
      <w:r w:rsidR="00874931" w:rsidRPr="008749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  <w:t xml:space="preserve">Prețul cel mai scăzut </w:t>
      </w:r>
      <w:r w:rsidRPr="008749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_</w:t>
      </w:r>
    </w:p>
    <w:p w:rsidR="00C40DD5" w:rsidRPr="00E04B73" w:rsidRDefault="00C40DD5" w:rsidP="00E04B73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Factorii de evaluare a ofertei celei mai avantajoase din punct de vedere ec</w:t>
      </w:r>
      <w:r w:rsidR="00E04B73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onomic, precum și ponderile lor.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4"/>
        <w:gridCol w:w="6995"/>
        <w:gridCol w:w="1776"/>
      </w:tblGrid>
      <w:tr w:rsidR="00C40DD5" w:rsidRPr="00C40DD5" w:rsidTr="00E24DE5">
        <w:tc>
          <w:tcPr>
            <w:tcW w:w="577" w:type="dxa"/>
            <w:shd w:val="clear" w:color="auto" w:fill="auto"/>
          </w:tcPr>
          <w:p w:rsidR="00C40DD5" w:rsidRPr="00C40DD5" w:rsidRDefault="00C40DD5" w:rsidP="00C40DD5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40DD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7199" w:type="dxa"/>
            <w:shd w:val="clear" w:color="auto" w:fill="auto"/>
          </w:tcPr>
          <w:p w:rsidR="00C40DD5" w:rsidRPr="00C40DD5" w:rsidRDefault="00C40DD5" w:rsidP="00C40DD5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40DD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Denumirea factorului de evaluare</w:t>
            </w:r>
          </w:p>
        </w:tc>
        <w:tc>
          <w:tcPr>
            <w:tcW w:w="1795" w:type="dxa"/>
            <w:shd w:val="clear" w:color="auto" w:fill="auto"/>
          </w:tcPr>
          <w:p w:rsidR="00C40DD5" w:rsidRPr="00C40DD5" w:rsidRDefault="00C40DD5" w:rsidP="00C40DD5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40DD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Ponderea%</w:t>
            </w:r>
          </w:p>
        </w:tc>
      </w:tr>
      <w:tr w:rsidR="00C40DD5" w:rsidRPr="00C40DD5" w:rsidTr="00E24DE5">
        <w:tc>
          <w:tcPr>
            <w:tcW w:w="577" w:type="dxa"/>
            <w:shd w:val="clear" w:color="auto" w:fill="auto"/>
          </w:tcPr>
          <w:p w:rsidR="00C40DD5" w:rsidRPr="00C40DD5" w:rsidRDefault="00C40DD5" w:rsidP="00C40DD5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C40DD5" w:rsidRPr="00C40DD5" w:rsidRDefault="00C40DD5" w:rsidP="00C40DD5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C40DD5" w:rsidRPr="00C40DD5" w:rsidRDefault="00C40DD5" w:rsidP="00C40DD5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C40DD5" w:rsidRPr="00C40DD5" w:rsidRDefault="00C40DD5" w:rsidP="00C40DD5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Termenul limită de depunere/deschidere a ofertelor:</w:t>
      </w:r>
    </w:p>
    <w:p w:rsidR="00C40DD5" w:rsidRPr="00C40DD5" w:rsidRDefault="00C40DD5" w:rsidP="00C40DD5">
      <w:pPr>
        <w:numPr>
          <w:ilvl w:val="0"/>
          <w:numId w:val="3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E2F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conform SIA RSAP /</w:t>
      </w:r>
      <w:proofErr w:type="spellStart"/>
      <w:r w:rsidRPr="007E2F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</w:t>
      </w: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ână</w:t>
      </w:r>
      <w:proofErr w:type="spellEnd"/>
      <w:r w:rsidRPr="007E2F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la: </w:t>
      </w:r>
      <w:r w:rsidRPr="00C40DD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[</w:t>
      </w:r>
      <w:proofErr w:type="spellStart"/>
      <w:r w:rsidRPr="00C40DD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ora</w:t>
      </w:r>
      <w:proofErr w:type="spellEnd"/>
      <w:r w:rsidRPr="007E2FC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C40DD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exactă</w:t>
      </w:r>
      <w:proofErr w:type="spellEnd"/>
      <w:r w:rsidRPr="00C40DD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]</w:t>
      </w: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</w:t>
      </w:r>
      <w:r w:rsidR="00874931" w:rsidRPr="0087493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ru-RU"/>
        </w:rPr>
        <w:t xml:space="preserve"> </w:t>
      </w:r>
      <w:proofErr w:type="spellStart"/>
      <w:r w:rsidR="00874931" w:rsidRPr="0087493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ru-RU"/>
        </w:rPr>
        <w:t>Informația</w:t>
      </w:r>
      <w:proofErr w:type="spellEnd"/>
      <w:r w:rsidR="00874931" w:rsidRPr="0087493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ru-RU"/>
        </w:rPr>
        <w:t xml:space="preserve"> o </w:t>
      </w:r>
      <w:proofErr w:type="spellStart"/>
      <w:r w:rsidR="00874931" w:rsidRPr="0087493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ru-RU"/>
        </w:rPr>
        <w:t>găsiți</w:t>
      </w:r>
      <w:proofErr w:type="spellEnd"/>
      <w:r w:rsidR="00874931" w:rsidRPr="0087493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ru-RU"/>
        </w:rPr>
        <w:t xml:space="preserve"> </w:t>
      </w:r>
      <w:proofErr w:type="spellStart"/>
      <w:r w:rsidR="00874931" w:rsidRPr="0087493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ru-RU"/>
        </w:rPr>
        <w:t>în</w:t>
      </w:r>
      <w:proofErr w:type="spellEnd"/>
      <w:r w:rsidR="00874931" w:rsidRPr="0087493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ru-RU"/>
        </w:rPr>
        <w:t xml:space="preserve"> SIA RSAP</w:t>
      </w:r>
      <w:r w:rsidR="00874931" w:rsidRPr="00C40D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C40DD5" w:rsidRPr="00874931" w:rsidRDefault="00C40DD5" w:rsidP="00C40DD5">
      <w:pPr>
        <w:numPr>
          <w:ilvl w:val="0"/>
          <w:numId w:val="3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8749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</w:t>
      </w:r>
      <w:proofErr w:type="spellEnd"/>
      <w:r w:rsidRPr="008749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87493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[data]</w:t>
      </w:r>
      <w:r w:rsidRPr="008749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</w:t>
      </w:r>
      <w:r w:rsidR="00874931" w:rsidRPr="0087493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ru-RU"/>
        </w:rPr>
        <w:t xml:space="preserve"> </w:t>
      </w:r>
      <w:proofErr w:type="spellStart"/>
      <w:r w:rsidR="00874931" w:rsidRPr="0087493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ru-RU"/>
        </w:rPr>
        <w:t>Informația</w:t>
      </w:r>
      <w:proofErr w:type="spellEnd"/>
      <w:r w:rsidR="00874931" w:rsidRPr="0087493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ru-RU"/>
        </w:rPr>
        <w:t xml:space="preserve"> o </w:t>
      </w:r>
      <w:proofErr w:type="spellStart"/>
      <w:r w:rsidR="00874931" w:rsidRPr="0087493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ru-RU"/>
        </w:rPr>
        <w:t>găsiți</w:t>
      </w:r>
      <w:proofErr w:type="spellEnd"/>
      <w:r w:rsidR="00874931" w:rsidRPr="0087493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ru-RU"/>
        </w:rPr>
        <w:t xml:space="preserve"> </w:t>
      </w:r>
      <w:proofErr w:type="spellStart"/>
      <w:r w:rsidR="00874931" w:rsidRPr="0087493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ru-RU"/>
        </w:rPr>
        <w:t>în</w:t>
      </w:r>
      <w:proofErr w:type="spellEnd"/>
      <w:r w:rsidR="00874931" w:rsidRPr="0087493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ru-RU"/>
        </w:rPr>
        <w:t xml:space="preserve"> SIA RSAP</w:t>
      </w:r>
      <w:r w:rsidR="00874931" w:rsidRPr="008749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C40DD5" w:rsidRPr="00C40DD5" w:rsidRDefault="00C40DD5" w:rsidP="00C40DD5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Adresa la care trebuie transmise ofertele sau cererile de participare: </w:t>
      </w:r>
    </w:p>
    <w:p w:rsidR="00C40DD5" w:rsidRPr="00C40DD5" w:rsidRDefault="00C40DD5" w:rsidP="00C40DD5">
      <w:pPr>
        <w:shd w:val="clear" w:color="auto" w:fill="FFFFFF"/>
        <w:tabs>
          <w:tab w:val="right" w:pos="426"/>
        </w:tabs>
        <w:spacing w:before="120"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C40DD5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Ofertele sau cererile de participare vor fi depuse electronic prin intermediul SIA RSAP</w:t>
      </w:r>
    </w:p>
    <w:p w:rsidR="00C40DD5" w:rsidRPr="00C40DD5" w:rsidRDefault="00C40DD5" w:rsidP="00C40DD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Termenul de valabilitate a ofertelor: __</w:t>
      </w:r>
      <w:r w:rsidR="00874931" w:rsidRPr="008749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  <w:t>60 zile</w:t>
      </w: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________</w:t>
      </w:r>
    </w:p>
    <w:p w:rsidR="00C40DD5" w:rsidRPr="00874931" w:rsidRDefault="00C40DD5" w:rsidP="00C40DD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8749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Locul</w:t>
      </w:r>
      <w:proofErr w:type="spellEnd"/>
      <w:r w:rsidRPr="007E2F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8749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deschiderii</w:t>
      </w:r>
      <w:proofErr w:type="spellEnd"/>
      <w:r w:rsidRPr="007E2F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8749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ofertelor</w:t>
      </w:r>
      <w:proofErr w:type="spellEnd"/>
      <w:r w:rsidR="008749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="00874931" w:rsidRPr="008749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r w:rsidR="00874931" w:rsidRPr="00874931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val="en-US" w:eastAsia="ru-RU"/>
        </w:rPr>
        <w:t>SIA RSAP</w:t>
      </w:r>
      <w:r w:rsidR="00874931" w:rsidRPr="008749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r w:rsidRPr="008749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________________________</w:t>
      </w:r>
    </w:p>
    <w:p w:rsidR="00C40DD5" w:rsidRPr="00C40DD5" w:rsidRDefault="00C40DD5" w:rsidP="00C40DD5">
      <w:pPr>
        <w:shd w:val="clear" w:color="auto" w:fill="FFFFFF"/>
        <w:tabs>
          <w:tab w:val="righ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</w:pPr>
      <w:r w:rsidRPr="00C40DD5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                                                                                              (SIA RSAP sau adresa deschiderii)</w:t>
      </w:r>
    </w:p>
    <w:p w:rsidR="00C40DD5" w:rsidRPr="00C40DD5" w:rsidRDefault="00C40DD5" w:rsidP="00C40DD5">
      <w:pPr>
        <w:shd w:val="clear" w:color="auto" w:fill="FFFFFF"/>
        <w:tabs>
          <w:tab w:val="left" w:pos="360"/>
          <w:tab w:val="left" w:pos="1800"/>
          <w:tab w:val="left" w:pos="3240"/>
        </w:tabs>
        <w:spacing w:after="12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</w:pPr>
      <w:r w:rsidRPr="00C40DD5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Ofertele întârziate vor fi respinse. </w:t>
      </w:r>
    </w:p>
    <w:p w:rsidR="00C40DD5" w:rsidRPr="00C40DD5" w:rsidRDefault="00C40DD5" w:rsidP="00C40DD5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Persoanele autorizate să asiste la deschiderea ofertelor: </w:t>
      </w: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br/>
      </w:r>
      <w:r w:rsidRPr="00C40DD5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Ofertanții sau reprezentanții acestora au dreptul să participe la deschiderea ofertelor, cu excepția cazului cînd ofertele au fost depuse prin SIA RSAP</w:t>
      </w: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.</w:t>
      </w:r>
    </w:p>
    <w:p w:rsidR="00C40DD5" w:rsidRPr="00C40DD5" w:rsidRDefault="00C40DD5" w:rsidP="00C40DD5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450" w:hanging="450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Limba sau limbile în care trebuie redactate ofertele sau cererile de participare: </w:t>
      </w:r>
      <w:r w:rsidR="00874931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Limba română</w:t>
      </w: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______________________________________________</w:t>
      </w:r>
    </w:p>
    <w:p w:rsidR="00C40DD5" w:rsidRPr="00C40DD5" w:rsidRDefault="00C40DD5" w:rsidP="00C40DD5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Respectivul contract se referă la un proiect și/sau program finanțat din fonduri ale Uniunii Europene: </w:t>
      </w:r>
      <w:r w:rsidR="00874931" w:rsidRPr="008749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  <w:t>Nu se aplică</w:t>
      </w:r>
      <w:r w:rsidRPr="008749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  <w:t>__________________________________</w:t>
      </w:r>
    </w:p>
    <w:p w:rsidR="00C40DD5" w:rsidRPr="00C40DD5" w:rsidRDefault="00C40DD5" w:rsidP="00C40DD5">
      <w:pPr>
        <w:shd w:val="clear" w:color="auto" w:fill="FFFFFF"/>
        <w:tabs>
          <w:tab w:val="right" w:pos="426"/>
        </w:tabs>
        <w:spacing w:after="0" w:line="240" w:lineRule="auto"/>
        <w:ind w:left="1980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</w:pPr>
      <w:r w:rsidRPr="00C40DD5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>(se specifică denumirea proiectului și/sau programului)</w:t>
      </w:r>
    </w:p>
    <w:p w:rsidR="00C40DD5" w:rsidRPr="00C40DD5" w:rsidRDefault="00C40DD5" w:rsidP="00C40DD5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Denumirea și adresa organismului competent de soluționare a contestațiilor: </w:t>
      </w:r>
    </w:p>
    <w:p w:rsidR="00C40DD5" w:rsidRPr="00C40DD5" w:rsidRDefault="00C40DD5" w:rsidP="00C40DD5">
      <w:pPr>
        <w:shd w:val="clear" w:color="auto" w:fill="FFFFFF"/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</w:pPr>
      <w:r w:rsidRPr="00C40DD5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Agenția Națională pentru Soluționarea Contestațiilor</w:t>
      </w:r>
    </w:p>
    <w:p w:rsidR="00C40DD5" w:rsidRPr="00C40DD5" w:rsidRDefault="00C40DD5" w:rsidP="00C40DD5">
      <w:pPr>
        <w:shd w:val="clear" w:color="auto" w:fill="FFFFFF"/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</w:pPr>
      <w:r w:rsidRPr="00C40DD5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Adresa: mun. Chișinău, bd. Ștefan cel Mare și Sfânt nr.124 (et.4), MD 2001;</w:t>
      </w:r>
    </w:p>
    <w:p w:rsidR="00C40DD5" w:rsidRPr="00C40DD5" w:rsidRDefault="00C40DD5" w:rsidP="00C40DD5">
      <w:pPr>
        <w:shd w:val="clear" w:color="auto" w:fill="FFFFFF"/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C40DD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Tel/Fax/email</w:t>
      </w:r>
      <w:proofErr w:type="gramStart"/>
      <w:r w:rsidRPr="00C40DD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:022</w:t>
      </w:r>
      <w:proofErr w:type="gramEnd"/>
      <w:r w:rsidRPr="00C40DD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-820 652, 022 820-651, contestatii@ansc.md</w:t>
      </w:r>
    </w:p>
    <w:p w:rsidR="00C40DD5" w:rsidRPr="00C40DD5" w:rsidRDefault="00C40DD5" w:rsidP="00C40DD5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Data (datele) și referința (referințele) publicărilor anterioare în Jurnalul Oficial al Uniunii Europene privind contractul (contractele) la care se referă anunțul respectiv (dacă este cazul):__</w:t>
      </w:r>
      <w:r w:rsidR="00874931" w:rsidRPr="008749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  <w:t>Nu se aplică</w:t>
      </w:r>
      <w:r w:rsidRPr="008749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  <w:t>_____________________________</w:t>
      </w:r>
    </w:p>
    <w:p w:rsidR="00C40DD5" w:rsidRPr="00C40DD5" w:rsidRDefault="00C40DD5" w:rsidP="00C40DD5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În cazul achizițiilor periodice, calendarul estimat pentru publicarea anunțurilor viitoare</w:t>
      </w:r>
      <w:r w:rsidRPr="00C40D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>:__</w:t>
      </w:r>
      <w:r w:rsidR="00874931" w:rsidRPr="00874931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it-IT" w:eastAsia="ru-RU"/>
        </w:rPr>
        <w:t>Nu se aplică</w:t>
      </w:r>
      <w:r w:rsidRPr="00874931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it-IT" w:eastAsia="ru-RU"/>
        </w:rPr>
        <w:t>____________________________________________</w:t>
      </w:r>
    </w:p>
    <w:p w:rsidR="00C40DD5" w:rsidRPr="00C40DD5" w:rsidRDefault="00C40DD5" w:rsidP="00C40DD5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Data publicării anunțului de intenție sau, după caz, precizarea că nu a fost publicat un astfel de </w:t>
      </w:r>
      <w:r w:rsidRPr="00C40D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>anunţ:_</w:t>
      </w:r>
      <w:r w:rsidR="00874931" w:rsidRPr="00874931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it-IT" w:eastAsia="ru-RU"/>
        </w:rPr>
        <w:t>N-a fost publicat</w:t>
      </w:r>
      <w:r w:rsidR="0087493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 xml:space="preserve"> </w:t>
      </w:r>
      <w:r w:rsidRPr="00C40D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>____________________________</w:t>
      </w:r>
    </w:p>
    <w:p w:rsidR="00C40DD5" w:rsidRPr="00C40DD5" w:rsidRDefault="00C40DD5" w:rsidP="00C40DD5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Data transmiterii spre publicare a anunțului de participar</w:t>
      </w:r>
      <w:r w:rsidRPr="00C40D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>e:__________________</w:t>
      </w:r>
    </w:p>
    <w:p w:rsidR="00C40DD5" w:rsidRPr="00C40DD5" w:rsidRDefault="00C40DD5" w:rsidP="00C40DD5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/>
        <w:tblLook w:val="04A0" w:firstRow="1" w:lastRow="0" w:firstColumn="1" w:lastColumn="0" w:noHBand="0" w:noVBand="1"/>
      </w:tblPr>
      <w:tblGrid>
        <w:gridCol w:w="5185"/>
        <w:gridCol w:w="3715"/>
      </w:tblGrid>
      <w:tr w:rsidR="00C40DD5" w:rsidRPr="00B44BBF" w:rsidTr="00C40DD5">
        <w:tc>
          <w:tcPr>
            <w:tcW w:w="5305" w:type="dxa"/>
            <w:shd w:val="clear" w:color="auto" w:fill="FFFFFF"/>
          </w:tcPr>
          <w:p w:rsidR="00C40DD5" w:rsidRPr="00C40DD5" w:rsidRDefault="00C40DD5" w:rsidP="00C40DD5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Denumirea instrumentului electronic</w:t>
            </w:r>
          </w:p>
        </w:tc>
        <w:tc>
          <w:tcPr>
            <w:tcW w:w="3785" w:type="dxa"/>
            <w:shd w:val="clear" w:color="auto" w:fill="FFFFFF"/>
          </w:tcPr>
          <w:p w:rsidR="00C40DD5" w:rsidRPr="00C40DD5" w:rsidRDefault="00C40DD5" w:rsidP="00C40DD5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</w:pPr>
            <w:r w:rsidRPr="00C4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  <w:t>Se va utiliza/accepta sau nu</w:t>
            </w:r>
          </w:p>
        </w:tc>
      </w:tr>
      <w:tr w:rsidR="00C40DD5" w:rsidRPr="00B70E6D" w:rsidTr="00C40DD5">
        <w:tc>
          <w:tcPr>
            <w:tcW w:w="5305" w:type="dxa"/>
            <w:shd w:val="clear" w:color="auto" w:fill="FFFFFF"/>
          </w:tcPr>
          <w:p w:rsidR="00C40DD5" w:rsidRPr="00C40DD5" w:rsidRDefault="00C40DD5" w:rsidP="00C40DD5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40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Depunerea</w:t>
            </w:r>
            <w:proofErr w:type="spellEnd"/>
            <w:r w:rsidRPr="00C40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40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electronică</w:t>
            </w:r>
            <w:proofErr w:type="spellEnd"/>
            <w:r w:rsidRPr="00C40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C40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ofertelor</w:t>
            </w:r>
            <w:proofErr w:type="spellEnd"/>
            <w:r w:rsidRPr="00C40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40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sau</w:t>
            </w:r>
            <w:proofErr w:type="spellEnd"/>
            <w:r w:rsidRPr="00C40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C40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cererilor</w:t>
            </w:r>
            <w:proofErr w:type="spellEnd"/>
            <w:r w:rsidRPr="00C40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40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FF"/>
          </w:tcPr>
          <w:p w:rsidR="00C40DD5" w:rsidRPr="00C40DD5" w:rsidRDefault="00E24DE5" w:rsidP="00C40DD5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utilizează</w:t>
            </w:r>
            <w:proofErr w:type="spellEnd"/>
          </w:p>
        </w:tc>
      </w:tr>
      <w:tr w:rsidR="00C40DD5" w:rsidRPr="00C40DD5" w:rsidTr="00C40DD5">
        <w:tc>
          <w:tcPr>
            <w:tcW w:w="5305" w:type="dxa"/>
            <w:shd w:val="clear" w:color="auto" w:fill="FFFFFF"/>
          </w:tcPr>
          <w:p w:rsidR="00C40DD5" w:rsidRPr="00C40DD5" w:rsidRDefault="00C40DD5" w:rsidP="00C40DD5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Sistemul de comenzi electronice</w:t>
            </w:r>
          </w:p>
        </w:tc>
        <w:tc>
          <w:tcPr>
            <w:tcW w:w="3785" w:type="dxa"/>
            <w:shd w:val="clear" w:color="auto" w:fill="FFFFFF"/>
          </w:tcPr>
          <w:p w:rsidR="00C40DD5" w:rsidRPr="00C40DD5" w:rsidRDefault="00E24DE5" w:rsidP="00C40DD5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 se utilizează</w:t>
            </w:r>
          </w:p>
        </w:tc>
      </w:tr>
      <w:tr w:rsidR="00C40DD5" w:rsidRPr="00C40DD5" w:rsidTr="00C40DD5">
        <w:tc>
          <w:tcPr>
            <w:tcW w:w="5305" w:type="dxa"/>
            <w:shd w:val="clear" w:color="auto" w:fill="FFFFFF"/>
          </w:tcPr>
          <w:p w:rsidR="00C40DD5" w:rsidRPr="00C40DD5" w:rsidRDefault="00C40DD5" w:rsidP="00C40DD5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Facturarea electronică</w:t>
            </w:r>
          </w:p>
        </w:tc>
        <w:tc>
          <w:tcPr>
            <w:tcW w:w="3785" w:type="dxa"/>
            <w:shd w:val="clear" w:color="auto" w:fill="FFFFFF"/>
          </w:tcPr>
          <w:p w:rsidR="00C40DD5" w:rsidRPr="00C40DD5" w:rsidRDefault="00E24DE5" w:rsidP="00C40DD5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 utilizează</w:t>
            </w:r>
          </w:p>
        </w:tc>
      </w:tr>
      <w:tr w:rsidR="00C40DD5" w:rsidRPr="00C40DD5" w:rsidTr="00C40DD5">
        <w:trPr>
          <w:trHeight w:val="77"/>
        </w:trPr>
        <w:tc>
          <w:tcPr>
            <w:tcW w:w="5305" w:type="dxa"/>
            <w:shd w:val="clear" w:color="auto" w:fill="FFFFFF"/>
          </w:tcPr>
          <w:p w:rsidR="00C40DD5" w:rsidRPr="00C40DD5" w:rsidRDefault="00C40DD5" w:rsidP="00C40DD5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Plățile electronice</w:t>
            </w:r>
          </w:p>
        </w:tc>
        <w:tc>
          <w:tcPr>
            <w:tcW w:w="3785" w:type="dxa"/>
            <w:shd w:val="clear" w:color="auto" w:fill="FFFFFF"/>
          </w:tcPr>
          <w:p w:rsidR="00C40DD5" w:rsidRPr="00C40DD5" w:rsidRDefault="00E24DE5" w:rsidP="00C40DD5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 se utilizează</w:t>
            </w:r>
          </w:p>
        </w:tc>
      </w:tr>
    </w:tbl>
    <w:p w:rsidR="00C40DD5" w:rsidRPr="00C40DD5" w:rsidRDefault="00C40DD5" w:rsidP="00C40DD5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C40D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RO" w:eastAsia="ru-RU"/>
        </w:rPr>
        <w:t>______________________________________________________________________</w:t>
      </w:r>
    </w:p>
    <w:p w:rsidR="00C40DD5" w:rsidRPr="00C40DD5" w:rsidRDefault="00C40DD5" w:rsidP="00C40DD5">
      <w:pPr>
        <w:shd w:val="clear" w:color="auto" w:fill="FFFFFF"/>
        <w:tabs>
          <w:tab w:val="right" w:pos="426"/>
        </w:tabs>
        <w:spacing w:after="0" w:line="240" w:lineRule="auto"/>
        <w:ind w:left="3960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</w:pPr>
      <w:r w:rsidRPr="00C40DD5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>(se specifică da sau nu)</w:t>
      </w:r>
    </w:p>
    <w:p w:rsidR="00C40DD5" w:rsidRPr="00C40DD5" w:rsidRDefault="00C40DD5" w:rsidP="00C40DD5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4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Alte</w:t>
      </w:r>
      <w:proofErr w:type="spellEnd"/>
      <w:r w:rsidRPr="00C4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4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informații</w:t>
      </w:r>
      <w:proofErr w:type="spellEnd"/>
      <w:r w:rsidRPr="00C4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4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relevante</w:t>
      </w:r>
      <w:proofErr w:type="spellEnd"/>
      <w:r w:rsidRPr="00C40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40D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_______________________________________________</w:t>
      </w:r>
    </w:p>
    <w:p w:rsidR="00C40DD5" w:rsidRPr="00C40DD5" w:rsidRDefault="00C40DD5" w:rsidP="00C40DD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DD5" w:rsidRPr="00C40DD5" w:rsidRDefault="00C40DD5" w:rsidP="00C40DD5">
      <w:pPr>
        <w:shd w:val="clear" w:color="auto" w:fill="FFFFFF"/>
        <w:tabs>
          <w:tab w:val="left" w:pos="284"/>
          <w:tab w:val="left" w:pos="426"/>
          <w:tab w:val="decimal" w:pos="8364"/>
        </w:tabs>
        <w:spacing w:after="0" w:line="276" w:lineRule="auto"/>
        <w:ind w:left="-284" w:right="-144" w:firstLine="284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ro-RO"/>
        </w:rPr>
      </w:pPr>
      <w:r w:rsidRPr="00C40DD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Conducătorul grupului de lucru:  </w:t>
      </w:r>
      <w:r w:rsidR="009852ED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Strajesco Natalia </w:t>
      </w:r>
    </w:p>
    <w:p w:rsidR="00C40DD5" w:rsidRPr="00C40DD5" w:rsidRDefault="00C40DD5" w:rsidP="00C40DD5">
      <w:pPr>
        <w:tabs>
          <w:tab w:val="decimal" w:pos="8364"/>
        </w:tabs>
        <w:spacing w:after="0" w:line="276" w:lineRule="auto"/>
        <w:ind w:right="-144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ro-RO"/>
        </w:rPr>
      </w:pPr>
    </w:p>
    <w:p w:rsidR="00C40DD5" w:rsidRPr="00874931" w:rsidRDefault="00C40DD5">
      <w:pPr>
        <w:rPr>
          <w:lang w:val="en-US"/>
        </w:rPr>
      </w:pPr>
    </w:p>
    <w:sectPr w:rsidR="00C40DD5" w:rsidRPr="0087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CA7"/>
    <w:multiLevelType w:val="hybridMultilevel"/>
    <w:tmpl w:val="7C7AFAA4"/>
    <w:lvl w:ilvl="0" w:tplc="36AA6E4A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0857"/>
    <w:multiLevelType w:val="hybridMultilevel"/>
    <w:tmpl w:val="34725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6588"/>
    <w:multiLevelType w:val="hybridMultilevel"/>
    <w:tmpl w:val="60004A22"/>
    <w:lvl w:ilvl="0" w:tplc="699879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4168"/>
    <w:multiLevelType w:val="hybridMultilevel"/>
    <w:tmpl w:val="28B05574"/>
    <w:lvl w:ilvl="0" w:tplc="27C06E98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614CD"/>
    <w:multiLevelType w:val="hybridMultilevel"/>
    <w:tmpl w:val="412494BA"/>
    <w:lvl w:ilvl="0" w:tplc="0F743C8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72578"/>
    <w:multiLevelType w:val="hybridMultilevel"/>
    <w:tmpl w:val="270C6DDC"/>
    <w:lvl w:ilvl="0" w:tplc="8CD2E614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23828"/>
    <w:multiLevelType w:val="hybridMultilevel"/>
    <w:tmpl w:val="20829F90"/>
    <w:lvl w:ilvl="0" w:tplc="85D47A1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E21E43"/>
    <w:multiLevelType w:val="hybridMultilevel"/>
    <w:tmpl w:val="F328EB84"/>
    <w:lvl w:ilvl="0" w:tplc="B0CC1FB6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349F3"/>
    <w:multiLevelType w:val="hybridMultilevel"/>
    <w:tmpl w:val="CE42385E"/>
    <w:lvl w:ilvl="0" w:tplc="6B90DF4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01E4E"/>
    <w:multiLevelType w:val="hybridMultilevel"/>
    <w:tmpl w:val="8D685300"/>
    <w:lvl w:ilvl="0" w:tplc="C0D663C8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B6F57"/>
    <w:multiLevelType w:val="hybridMultilevel"/>
    <w:tmpl w:val="B8C6F980"/>
    <w:lvl w:ilvl="0" w:tplc="C58290E2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E5FD3"/>
    <w:multiLevelType w:val="hybridMultilevel"/>
    <w:tmpl w:val="25A6D5D6"/>
    <w:lvl w:ilvl="0" w:tplc="9B408F2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941C0"/>
    <w:multiLevelType w:val="hybridMultilevel"/>
    <w:tmpl w:val="43D4A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2466F"/>
    <w:multiLevelType w:val="hybridMultilevel"/>
    <w:tmpl w:val="CE8E9C0C"/>
    <w:lvl w:ilvl="0" w:tplc="191A80BA">
      <w:start w:val="4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F36DE"/>
    <w:multiLevelType w:val="hybridMultilevel"/>
    <w:tmpl w:val="609E2A6E"/>
    <w:lvl w:ilvl="0" w:tplc="2A2C43FA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83F07"/>
    <w:multiLevelType w:val="hybridMultilevel"/>
    <w:tmpl w:val="EEDC0C68"/>
    <w:lvl w:ilvl="0" w:tplc="1E924164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47046"/>
    <w:multiLevelType w:val="hybridMultilevel"/>
    <w:tmpl w:val="1C9E34E6"/>
    <w:lvl w:ilvl="0" w:tplc="362247A6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248A5"/>
    <w:multiLevelType w:val="hybridMultilevel"/>
    <w:tmpl w:val="FAA42A5A"/>
    <w:lvl w:ilvl="0" w:tplc="2494AE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F4238"/>
    <w:multiLevelType w:val="hybridMultilevel"/>
    <w:tmpl w:val="6FA23114"/>
    <w:lvl w:ilvl="0" w:tplc="32A41290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F6674"/>
    <w:multiLevelType w:val="hybridMultilevel"/>
    <w:tmpl w:val="90F4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92770"/>
    <w:multiLevelType w:val="hybridMultilevel"/>
    <w:tmpl w:val="90628A18"/>
    <w:lvl w:ilvl="0" w:tplc="4CA491A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15757"/>
    <w:multiLevelType w:val="hybridMultilevel"/>
    <w:tmpl w:val="433CD764"/>
    <w:lvl w:ilvl="0" w:tplc="C1ECEC9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D68C0"/>
    <w:multiLevelType w:val="hybridMultilevel"/>
    <w:tmpl w:val="6FD22954"/>
    <w:lvl w:ilvl="0" w:tplc="D854CC12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C53BD"/>
    <w:multiLevelType w:val="hybridMultilevel"/>
    <w:tmpl w:val="693ECE64"/>
    <w:lvl w:ilvl="0" w:tplc="3B22FD7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175C9"/>
    <w:multiLevelType w:val="hybridMultilevel"/>
    <w:tmpl w:val="7F182DF8"/>
    <w:lvl w:ilvl="0" w:tplc="27F07AF4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D5FAA"/>
    <w:multiLevelType w:val="hybridMultilevel"/>
    <w:tmpl w:val="FA3A4AB8"/>
    <w:lvl w:ilvl="0" w:tplc="12C4409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61F20"/>
    <w:multiLevelType w:val="hybridMultilevel"/>
    <w:tmpl w:val="C3AE7EBC"/>
    <w:lvl w:ilvl="0" w:tplc="1BF0184E">
      <w:start w:val="4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707C9"/>
    <w:multiLevelType w:val="hybridMultilevel"/>
    <w:tmpl w:val="321CCD94"/>
    <w:lvl w:ilvl="0" w:tplc="4D1C856E">
      <w:start w:val="2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A3D6C"/>
    <w:multiLevelType w:val="hybridMultilevel"/>
    <w:tmpl w:val="A10266C2"/>
    <w:lvl w:ilvl="0" w:tplc="39D86F5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34D86"/>
    <w:multiLevelType w:val="hybridMultilevel"/>
    <w:tmpl w:val="46188F34"/>
    <w:lvl w:ilvl="0" w:tplc="88FCB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92A65"/>
    <w:multiLevelType w:val="hybridMultilevel"/>
    <w:tmpl w:val="FC54EAC0"/>
    <w:lvl w:ilvl="0" w:tplc="31AAAA2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E3F2B"/>
    <w:multiLevelType w:val="hybridMultilevel"/>
    <w:tmpl w:val="F0020276"/>
    <w:lvl w:ilvl="0" w:tplc="0A98E89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3132E"/>
    <w:multiLevelType w:val="hybridMultilevel"/>
    <w:tmpl w:val="A61C30F8"/>
    <w:lvl w:ilvl="0" w:tplc="5AA4D812">
      <w:start w:val="2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34CCE"/>
    <w:multiLevelType w:val="hybridMultilevel"/>
    <w:tmpl w:val="2AB0FC6A"/>
    <w:lvl w:ilvl="0" w:tplc="895405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B44B0"/>
    <w:multiLevelType w:val="hybridMultilevel"/>
    <w:tmpl w:val="F0E663EA"/>
    <w:lvl w:ilvl="0" w:tplc="235CF5D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B4EAB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34"/>
  </w:num>
  <w:num w:numId="4">
    <w:abstractNumId w:val="20"/>
  </w:num>
  <w:num w:numId="5">
    <w:abstractNumId w:val="2"/>
  </w:num>
  <w:num w:numId="6">
    <w:abstractNumId w:val="28"/>
  </w:num>
  <w:num w:numId="7">
    <w:abstractNumId w:val="14"/>
  </w:num>
  <w:num w:numId="8">
    <w:abstractNumId w:val="0"/>
  </w:num>
  <w:num w:numId="9">
    <w:abstractNumId w:val="26"/>
  </w:num>
  <w:num w:numId="10">
    <w:abstractNumId w:val="24"/>
  </w:num>
  <w:num w:numId="11">
    <w:abstractNumId w:val="15"/>
  </w:num>
  <w:num w:numId="12">
    <w:abstractNumId w:val="9"/>
  </w:num>
  <w:num w:numId="13">
    <w:abstractNumId w:val="3"/>
  </w:num>
  <w:num w:numId="14">
    <w:abstractNumId w:val="32"/>
  </w:num>
  <w:num w:numId="15">
    <w:abstractNumId w:val="25"/>
  </w:num>
  <w:num w:numId="16">
    <w:abstractNumId w:val="17"/>
  </w:num>
  <w:num w:numId="17">
    <w:abstractNumId w:val="10"/>
  </w:num>
  <w:num w:numId="18">
    <w:abstractNumId w:val="27"/>
  </w:num>
  <w:num w:numId="19">
    <w:abstractNumId w:val="5"/>
  </w:num>
  <w:num w:numId="20">
    <w:abstractNumId w:val="29"/>
  </w:num>
  <w:num w:numId="21">
    <w:abstractNumId w:val="7"/>
  </w:num>
  <w:num w:numId="22">
    <w:abstractNumId w:val="16"/>
  </w:num>
  <w:num w:numId="23">
    <w:abstractNumId w:val="37"/>
  </w:num>
  <w:num w:numId="24">
    <w:abstractNumId w:val="30"/>
  </w:num>
  <w:num w:numId="25">
    <w:abstractNumId w:val="33"/>
  </w:num>
  <w:num w:numId="26">
    <w:abstractNumId w:val="18"/>
  </w:num>
  <w:num w:numId="27">
    <w:abstractNumId w:val="22"/>
  </w:num>
  <w:num w:numId="28">
    <w:abstractNumId w:val="35"/>
  </w:num>
  <w:num w:numId="29">
    <w:abstractNumId w:val="19"/>
  </w:num>
  <w:num w:numId="30">
    <w:abstractNumId w:val="36"/>
  </w:num>
  <w:num w:numId="31">
    <w:abstractNumId w:val="8"/>
  </w:num>
  <w:num w:numId="32">
    <w:abstractNumId w:val="11"/>
  </w:num>
  <w:num w:numId="33">
    <w:abstractNumId w:val="1"/>
  </w:num>
  <w:num w:numId="34">
    <w:abstractNumId w:val="21"/>
  </w:num>
  <w:num w:numId="35">
    <w:abstractNumId w:val="4"/>
  </w:num>
  <w:num w:numId="36">
    <w:abstractNumId w:val="31"/>
  </w:num>
  <w:num w:numId="37">
    <w:abstractNumId w:val="38"/>
  </w:num>
  <w:num w:numId="38">
    <w:abstractNumId w:val="13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D5"/>
    <w:rsid w:val="0002003B"/>
    <w:rsid w:val="000A4C56"/>
    <w:rsid w:val="000B6C70"/>
    <w:rsid w:val="000C7852"/>
    <w:rsid w:val="00110CDC"/>
    <w:rsid w:val="00114D07"/>
    <w:rsid w:val="00140810"/>
    <w:rsid w:val="001D0D88"/>
    <w:rsid w:val="00233C6A"/>
    <w:rsid w:val="002A241A"/>
    <w:rsid w:val="00321862"/>
    <w:rsid w:val="0036696D"/>
    <w:rsid w:val="003A3639"/>
    <w:rsid w:val="003D3D88"/>
    <w:rsid w:val="00406E8D"/>
    <w:rsid w:val="00446A3D"/>
    <w:rsid w:val="00454BA3"/>
    <w:rsid w:val="00492FFD"/>
    <w:rsid w:val="00501B3B"/>
    <w:rsid w:val="005518BD"/>
    <w:rsid w:val="00554441"/>
    <w:rsid w:val="00554EDC"/>
    <w:rsid w:val="005E1B87"/>
    <w:rsid w:val="00601DC7"/>
    <w:rsid w:val="00632E72"/>
    <w:rsid w:val="00693CD6"/>
    <w:rsid w:val="0074503A"/>
    <w:rsid w:val="007826C3"/>
    <w:rsid w:val="007B6746"/>
    <w:rsid w:val="007C05ED"/>
    <w:rsid w:val="007C2394"/>
    <w:rsid w:val="007E2FC7"/>
    <w:rsid w:val="008015FE"/>
    <w:rsid w:val="00874931"/>
    <w:rsid w:val="00882BB0"/>
    <w:rsid w:val="0092710A"/>
    <w:rsid w:val="0097633E"/>
    <w:rsid w:val="009852ED"/>
    <w:rsid w:val="009E749B"/>
    <w:rsid w:val="00AB0998"/>
    <w:rsid w:val="00B3508F"/>
    <w:rsid w:val="00B44BBF"/>
    <w:rsid w:val="00B70E6D"/>
    <w:rsid w:val="00BB25D5"/>
    <w:rsid w:val="00BC7362"/>
    <w:rsid w:val="00C40DD5"/>
    <w:rsid w:val="00D0266B"/>
    <w:rsid w:val="00D933A7"/>
    <w:rsid w:val="00DA2578"/>
    <w:rsid w:val="00E01FB1"/>
    <w:rsid w:val="00E04B73"/>
    <w:rsid w:val="00E13E3C"/>
    <w:rsid w:val="00E14B29"/>
    <w:rsid w:val="00E24DE5"/>
    <w:rsid w:val="00E31D9B"/>
    <w:rsid w:val="00E954F9"/>
    <w:rsid w:val="00EF65A5"/>
    <w:rsid w:val="00EF72E7"/>
    <w:rsid w:val="00FE28CD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8D9E"/>
  <w15:docId w15:val="{02E52A61-4E6B-4382-BA9F-1B574268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D07"/>
  </w:style>
  <w:style w:type="paragraph" w:styleId="1">
    <w:name w:val="heading 1"/>
    <w:basedOn w:val="a0"/>
    <w:next w:val="a"/>
    <w:link w:val="10"/>
    <w:qFormat/>
    <w:rsid w:val="00C40DD5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link w:val="20"/>
    <w:uiPriority w:val="9"/>
    <w:unhideWhenUsed/>
    <w:qFormat/>
    <w:rsid w:val="00C40DD5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Grigliatabella2">
    <w:name w:val="Griglia tabella2"/>
    <w:basedOn w:val="a2"/>
    <w:next w:val="a4"/>
    <w:uiPriority w:val="39"/>
    <w:rsid w:val="00C40DD5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39"/>
    <w:rsid w:val="00C4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C40DD5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character" w:customStyle="1" w:styleId="20">
    <w:name w:val="Заголовок 2 Знак"/>
    <w:basedOn w:val="a1"/>
    <w:link w:val="2"/>
    <w:uiPriority w:val="9"/>
    <w:rsid w:val="00C40DD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numbering" w:customStyle="1" w:styleId="NoList1">
    <w:name w:val="No List1"/>
    <w:next w:val="a3"/>
    <w:uiPriority w:val="99"/>
    <w:semiHidden/>
    <w:unhideWhenUsed/>
    <w:rsid w:val="00C40DD5"/>
  </w:style>
  <w:style w:type="paragraph" w:styleId="a5">
    <w:name w:val="footer"/>
    <w:basedOn w:val="a"/>
    <w:link w:val="a6"/>
    <w:rsid w:val="00C40D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rsid w:val="00C40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C40DD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1"/>
    <w:link w:val="a0"/>
    <w:uiPriority w:val="99"/>
    <w:semiHidden/>
    <w:rsid w:val="00C40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0DD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1"/>
    <w:link w:val="a8"/>
    <w:uiPriority w:val="99"/>
    <w:semiHidden/>
    <w:rsid w:val="00C40DD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1">
    <w:name w:val="Table Grid1"/>
    <w:basedOn w:val="a2"/>
    <w:next w:val="a4"/>
    <w:uiPriority w:val="39"/>
    <w:rsid w:val="00C40DD5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40D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laceholder Text"/>
    <w:uiPriority w:val="99"/>
    <w:semiHidden/>
    <w:rsid w:val="00C40DD5"/>
    <w:rPr>
      <w:color w:val="808080"/>
    </w:rPr>
  </w:style>
  <w:style w:type="character" w:styleId="ac">
    <w:name w:val="Hyperlink"/>
    <w:basedOn w:val="a1"/>
    <w:uiPriority w:val="99"/>
    <w:unhideWhenUsed/>
    <w:rsid w:val="001D0D88"/>
    <w:rPr>
      <w:color w:val="0563C1" w:themeColor="hyperlink"/>
      <w:u w:val="single"/>
    </w:rPr>
  </w:style>
  <w:style w:type="table" w:customStyle="1" w:styleId="TableGrid2">
    <w:name w:val="Table Grid2"/>
    <w:basedOn w:val="a2"/>
    <w:next w:val="a4"/>
    <w:uiPriority w:val="39"/>
    <w:rsid w:val="007826C3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2119</Words>
  <Characters>12079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Efimia</dc:creator>
  <cp:keywords/>
  <dc:description/>
  <cp:lastModifiedBy>User</cp:lastModifiedBy>
  <cp:revision>5</cp:revision>
  <cp:lastPrinted>2023-03-13T07:51:00Z</cp:lastPrinted>
  <dcterms:created xsi:type="dcterms:W3CDTF">2023-03-06T13:26:00Z</dcterms:created>
  <dcterms:modified xsi:type="dcterms:W3CDTF">2023-03-13T11:42:00Z</dcterms:modified>
</cp:coreProperties>
</file>