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75" w:rsidRDefault="00A10A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:rsidR="00A10A75" w:rsidRDefault="00A10A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:rsidR="00A10A75" w:rsidRDefault="00745F9D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 xml:space="preserve">ANUNȚ DE PARTICIPARE, </w:t>
      </w:r>
    </w:p>
    <w:p w:rsidR="00A10A75" w:rsidRDefault="00745F9D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>INCLUSIV PENTRU PROCEDURILE DE PRESELECȚIE/PROCEDURILE NEGOCIATE</w:t>
      </w:r>
    </w:p>
    <w:p w:rsidR="00A10A75" w:rsidRDefault="00A10A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:rsidR="00A10A75" w:rsidRDefault="00745F9D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 achiziționarea,Reagenți și consumabile pentru echipamentul de tip închis pentru laborator IMSP</w:t>
      </w:r>
      <w:r w:rsidRPr="00CF75D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CS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Hîncești pe anul 202</w:t>
      </w:r>
      <w:r w:rsidR="00CF75D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10A75" w:rsidRDefault="00745F9D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al IMSP CS Hîncești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(se indică obiectul achiziției)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(tipul procedurii de achiziție)</w:t>
      </w:r>
    </w:p>
    <w:p w:rsidR="00A10A75" w:rsidRDefault="00745F9D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    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 autorității contractante: IMSP CS Hîncești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Adresa: </w:t>
      </w:r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Numărul de telefon/fax: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și de internet a autorității contractante: </w:t>
      </w:r>
      <w:r w:rsidRPr="00CF75D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achizitiihincesti51@gmail.com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sau de internet de la care se va putea obține accesul la documentația de atribuire: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 de atribuire este anexată în cadrul procedurii în SIA RSAP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aplică </w:t>
      </w:r>
    </w:p>
    <w:p w:rsidR="00A10A75" w:rsidRDefault="00745F9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77"/>
        <w:gridCol w:w="240"/>
        <w:gridCol w:w="2268"/>
        <w:gridCol w:w="1134"/>
        <w:gridCol w:w="851"/>
        <w:gridCol w:w="3402"/>
        <w:gridCol w:w="1403"/>
      </w:tblGrid>
      <w:tr w:rsidR="00A10A75" w:rsidRPr="00563B80">
        <w:trPr>
          <w:trHeight w:val="56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 estimată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>(se va indica pentru fiecare lot în parte)</w:t>
            </w:r>
          </w:p>
        </w:tc>
      </w:tr>
      <w:tr w:rsidR="00A10A75" w:rsidRPr="00563B80">
        <w:trPr>
          <w:trHeight w:val="681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33696600-1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CF75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Lot.1Reaghenți și consumabile tip închis.AHD Mindray BC-5150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F75D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1.1</w:t>
            </w:r>
          </w:p>
          <w:p w:rsidR="00A10A75" w:rsidRDefault="00A10A75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A10A75" w:rsidRDefault="00A10A75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M-52 D Diulent.    Unitatea de măsură-1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CF75D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="00745F9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>Ambalaj 20,001 Marca CE Termenul de valabilitate-</w:t>
            </w:r>
            <w:r w:rsidRPr="00CF75D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 xml:space="preserve"> luni Compatibil cu analizatorul hematologic automat Mindray BC 5150.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10A75" w:rsidRDefault="00745F9D">
            <w:pPr>
              <w:spacing w:before="120"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1.2</w:t>
            </w:r>
          </w:p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M-52  </w:t>
            </w:r>
            <w:r w:rsidRPr="00CF75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DYFF LYSE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.unitatea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măsură-ml</w:t>
            </w:r>
            <w:r w:rsidRPr="00CF75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16000,0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>Ambalaj 500 ml Marca CE Termenul de valabilitate-</w:t>
            </w:r>
            <w:r w:rsidRPr="00CF75D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 xml:space="preserve"> luni.Compatibil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CF75D1" w:rsidP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45190</w:t>
            </w:r>
            <w:r w:rsidR="00745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  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 xml:space="preserve">      M-52 LH 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3200,0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100 ml Marca CE Termenul de valabilitate-</w:t>
            </w: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 xml:space="preserve"> luni 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29876</w:t>
            </w:r>
            <w:r w:rsidR="00745F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  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M-68 Probe Clanser.unitate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800,0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50 ml Marca CE Termenul de valabilitate-</w:t>
            </w: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 xml:space="preserve"> luni.Compatibil cu analizatorul hematologic automat Mindary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8116,00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   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BC-5D Control 3x3 ml(L,N,H)-set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Flacoane 3ml Marca CE Termenul de valabilitate-2 luni luni.Compatibil cu analizatorul hematologic automat Mindray BC 5150.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1700,00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 xml:space="preserve">Valoarea estimată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05040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A10A75" w:rsidRPr="00563B80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  <w:t>Lotul 2.Analizatorul automat pentru urină DIRUI-H-500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DIRUI H10 urine strip.set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100 stripuri Marca CE.Termenul de valabilitate-18 luni.Compatibil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10A75" w:rsidRPr="00563B80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Urine control negative(ml)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2.2.Ambalaj flacon 8ml,Marca CE Termenul de valabilitate-18 luni.Compatibil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10A75" w:rsidRPr="00563B80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Urine control pozitive(ml)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2.3.Ambalaj flacon 8ml,Marca CE Termenul de valabilitate 18 Luni,Compatibil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  <w:r w:rsidR="00745F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  <w:t>Lot.3.Cuag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ul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  <w:t>ometru CA-02-Clindiag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Protrombin TIME(PT).ml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flacon 5ml.Marca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1680,00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Cuagulațion Control Level 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1280,00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COAGULATION Control Level ii(ML)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1280,00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4240,00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  <w:t>Lot.4. Analizatorul hematologic automat PCE210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Diulent ERMA 20,01(1)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20,01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3200,00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Proclean 5 l(1)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5,01 Marca CE TERMENUL DE VALABILITATE-18 LUNI.Compatibil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1840,00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Ciment Erma III DIFF(1)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Soluție Concentrată de hipoclorid 0,5%(1)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CF75D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4</w:t>
            </w: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Set de control pentru analizatorul hematologic 8 parametri(L,N,H)(SET)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o-MD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4.5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Ambalaj flacoane 3ml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5440,00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17280</w:t>
            </w: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A10A75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  <w:t xml:space="preserve">Lot.5.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CF75D1" w:rsidRDefault="00745F9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F75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Termohîrtie 57mm,(Mindray),120buc,(Dirui)57mm.120 rulouri(PCE-210 57x21unt, 150 rulouri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A10A7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4250</w:t>
            </w:r>
          </w:p>
        </w:tc>
      </w:tr>
      <w:tr w:rsidR="00A10A75" w:rsidRPr="004E1A2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A75" w:rsidRDefault="00745F9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 estimativă totală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E1A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A75" w:rsidRPr="004E1A2E" w:rsidRDefault="004E1A2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170812</w:t>
            </w:r>
          </w:p>
        </w:tc>
      </w:tr>
    </w:tbl>
    <w:p w:rsidR="00A10A75" w:rsidRDefault="00A10A75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10A75" w:rsidRDefault="00745F9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  <w:t>În cazul procedurilor de preselecție se indică numărul minim al candidaţilor şi, dacă este cazul, numărul maxim al acestora._________________________________________</w:t>
      </w:r>
    </w:p>
    <w:p w:rsidR="00A10A75" w:rsidRDefault="00745F9D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10. În cazul în care contractul este împărțit pe loturi un operator economic poate depune oferta (se va selecta):</w:t>
      </w:r>
    </w:p>
    <w:p w:rsidR="00A10A75" w:rsidRDefault="00745F9D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 un 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 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0A75" w:rsidRDefault="00745F9D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:rsidR="00A10A75" w:rsidRDefault="00745F9D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:rsidR="00A10A75" w:rsidRDefault="00745F9D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 limitări privind numărul de loturi care pot fi atribuite aceluiași ofertant________.</w:t>
      </w:r>
    </w:p>
    <w:p w:rsidR="00A10A75" w:rsidRDefault="00745F9D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11. Admiterea sau interzicerea ofertelor alternative: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aplică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(indicați se admite sau nu se admite)</w:t>
      </w:r>
    </w:p>
    <w:p w:rsidR="00A10A75" w:rsidRDefault="00745F9D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Termenii și condițiile de livrare/prestare/executare solicitați: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 la 31 decembrie 202</w:t>
      </w:r>
      <w:r w:rsidR="00D333F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6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Termenul de valabilitate a contractului: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31 decembrie 202</w:t>
      </w:r>
      <w:r w:rsidR="00D333F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6</w:t>
      </w:r>
      <w:r w:rsidRPr="00CF75D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nu se aplică</w:t>
      </w:r>
    </w:p>
    <w:p w:rsidR="00A10A75" w:rsidRDefault="00745F9D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(indicați da sau nu)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 serviciului este rezervată unei anumite profesii în temeiul unor acte cu putere de lege sau al unor acte administrative (după caz): _______--__________________</w:t>
      </w:r>
    </w:p>
    <w:p w:rsidR="00A10A75" w:rsidRDefault="00745F9D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(se menționează respectivele acte cu putere de lege și acte administrative)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7 la Documentația standard,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Specificaţii tehnice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22 la Documentația standard,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Specificaţii de preț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23 la Documentația standard,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Declaraţie privind lista</w:t>
            </w:r>
          </w:p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principalelor livrări similare</w:t>
            </w:r>
          </w:p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efectuate în ultimii 3 ani de</w:t>
            </w:r>
          </w:p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activitate..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12 la Documentația standard,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ind w:right="-135" w:hanging="13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Prezentarea de dovezi privind</w:t>
            </w:r>
          </w:p>
          <w:p w:rsidR="00A10A75" w:rsidRPr="00CF75D1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conformitatea/ calitat</w:t>
            </w:r>
            <w:r w:rsidRPr="00CF75D1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ea</w:t>
            </w:r>
          </w:p>
          <w:p w:rsidR="00A10A75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produsului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Copie,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10A75">
        <w:tc>
          <w:tcPr>
            <w:tcW w:w="816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A10A75" w:rsidRPr="00CF75D1" w:rsidRDefault="00745F9D">
            <w:pPr>
              <w:tabs>
                <w:tab w:val="left" w:pos="612"/>
              </w:tabs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r w:rsidRPr="00CF75D1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Certificar de înregistrare a întreprinderei/Extras din Registru de stat al persoanelor juridice,emis de către organului ămputernicit conform țării de reședință a ofertantului</w:t>
            </w:r>
          </w:p>
        </w:tc>
        <w:tc>
          <w:tcPr>
            <w:tcW w:w="3653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semnătura electronică</w:t>
            </w:r>
          </w:p>
        </w:tc>
        <w:tc>
          <w:tcPr>
            <w:tcW w:w="1494" w:type="dxa"/>
            <w:shd w:val="clear" w:color="auto" w:fill="auto"/>
          </w:tcPr>
          <w:p w:rsidR="00A10A75" w:rsidRDefault="00745F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A10A75" w:rsidRDefault="00A10A7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10A75" w:rsidRDefault="00745F9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Garanția pentru ofertă:    </w:t>
      </w:r>
      <w:r w:rsidRPr="00CF75D1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Garanție pentru oferta nu se solicită</w:t>
      </w:r>
    </w:p>
    <w:p w:rsidR="00A10A75" w:rsidRDefault="00745F9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de garanție a bunurilor: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CF75D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18 luni.din data încheierii Contractului.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 recurgerii la procedura accelerată (în cazul licitației deschise, restrînse și al procedurii negociate), după caz_ nu se aplică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 electronică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Numărul de runde- 3. Timpul pentru fiecare rundă este stabilită automat de SIA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lastRenderedPageBreak/>
        <w:t>RSAP. Pasul minim -1%. în cazul în care va f i oferit acelaşi preţ minim, iar operatorii vor întruni cerinţele de calificare- câştigător va f i desemnat operatorul economic care a încărcat primul oferta în cadrul SIA RSAP Mtender.</w:t>
      </w:r>
    </w:p>
    <w:p w:rsidR="00A10A75" w:rsidRDefault="00745F9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 speciale de care depinde îndeplinirea contractului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_____ nu se aplică</w:t>
      </w:r>
    </w:p>
    <w:p w:rsidR="00A10A75" w:rsidRDefault="00745F9D">
      <w:pPr>
        <w:numPr>
          <w:ilvl w:val="0"/>
          <w:numId w:val="3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Ofertele se prezintă în valută__lei MD       </w:t>
      </w:r>
    </w:p>
    <w:p w:rsidR="00A10A75" w:rsidRDefault="00745F9D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A10A75" w:rsidRDefault="00745F9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Criteriul de evaluare aplicat pentru adjudecarea contractului: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 cel mai scăzut</w:t>
      </w:r>
    </w:p>
    <w:p w:rsidR="00A10A75" w:rsidRDefault="00A10A7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A10A75" w:rsidRDefault="00A10A75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A10A75" w:rsidRDefault="00745F9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25. 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A10A75">
        <w:tc>
          <w:tcPr>
            <w:tcW w:w="577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10A75">
        <w:tc>
          <w:tcPr>
            <w:tcW w:w="577" w:type="dxa"/>
            <w:shd w:val="clear" w:color="auto" w:fill="auto"/>
          </w:tcPr>
          <w:p w:rsidR="00A10A75" w:rsidRDefault="00745F9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10A75" w:rsidRDefault="00A10A7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A10A75" w:rsidRDefault="00745F9D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26.Termenul limită de depunere/deschidere a ofertelor:</w:t>
      </w:r>
    </w:p>
    <w:p w:rsidR="00A10A75" w:rsidRDefault="00745F9D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până la: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A10A75" w:rsidRDefault="00745F9D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la care trebuie transmise ofertele sau cererile de participare: </w:t>
      </w:r>
    </w:p>
    <w:p w:rsidR="00A10A75" w:rsidRDefault="00745F9D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 sau cererile de participare vor fi depuse electronic prin intermediul SIA RSAP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de valabilitate a ofertelor: 30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zile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A10A75" w:rsidRDefault="00745F9D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(SIA RSAP sau adresa deschiderii)</w:t>
      </w:r>
    </w:p>
    <w:p w:rsidR="00A10A75" w:rsidRDefault="00745F9D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Ofertele întîrziate vor fi respinse. </w:t>
      </w:r>
      <w:bookmarkStart w:id="0" w:name="_GoBack"/>
      <w:bookmarkEnd w:id="0"/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Persoanele autorizate să asiste la deschiderea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 sau reprezentanții acestora au dreptul să participe la deschiderea ofertelor, cu excepția cazului cînd ofertele au fost depuse prin SIA “RSAP”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Limba sau limbile în care trebuie redactate ofertele sau cererile de participare: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Respectivul contract se referă la un proiect și/sau program finanțat din fonduri ale Uniunii Europene: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 și adresa organismului competent de soluționare a contestațiilor: </w:t>
      </w:r>
    </w:p>
    <w:p w:rsidR="00A10A75" w:rsidRDefault="00745F9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 Națională pentru Soluționarea Contestațiilor</w:t>
      </w:r>
    </w:p>
    <w:p w:rsidR="00A10A75" w:rsidRDefault="00745F9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Adresa: mun. Chișinău, bd. Ștefan cel Mare și Sfânt nr.124 (et.4), MD 2001;</w:t>
      </w:r>
    </w:p>
    <w:p w:rsidR="00A10A75" w:rsidRDefault="00745F9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(datele) și referința (referințele) publicărilor anterioare în Jurnalul Oficial al Uniunii Europene privind contractul (contractele) la care se referă anunțul respective (dacă este cazul):_____________________________________________________________________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achizițiilor periodice, calendarul estimat pentru publicarea anunțurilor viitoare:______________________________________________________________________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publicării anunțului de intenție sau, după caz, precizarea că nu a fost publicat un astfel de anunţ: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transmiterii spre publicare a anunțului de participare: </w:t>
      </w:r>
      <w:r w:rsidR="00563B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16</w:t>
      </w:r>
      <w:r w:rsidR="00D333F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.01.2026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A10A75" w:rsidRPr="00563B80">
        <w:tc>
          <w:tcPr>
            <w:tcW w:w="530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 va utiliza/accepta sau nu</w:t>
            </w:r>
          </w:p>
        </w:tc>
      </w:tr>
      <w:tr w:rsidR="00A10A75">
        <w:tc>
          <w:tcPr>
            <w:tcW w:w="5305" w:type="dxa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 acceptă</w:t>
            </w:r>
          </w:p>
        </w:tc>
      </w:tr>
      <w:tr w:rsidR="00A10A75">
        <w:tc>
          <w:tcPr>
            <w:tcW w:w="5305" w:type="dxa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A10A75">
        <w:tc>
          <w:tcPr>
            <w:tcW w:w="5305" w:type="dxa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A10A75">
        <w:tc>
          <w:tcPr>
            <w:tcW w:w="5305" w:type="dxa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10A75" w:rsidRDefault="00745F9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nu se aplică</w:t>
      </w:r>
    </w:p>
    <w:p w:rsidR="00A10A75" w:rsidRDefault="00745F9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 informații relevante: ______________________________________________________</w:t>
      </w:r>
    </w:p>
    <w:p w:rsidR="00A10A75" w:rsidRDefault="00745F9D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A10A75" w:rsidRDefault="00745F9D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 grupului de lucru:  ____________________</w:t>
      </w:r>
      <w:r w:rsidR="00D333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Angela Țurcan</w:t>
      </w:r>
      <w:r w:rsidR="004C724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u</w:t>
      </w:r>
      <w:r w:rsidR="00D333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</w:t>
      </w:r>
    </w:p>
    <w:p w:rsidR="00A10A75" w:rsidRDefault="00A10A75">
      <w:pPr>
        <w:rPr>
          <w:lang w:val="en-US"/>
        </w:rPr>
      </w:pPr>
    </w:p>
    <w:p w:rsidR="00A10A75" w:rsidRDefault="00A10A75">
      <w:pPr>
        <w:rPr>
          <w:lang w:val="en-US"/>
        </w:rPr>
      </w:pPr>
    </w:p>
    <w:p w:rsidR="00A10A75" w:rsidRDefault="00A10A75">
      <w:pPr>
        <w:rPr>
          <w:lang w:val="en-US"/>
        </w:rPr>
      </w:pPr>
    </w:p>
    <w:p w:rsidR="00A10A75" w:rsidRDefault="00A10A75">
      <w:pPr>
        <w:rPr>
          <w:lang w:val="en-US"/>
        </w:rPr>
      </w:pPr>
    </w:p>
    <w:p w:rsidR="00A10A75" w:rsidRDefault="00A10A75">
      <w:pPr>
        <w:rPr>
          <w:lang w:val="en-US"/>
        </w:rPr>
      </w:pPr>
    </w:p>
    <w:p w:rsidR="00A10A75" w:rsidRDefault="00A10A75">
      <w:pPr>
        <w:rPr>
          <w:lang w:val="en-US"/>
        </w:rPr>
      </w:pPr>
    </w:p>
    <w:sectPr w:rsidR="00A10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222" w:rsidRDefault="00DF5222">
      <w:pPr>
        <w:spacing w:line="240" w:lineRule="auto"/>
      </w:pPr>
      <w:r>
        <w:separator/>
      </w:r>
    </w:p>
  </w:endnote>
  <w:endnote w:type="continuationSeparator" w:id="0">
    <w:p w:rsidR="00DF5222" w:rsidRDefault="00DF52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222" w:rsidRDefault="00DF5222">
      <w:pPr>
        <w:spacing w:after="0"/>
      </w:pPr>
      <w:r>
        <w:separator/>
      </w:r>
    </w:p>
  </w:footnote>
  <w:footnote w:type="continuationSeparator" w:id="0">
    <w:p w:rsidR="00DF5222" w:rsidRDefault="00DF52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76"/>
    <w:rsid w:val="00055487"/>
    <w:rsid w:val="000556C3"/>
    <w:rsid w:val="000971A0"/>
    <w:rsid w:val="001A46D2"/>
    <w:rsid w:val="001B153C"/>
    <w:rsid w:val="00410994"/>
    <w:rsid w:val="0049297F"/>
    <w:rsid w:val="004A4BD9"/>
    <w:rsid w:val="004C724E"/>
    <w:rsid w:val="004E1A2E"/>
    <w:rsid w:val="005476E2"/>
    <w:rsid w:val="00563B80"/>
    <w:rsid w:val="005B75A7"/>
    <w:rsid w:val="005C6776"/>
    <w:rsid w:val="00673C10"/>
    <w:rsid w:val="00745F9D"/>
    <w:rsid w:val="00781201"/>
    <w:rsid w:val="007A39B9"/>
    <w:rsid w:val="00810F88"/>
    <w:rsid w:val="0082393E"/>
    <w:rsid w:val="00863BB1"/>
    <w:rsid w:val="008829BA"/>
    <w:rsid w:val="0089712B"/>
    <w:rsid w:val="008B24CA"/>
    <w:rsid w:val="008C49BD"/>
    <w:rsid w:val="009000AE"/>
    <w:rsid w:val="009C090D"/>
    <w:rsid w:val="00A10A75"/>
    <w:rsid w:val="00B123E5"/>
    <w:rsid w:val="00B16938"/>
    <w:rsid w:val="00B55A18"/>
    <w:rsid w:val="00B65993"/>
    <w:rsid w:val="00B75BC0"/>
    <w:rsid w:val="00C177E8"/>
    <w:rsid w:val="00C86BA0"/>
    <w:rsid w:val="00CF75D1"/>
    <w:rsid w:val="00D333FB"/>
    <w:rsid w:val="00D62E42"/>
    <w:rsid w:val="00DF5222"/>
    <w:rsid w:val="00E3735D"/>
    <w:rsid w:val="05C91882"/>
    <w:rsid w:val="062E50AD"/>
    <w:rsid w:val="09B6027C"/>
    <w:rsid w:val="0C72444B"/>
    <w:rsid w:val="11C15260"/>
    <w:rsid w:val="1A825CE8"/>
    <w:rsid w:val="20273D7B"/>
    <w:rsid w:val="319F4449"/>
    <w:rsid w:val="381A4397"/>
    <w:rsid w:val="483B09C3"/>
    <w:rsid w:val="4ADD1C51"/>
    <w:rsid w:val="57EE2664"/>
    <w:rsid w:val="5AEA4640"/>
    <w:rsid w:val="685D520D"/>
    <w:rsid w:val="68811393"/>
    <w:rsid w:val="6FA63C82"/>
    <w:rsid w:val="721F3558"/>
    <w:rsid w:val="754C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9B882A-0FA2-4434-8766-0AA7C6C7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qFormat/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25</cp:revision>
  <cp:lastPrinted>2026-01-16T08:25:00Z</cp:lastPrinted>
  <dcterms:created xsi:type="dcterms:W3CDTF">2023-12-15T07:43:00Z</dcterms:created>
  <dcterms:modified xsi:type="dcterms:W3CDTF">2026-01-16T08:25:00Z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6A67376E6A0A4348BB64D01C2A1FD1D7_12</vt:lpwstr>
  </property>
</Properties>
</file>