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BA7B" w14:textId="77777777" w:rsidR="0090083E" w:rsidRPr="004225A2" w:rsidRDefault="0090083E" w:rsidP="008876C3">
      <w:pPr>
        <w:spacing w:before="120"/>
        <w:rPr>
          <w:lang w:val="ro-MD"/>
        </w:rPr>
      </w:pPr>
    </w:p>
    <w:p w14:paraId="3374EAC8" w14:textId="77777777" w:rsidR="00193507" w:rsidRPr="00BD194F" w:rsidRDefault="0090083E" w:rsidP="006E0957">
      <w:pPr>
        <w:pStyle w:val="Heading1"/>
        <w:spacing w:before="120"/>
        <w:rPr>
          <w:rFonts w:ascii="PermianSerifTypeface" w:hAnsi="PermianSerifTypeface"/>
          <w:sz w:val="28"/>
          <w:szCs w:val="28"/>
          <w:lang w:val="ro-MD"/>
        </w:rPr>
      </w:pPr>
      <w:r w:rsidRPr="00BD194F">
        <w:rPr>
          <w:rFonts w:ascii="PermianSerifTypeface" w:hAnsi="PermianSerifTypeface"/>
          <w:lang w:val="ro-MD"/>
        </w:rPr>
        <w:t xml:space="preserve">  </w:t>
      </w:r>
      <w:r w:rsidRPr="00BD194F">
        <w:rPr>
          <w:rFonts w:ascii="PermianSerifTypeface" w:hAnsi="PermianSerifTypeface"/>
          <w:sz w:val="28"/>
          <w:szCs w:val="28"/>
          <w:lang w:val="ro-MD"/>
        </w:rPr>
        <w:t>ANUNȚ DE PARTICIPARE</w:t>
      </w:r>
    </w:p>
    <w:p w14:paraId="02BD5C18" w14:textId="2B6A2E18" w:rsidR="00BD194F" w:rsidRPr="00BD194F" w:rsidRDefault="0069001F" w:rsidP="00F548FE">
      <w:pPr>
        <w:spacing w:before="120"/>
        <w:jc w:val="center"/>
        <w:rPr>
          <w:rFonts w:ascii="PermianSerifTypeface" w:hAnsi="PermianSerifTypeface"/>
          <w:b/>
          <w:sz w:val="24"/>
          <w:szCs w:val="24"/>
          <w:lang w:val="ro-MD"/>
        </w:rPr>
      </w:pPr>
      <w:r w:rsidRPr="00BD194F">
        <w:rPr>
          <w:rFonts w:ascii="PermianSerifTypeface" w:hAnsi="PermianSerifTypeface"/>
          <w:b/>
          <w:sz w:val="24"/>
          <w:szCs w:val="24"/>
          <w:lang w:val="ro-MD"/>
        </w:rPr>
        <w:t xml:space="preserve">privind </w:t>
      </w:r>
      <w:r w:rsidR="00DB7A58" w:rsidRPr="00BD194F">
        <w:rPr>
          <w:rFonts w:ascii="PermianSerifTypeface" w:hAnsi="PermianSerifTypeface"/>
          <w:b/>
          <w:sz w:val="24"/>
          <w:szCs w:val="24"/>
          <w:lang w:val="ro-MD"/>
        </w:rPr>
        <w:t>achiziționarea</w:t>
      </w:r>
      <w:r w:rsidR="002F36C3">
        <w:rPr>
          <w:rFonts w:ascii="PermianSerifTypeface" w:hAnsi="PermianSerifTypeface"/>
          <w:b/>
          <w:sz w:val="24"/>
          <w:szCs w:val="24"/>
          <w:lang w:val="ro-MD"/>
        </w:rPr>
        <w:t xml:space="preserve"> l</w:t>
      </w:r>
      <w:r w:rsidR="002F36C3" w:rsidRPr="002F36C3">
        <w:rPr>
          <w:rFonts w:ascii="PermianSerifTypeface" w:hAnsi="PermianSerifTypeface"/>
          <w:b/>
          <w:sz w:val="24"/>
          <w:szCs w:val="24"/>
          <w:lang w:val="ro-MD"/>
        </w:rPr>
        <w:t>ucrări</w:t>
      </w:r>
      <w:r w:rsidR="002F36C3">
        <w:rPr>
          <w:rFonts w:ascii="PermianSerifTypeface" w:hAnsi="PermianSerifTypeface"/>
          <w:b/>
          <w:sz w:val="24"/>
          <w:szCs w:val="24"/>
          <w:lang w:val="ro-MD"/>
        </w:rPr>
        <w:t>lor</w:t>
      </w:r>
      <w:r w:rsidR="002F36C3" w:rsidRPr="002F36C3">
        <w:rPr>
          <w:rFonts w:ascii="PermianSerifTypeface" w:hAnsi="PermianSerifTypeface"/>
          <w:b/>
          <w:sz w:val="24"/>
          <w:szCs w:val="24"/>
          <w:lang w:val="ro-MD"/>
        </w:rPr>
        <w:t xml:space="preserve"> de reparați</w:t>
      </w:r>
      <w:r w:rsidR="000A51FE">
        <w:rPr>
          <w:rFonts w:ascii="PermianSerifTypeface" w:hAnsi="PermianSerifTypeface"/>
          <w:b/>
          <w:sz w:val="24"/>
          <w:szCs w:val="24"/>
          <w:lang w:val="ro-MD"/>
        </w:rPr>
        <w:t>e</w:t>
      </w:r>
      <w:r w:rsidR="002F36C3" w:rsidRPr="002F36C3">
        <w:rPr>
          <w:rFonts w:ascii="PermianSerifTypeface" w:hAnsi="PermianSerifTypeface"/>
          <w:b/>
          <w:sz w:val="24"/>
          <w:szCs w:val="24"/>
          <w:lang w:val="ro-MD"/>
        </w:rPr>
        <w:t xml:space="preserve"> și de renovare a grupurilor sanitare, lucrări</w:t>
      </w:r>
      <w:r w:rsidR="002F36C3">
        <w:rPr>
          <w:rFonts w:ascii="PermianSerifTypeface" w:hAnsi="PermianSerifTypeface"/>
          <w:b/>
          <w:sz w:val="24"/>
          <w:szCs w:val="24"/>
          <w:lang w:val="ro-MD"/>
        </w:rPr>
        <w:t>lor</w:t>
      </w:r>
      <w:r w:rsidR="002F36C3" w:rsidRPr="002F36C3">
        <w:rPr>
          <w:rFonts w:ascii="PermianSerifTypeface" w:hAnsi="PermianSerifTypeface"/>
          <w:b/>
          <w:sz w:val="24"/>
          <w:szCs w:val="24"/>
          <w:lang w:val="ro-MD"/>
        </w:rPr>
        <w:t xml:space="preserve"> de reparați</w:t>
      </w:r>
      <w:r w:rsidR="000A51FE">
        <w:rPr>
          <w:rFonts w:ascii="PermianSerifTypeface" w:hAnsi="PermianSerifTypeface"/>
          <w:b/>
          <w:sz w:val="24"/>
          <w:szCs w:val="24"/>
          <w:lang w:val="ro-MD"/>
        </w:rPr>
        <w:t>e</w:t>
      </w:r>
      <w:r w:rsidR="002F36C3" w:rsidRPr="002F36C3">
        <w:rPr>
          <w:rFonts w:ascii="PermianSerifTypeface" w:hAnsi="PermianSerifTypeface"/>
          <w:b/>
          <w:sz w:val="24"/>
          <w:szCs w:val="24"/>
          <w:lang w:val="ro-MD"/>
        </w:rPr>
        <w:t xml:space="preserve"> și de renovare a acoperișului garajului amplasat în curtea BNM și lucrări</w:t>
      </w:r>
      <w:r w:rsidR="002F36C3">
        <w:rPr>
          <w:rFonts w:ascii="PermianSerifTypeface" w:hAnsi="PermianSerifTypeface"/>
          <w:b/>
          <w:sz w:val="24"/>
          <w:szCs w:val="24"/>
          <w:lang w:val="ro-MD"/>
        </w:rPr>
        <w:t>lor</w:t>
      </w:r>
      <w:r w:rsidR="002F36C3" w:rsidRPr="002F36C3">
        <w:rPr>
          <w:rFonts w:ascii="PermianSerifTypeface" w:hAnsi="PermianSerifTypeface"/>
          <w:b/>
          <w:sz w:val="24"/>
          <w:szCs w:val="24"/>
          <w:lang w:val="ro-MD"/>
        </w:rPr>
        <w:t xml:space="preserve"> de reparație a sălii sportive</w:t>
      </w:r>
      <w:r w:rsidR="005E3746" w:rsidRPr="00BD194F">
        <w:rPr>
          <w:rFonts w:ascii="PermianSerifTypeface" w:hAnsi="PermianSerifTypeface"/>
          <w:lang w:val="en-US"/>
        </w:rPr>
        <w:t xml:space="preserve"> </w:t>
      </w:r>
      <w:r w:rsidRPr="00BD194F">
        <w:rPr>
          <w:rFonts w:ascii="PermianSerifTypeface" w:hAnsi="PermianSerifTypeface"/>
          <w:b/>
          <w:sz w:val="24"/>
          <w:szCs w:val="24"/>
          <w:lang w:val="ro-MD"/>
        </w:rPr>
        <w:t>prin procedura de achiziție</w:t>
      </w:r>
      <w:r w:rsidR="000526A3" w:rsidRPr="00BD194F">
        <w:rPr>
          <w:rFonts w:ascii="PermianSerifTypeface" w:hAnsi="PermianSerifTypeface"/>
          <w:b/>
          <w:sz w:val="24"/>
          <w:szCs w:val="24"/>
          <w:lang w:val="ro-MD"/>
        </w:rPr>
        <w:t>:</w:t>
      </w:r>
      <w:r w:rsidR="00190294" w:rsidRPr="00BD194F">
        <w:rPr>
          <w:rFonts w:ascii="PermianSerifTypeface" w:hAnsi="PermianSerifTypeface"/>
          <w:b/>
          <w:sz w:val="24"/>
          <w:szCs w:val="24"/>
          <w:lang w:val="ro-MD"/>
        </w:rPr>
        <w:t xml:space="preserve"> </w:t>
      </w:r>
    </w:p>
    <w:p w14:paraId="52502C38" w14:textId="2F7BD78E" w:rsidR="0090083E" w:rsidRPr="00BD194F" w:rsidRDefault="002F36C3" w:rsidP="00F548FE">
      <w:pPr>
        <w:spacing w:before="120"/>
        <w:jc w:val="center"/>
        <w:rPr>
          <w:rFonts w:ascii="PermianSerifTypeface" w:hAnsi="PermianSerifTypeface"/>
          <w:b/>
          <w:sz w:val="24"/>
          <w:szCs w:val="24"/>
          <w:lang w:val="ro-RO"/>
        </w:rPr>
      </w:pPr>
      <w:r>
        <w:rPr>
          <w:rFonts w:ascii="PermianSerifTypeface" w:hAnsi="PermianSerifTypeface"/>
          <w:b/>
          <w:sz w:val="24"/>
          <w:szCs w:val="24"/>
          <w:lang w:val="ro-MD"/>
        </w:rPr>
        <w:t>Licitație deschisă</w:t>
      </w:r>
    </w:p>
    <w:p w14:paraId="68BD2F2B" w14:textId="77777777" w:rsidR="0069001F" w:rsidRPr="00BD194F" w:rsidRDefault="0069001F" w:rsidP="0069001F">
      <w:pPr>
        <w:rPr>
          <w:rFonts w:ascii="PermianSerifTypeface" w:hAnsi="PermianSerifTypeface"/>
          <w:lang w:val="ro-MD"/>
        </w:rPr>
      </w:pPr>
    </w:p>
    <w:p w14:paraId="3CC761C2" w14:textId="77777777" w:rsidR="0090083E" w:rsidRPr="00466E3D" w:rsidRDefault="0090083E" w:rsidP="005B3896">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466E3D">
        <w:rPr>
          <w:rFonts w:ascii="PermianSerifTypeface" w:hAnsi="PermianSerifTypeface"/>
          <w:b/>
          <w:sz w:val="22"/>
          <w:szCs w:val="24"/>
          <w:lang w:val="ro-MD"/>
        </w:rPr>
        <w:t xml:space="preserve">Denumirea </w:t>
      </w:r>
      <w:r w:rsidR="00AC2788" w:rsidRPr="00466E3D">
        <w:rPr>
          <w:rFonts w:ascii="PermianSerifTypeface" w:hAnsi="PermianSerifTypeface"/>
          <w:b/>
          <w:sz w:val="22"/>
          <w:szCs w:val="24"/>
          <w:lang w:val="ro-MD"/>
        </w:rPr>
        <w:t>autorității</w:t>
      </w:r>
      <w:r w:rsidRPr="00466E3D">
        <w:rPr>
          <w:rFonts w:ascii="PermianSerifTypeface" w:hAnsi="PermianSerifTypeface"/>
          <w:b/>
          <w:sz w:val="22"/>
          <w:szCs w:val="24"/>
          <w:lang w:val="ro-MD"/>
        </w:rPr>
        <w:t xml:space="preserve"> contractante: </w:t>
      </w:r>
      <w:r w:rsidR="0053175C" w:rsidRPr="00466E3D">
        <w:rPr>
          <w:rFonts w:ascii="PermianSerifTypeface" w:hAnsi="PermianSerifTypeface"/>
          <w:sz w:val="22"/>
          <w:szCs w:val="24"/>
          <w:lang w:val="ro-MD"/>
        </w:rPr>
        <w:t>Banca Națională a Moldovei</w:t>
      </w:r>
    </w:p>
    <w:p w14:paraId="47FE20D9" w14:textId="77777777" w:rsidR="0090083E" w:rsidRPr="00466E3D" w:rsidRDefault="0090083E" w:rsidP="005B3896">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466E3D">
        <w:rPr>
          <w:rFonts w:ascii="PermianSerifTypeface" w:hAnsi="PermianSerifTypeface"/>
          <w:b/>
          <w:sz w:val="22"/>
          <w:szCs w:val="24"/>
          <w:lang w:val="ro-MD"/>
        </w:rPr>
        <w:t xml:space="preserve">IDNO: </w:t>
      </w:r>
      <w:r w:rsidR="0053175C" w:rsidRPr="00466E3D">
        <w:rPr>
          <w:rFonts w:ascii="PermianSerifTypeface" w:hAnsi="PermianSerifTypeface"/>
          <w:sz w:val="22"/>
          <w:szCs w:val="24"/>
          <w:lang w:val="ro-MD"/>
        </w:rPr>
        <w:t>79592</w:t>
      </w:r>
    </w:p>
    <w:p w14:paraId="7B3F08B5" w14:textId="77777777" w:rsidR="00A61F2B" w:rsidRPr="00466E3D" w:rsidRDefault="00A61F2B" w:rsidP="005B3896">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466E3D">
        <w:rPr>
          <w:rFonts w:ascii="PermianSerifTypeface" w:hAnsi="PermianSerifTypeface"/>
          <w:b/>
          <w:sz w:val="22"/>
          <w:szCs w:val="24"/>
          <w:lang w:val="ro-MD"/>
        </w:rPr>
        <w:t xml:space="preserve">Adresa: </w:t>
      </w:r>
      <w:r w:rsidR="00DA416B" w:rsidRPr="00466E3D">
        <w:rPr>
          <w:rFonts w:ascii="PermianSerifTypeface" w:hAnsi="PermianSerifTypeface"/>
          <w:sz w:val="22"/>
          <w:szCs w:val="24"/>
          <w:lang w:val="ro-MD"/>
        </w:rPr>
        <w:t>bd</w:t>
      </w:r>
      <w:r w:rsidR="000526A3" w:rsidRPr="00466E3D">
        <w:rPr>
          <w:rFonts w:ascii="PermianSerifTypeface" w:hAnsi="PermianSerifTypeface"/>
          <w:sz w:val="22"/>
          <w:szCs w:val="24"/>
          <w:lang w:val="ro-MD"/>
        </w:rPr>
        <w:t>.</w:t>
      </w:r>
      <w:r w:rsidR="0053175C" w:rsidRPr="00466E3D">
        <w:rPr>
          <w:rFonts w:ascii="PermianSerifTypeface" w:hAnsi="PermianSerifTypeface"/>
          <w:sz w:val="22"/>
          <w:szCs w:val="24"/>
          <w:lang w:val="ro-MD"/>
        </w:rPr>
        <w:t xml:space="preserve"> Grigore Vieru 1</w:t>
      </w:r>
    </w:p>
    <w:p w14:paraId="3C3E0CD4" w14:textId="534E3E0B" w:rsidR="00A61F2B" w:rsidRPr="00466E3D" w:rsidRDefault="00A61F2B" w:rsidP="005B3896">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466E3D">
        <w:rPr>
          <w:rFonts w:ascii="PermianSerifTypeface" w:hAnsi="PermianSerifTypeface"/>
          <w:b/>
          <w:sz w:val="22"/>
          <w:szCs w:val="24"/>
          <w:lang w:val="ro-MD"/>
        </w:rPr>
        <w:t xml:space="preserve">Numărul de telefon/fax: </w:t>
      </w:r>
      <w:r w:rsidR="00527E91" w:rsidRPr="00466E3D">
        <w:rPr>
          <w:rFonts w:ascii="PermianSerifTypeface" w:hAnsi="PermianSerifTypeface"/>
          <w:sz w:val="22"/>
          <w:szCs w:val="24"/>
          <w:lang w:val="ro-MD"/>
        </w:rPr>
        <w:t>022 822 528</w:t>
      </w:r>
      <w:r w:rsidR="002F36C3" w:rsidRPr="00466E3D">
        <w:rPr>
          <w:rFonts w:ascii="PermianSerifTypeface" w:hAnsi="PermianSerifTypeface"/>
          <w:sz w:val="22"/>
          <w:szCs w:val="24"/>
          <w:lang w:val="ro-MD"/>
        </w:rPr>
        <w:t xml:space="preserve"> / 022 822</w:t>
      </w:r>
      <w:r w:rsidR="000C7C0B" w:rsidRPr="00466E3D">
        <w:rPr>
          <w:rFonts w:ascii="PermianSerifTypeface" w:hAnsi="PermianSerifTypeface"/>
          <w:sz w:val="22"/>
          <w:szCs w:val="24"/>
          <w:lang w:val="ro-MD"/>
        </w:rPr>
        <w:t xml:space="preserve"> </w:t>
      </w:r>
      <w:r w:rsidR="002F36C3" w:rsidRPr="00466E3D">
        <w:rPr>
          <w:rFonts w:ascii="PermianSerifTypeface" w:hAnsi="PermianSerifTypeface"/>
          <w:sz w:val="22"/>
          <w:szCs w:val="24"/>
          <w:lang w:val="ro-MD"/>
        </w:rPr>
        <w:t>188</w:t>
      </w:r>
    </w:p>
    <w:p w14:paraId="337EEB45" w14:textId="52229247" w:rsidR="002E606A" w:rsidRPr="00466E3D" w:rsidRDefault="00A61F2B" w:rsidP="005B3896">
      <w:pPr>
        <w:numPr>
          <w:ilvl w:val="0"/>
          <w:numId w:val="1"/>
        </w:numPr>
        <w:tabs>
          <w:tab w:val="left" w:pos="284"/>
          <w:tab w:val="right" w:pos="9531"/>
        </w:tabs>
        <w:spacing w:before="120"/>
        <w:ind w:left="284" w:hanging="284"/>
        <w:rPr>
          <w:rFonts w:ascii="PermianSerifTypeface" w:hAnsi="PermianSerifTypeface"/>
          <w:b/>
          <w:sz w:val="22"/>
          <w:szCs w:val="24"/>
          <w:lang w:val="ro-MD"/>
        </w:rPr>
      </w:pPr>
      <w:r w:rsidRPr="00466E3D">
        <w:rPr>
          <w:rFonts w:ascii="PermianSerifTypeface" w:hAnsi="PermianSerifTypeface"/>
          <w:b/>
          <w:sz w:val="22"/>
          <w:szCs w:val="24"/>
          <w:lang w:val="ro-MD"/>
        </w:rPr>
        <w:t xml:space="preserve">Adresa de e-mail și de internet a autorității contractante: </w:t>
      </w:r>
      <w:hyperlink r:id="rId8" w:history="1">
        <w:r w:rsidR="00D73F2A" w:rsidRPr="00466E3D">
          <w:rPr>
            <w:rStyle w:val="Hyperlink"/>
            <w:rFonts w:ascii="PermianSerifTypeface" w:hAnsi="PermianSerifTypeface"/>
            <w:b/>
            <w:sz w:val="22"/>
            <w:szCs w:val="24"/>
            <w:lang w:val="ro-MD"/>
          </w:rPr>
          <w:t>official@bnm.md</w:t>
        </w:r>
      </w:hyperlink>
      <w:r w:rsidR="0053175C" w:rsidRPr="00466E3D">
        <w:rPr>
          <w:rFonts w:ascii="PermianSerifTypeface" w:hAnsi="PermianSerifTypeface"/>
          <w:b/>
          <w:sz w:val="22"/>
          <w:szCs w:val="24"/>
          <w:lang w:val="ro-MD"/>
        </w:rPr>
        <w:t xml:space="preserve">, </w:t>
      </w:r>
      <w:r w:rsidR="00713BD8" w:rsidRPr="00466E3D">
        <w:rPr>
          <w:rFonts w:ascii="PermianSerifTypeface" w:hAnsi="PermianSerifTypeface"/>
          <w:b/>
          <w:sz w:val="22"/>
          <w:szCs w:val="24"/>
          <w:lang w:val="ro-MD"/>
        </w:rPr>
        <w:t xml:space="preserve">achizitii.contracte@bnm.md, </w:t>
      </w:r>
      <w:r w:rsidR="0053175C" w:rsidRPr="00466E3D">
        <w:rPr>
          <w:rFonts w:ascii="PermianSerifTypeface" w:hAnsi="PermianSerifTypeface"/>
          <w:b/>
          <w:sz w:val="22"/>
          <w:szCs w:val="24"/>
          <w:lang w:val="ro-MD"/>
        </w:rPr>
        <w:t>www.bnm.md</w:t>
      </w:r>
    </w:p>
    <w:p w14:paraId="27149022" w14:textId="77777777" w:rsidR="00A61F2B" w:rsidRPr="00466E3D" w:rsidRDefault="002E606A" w:rsidP="005B3896">
      <w:pPr>
        <w:numPr>
          <w:ilvl w:val="0"/>
          <w:numId w:val="1"/>
        </w:numPr>
        <w:tabs>
          <w:tab w:val="left" w:pos="284"/>
          <w:tab w:val="right" w:pos="9531"/>
        </w:tabs>
        <w:spacing w:before="120"/>
        <w:ind w:left="288" w:hanging="288"/>
        <w:rPr>
          <w:rFonts w:ascii="PermianSerifTypeface" w:hAnsi="PermianSerifTypeface"/>
          <w:sz w:val="22"/>
          <w:szCs w:val="24"/>
          <w:lang w:val="ro-MD"/>
        </w:rPr>
      </w:pPr>
      <w:r w:rsidRPr="00466E3D">
        <w:rPr>
          <w:rFonts w:ascii="PermianSerifTypeface" w:hAnsi="PermianSerifTypeface"/>
          <w:b/>
          <w:sz w:val="22"/>
          <w:szCs w:val="24"/>
          <w:lang w:val="ro-MD"/>
        </w:rPr>
        <w:t>Adresa de e-mail sau de internet de la care se va putea obține accesul la documentația de atribuire</w:t>
      </w:r>
      <w:r w:rsidR="00A61F2B" w:rsidRPr="00466E3D">
        <w:rPr>
          <w:rFonts w:ascii="PermianSerifTypeface" w:hAnsi="PermianSerifTypeface"/>
          <w:b/>
          <w:sz w:val="22"/>
          <w:szCs w:val="24"/>
          <w:lang w:val="ro-MD"/>
        </w:rPr>
        <w:t xml:space="preserve">: </w:t>
      </w:r>
      <w:r w:rsidR="008876C3" w:rsidRPr="00466E3D">
        <w:rPr>
          <w:rFonts w:ascii="PermianSerifTypeface" w:hAnsi="PermianSerifTypeface"/>
          <w:sz w:val="22"/>
          <w:szCs w:val="24"/>
          <w:lang w:val="ro-MD"/>
        </w:rPr>
        <w:t>documentația de atribuire este anexată în cadrul procedurii în SIA RSAP</w:t>
      </w:r>
      <w:r w:rsidR="0053175C" w:rsidRPr="00466E3D">
        <w:rPr>
          <w:rFonts w:ascii="PermianSerifTypeface" w:hAnsi="PermianSerifTypeface"/>
          <w:sz w:val="22"/>
          <w:szCs w:val="24"/>
          <w:lang w:val="ro-MD"/>
        </w:rPr>
        <w:t xml:space="preserve"> M-Tender </w:t>
      </w:r>
      <w:r w:rsidR="00A61F2B" w:rsidRPr="00466E3D">
        <w:rPr>
          <w:rFonts w:ascii="PermianSerifTypeface" w:hAnsi="PermianSerifTypeface"/>
          <w:sz w:val="22"/>
          <w:szCs w:val="24"/>
          <w:lang w:val="ro-MD"/>
        </w:rPr>
        <w:t xml:space="preserve"> </w:t>
      </w:r>
    </w:p>
    <w:tbl>
      <w:tblPr>
        <w:tblW w:w="9072" w:type="dxa"/>
        <w:tblLayout w:type="fixed"/>
        <w:tblLook w:val="00A0" w:firstRow="1" w:lastRow="0" w:firstColumn="1" w:lastColumn="0" w:noHBand="0" w:noVBand="0"/>
      </w:tblPr>
      <w:tblGrid>
        <w:gridCol w:w="9072"/>
      </w:tblGrid>
      <w:tr w:rsidR="003831CC" w:rsidRPr="006F423B" w14:paraId="0A2D2B99" w14:textId="77777777" w:rsidTr="00041E8E">
        <w:trPr>
          <w:trHeight w:val="123"/>
        </w:trPr>
        <w:tc>
          <w:tcPr>
            <w:tcW w:w="9072" w:type="dxa"/>
            <w:vAlign w:val="center"/>
          </w:tcPr>
          <w:p w14:paraId="511E158A" w14:textId="77777777" w:rsidR="003831CC" w:rsidRPr="00466E3D" w:rsidRDefault="003831CC" w:rsidP="003831CC">
            <w:pPr>
              <w:tabs>
                <w:tab w:val="right" w:pos="426"/>
                <w:tab w:val="left" w:pos="464"/>
              </w:tabs>
              <w:spacing w:before="120"/>
              <w:rPr>
                <w:rFonts w:ascii="PermianSerifTypeface" w:hAnsi="PermianSerifTypeface"/>
                <w:b/>
                <w:sz w:val="22"/>
                <w:szCs w:val="24"/>
                <w:lang w:val="ro-MD"/>
              </w:rPr>
            </w:pPr>
          </w:p>
        </w:tc>
      </w:tr>
      <w:tr w:rsidR="008C4950" w:rsidRPr="006F423B" w14:paraId="76601E80" w14:textId="77777777" w:rsidTr="00041E8E">
        <w:trPr>
          <w:trHeight w:val="123"/>
        </w:trPr>
        <w:tc>
          <w:tcPr>
            <w:tcW w:w="9072" w:type="dxa"/>
            <w:vAlign w:val="center"/>
          </w:tcPr>
          <w:p w14:paraId="57DF73B5" w14:textId="20DFCC86" w:rsidR="008C4950" w:rsidRPr="003831CC" w:rsidRDefault="003B4FC3" w:rsidP="00A3459C">
            <w:pPr>
              <w:pStyle w:val="ListParagraph"/>
              <w:numPr>
                <w:ilvl w:val="0"/>
                <w:numId w:val="1"/>
              </w:numPr>
              <w:tabs>
                <w:tab w:val="left" w:pos="175"/>
                <w:tab w:val="left" w:pos="242"/>
              </w:tabs>
              <w:spacing w:before="120"/>
              <w:ind w:left="175" w:hanging="284"/>
              <w:jc w:val="both"/>
              <w:rPr>
                <w:rFonts w:ascii="PermianSerifTypeface" w:hAnsi="PermianSerifTypeface"/>
                <w:b/>
                <w:sz w:val="22"/>
                <w:szCs w:val="24"/>
                <w:lang w:val="ro-MD"/>
              </w:rPr>
            </w:pPr>
            <w:r w:rsidRPr="003831CC">
              <w:rPr>
                <w:rFonts w:ascii="PermianSerifTypeface" w:hAnsi="PermianSerifTypeface"/>
                <w:b/>
                <w:sz w:val="22"/>
                <w:szCs w:val="24"/>
                <w:lang w:val="ro-MD"/>
              </w:rPr>
              <w:t>Beneficiarul</w:t>
            </w:r>
            <w:r w:rsidR="0062221E" w:rsidRPr="003831CC">
              <w:rPr>
                <w:rFonts w:ascii="PermianSerifTypeface" w:hAnsi="PermianSerifTypeface"/>
                <w:b/>
                <w:sz w:val="22"/>
                <w:szCs w:val="24"/>
                <w:lang w:val="ro-MD"/>
              </w:rPr>
              <w:t xml:space="preserve"> invită operatorii economici </w:t>
            </w:r>
            <w:r w:rsidR="00AC2788" w:rsidRPr="003831CC">
              <w:rPr>
                <w:rFonts w:ascii="PermianSerifTypeface" w:hAnsi="PermianSerifTypeface"/>
                <w:b/>
                <w:sz w:val="22"/>
                <w:szCs w:val="24"/>
                <w:lang w:val="ro-MD"/>
              </w:rPr>
              <w:t>interesați</w:t>
            </w:r>
            <w:r w:rsidR="0062221E" w:rsidRPr="003831CC">
              <w:rPr>
                <w:rFonts w:ascii="PermianSerifTypeface" w:hAnsi="PermianSerifTypeface"/>
                <w:b/>
                <w:sz w:val="22"/>
                <w:szCs w:val="24"/>
                <w:lang w:val="ro-MD"/>
              </w:rPr>
              <w:t xml:space="preserve">, care îi pot satisface </w:t>
            </w:r>
            <w:r w:rsidR="00C35FFC" w:rsidRPr="003831CC">
              <w:rPr>
                <w:rFonts w:ascii="PermianSerifTypeface" w:hAnsi="PermianSerifTypeface"/>
                <w:b/>
                <w:sz w:val="22"/>
                <w:szCs w:val="24"/>
                <w:lang w:val="ro-MD"/>
              </w:rPr>
              <w:t xml:space="preserve">  </w:t>
            </w:r>
            <w:r w:rsidR="00AC2788" w:rsidRPr="003831CC">
              <w:rPr>
                <w:rFonts w:ascii="PermianSerifTypeface" w:hAnsi="PermianSerifTypeface"/>
                <w:b/>
                <w:sz w:val="22"/>
                <w:szCs w:val="24"/>
                <w:lang w:val="ro-MD"/>
              </w:rPr>
              <w:t>necesitățile</w:t>
            </w:r>
            <w:r w:rsidR="0062221E" w:rsidRPr="003831CC">
              <w:rPr>
                <w:rFonts w:ascii="PermianSerifTypeface" w:hAnsi="PermianSerifTypeface"/>
                <w:b/>
                <w:sz w:val="22"/>
                <w:szCs w:val="24"/>
                <w:lang w:val="ro-MD"/>
              </w:rPr>
              <w:t>, să participe la procedura de achiziție privind</w:t>
            </w:r>
            <w:r w:rsidR="0053175C" w:rsidRPr="003831CC">
              <w:rPr>
                <w:rFonts w:ascii="PermianSerifTypeface" w:hAnsi="PermianSerifTypeface"/>
                <w:b/>
                <w:sz w:val="22"/>
                <w:szCs w:val="24"/>
                <w:lang w:val="ro-MD"/>
              </w:rPr>
              <w:t xml:space="preserve"> </w:t>
            </w:r>
            <w:r w:rsidR="00442C96" w:rsidRPr="003831CC">
              <w:rPr>
                <w:rFonts w:ascii="PermianSerifTypeface" w:hAnsi="PermianSerifTypeface"/>
                <w:b/>
                <w:sz w:val="22"/>
                <w:szCs w:val="24"/>
                <w:lang w:val="ro-MD"/>
              </w:rPr>
              <w:t xml:space="preserve">executarea </w:t>
            </w:r>
            <w:r w:rsidR="003831CC">
              <w:rPr>
                <w:rFonts w:ascii="PermianSerifTypeface" w:hAnsi="PermianSerifTypeface"/>
                <w:b/>
                <w:sz w:val="22"/>
                <w:szCs w:val="24"/>
                <w:lang w:val="ro-MD"/>
              </w:rPr>
              <w:t>lucrărilor de reparație</w:t>
            </w:r>
            <w:r w:rsidR="002F36C3" w:rsidRPr="003831CC">
              <w:rPr>
                <w:rFonts w:ascii="PermianSerifTypeface" w:hAnsi="PermianSerifTypeface"/>
                <w:b/>
                <w:sz w:val="22"/>
                <w:szCs w:val="24"/>
                <w:lang w:val="ro-MD"/>
              </w:rPr>
              <w:t xml:space="preserve"> și de renovare a grupurilor sanitare, lucrărilor de reparați</w:t>
            </w:r>
            <w:r w:rsidR="003831CC">
              <w:rPr>
                <w:rFonts w:ascii="PermianSerifTypeface" w:hAnsi="PermianSerifTypeface"/>
                <w:b/>
                <w:sz w:val="22"/>
                <w:szCs w:val="24"/>
                <w:lang w:val="ro-MD"/>
              </w:rPr>
              <w:t>e</w:t>
            </w:r>
            <w:r w:rsidR="002F36C3" w:rsidRPr="003831CC">
              <w:rPr>
                <w:rFonts w:ascii="PermianSerifTypeface" w:hAnsi="PermianSerifTypeface"/>
                <w:b/>
                <w:sz w:val="22"/>
                <w:szCs w:val="24"/>
                <w:lang w:val="ro-MD"/>
              </w:rPr>
              <w:t xml:space="preserve"> și de renovare a acoperișului garajului amplasat în curtea BNM și lucrărilor de reparație a sălii sportive</w:t>
            </w:r>
          </w:p>
          <w:p w14:paraId="20184231" w14:textId="77777777" w:rsidR="005E3746" w:rsidRPr="00466E3D" w:rsidRDefault="008C4950" w:rsidP="005E3746">
            <w:pPr>
              <w:tabs>
                <w:tab w:val="left" w:pos="284"/>
                <w:tab w:val="right" w:pos="426"/>
              </w:tabs>
              <w:spacing w:before="120"/>
              <w:jc w:val="center"/>
              <w:rPr>
                <w:rFonts w:ascii="PermianSerifTypeface" w:hAnsi="PermianSerifTypeface"/>
                <w:b/>
                <w:bCs/>
                <w:sz w:val="22"/>
                <w:szCs w:val="22"/>
                <w:lang w:val="ro-RO"/>
              </w:rPr>
            </w:pPr>
            <w:r w:rsidRPr="00466E3D">
              <w:rPr>
                <w:rFonts w:ascii="PermianSerifTypeface" w:hAnsi="PermianSerifTypeface"/>
                <w:b/>
                <w:bCs/>
                <w:sz w:val="22"/>
                <w:szCs w:val="22"/>
                <w:lang w:val="ro-RO"/>
              </w:rPr>
              <w:t>Lista lucrărilor și specificațiile tehnice:</w:t>
            </w:r>
          </w:p>
          <w:p w14:paraId="3D7E881D" w14:textId="6CA8D78C" w:rsidR="002F36C3" w:rsidRPr="00466E3D" w:rsidRDefault="002F36C3" w:rsidP="002F36C3">
            <w:pPr>
              <w:tabs>
                <w:tab w:val="left" w:pos="284"/>
                <w:tab w:val="right" w:pos="426"/>
              </w:tabs>
              <w:spacing w:before="120"/>
              <w:rPr>
                <w:rFonts w:ascii="PermianSerifTypeface" w:hAnsi="PermianSerifTypeface"/>
                <w:b/>
                <w:bCs/>
                <w:sz w:val="22"/>
                <w:szCs w:val="22"/>
                <w:lang w:val="ro-RO"/>
              </w:rPr>
            </w:pPr>
          </w:p>
          <w:p w14:paraId="43A09B6B" w14:textId="147C41C0" w:rsidR="002F36C3" w:rsidRPr="00C35FFC" w:rsidRDefault="002F36C3" w:rsidP="002F36C3">
            <w:pPr>
              <w:jc w:val="both"/>
              <w:rPr>
                <w:rFonts w:ascii="PermianSerifTypeface" w:hAnsi="PermianSerifTypeface" w:cs="Arial"/>
                <w:b/>
                <w:i/>
                <w:lang w:val="en-US"/>
              </w:rPr>
            </w:pPr>
            <w:r w:rsidRPr="00C35FFC">
              <w:rPr>
                <w:rFonts w:ascii="PermianSerifTypeface" w:hAnsi="PermianSerifTypeface" w:cs="Arial"/>
                <w:b/>
                <w:i/>
                <w:lang w:val="ro-RO"/>
              </w:rPr>
              <w:t xml:space="preserve">Lotul nr. 1 </w:t>
            </w:r>
            <w:r w:rsidRPr="00C35FFC">
              <w:rPr>
                <w:rFonts w:ascii="PermianSerifTypeface" w:hAnsi="PermianSerifTypeface" w:cs="Arial"/>
                <w:b/>
                <w:i/>
                <w:lang w:val="en-US"/>
              </w:rPr>
              <w:t>Lucrări de reparați</w:t>
            </w:r>
            <w:r w:rsidR="000A51FE">
              <w:rPr>
                <w:rFonts w:ascii="PermianSerifTypeface" w:hAnsi="PermianSerifTypeface" w:cs="Arial"/>
                <w:b/>
                <w:i/>
                <w:lang w:val="en-US"/>
              </w:rPr>
              <w:t>e</w:t>
            </w:r>
            <w:r w:rsidR="00D73B55">
              <w:rPr>
                <w:rFonts w:ascii="PermianSerifTypeface" w:hAnsi="PermianSerifTypeface" w:cs="Arial"/>
                <w:b/>
                <w:i/>
                <w:lang w:val="en-US"/>
              </w:rPr>
              <w:t xml:space="preserve"> </w:t>
            </w:r>
            <w:r w:rsidRPr="00C35FFC">
              <w:rPr>
                <w:rFonts w:ascii="PermianSerifTypeface" w:hAnsi="PermianSerifTypeface" w:cs="Arial"/>
                <w:b/>
                <w:i/>
                <w:lang w:val="en-US"/>
              </w:rPr>
              <w:t>și de renovare a grupurilor sanitare</w:t>
            </w:r>
          </w:p>
          <w:p w14:paraId="037737EF" w14:textId="77777777" w:rsidR="002F36C3" w:rsidRPr="00466E3D" w:rsidRDefault="002F36C3" w:rsidP="002F36C3">
            <w:pPr>
              <w:jc w:val="both"/>
              <w:rPr>
                <w:rFonts w:ascii="PermianSerifTypeface" w:hAnsi="PermianSerifTypeface" w:cs="Arial"/>
                <w:b/>
                <w:i/>
                <w:sz w:val="24"/>
                <w:szCs w:val="24"/>
                <w:lang w:val="ro-RO"/>
              </w:rPr>
            </w:pPr>
          </w:p>
          <w:tbl>
            <w:tblPr>
              <w:tblW w:w="8667" w:type="dxa"/>
              <w:tblInd w:w="250" w:type="dxa"/>
              <w:tblLayout w:type="fixed"/>
              <w:tblLook w:val="0000" w:firstRow="0" w:lastRow="0" w:firstColumn="0" w:lastColumn="0" w:noHBand="0" w:noVBand="0"/>
            </w:tblPr>
            <w:tblGrid>
              <w:gridCol w:w="627"/>
              <w:gridCol w:w="1381"/>
              <w:gridCol w:w="4108"/>
              <w:gridCol w:w="1410"/>
              <w:gridCol w:w="1141"/>
            </w:tblGrid>
            <w:tr w:rsidR="002F36C3" w:rsidRPr="00466E3D" w14:paraId="6CF7F079" w14:textId="77777777" w:rsidTr="003831CC">
              <w:trPr>
                <w:cantSplit/>
                <w:trHeight w:val="743"/>
              </w:trPr>
              <w:tc>
                <w:tcPr>
                  <w:tcW w:w="627" w:type="dxa"/>
                  <w:tcBorders>
                    <w:top w:val="single" w:sz="6" w:space="0" w:color="auto"/>
                    <w:left w:val="single" w:sz="6" w:space="0" w:color="auto"/>
                    <w:bottom w:val="nil"/>
                    <w:right w:val="nil"/>
                  </w:tcBorders>
                  <w:shd w:val="pct5" w:color="auto" w:fill="auto"/>
                </w:tcPr>
                <w:p w14:paraId="0FA97A0F" w14:textId="77777777" w:rsidR="002F36C3" w:rsidRPr="00466E3D" w:rsidRDefault="002F36C3" w:rsidP="002F36C3">
                  <w:pPr>
                    <w:autoSpaceDE w:val="0"/>
                    <w:autoSpaceDN w:val="0"/>
                    <w:ind w:right="-108"/>
                    <w:jc w:val="center"/>
                    <w:rPr>
                      <w:rFonts w:ascii="PermianSerifTypeface" w:hAnsi="PermianSerifTypeface"/>
                    </w:rPr>
                  </w:pPr>
                  <w:r w:rsidRPr="00466E3D">
                    <w:rPr>
                      <w:rFonts w:ascii="PermianSerifTypeface" w:hAnsi="PermianSerifTypeface"/>
                    </w:rPr>
                    <w:t>№</w:t>
                  </w:r>
                </w:p>
                <w:p w14:paraId="73BC47B2" w14:textId="77777777" w:rsidR="002F36C3" w:rsidRPr="00466E3D" w:rsidRDefault="002F36C3" w:rsidP="002F36C3">
                  <w:pPr>
                    <w:autoSpaceDE w:val="0"/>
                    <w:autoSpaceDN w:val="0"/>
                    <w:ind w:right="-108"/>
                    <w:jc w:val="center"/>
                    <w:rPr>
                      <w:rFonts w:ascii="PermianSerifTypeface" w:hAnsi="PermianSerifTypeface"/>
                    </w:rPr>
                  </w:pPr>
                  <w:r w:rsidRPr="00466E3D">
                    <w:rPr>
                      <w:rFonts w:ascii="PermianSerifTypeface" w:hAnsi="PermianSerifTypeface"/>
                    </w:rPr>
                    <w:t xml:space="preserve"> crt.</w:t>
                  </w:r>
                </w:p>
              </w:tc>
              <w:tc>
                <w:tcPr>
                  <w:tcW w:w="1381" w:type="dxa"/>
                  <w:tcBorders>
                    <w:top w:val="single" w:sz="6" w:space="0" w:color="auto"/>
                    <w:left w:val="single" w:sz="6" w:space="0" w:color="auto"/>
                    <w:bottom w:val="nil"/>
                    <w:right w:val="nil"/>
                  </w:tcBorders>
                  <w:shd w:val="pct5" w:color="auto" w:fill="auto"/>
                </w:tcPr>
                <w:p w14:paraId="191764FD" w14:textId="77777777" w:rsidR="002F36C3" w:rsidRPr="00466E3D" w:rsidRDefault="002F36C3" w:rsidP="002F36C3">
                  <w:pPr>
                    <w:autoSpaceDE w:val="0"/>
                    <w:autoSpaceDN w:val="0"/>
                    <w:ind w:right="-108"/>
                    <w:jc w:val="center"/>
                    <w:rPr>
                      <w:rFonts w:ascii="PermianSerifTypeface" w:hAnsi="PermianSerifTypeface"/>
                      <w:lang w:val="en-US"/>
                    </w:rPr>
                  </w:pPr>
                  <w:r w:rsidRPr="00466E3D">
                    <w:rPr>
                      <w:rFonts w:ascii="PermianSerifTypeface" w:hAnsi="PermianSerifTypeface"/>
                      <w:lang w:val="ro-RO"/>
                    </w:rPr>
                    <w:t>Simbol</w:t>
                  </w:r>
                  <w:r w:rsidRPr="00466E3D">
                    <w:rPr>
                      <w:rFonts w:ascii="PermianSerifTypeface" w:hAnsi="PermianSerifTypeface"/>
                      <w:lang w:val="en-US"/>
                    </w:rPr>
                    <w:t xml:space="preserve"> </w:t>
                  </w:r>
                  <w:r w:rsidRPr="00466E3D">
                    <w:rPr>
                      <w:rFonts w:ascii="PermianSerifTypeface" w:hAnsi="PermianSerifTypeface"/>
                      <w:lang w:val="ro-RO"/>
                    </w:rPr>
                    <w:t>norme</w:t>
                  </w:r>
                  <w:r w:rsidRPr="00466E3D">
                    <w:rPr>
                      <w:rFonts w:ascii="PermianSerifTypeface" w:hAnsi="PermianSerifTypeface"/>
                      <w:lang w:val="en-US"/>
                    </w:rPr>
                    <w:t xml:space="preserve"> </w:t>
                  </w:r>
                  <w:r w:rsidRPr="00466E3D">
                    <w:rPr>
                      <w:rFonts w:ascii="PermianSerifTypeface" w:hAnsi="PermianSerifTypeface"/>
                      <w:lang w:val="ro-RO"/>
                    </w:rPr>
                    <w:t xml:space="preserve">şi Cod </w:t>
                  </w:r>
                  <w:r w:rsidRPr="00466E3D">
                    <w:rPr>
                      <w:rFonts w:ascii="PermianSerifTypeface" w:hAnsi="PermianSerifTypeface"/>
                      <w:lang w:val="en-US"/>
                    </w:rPr>
                    <w:t xml:space="preserve"> </w:t>
                  </w:r>
                  <w:r w:rsidRPr="00466E3D">
                    <w:rPr>
                      <w:rFonts w:ascii="PermianSerifTypeface" w:hAnsi="PermianSerifTypeface"/>
                      <w:lang w:val="ro-RO"/>
                    </w:rPr>
                    <w:t xml:space="preserve">resurse  </w:t>
                  </w:r>
                </w:p>
              </w:tc>
              <w:tc>
                <w:tcPr>
                  <w:tcW w:w="4108" w:type="dxa"/>
                  <w:tcBorders>
                    <w:top w:val="single" w:sz="6" w:space="0" w:color="auto"/>
                    <w:left w:val="single" w:sz="6" w:space="0" w:color="auto"/>
                    <w:bottom w:val="nil"/>
                    <w:right w:val="nil"/>
                  </w:tcBorders>
                  <w:shd w:val="pct5" w:color="auto" w:fill="auto"/>
                </w:tcPr>
                <w:p w14:paraId="3189F1FD" w14:textId="77777777" w:rsidR="002F36C3" w:rsidRPr="00466E3D" w:rsidRDefault="002F36C3" w:rsidP="002F36C3">
                  <w:pPr>
                    <w:autoSpaceDE w:val="0"/>
                    <w:autoSpaceDN w:val="0"/>
                    <w:jc w:val="center"/>
                    <w:rPr>
                      <w:rFonts w:ascii="PermianSerifTypeface" w:hAnsi="PermianSerifTypeface"/>
                      <w:lang w:val="ro-RO"/>
                    </w:rPr>
                  </w:pPr>
                </w:p>
                <w:p w14:paraId="1415339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lang w:val="ro-RO"/>
                    </w:rPr>
                    <w:t xml:space="preserve">Denumire lucrărilor    </w:t>
                  </w:r>
                </w:p>
              </w:tc>
              <w:tc>
                <w:tcPr>
                  <w:tcW w:w="1410" w:type="dxa"/>
                  <w:tcBorders>
                    <w:top w:val="single" w:sz="6" w:space="0" w:color="auto"/>
                    <w:left w:val="single" w:sz="6" w:space="0" w:color="auto"/>
                    <w:bottom w:val="nil"/>
                    <w:right w:val="nil"/>
                  </w:tcBorders>
                  <w:shd w:val="pct5" w:color="auto" w:fill="auto"/>
                </w:tcPr>
                <w:p w14:paraId="0C6979BC" w14:textId="77777777" w:rsidR="002F36C3" w:rsidRPr="00466E3D" w:rsidRDefault="002F36C3" w:rsidP="002F36C3">
                  <w:pPr>
                    <w:autoSpaceDE w:val="0"/>
                    <w:autoSpaceDN w:val="0"/>
                    <w:ind w:right="-108"/>
                    <w:jc w:val="center"/>
                    <w:rPr>
                      <w:rFonts w:ascii="PermianSerifTypeface" w:hAnsi="PermianSerifTypeface"/>
                    </w:rPr>
                  </w:pPr>
                  <w:r w:rsidRPr="00466E3D">
                    <w:rPr>
                      <w:rFonts w:ascii="PermianSerifTypeface" w:hAnsi="PermianSerifTypeface"/>
                      <w:lang w:val="ro-RO"/>
                    </w:rPr>
                    <w:t>Unitatea de masura</w:t>
                  </w:r>
                  <w:r w:rsidRPr="00466E3D">
                    <w:rPr>
                      <w:rFonts w:ascii="PermianSerifTypeface" w:hAnsi="PermianSerifTypeface"/>
                    </w:rPr>
                    <w:t xml:space="preserve"> </w:t>
                  </w:r>
                </w:p>
              </w:tc>
              <w:tc>
                <w:tcPr>
                  <w:tcW w:w="1141" w:type="dxa"/>
                  <w:tcBorders>
                    <w:top w:val="single" w:sz="6" w:space="0" w:color="auto"/>
                    <w:left w:val="single" w:sz="6" w:space="0" w:color="auto"/>
                    <w:right w:val="single" w:sz="6" w:space="0" w:color="auto"/>
                  </w:tcBorders>
                  <w:shd w:val="pct5" w:color="auto" w:fill="auto"/>
                </w:tcPr>
                <w:p w14:paraId="456FCC2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Volum</w:t>
                  </w:r>
                </w:p>
              </w:tc>
            </w:tr>
          </w:tbl>
          <w:p w14:paraId="7ED138E8" w14:textId="77777777" w:rsidR="002F36C3" w:rsidRPr="00466E3D" w:rsidRDefault="002F36C3" w:rsidP="002F36C3">
            <w:pPr>
              <w:autoSpaceDE w:val="0"/>
              <w:autoSpaceDN w:val="0"/>
              <w:rPr>
                <w:rFonts w:ascii="PermianSerifTypeface" w:hAnsi="PermianSerifTypeface"/>
              </w:rPr>
            </w:pPr>
          </w:p>
          <w:tbl>
            <w:tblPr>
              <w:tblW w:w="8703" w:type="dxa"/>
              <w:tblInd w:w="250" w:type="dxa"/>
              <w:tblLayout w:type="fixed"/>
              <w:tblLook w:val="0000" w:firstRow="0" w:lastRow="0" w:firstColumn="0" w:lastColumn="0" w:noHBand="0" w:noVBand="0"/>
            </w:tblPr>
            <w:tblGrid>
              <w:gridCol w:w="709"/>
              <w:gridCol w:w="1336"/>
              <w:gridCol w:w="4106"/>
              <w:gridCol w:w="1426"/>
              <w:gridCol w:w="1126"/>
            </w:tblGrid>
            <w:tr w:rsidR="002F36C3" w:rsidRPr="00466E3D" w14:paraId="0D6ED2D9" w14:textId="77777777" w:rsidTr="00CA21FC">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B810C4D" w14:textId="77777777" w:rsidR="002F36C3" w:rsidRPr="00466E3D" w:rsidRDefault="002F36C3" w:rsidP="002F36C3">
                  <w:pPr>
                    <w:autoSpaceDE w:val="0"/>
                    <w:autoSpaceDN w:val="0"/>
                    <w:ind w:right="-108"/>
                    <w:jc w:val="center"/>
                    <w:rPr>
                      <w:rFonts w:ascii="PermianSerifTypeface" w:hAnsi="PermianSerifTypeface"/>
                    </w:rPr>
                  </w:pPr>
                  <w:r w:rsidRPr="00466E3D">
                    <w:rPr>
                      <w:rFonts w:ascii="PermianSerifTypeface" w:hAnsi="PermianSerifTypeface"/>
                    </w:rPr>
                    <w:t>1</w:t>
                  </w:r>
                </w:p>
              </w:tc>
              <w:tc>
                <w:tcPr>
                  <w:tcW w:w="1336" w:type="dxa"/>
                  <w:tcBorders>
                    <w:top w:val="single" w:sz="6" w:space="0" w:color="auto"/>
                    <w:left w:val="single" w:sz="6" w:space="0" w:color="auto"/>
                    <w:bottom w:val="double" w:sz="6" w:space="0" w:color="auto"/>
                    <w:right w:val="nil"/>
                  </w:tcBorders>
                  <w:shd w:val="pct5" w:color="auto" w:fill="auto"/>
                </w:tcPr>
                <w:p w14:paraId="60C1AEBA" w14:textId="77777777" w:rsidR="002F36C3" w:rsidRPr="00466E3D" w:rsidRDefault="002F36C3" w:rsidP="002F36C3">
                  <w:pPr>
                    <w:autoSpaceDE w:val="0"/>
                    <w:autoSpaceDN w:val="0"/>
                    <w:ind w:right="-108"/>
                    <w:jc w:val="center"/>
                    <w:rPr>
                      <w:rFonts w:ascii="PermianSerifTypeface" w:hAnsi="PermianSerifTypeface"/>
                    </w:rPr>
                  </w:pPr>
                  <w:r w:rsidRPr="00466E3D">
                    <w:rPr>
                      <w:rFonts w:ascii="PermianSerifTypeface" w:hAnsi="PermianSerifTypeface"/>
                    </w:rPr>
                    <w:t>2</w:t>
                  </w:r>
                </w:p>
              </w:tc>
              <w:tc>
                <w:tcPr>
                  <w:tcW w:w="4106" w:type="dxa"/>
                  <w:tcBorders>
                    <w:top w:val="single" w:sz="6" w:space="0" w:color="auto"/>
                    <w:left w:val="single" w:sz="6" w:space="0" w:color="auto"/>
                    <w:bottom w:val="double" w:sz="6" w:space="0" w:color="auto"/>
                    <w:right w:val="nil"/>
                  </w:tcBorders>
                  <w:shd w:val="pct5" w:color="auto" w:fill="auto"/>
                </w:tcPr>
                <w:p w14:paraId="0158FDB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3</w:t>
                  </w:r>
                </w:p>
              </w:tc>
              <w:tc>
                <w:tcPr>
                  <w:tcW w:w="1426" w:type="dxa"/>
                  <w:tcBorders>
                    <w:top w:val="single" w:sz="6" w:space="0" w:color="auto"/>
                    <w:left w:val="single" w:sz="6" w:space="0" w:color="auto"/>
                    <w:bottom w:val="double" w:sz="6" w:space="0" w:color="auto"/>
                    <w:right w:val="nil"/>
                  </w:tcBorders>
                  <w:shd w:val="pct5" w:color="auto" w:fill="auto"/>
                </w:tcPr>
                <w:p w14:paraId="4E0A681D" w14:textId="77777777" w:rsidR="002F36C3" w:rsidRPr="00466E3D" w:rsidRDefault="002F36C3" w:rsidP="002F36C3">
                  <w:pPr>
                    <w:autoSpaceDE w:val="0"/>
                    <w:autoSpaceDN w:val="0"/>
                    <w:ind w:right="-108"/>
                    <w:jc w:val="center"/>
                    <w:rPr>
                      <w:rFonts w:ascii="PermianSerifTypeface" w:hAnsi="PermianSerifTypeface"/>
                    </w:rPr>
                  </w:pPr>
                  <w:r w:rsidRPr="00466E3D">
                    <w:rPr>
                      <w:rFonts w:ascii="PermianSerifTypeface" w:hAnsi="PermianSerifTypeface"/>
                    </w:rPr>
                    <w:t>4</w:t>
                  </w:r>
                </w:p>
              </w:tc>
              <w:tc>
                <w:tcPr>
                  <w:tcW w:w="1126" w:type="dxa"/>
                  <w:tcBorders>
                    <w:top w:val="single" w:sz="6" w:space="0" w:color="auto"/>
                    <w:left w:val="single" w:sz="6" w:space="0" w:color="auto"/>
                    <w:bottom w:val="double" w:sz="6" w:space="0" w:color="auto"/>
                    <w:right w:val="single" w:sz="6" w:space="0" w:color="auto"/>
                  </w:tcBorders>
                  <w:shd w:val="pct5" w:color="auto" w:fill="auto"/>
                </w:tcPr>
                <w:p w14:paraId="00490C7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5</w:t>
                  </w:r>
                </w:p>
              </w:tc>
            </w:tr>
            <w:tr w:rsidR="00CA21FC" w:rsidRPr="00466E3D" w14:paraId="7DB15C28" w14:textId="77777777" w:rsidTr="00CA21FC">
              <w:trPr>
                <w:trHeight w:val="506"/>
              </w:trPr>
              <w:tc>
                <w:tcPr>
                  <w:tcW w:w="8703" w:type="dxa"/>
                  <w:gridSpan w:val="5"/>
                  <w:tcBorders>
                    <w:top w:val="nil"/>
                    <w:left w:val="single" w:sz="6" w:space="0" w:color="auto"/>
                    <w:right w:val="single" w:sz="6" w:space="0" w:color="auto"/>
                  </w:tcBorders>
                </w:tcPr>
                <w:p w14:paraId="3B8E87B2"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 Reparație grup sanitar Etaj 1, Sala de operațiuni</w:t>
                  </w:r>
                </w:p>
                <w:p w14:paraId="6CD33551" w14:textId="65F88D01"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rPr>
                    <w:t>1.1. Lucrări de demontare</w:t>
                  </w:r>
                </w:p>
              </w:tc>
            </w:tr>
            <w:tr w:rsidR="002F36C3" w:rsidRPr="00466E3D" w14:paraId="7F2683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54D0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w:t>
                  </w:r>
                </w:p>
              </w:tc>
              <w:tc>
                <w:tcPr>
                  <w:tcW w:w="1336" w:type="dxa"/>
                  <w:tcBorders>
                    <w:top w:val="single" w:sz="4" w:space="0" w:color="auto"/>
                    <w:bottom w:val="single" w:sz="4" w:space="0" w:color="auto"/>
                  </w:tcBorders>
                </w:tcPr>
                <w:p w14:paraId="6AD237B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1DAF8C8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AE90A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2DF105D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2796CD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5751FB6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2F236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83FAC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w:t>
                  </w:r>
                </w:p>
              </w:tc>
              <w:tc>
                <w:tcPr>
                  <w:tcW w:w="1336" w:type="dxa"/>
                  <w:tcBorders>
                    <w:top w:val="single" w:sz="4" w:space="0" w:color="auto"/>
                    <w:bottom w:val="single" w:sz="4" w:space="0" w:color="auto"/>
                  </w:tcBorders>
                </w:tcPr>
                <w:p w14:paraId="793816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77CCE27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A19DE9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ceramica</w:t>
                  </w:r>
                </w:p>
              </w:tc>
              <w:tc>
                <w:tcPr>
                  <w:tcW w:w="1426" w:type="dxa"/>
                  <w:tcBorders>
                    <w:top w:val="single" w:sz="4" w:space="0" w:color="auto"/>
                    <w:bottom w:val="single" w:sz="4" w:space="0" w:color="auto"/>
                  </w:tcBorders>
                  <w:vAlign w:val="center"/>
                </w:tcPr>
                <w:p w14:paraId="1D7DAA4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8F9B0E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83,26</w:t>
                  </w:r>
                </w:p>
                <w:p w14:paraId="1E0411E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F249B3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6F17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w:t>
                  </w:r>
                </w:p>
              </w:tc>
              <w:tc>
                <w:tcPr>
                  <w:tcW w:w="1336" w:type="dxa"/>
                  <w:tcBorders>
                    <w:top w:val="single" w:sz="4" w:space="0" w:color="auto"/>
                    <w:bottom w:val="single" w:sz="4" w:space="0" w:color="auto"/>
                  </w:tcBorders>
                </w:tcPr>
                <w:p w14:paraId="24E033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4834456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857D0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7BDADC1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63A349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68,16</w:t>
                  </w:r>
                </w:p>
                <w:p w14:paraId="5200AE1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EDBA9A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64C4B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w:t>
                  </w:r>
                </w:p>
              </w:tc>
              <w:tc>
                <w:tcPr>
                  <w:tcW w:w="1336" w:type="dxa"/>
                  <w:tcBorders>
                    <w:top w:val="single" w:sz="4" w:space="0" w:color="auto"/>
                    <w:bottom w:val="single" w:sz="4" w:space="0" w:color="auto"/>
                  </w:tcBorders>
                </w:tcPr>
                <w:p w14:paraId="46DC3C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09F9DF0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EDCA8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2A7EDB8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FB9B9D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731C46F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0E481F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094F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w:t>
                  </w:r>
                </w:p>
              </w:tc>
              <w:tc>
                <w:tcPr>
                  <w:tcW w:w="1336" w:type="dxa"/>
                  <w:tcBorders>
                    <w:top w:val="single" w:sz="4" w:space="0" w:color="auto"/>
                    <w:bottom w:val="single" w:sz="4" w:space="0" w:color="auto"/>
                  </w:tcBorders>
                </w:tcPr>
                <w:p w14:paraId="3C3613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0185AE2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077764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Demontari: tîmplarie din lemn (uși, ferestre, obloane, cutii, rulou, măști, etc.)</w:t>
                  </w:r>
                </w:p>
              </w:tc>
              <w:tc>
                <w:tcPr>
                  <w:tcW w:w="1426" w:type="dxa"/>
                  <w:tcBorders>
                    <w:top w:val="single" w:sz="4" w:space="0" w:color="auto"/>
                    <w:bottom w:val="single" w:sz="4" w:space="0" w:color="auto"/>
                  </w:tcBorders>
                  <w:vAlign w:val="center"/>
                </w:tcPr>
                <w:p w14:paraId="020210D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44BBA5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4,57</w:t>
                  </w:r>
                </w:p>
                <w:p w14:paraId="083769D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594782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5A122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w:t>
                  </w:r>
                </w:p>
              </w:tc>
              <w:tc>
                <w:tcPr>
                  <w:tcW w:w="1336" w:type="dxa"/>
                  <w:tcBorders>
                    <w:top w:val="single" w:sz="4" w:space="0" w:color="auto"/>
                    <w:bottom w:val="single" w:sz="4" w:space="0" w:color="auto"/>
                  </w:tcBorders>
                </w:tcPr>
                <w:p w14:paraId="3F76677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3C6AF94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EEAA8A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acestora</w:t>
                  </w:r>
                </w:p>
              </w:tc>
              <w:tc>
                <w:tcPr>
                  <w:tcW w:w="1426" w:type="dxa"/>
                  <w:tcBorders>
                    <w:top w:val="single" w:sz="4" w:space="0" w:color="auto"/>
                    <w:bottom w:val="single" w:sz="4" w:space="0" w:color="auto"/>
                  </w:tcBorders>
                  <w:vAlign w:val="center"/>
                </w:tcPr>
                <w:p w14:paraId="3B54286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69E609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4EB652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EDDBA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D1B0E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w:t>
                  </w:r>
                </w:p>
              </w:tc>
              <w:tc>
                <w:tcPr>
                  <w:tcW w:w="1336" w:type="dxa"/>
                  <w:tcBorders>
                    <w:top w:val="single" w:sz="4" w:space="0" w:color="auto"/>
                    <w:bottom w:val="single" w:sz="4" w:space="0" w:color="auto"/>
                  </w:tcBorders>
                </w:tcPr>
                <w:p w14:paraId="167D68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642313D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0BC2F6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avînd diametru de 1/2"</w:t>
                  </w:r>
                </w:p>
              </w:tc>
              <w:tc>
                <w:tcPr>
                  <w:tcW w:w="1426" w:type="dxa"/>
                  <w:tcBorders>
                    <w:top w:val="single" w:sz="4" w:space="0" w:color="auto"/>
                    <w:bottom w:val="single" w:sz="4" w:space="0" w:color="auto"/>
                  </w:tcBorders>
                  <w:vAlign w:val="center"/>
                </w:tcPr>
                <w:p w14:paraId="3E72C97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4A7FEF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BEE66E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E9CEA5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111A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8</w:t>
                  </w:r>
                </w:p>
              </w:tc>
              <w:tc>
                <w:tcPr>
                  <w:tcW w:w="1336" w:type="dxa"/>
                  <w:tcBorders>
                    <w:top w:val="single" w:sz="4" w:space="0" w:color="auto"/>
                    <w:bottom w:val="single" w:sz="4" w:space="0" w:color="auto"/>
                  </w:tcBorders>
                </w:tcPr>
                <w:p w14:paraId="563AD86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2A8C3C1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0EAD87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coltar avînd diametru de 1/2"-3/4"</w:t>
                  </w:r>
                </w:p>
              </w:tc>
              <w:tc>
                <w:tcPr>
                  <w:tcW w:w="1426" w:type="dxa"/>
                  <w:tcBorders>
                    <w:top w:val="single" w:sz="4" w:space="0" w:color="auto"/>
                    <w:bottom w:val="single" w:sz="4" w:space="0" w:color="auto"/>
                  </w:tcBorders>
                  <w:vAlign w:val="center"/>
                </w:tcPr>
                <w:p w14:paraId="2C7EFBF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E95D99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75C8ACD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281E0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D7B54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w:t>
                  </w:r>
                </w:p>
              </w:tc>
              <w:tc>
                <w:tcPr>
                  <w:tcW w:w="1336" w:type="dxa"/>
                  <w:tcBorders>
                    <w:top w:val="single" w:sz="4" w:space="0" w:color="auto"/>
                    <w:bottom w:val="single" w:sz="4" w:space="0" w:color="auto"/>
                  </w:tcBorders>
                </w:tcPr>
                <w:p w14:paraId="7252F1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73014A1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83D96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4437184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0AC5F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FE2F6F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C2A5BB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146E9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w:t>
                  </w:r>
                </w:p>
              </w:tc>
              <w:tc>
                <w:tcPr>
                  <w:tcW w:w="1336" w:type="dxa"/>
                  <w:tcBorders>
                    <w:top w:val="single" w:sz="4" w:space="0" w:color="auto"/>
                    <w:bottom w:val="single" w:sz="4" w:space="0" w:color="auto"/>
                  </w:tcBorders>
                </w:tcPr>
                <w:p w14:paraId="59E2BF3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6ACD8C3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A8A37B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5389020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A1FEBD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5A73F0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404363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0D69B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w:t>
                  </w:r>
                </w:p>
              </w:tc>
              <w:tc>
                <w:tcPr>
                  <w:tcW w:w="1336" w:type="dxa"/>
                  <w:tcBorders>
                    <w:top w:val="single" w:sz="4" w:space="0" w:color="auto"/>
                    <w:bottom w:val="single" w:sz="4" w:space="0" w:color="auto"/>
                  </w:tcBorders>
                </w:tcPr>
                <w:p w14:paraId="5D9CD94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6548968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CC32D5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56AFC90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0BF407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419274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04152D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A0C60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w:t>
                  </w:r>
                </w:p>
              </w:tc>
              <w:tc>
                <w:tcPr>
                  <w:tcW w:w="1336" w:type="dxa"/>
                  <w:tcBorders>
                    <w:top w:val="single" w:sz="4" w:space="0" w:color="auto"/>
                    <w:bottom w:val="single" w:sz="4" w:space="0" w:color="auto"/>
                  </w:tcBorders>
                </w:tcPr>
                <w:p w14:paraId="62D8EF0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3756B14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DC443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clădirii, avînd diametru de 1/2"-1"</w:t>
                  </w:r>
                </w:p>
              </w:tc>
              <w:tc>
                <w:tcPr>
                  <w:tcW w:w="1426" w:type="dxa"/>
                  <w:tcBorders>
                    <w:top w:val="single" w:sz="4" w:space="0" w:color="auto"/>
                    <w:bottom w:val="single" w:sz="4" w:space="0" w:color="auto"/>
                  </w:tcBorders>
                  <w:vAlign w:val="center"/>
                </w:tcPr>
                <w:p w14:paraId="0432C8A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B47949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741D39D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A65550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13B2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w:t>
                  </w:r>
                </w:p>
              </w:tc>
              <w:tc>
                <w:tcPr>
                  <w:tcW w:w="1336" w:type="dxa"/>
                  <w:tcBorders>
                    <w:top w:val="single" w:sz="4" w:space="0" w:color="auto"/>
                    <w:bottom w:val="single" w:sz="4" w:space="0" w:color="auto"/>
                  </w:tcBorders>
                </w:tcPr>
                <w:p w14:paraId="5FAB6C7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4E6DECA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A1D669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04F57C1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8A6FC1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1920CD0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EE4DC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7B30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w:t>
                  </w:r>
                </w:p>
              </w:tc>
              <w:tc>
                <w:tcPr>
                  <w:tcW w:w="1336" w:type="dxa"/>
                  <w:tcBorders>
                    <w:top w:val="single" w:sz="4" w:space="0" w:color="auto"/>
                    <w:bottom w:val="single" w:sz="4" w:space="0" w:color="auto"/>
                  </w:tcBorders>
                </w:tcPr>
                <w:p w14:paraId="5CEE518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3DB9E7A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F9D6E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4EB71E5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21393B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416E8D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D7D7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2A997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w:t>
                  </w:r>
                </w:p>
              </w:tc>
              <w:tc>
                <w:tcPr>
                  <w:tcW w:w="1336" w:type="dxa"/>
                  <w:tcBorders>
                    <w:top w:val="single" w:sz="4" w:space="0" w:color="auto"/>
                    <w:bottom w:val="single" w:sz="4" w:space="0" w:color="auto"/>
                  </w:tcBorders>
                </w:tcPr>
                <w:p w14:paraId="2F4D6F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48AFC7A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8A25A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40D28FE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8E7081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022DB07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DCDC4B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67465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w:t>
                  </w:r>
                </w:p>
              </w:tc>
              <w:tc>
                <w:tcPr>
                  <w:tcW w:w="1336" w:type="dxa"/>
                  <w:tcBorders>
                    <w:top w:val="single" w:sz="4" w:space="0" w:color="auto"/>
                    <w:bottom w:val="single" w:sz="4" w:space="0" w:color="auto"/>
                  </w:tcBorders>
                </w:tcPr>
                <w:p w14:paraId="3102A31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4D3887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CA486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lang w:val="en-US"/>
                    </w:rPr>
                    <w:t xml:space="preserve">Demontarea aparatelor electrice pentru curent </w:t>
                  </w:r>
                  <w:proofErr w:type="gramStart"/>
                  <w:r w:rsidRPr="00466E3D">
                    <w:rPr>
                      <w:rFonts w:ascii="PermianSerifTypeface" w:hAnsi="PermianSerifTypeface"/>
                      <w:lang w:val="en-US"/>
                    </w:rPr>
                    <w:t>tari :</w:t>
                  </w:r>
                  <w:proofErr w:type="gramEnd"/>
                  <w:r w:rsidRPr="00466E3D">
                    <w:rPr>
                      <w:rFonts w:ascii="PermianSerifTypeface" w:hAnsi="PermianSerifTypeface"/>
                      <w:lang w:val="en-US"/>
                    </w:rPr>
                    <w:t xml:space="preserve"> unipolare (întrerupătoare, comutatoare, prize pentru desființare sau înlocuire, buton pentru acționare de la distanță). </w:t>
                  </w:r>
                  <w:r w:rsidRPr="00466E3D">
                    <w:rPr>
                      <w:rFonts w:ascii="PermianSerifTypeface" w:hAnsi="PermianSerifTypeface"/>
                    </w:rPr>
                    <w:t>Priză și întrerupătoare.</w:t>
                  </w:r>
                </w:p>
              </w:tc>
              <w:tc>
                <w:tcPr>
                  <w:tcW w:w="1426" w:type="dxa"/>
                  <w:tcBorders>
                    <w:top w:val="single" w:sz="4" w:space="0" w:color="auto"/>
                    <w:bottom w:val="single" w:sz="4" w:space="0" w:color="auto"/>
                  </w:tcBorders>
                  <w:vAlign w:val="center"/>
                </w:tcPr>
                <w:p w14:paraId="1EBD5FD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212AAF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135F39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93EF78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014F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w:t>
                  </w:r>
                </w:p>
              </w:tc>
              <w:tc>
                <w:tcPr>
                  <w:tcW w:w="1336" w:type="dxa"/>
                  <w:tcBorders>
                    <w:top w:val="single" w:sz="4" w:space="0" w:color="auto"/>
                    <w:bottom w:val="single" w:sz="4" w:space="0" w:color="auto"/>
                  </w:tcBorders>
                </w:tcPr>
                <w:p w14:paraId="0F64A84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2397A3B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B6F5F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carămida plină,  BCA, blocuri ceramice sau din beton  ușor, caramizi GVP, exclusiv schelă și curățirea carămizilor, pentru demolarea cu mijloace mecanice</w:t>
                  </w:r>
                </w:p>
              </w:tc>
              <w:tc>
                <w:tcPr>
                  <w:tcW w:w="1426" w:type="dxa"/>
                  <w:tcBorders>
                    <w:top w:val="single" w:sz="4" w:space="0" w:color="auto"/>
                    <w:bottom w:val="single" w:sz="4" w:space="0" w:color="auto"/>
                  </w:tcBorders>
                  <w:vAlign w:val="center"/>
                </w:tcPr>
                <w:p w14:paraId="4AAFC1C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53A9AC5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1,49</w:t>
                  </w:r>
                </w:p>
                <w:p w14:paraId="2F44B0C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7E161B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AB78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w:t>
                  </w:r>
                </w:p>
              </w:tc>
              <w:tc>
                <w:tcPr>
                  <w:tcW w:w="1336" w:type="dxa"/>
                  <w:tcBorders>
                    <w:top w:val="single" w:sz="4" w:space="0" w:color="auto"/>
                    <w:bottom w:val="single" w:sz="4" w:space="0" w:color="auto"/>
                  </w:tcBorders>
                </w:tcPr>
                <w:p w14:paraId="7030E05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1E1ACF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595865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avînd sub 25 kg, pe distanță de 30 m</w:t>
                  </w:r>
                </w:p>
              </w:tc>
              <w:tc>
                <w:tcPr>
                  <w:tcW w:w="1426" w:type="dxa"/>
                  <w:tcBorders>
                    <w:top w:val="single" w:sz="4" w:space="0" w:color="auto"/>
                    <w:bottom w:val="single" w:sz="4" w:space="0" w:color="auto"/>
                  </w:tcBorders>
                  <w:vAlign w:val="center"/>
                </w:tcPr>
                <w:p w14:paraId="54503C8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252E0CD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9,60</w:t>
                  </w:r>
                </w:p>
                <w:p w14:paraId="72AF3DC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1F1CB1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6F924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w:t>
                  </w:r>
                </w:p>
              </w:tc>
              <w:tc>
                <w:tcPr>
                  <w:tcW w:w="1336" w:type="dxa"/>
                  <w:tcBorders>
                    <w:top w:val="single" w:sz="4" w:space="0" w:color="auto"/>
                    <w:bottom w:val="single" w:sz="4" w:space="0" w:color="auto"/>
                  </w:tcBorders>
                </w:tcPr>
                <w:p w14:paraId="4F4ADED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0652E6E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570B96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408598E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6048CD9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9,60</w:t>
                  </w:r>
                </w:p>
                <w:p w14:paraId="6404A9C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B8957B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086F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w:t>
                  </w:r>
                </w:p>
              </w:tc>
              <w:tc>
                <w:tcPr>
                  <w:tcW w:w="1336" w:type="dxa"/>
                  <w:tcBorders>
                    <w:top w:val="single" w:sz="4" w:space="0" w:color="auto"/>
                    <w:bottom w:val="single" w:sz="4" w:space="0" w:color="auto"/>
                  </w:tcBorders>
                </w:tcPr>
                <w:p w14:paraId="62BB5A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489733A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BA65F7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68A86BF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2042843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9,60</w:t>
                  </w:r>
                </w:p>
                <w:p w14:paraId="32D75FF7" w14:textId="77777777" w:rsidR="002F36C3" w:rsidRPr="00466E3D" w:rsidRDefault="002F36C3" w:rsidP="002F36C3">
                  <w:pPr>
                    <w:autoSpaceDE w:val="0"/>
                    <w:autoSpaceDN w:val="0"/>
                    <w:jc w:val="center"/>
                    <w:rPr>
                      <w:rFonts w:ascii="PermianSerifTypeface" w:hAnsi="PermianSerifTypeface"/>
                    </w:rPr>
                  </w:pPr>
                </w:p>
              </w:tc>
            </w:tr>
            <w:tr w:rsidR="00CA21FC" w:rsidRPr="00466E3D" w14:paraId="4E739E5A" w14:textId="77777777" w:rsidTr="00CA21FC">
              <w:tc>
                <w:tcPr>
                  <w:tcW w:w="8703" w:type="dxa"/>
                  <w:gridSpan w:val="5"/>
                  <w:tcBorders>
                    <w:top w:val="nil"/>
                    <w:left w:val="single" w:sz="6" w:space="0" w:color="auto"/>
                    <w:bottom w:val="nil"/>
                    <w:right w:val="single" w:sz="6" w:space="0" w:color="auto"/>
                  </w:tcBorders>
                </w:tcPr>
                <w:p w14:paraId="4E773686"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1.2. Lucrări de construcție.</w:t>
                  </w:r>
                </w:p>
              </w:tc>
            </w:tr>
            <w:tr w:rsidR="002F36C3" w:rsidRPr="00466E3D" w14:paraId="5EE3DFD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8EBD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w:t>
                  </w:r>
                </w:p>
              </w:tc>
              <w:tc>
                <w:tcPr>
                  <w:tcW w:w="1336" w:type="dxa"/>
                  <w:tcBorders>
                    <w:top w:val="single" w:sz="4" w:space="0" w:color="auto"/>
                    <w:bottom w:val="single" w:sz="4" w:space="0" w:color="auto"/>
                  </w:tcBorders>
                </w:tcPr>
                <w:p w14:paraId="32FD84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42C872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EDBC41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manuala a grundului cu cuarț "Gleta" într-un strat, la pereți și pardosea</w:t>
                  </w:r>
                </w:p>
              </w:tc>
              <w:tc>
                <w:tcPr>
                  <w:tcW w:w="1426" w:type="dxa"/>
                  <w:tcBorders>
                    <w:top w:val="single" w:sz="4" w:space="0" w:color="auto"/>
                    <w:bottom w:val="single" w:sz="4" w:space="0" w:color="auto"/>
                  </w:tcBorders>
                  <w:vAlign w:val="center"/>
                </w:tcPr>
                <w:p w14:paraId="6FFEEBD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1AB75F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66,10</w:t>
                  </w:r>
                </w:p>
                <w:p w14:paraId="49DA831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1C71F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0E6CA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w:t>
                  </w:r>
                </w:p>
              </w:tc>
              <w:tc>
                <w:tcPr>
                  <w:tcW w:w="1336" w:type="dxa"/>
                  <w:tcBorders>
                    <w:top w:val="single" w:sz="4" w:space="0" w:color="auto"/>
                    <w:bottom w:val="single" w:sz="4" w:space="0" w:color="auto"/>
                  </w:tcBorders>
                </w:tcPr>
                <w:p w14:paraId="2F6B3C0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3FEBA27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DC40CE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față driscuită fin</w:t>
                  </w:r>
                </w:p>
              </w:tc>
              <w:tc>
                <w:tcPr>
                  <w:tcW w:w="1426" w:type="dxa"/>
                  <w:tcBorders>
                    <w:top w:val="single" w:sz="4" w:space="0" w:color="auto"/>
                    <w:bottom w:val="single" w:sz="4" w:space="0" w:color="auto"/>
                  </w:tcBorders>
                  <w:vAlign w:val="center"/>
                </w:tcPr>
                <w:p w14:paraId="75303F8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701112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5EFCD8F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2F85AC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4D02B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w:t>
                  </w:r>
                </w:p>
              </w:tc>
              <w:tc>
                <w:tcPr>
                  <w:tcW w:w="1336" w:type="dxa"/>
                  <w:tcBorders>
                    <w:top w:val="single" w:sz="4" w:space="0" w:color="auto"/>
                    <w:bottom w:val="single" w:sz="4" w:space="0" w:color="auto"/>
                  </w:tcBorders>
                </w:tcPr>
                <w:p w14:paraId="586D4B1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73E5B44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E42C1B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înalțimea pâna la 4 m: glafuri ( Cutie mascare țevi)</w:t>
                  </w:r>
                </w:p>
              </w:tc>
              <w:tc>
                <w:tcPr>
                  <w:tcW w:w="1426" w:type="dxa"/>
                  <w:tcBorders>
                    <w:top w:val="single" w:sz="4" w:space="0" w:color="auto"/>
                    <w:bottom w:val="single" w:sz="4" w:space="0" w:color="auto"/>
                  </w:tcBorders>
                  <w:vAlign w:val="center"/>
                </w:tcPr>
                <w:p w14:paraId="720F72D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5B63DC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4B6D162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A05E2E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BF07A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w:t>
                  </w:r>
                </w:p>
              </w:tc>
              <w:tc>
                <w:tcPr>
                  <w:tcW w:w="1336" w:type="dxa"/>
                  <w:tcBorders>
                    <w:top w:val="single" w:sz="4" w:space="0" w:color="auto"/>
                    <w:bottom w:val="single" w:sz="4" w:space="0" w:color="auto"/>
                  </w:tcBorders>
                </w:tcPr>
                <w:p w14:paraId="4795E54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5C8939B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779184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1BA4FEA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3C978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50,00</w:t>
                  </w:r>
                </w:p>
                <w:p w14:paraId="031EA75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B3C425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DFC51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25</w:t>
                  </w:r>
                </w:p>
              </w:tc>
              <w:tc>
                <w:tcPr>
                  <w:tcW w:w="1336" w:type="dxa"/>
                  <w:tcBorders>
                    <w:top w:val="single" w:sz="4" w:space="0" w:color="auto"/>
                    <w:bottom w:val="single" w:sz="4" w:space="0" w:color="auto"/>
                  </w:tcBorders>
                </w:tcPr>
                <w:p w14:paraId="4999D5A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2DA66BF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489C09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13AD7DF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1C5B61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51,00</w:t>
                  </w:r>
                </w:p>
                <w:p w14:paraId="18E81A0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8CBCDF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C8BC8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w:t>
                  </w:r>
                </w:p>
              </w:tc>
              <w:tc>
                <w:tcPr>
                  <w:tcW w:w="1336" w:type="dxa"/>
                  <w:tcBorders>
                    <w:top w:val="single" w:sz="4" w:space="0" w:color="auto"/>
                    <w:bottom w:val="single" w:sz="4" w:space="0" w:color="auto"/>
                  </w:tcBorders>
                </w:tcPr>
                <w:p w14:paraId="3CF522C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23439B2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A350B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smalțuită, nesmălțuită, mată sau lucioasă cu plăci de aceeași culoare și format cu dimensiuni de la 15 x 15 cm pâna la 30 x 30 cm, executate pe suprafețe plane la pereți și stâlpi, inclusiv glafurile și muchiile, cu rosturi alternante, în încăperi cu suprafață mai mare de 10 mp, fixate cu adeziv pentu montarea placajelor</w:t>
                  </w:r>
                </w:p>
              </w:tc>
              <w:tc>
                <w:tcPr>
                  <w:tcW w:w="1426" w:type="dxa"/>
                  <w:tcBorders>
                    <w:top w:val="single" w:sz="4" w:space="0" w:color="auto"/>
                    <w:bottom w:val="single" w:sz="4" w:space="0" w:color="auto"/>
                  </w:tcBorders>
                  <w:vAlign w:val="center"/>
                </w:tcPr>
                <w:p w14:paraId="5B5BCBB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BA288C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51,00</w:t>
                  </w:r>
                </w:p>
                <w:p w14:paraId="5566836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E4572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A9B5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w:t>
                  </w:r>
                </w:p>
              </w:tc>
              <w:tc>
                <w:tcPr>
                  <w:tcW w:w="1336" w:type="dxa"/>
                  <w:tcBorders>
                    <w:top w:val="single" w:sz="4" w:space="0" w:color="auto"/>
                    <w:bottom w:val="single" w:sz="4" w:space="0" w:color="auto"/>
                  </w:tcBorders>
                </w:tcPr>
                <w:p w14:paraId="12996D6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2305BB6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DF3AC8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782F44E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874690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34ED1FA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AB343E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EF8AC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w:t>
                  </w:r>
                </w:p>
              </w:tc>
              <w:tc>
                <w:tcPr>
                  <w:tcW w:w="1336" w:type="dxa"/>
                  <w:tcBorders>
                    <w:top w:val="single" w:sz="4" w:space="0" w:color="auto"/>
                    <w:bottom w:val="single" w:sz="4" w:space="0" w:color="auto"/>
                  </w:tcBorders>
                </w:tcPr>
                <w:p w14:paraId="49AC669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75E958D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023F1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sistemul-grilă</w:t>
                  </w:r>
                </w:p>
              </w:tc>
              <w:tc>
                <w:tcPr>
                  <w:tcW w:w="1426" w:type="dxa"/>
                  <w:tcBorders>
                    <w:top w:val="single" w:sz="4" w:space="0" w:color="auto"/>
                    <w:bottom w:val="single" w:sz="4" w:space="0" w:color="auto"/>
                  </w:tcBorders>
                  <w:vAlign w:val="center"/>
                </w:tcPr>
                <w:p w14:paraId="353A5EE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B574A5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7ECC9D1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78A979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402E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w:t>
                  </w:r>
                </w:p>
              </w:tc>
              <w:tc>
                <w:tcPr>
                  <w:tcW w:w="1336" w:type="dxa"/>
                  <w:tcBorders>
                    <w:top w:val="single" w:sz="4" w:space="0" w:color="auto"/>
                    <w:bottom w:val="single" w:sz="4" w:space="0" w:color="auto"/>
                  </w:tcBorders>
                </w:tcPr>
                <w:p w14:paraId="2B4CCE6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3C9696B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821A44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și foi de uși (Cabine la vecee din profil de aluminiu, inclusiv uși cu încuietoare H=2.0m pe piciorușe).</w:t>
                  </w:r>
                </w:p>
              </w:tc>
              <w:tc>
                <w:tcPr>
                  <w:tcW w:w="1426" w:type="dxa"/>
                  <w:tcBorders>
                    <w:top w:val="single" w:sz="4" w:space="0" w:color="auto"/>
                    <w:bottom w:val="single" w:sz="4" w:space="0" w:color="auto"/>
                  </w:tcBorders>
                  <w:vAlign w:val="center"/>
                </w:tcPr>
                <w:p w14:paraId="3DA82CE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7CF968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11,86</w:t>
                  </w:r>
                </w:p>
                <w:p w14:paraId="71CE6F2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DA5B6D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E72C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w:t>
                  </w:r>
                </w:p>
              </w:tc>
              <w:tc>
                <w:tcPr>
                  <w:tcW w:w="1336" w:type="dxa"/>
                  <w:tcBorders>
                    <w:top w:val="single" w:sz="4" w:space="0" w:color="auto"/>
                    <w:bottom w:val="single" w:sz="4" w:space="0" w:color="auto"/>
                  </w:tcBorders>
                </w:tcPr>
                <w:p w14:paraId="519AECF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3F80E67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F173CC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armăturile și accesoriile necesare ușilor montate în zidarie de orice natură, la construcții cu înalțimea până  la 35 m inclusiv, într-un canat, cu suprafața tocului până la 7 mp inclusiv</w:t>
                  </w:r>
                </w:p>
              </w:tc>
              <w:tc>
                <w:tcPr>
                  <w:tcW w:w="1426" w:type="dxa"/>
                  <w:tcBorders>
                    <w:top w:val="single" w:sz="4" w:space="0" w:color="auto"/>
                    <w:bottom w:val="single" w:sz="4" w:space="0" w:color="auto"/>
                  </w:tcBorders>
                  <w:vAlign w:val="center"/>
                </w:tcPr>
                <w:p w14:paraId="498453D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49086D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1,71</w:t>
                  </w:r>
                </w:p>
                <w:p w14:paraId="6791C0FE" w14:textId="77777777" w:rsidR="002F36C3" w:rsidRPr="00466E3D" w:rsidRDefault="002F36C3" w:rsidP="002F36C3">
                  <w:pPr>
                    <w:autoSpaceDE w:val="0"/>
                    <w:autoSpaceDN w:val="0"/>
                    <w:jc w:val="center"/>
                    <w:rPr>
                      <w:rFonts w:ascii="PermianSerifTypeface" w:hAnsi="PermianSerifTypeface"/>
                    </w:rPr>
                  </w:pPr>
                </w:p>
              </w:tc>
            </w:tr>
            <w:tr w:rsidR="00CA21FC" w:rsidRPr="00466E3D" w14:paraId="2CF4E01B" w14:textId="77777777" w:rsidTr="00CA21FC">
              <w:tc>
                <w:tcPr>
                  <w:tcW w:w="8703" w:type="dxa"/>
                  <w:gridSpan w:val="5"/>
                  <w:tcBorders>
                    <w:top w:val="nil"/>
                    <w:left w:val="single" w:sz="6" w:space="0" w:color="auto"/>
                    <w:bottom w:val="nil"/>
                    <w:right w:val="single" w:sz="6" w:space="0" w:color="auto"/>
                  </w:tcBorders>
                </w:tcPr>
                <w:p w14:paraId="59E478A3" w14:textId="6C955A2E"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1.3. Instalații sanitare</w:t>
                  </w:r>
                </w:p>
              </w:tc>
            </w:tr>
            <w:tr w:rsidR="002F36C3" w:rsidRPr="00466E3D" w14:paraId="63344D4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462BF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w:t>
                  </w:r>
                </w:p>
              </w:tc>
              <w:tc>
                <w:tcPr>
                  <w:tcW w:w="1336" w:type="dxa"/>
                  <w:tcBorders>
                    <w:top w:val="single" w:sz="4" w:space="0" w:color="auto"/>
                    <w:bottom w:val="single" w:sz="4" w:space="0" w:color="auto"/>
                  </w:tcBorders>
                </w:tcPr>
                <w:p w14:paraId="2410CF5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33EEE9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F88D24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  gata confecționate, 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6EF865A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A60B2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7AB7408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AAC2D7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527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w:t>
                  </w:r>
                </w:p>
              </w:tc>
              <w:tc>
                <w:tcPr>
                  <w:tcW w:w="1336" w:type="dxa"/>
                  <w:tcBorders>
                    <w:top w:val="single" w:sz="4" w:space="0" w:color="auto"/>
                    <w:bottom w:val="single" w:sz="4" w:space="0" w:color="auto"/>
                  </w:tcBorders>
                </w:tcPr>
                <w:p w14:paraId="573DFF9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0083D7F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0105D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tabla neagră de 20x25 cm, compuse din gratar, clapete și lanț pentru manevrarea cu mâna, montate pe tavan 150*150mm</w:t>
                  </w:r>
                </w:p>
              </w:tc>
              <w:tc>
                <w:tcPr>
                  <w:tcW w:w="1426" w:type="dxa"/>
                  <w:tcBorders>
                    <w:top w:val="single" w:sz="4" w:space="0" w:color="auto"/>
                    <w:bottom w:val="single" w:sz="4" w:space="0" w:color="auto"/>
                  </w:tcBorders>
                  <w:vAlign w:val="center"/>
                </w:tcPr>
                <w:p w14:paraId="0B4993D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0B8C39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6B35668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8F5862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597DB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w:t>
                  </w:r>
                </w:p>
              </w:tc>
              <w:tc>
                <w:tcPr>
                  <w:tcW w:w="1336" w:type="dxa"/>
                  <w:tcBorders>
                    <w:top w:val="single" w:sz="4" w:space="0" w:color="auto"/>
                    <w:bottom w:val="single" w:sz="4" w:space="0" w:color="auto"/>
                  </w:tcBorders>
                </w:tcPr>
                <w:p w14:paraId="1638613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0BF7753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F58BC3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legătură, la obiecte sanitare, la obiecte de locuit și soccial-culturale, având diametrul de 20 mm PPR PN20</w:t>
                  </w:r>
                </w:p>
              </w:tc>
              <w:tc>
                <w:tcPr>
                  <w:tcW w:w="1426" w:type="dxa"/>
                  <w:tcBorders>
                    <w:top w:val="single" w:sz="4" w:space="0" w:color="auto"/>
                    <w:bottom w:val="single" w:sz="4" w:space="0" w:color="auto"/>
                  </w:tcBorders>
                  <w:vAlign w:val="center"/>
                </w:tcPr>
                <w:p w14:paraId="7A3844E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BB8D02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5C16277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76B69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296D2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w:t>
                  </w:r>
                </w:p>
              </w:tc>
              <w:tc>
                <w:tcPr>
                  <w:tcW w:w="1336" w:type="dxa"/>
                  <w:tcBorders>
                    <w:top w:val="single" w:sz="4" w:space="0" w:color="auto"/>
                    <w:bottom w:val="single" w:sz="4" w:space="0" w:color="auto"/>
                  </w:tcBorders>
                </w:tcPr>
                <w:p w14:paraId="764D2DD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09E52FB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864040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apa și gaze, din oțel sau PVC montată prin înpușcare, conductele având diametrul de 1/2"</w:t>
                  </w:r>
                </w:p>
              </w:tc>
              <w:tc>
                <w:tcPr>
                  <w:tcW w:w="1426" w:type="dxa"/>
                  <w:tcBorders>
                    <w:top w:val="single" w:sz="4" w:space="0" w:color="auto"/>
                    <w:bottom w:val="single" w:sz="4" w:space="0" w:color="auto"/>
                  </w:tcBorders>
                  <w:vAlign w:val="center"/>
                </w:tcPr>
                <w:p w14:paraId="6FFC43A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BBB80A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2344838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B29EAB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47DC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w:t>
                  </w:r>
                </w:p>
              </w:tc>
              <w:tc>
                <w:tcPr>
                  <w:tcW w:w="1336" w:type="dxa"/>
                  <w:tcBorders>
                    <w:top w:val="single" w:sz="4" w:space="0" w:color="auto"/>
                    <w:bottom w:val="single" w:sz="4" w:space="0" w:color="auto"/>
                  </w:tcBorders>
                </w:tcPr>
                <w:p w14:paraId="56DA81A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17ADF40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776DDF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762E6CD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E12C76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61789CF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7AF62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1E89E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w:t>
                  </w:r>
                </w:p>
              </w:tc>
              <w:tc>
                <w:tcPr>
                  <w:tcW w:w="1336" w:type="dxa"/>
                  <w:tcBorders>
                    <w:top w:val="single" w:sz="4" w:space="0" w:color="auto"/>
                    <w:bottom w:val="single" w:sz="4" w:space="0" w:color="auto"/>
                  </w:tcBorders>
                </w:tcPr>
                <w:p w14:paraId="289C72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14DF8D5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F3DAA6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Brățară pentru fixarea conductelor de alimentare cu apa și gaze, din oțel sau </w:t>
                  </w:r>
                  <w:r w:rsidRPr="00466E3D">
                    <w:rPr>
                      <w:rFonts w:ascii="PermianSerifTypeface" w:hAnsi="PermianSerifTypeface"/>
                      <w:lang w:val="en-US"/>
                    </w:rPr>
                    <w:lastRenderedPageBreak/>
                    <w:t>PVC montată prin înpușcare, conductele având diametrul de 2"</w:t>
                  </w:r>
                </w:p>
              </w:tc>
              <w:tc>
                <w:tcPr>
                  <w:tcW w:w="1426" w:type="dxa"/>
                  <w:tcBorders>
                    <w:top w:val="single" w:sz="4" w:space="0" w:color="auto"/>
                    <w:bottom w:val="single" w:sz="4" w:space="0" w:color="auto"/>
                  </w:tcBorders>
                  <w:vAlign w:val="center"/>
                </w:tcPr>
                <w:p w14:paraId="5BBF17E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4D057EC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66DE053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C86B6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423AF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w:t>
                  </w:r>
                </w:p>
              </w:tc>
              <w:tc>
                <w:tcPr>
                  <w:tcW w:w="1336" w:type="dxa"/>
                  <w:tcBorders>
                    <w:top w:val="single" w:sz="4" w:space="0" w:color="auto"/>
                    <w:bottom w:val="single" w:sz="4" w:space="0" w:color="auto"/>
                  </w:tcBorders>
                </w:tcPr>
                <w:p w14:paraId="4DDC044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0C9D9BD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717FB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w:t>
                  </w:r>
                </w:p>
              </w:tc>
              <w:tc>
                <w:tcPr>
                  <w:tcW w:w="1426" w:type="dxa"/>
                  <w:tcBorders>
                    <w:top w:val="single" w:sz="4" w:space="0" w:color="auto"/>
                    <w:bottom w:val="single" w:sz="4" w:space="0" w:color="auto"/>
                  </w:tcBorders>
                  <w:vAlign w:val="center"/>
                </w:tcPr>
                <w:p w14:paraId="3E3CA6A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7D250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A65285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B50ADD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CD9FF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w:t>
                  </w:r>
                </w:p>
              </w:tc>
              <w:tc>
                <w:tcPr>
                  <w:tcW w:w="1336" w:type="dxa"/>
                  <w:tcBorders>
                    <w:top w:val="single" w:sz="4" w:space="0" w:color="auto"/>
                    <w:bottom w:val="single" w:sz="4" w:space="0" w:color="auto"/>
                  </w:tcBorders>
                </w:tcPr>
                <w:p w14:paraId="3F7FAE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2068DFF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6538E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apa și gaze, din oțel sau PVC montată prin înpușcare, conductele având diametrul de 4"</w:t>
                  </w:r>
                </w:p>
              </w:tc>
              <w:tc>
                <w:tcPr>
                  <w:tcW w:w="1426" w:type="dxa"/>
                  <w:tcBorders>
                    <w:top w:val="single" w:sz="4" w:space="0" w:color="auto"/>
                    <w:bottom w:val="single" w:sz="4" w:space="0" w:color="auto"/>
                  </w:tcBorders>
                  <w:vAlign w:val="center"/>
                </w:tcPr>
                <w:p w14:paraId="30451A3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60C56A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0265ED6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96B95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2987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w:t>
                  </w:r>
                </w:p>
              </w:tc>
              <w:tc>
                <w:tcPr>
                  <w:tcW w:w="1336" w:type="dxa"/>
                  <w:tcBorders>
                    <w:top w:val="single" w:sz="4" w:space="0" w:color="auto"/>
                    <w:bottom w:val="single" w:sz="4" w:space="0" w:color="auto"/>
                  </w:tcBorders>
                </w:tcPr>
                <w:p w14:paraId="312F7A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058DC6E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154BF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Ramificație </w:t>
                  </w:r>
                  <w:proofErr w:type="gramStart"/>
                  <w:r w:rsidRPr="00466E3D">
                    <w:rPr>
                      <w:rFonts w:ascii="PermianSerifTypeface" w:hAnsi="PermianSerifTypeface"/>
                      <w:lang w:val="en-US"/>
                    </w:rPr>
                    <w:t>dublă  din</w:t>
                  </w:r>
                  <w:proofErr w:type="gramEnd"/>
                  <w:r w:rsidRPr="00466E3D">
                    <w:rPr>
                      <w:rFonts w:ascii="PermianSerifTypeface" w:hAnsi="PermianSerifTypeface"/>
                      <w:lang w:val="en-US"/>
                    </w:rPr>
                    <w:t xml:space="preserve"> țeavă  PVC tip ușor (U), montată prin lipire,  având diametrul de 50 mm - Teu.</w:t>
                  </w:r>
                </w:p>
              </w:tc>
              <w:tc>
                <w:tcPr>
                  <w:tcW w:w="1426" w:type="dxa"/>
                  <w:tcBorders>
                    <w:top w:val="single" w:sz="4" w:space="0" w:color="auto"/>
                    <w:bottom w:val="single" w:sz="4" w:space="0" w:color="auto"/>
                  </w:tcBorders>
                  <w:vAlign w:val="center"/>
                </w:tcPr>
                <w:p w14:paraId="6B1077C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1D0914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69615F6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B2124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50B87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w:t>
                  </w:r>
                </w:p>
              </w:tc>
              <w:tc>
                <w:tcPr>
                  <w:tcW w:w="1336" w:type="dxa"/>
                  <w:tcBorders>
                    <w:top w:val="single" w:sz="4" w:space="0" w:color="auto"/>
                    <w:bottom w:val="single" w:sz="4" w:space="0" w:color="auto"/>
                  </w:tcBorders>
                </w:tcPr>
                <w:p w14:paraId="4FC164C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49430A7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F4721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5BC9721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A2A836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BFF858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018116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73711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w:t>
                  </w:r>
                </w:p>
              </w:tc>
              <w:tc>
                <w:tcPr>
                  <w:tcW w:w="1336" w:type="dxa"/>
                  <w:tcBorders>
                    <w:top w:val="single" w:sz="4" w:space="0" w:color="auto"/>
                    <w:bottom w:val="single" w:sz="4" w:space="0" w:color="auto"/>
                  </w:tcBorders>
                </w:tcPr>
                <w:p w14:paraId="6DC6C75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7DDA26B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50C8A6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3D2693B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BFDCED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2F3DAA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54032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5FB8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w:t>
                  </w:r>
                </w:p>
              </w:tc>
              <w:tc>
                <w:tcPr>
                  <w:tcW w:w="1336" w:type="dxa"/>
                  <w:tcBorders>
                    <w:top w:val="single" w:sz="4" w:space="0" w:color="auto"/>
                    <w:bottom w:val="single" w:sz="4" w:space="0" w:color="auto"/>
                  </w:tcBorders>
                </w:tcPr>
                <w:p w14:paraId="1142DA9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4CC882B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34C42C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5FA9EBD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4CA398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D0DCB6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607B6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D22F2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w:t>
                  </w:r>
                </w:p>
              </w:tc>
              <w:tc>
                <w:tcPr>
                  <w:tcW w:w="1336" w:type="dxa"/>
                  <w:tcBorders>
                    <w:top w:val="single" w:sz="4" w:space="0" w:color="auto"/>
                    <w:bottom w:val="single" w:sz="4" w:space="0" w:color="auto"/>
                  </w:tcBorders>
                </w:tcPr>
                <w:p w14:paraId="3C6701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56A0E19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FB0D5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colțar cu ventil 1/2" x 1/2" FE</w:t>
                  </w:r>
                </w:p>
              </w:tc>
              <w:tc>
                <w:tcPr>
                  <w:tcW w:w="1426" w:type="dxa"/>
                  <w:tcBorders>
                    <w:top w:val="single" w:sz="4" w:space="0" w:color="auto"/>
                    <w:bottom w:val="single" w:sz="4" w:space="0" w:color="auto"/>
                  </w:tcBorders>
                  <w:vAlign w:val="center"/>
                </w:tcPr>
                <w:p w14:paraId="5E3C626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D97FD7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5AE43F6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8DF9F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6BE2D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w:t>
                  </w:r>
                </w:p>
              </w:tc>
              <w:tc>
                <w:tcPr>
                  <w:tcW w:w="1336" w:type="dxa"/>
                  <w:tcBorders>
                    <w:top w:val="single" w:sz="4" w:space="0" w:color="auto"/>
                    <w:bottom w:val="single" w:sz="4" w:space="0" w:color="auto"/>
                  </w:tcBorders>
                </w:tcPr>
                <w:p w14:paraId="5EEAD8B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728955F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B41BB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handicapați,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2D97B81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07EDD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DFE444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2077A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BB25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w:t>
                  </w:r>
                </w:p>
              </w:tc>
              <w:tc>
                <w:tcPr>
                  <w:tcW w:w="1336" w:type="dxa"/>
                  <w:tcBorders>
                    <w:top w:val="single" w:sz="4" w:space="0" w:color="auto"/>
                    <w:bottom w:val="single" w:sz="4" w:space="0" w:color="auto"/>
                  </w:tcBorders>
                </w:tcPr>
                <w:p w14:paraId="419ECA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03C6DCF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1858A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amestecătoare cu braț basculant stativă pentru lavoar sau spălător, indiferent de modul de închidere, inclusiv pentru persoane cu dezabilități, având diametrul de 1/2"</w:t>
                  </w:r>
                </w:p>
              </w:tc>
              <w:tc>
                <w:tcPr>
                  <w:tcW w:w="1426" w:type="dxa"/>
                  <w:tcBorders>
                    <w:top w:val="single" w:sz="4" w:space="0" w:color="auto"/>
                    <w:bottom w:val="single" w:sz="4" w:space="0" w:color="auto"/>
                  </w:tcBorders>
                  <w:vAlign w:val="center"/>
                </w:tcPr>
                <w:p w14:paraId="640F00B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E9AA5A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DD29EB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80FA21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9BF8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w:t>
                  </w:r>
                </w:p>
              </w:tc>
              <w:tc>
                <w:tcPr>
                  <w:tcW w:w="1336" w:type="dxa"/>
                  <w:tcBorders>
                    <w:top w:val="single" w:sz="4" w:space="0" w:color="auto"/>
                    <w:bottom w:val="single" w:sz="4" w:space="0" w:color="auto"/>
                  </w:tcBorders>
                </w:tcPr>
                <w:p w14:paraId="469ADE6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3E52596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83C8B4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înalțime sau semiînalțime, având sifonul interior tip S</w:t>
                  </w:r>
                </w:p>
              </w:tc>
              <w:tc>
                <w:tcPr>
                  <w:tcW w:w="1426" w:type="dxa"/>
                  <w:tcBorders>
                    <w:top w:val="single" w:sz="4" w:space="0" w:color="auto"/>
                    <w:bottom w:val="single" w:sz="4" w:space="0" w:color="auto"/>
                  </w:tcBorders>
                  <w:vAlign w:val="center"/>
                </w:tcPr>
                <w:p w14:paraId="45B8DC5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FEAE26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0FD7F7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FA6D60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CB20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w:t>
                  </w:r>
                </w:p>
              </w:tc>
              <w:tc>
                <w:tcPr>
                  <w:tcW w:w="1336" w:type="dxa"/>
                  <w:tcBorders>
                    <w:top w:val="single" w:sz="4" w:space="0" w:color="auto"/>
                    <w:bottom w:val="single" w:sz="4" w:space="0" w:color="auto"/>
                  </w:tcBorders>
                </w:tcPr>
                <w:p w14:paraId="5DBD0C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38A7E4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EC811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zidărie de cărămidă sau b.c.a.</w:t>
                  </w:r>
                </w:p>
              </w:tc>
              <w:tc>
                <w:tcPr>
                  <w:tcW w:w="1426" w:type="dxa"/>
                  <w:tcBorders>
                    <w:top w:val="single" w:sz="4" w:space="0" w:color="auto"/>
                    <w:bottom w:val="single" w:sz="4" w:space="0" w:color="auto"/>
                  </w:tcBorders>
                  <w:vAlign w:val="center"/>
                </w:tcPr>
                <w:p w14:paraId="5B21CD7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AD3195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F807F77" w14:textId="77777777" w:rsidR="002F36C3" w:rsidRPr="00466E3D" w:rsidRDefault="002F36C3" w:rsidP="002F36C3">
                  <w:pPr>
                    <w:autoSpaceDE w:val="0"/>
                    <w:autoSpaceDN w:val="0"/>
                    <w:jc w:val="center"/>
                    <w:rPr>
                      <w:rFonts w:ascii="PermianSerifTypeface" w:hAnsi="PermianSerifTypeface"/>
                    </w:rPr>
                  </w:pPr>
                </w:p>
              </w:tc>
            </w:tr>
            <w:tr w:rsidR="00CA21FC" w:rsidRPr="00466E3D" w14:paraId="6097A3F3" w14:textId="77777777" w:rsidTr="00CA21FC">
              <w:tc>
                <w:tcPr>
                  <w:tcW w:w="8703" w:type="dxa"/>
                  <w:gridSpan w:val="5"/>
                  <w:tcBorders>
                    <w:top w:val="nil"/>
                    <w:left w:val="single" w:sz="6" w:space="0" w:color="auto"/>
                    <w:bottom w:val="nil"/>
                    <w:right w:val="single" w:sz="6" w:space="0" w:color="auto"/>
                  </w:tcBorders>
                </w:tcPr>
                <w:p w14:paraId="243000B3"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1.4. Instalații electrice</w:t>
                  </w:r>
                </w:p>
              </w:tc>
            </w:tr>
            <w:tr w:rsidR="002F36C3" w:rsidRPr="00466E3D" w14:paraId="4F48FA1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7981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w:t>
                  </w:r>
                </w:p>
              </w:tc>
              <w:tc>
                <w:tcPr>
                  <w:tcW w:w="1336" w:type="dxa"/>
                  <w:tcBorders>
                    <w:top w:val="single" w:sz="4" w:space="0" w:color="auto"/>
                    <w:bottom w:val="single" w:sz="4" w:space="0" w:color="auto"/>
                  </w:tcBorders>
                </w:tcPr>
                <w:p w14:paraId="3471F4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12B1C3C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8B1A50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metalică sau similare, montate îngropat sub tencuială sau aparent pe dibluri din lemn sau plastic</w:t>
                  </w:r>
                </w:p>
              </w:tc>
              <w:tc>
                <w:tcPr>
                  <w:tcW w:w="1426" w:type="dxa"/>
                  <w:tcBorders>
                    <w:top w:val="single" w:sz="4" w:space="0" w:color="auto"/>
                    <w:bottom w:val="single" w:sz="4" w:space="0" w:color="auto"/>
                  </w:tcBorders>
                  <w:vAlign w:val="center"/>
                </w:tcPr>
                <w:p w14:paraId="6214ECA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7C7F7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D707BC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3E9A6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AF80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49</w:t>
                  </w:r>
                </w:p>
              </w:tc>
              <w:tc>
                <w:tcPr>
                  <w:tcW w:w="1336" w:type="dxa"/>
                  <w:tcBorders>
                    <w:top w:val="single" w:sz="4" w:space="0" w:color="auto"/>
                    <w:bottom w:val="single" w:sz="4" w:space="0" w:color="auto"/>
                  </w:tcBorders>
                </w:tcPr>
                <w:p w14:paraId="10E18C2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37CADCA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C80EC9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intrerupatoarelor unipolare - întrerupator dublu tip cumpănă - simbol 0146</w:t>
                  </w:r>
                </w:p>
              </w:tc>
              <w:tc>
                <w:tcPr>
                  <w:tcW w:w="1426" w:type="dxa"/>
                  <w:tcBorders>
                    <w:top w:val="single" w:sz="4" w:space="0" w:color="auto"/>
                    <w:bottom w:val="single" w:sz="4" w:space="0" w:color="auto"/>
                  </w:tcBorders>
                  <w:vAlign w:val="center"/>
                </w:tcPr>
                <w:p w14:paraId="7901D7A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6BA869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CCB45B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236440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B562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w:t>
                  </w:r>
                </w:p>
              </w:tc>
              <w:tc>
                <w:tcPr>
                  <w:tcW w:w="1336" w:type="dxa"/>
                  <w:tcBorders>
                    <w:top w:val="single" w:sz="4" w:space="0" w:color="auto"/>
                    <w:bottom w:val="single" w:sz="4" w:space="0" w:color="auto"/>
                  </w:tcBorders>
                </w:tcPr>
                <w:p w14:paraId="2A98DA6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44FF65A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EC89E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 de iluminat multiple, pentru lămpi LED complet echipate, ( Panel led 40W 595*595mm )</w:t>
                  </w:r>
                </w:p>
              </w:tc>
              <w:tc>
                <w:tcPr>
                  <w:tcW w:w="1426" w:type="dxa"/>
                  <w:tcBorders>
                    <w:top w:val="single" w:sz="4" w:space="0" w:color="auto"/>
                    <w:bottom w:val="single" w:sz="4" w:space="0" w:color="auto"/>
                  </w:tcBorders>
                  <w:vAlign w:val="center"/>
                </w:tcPr>
                <w:p w14:paraId="5172ED2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101F97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3CD3350" w14:textId="77777777" w:rsidR="002F36C3" w:rsidRPr="00466E3D" w:rsidRDefault="002F36C3" w:rsidP="002F36C3">
                  <w:pPr>
                    <w:autoSpaceDE w:val="0"/>
                    <w:autoSpaceDN w:val="0"/>
                    <w:jc w:val="center"/>
                    <w:rPr>
                      <w:rFonts w:ascii="PermianSerifTypeface" w:hAnsi="PermianSerifTypeface"/>
                    </w:rPr>
                  </w:pPr>
                </w:p>
              </w:tc>
            </w:tr>
            <w:tr w:rsidR="00CA21FC" w:rsidRPr="00466E3D" w14:paraId="166314E1" w14:textId="77777777" w:rsidTr="00CA21FC">
              <w:trPr>
                <w:trHeight w:val="506"/>
              </w:trPr>
              <w:tc>
                <w:tcPr>
                  <w:tcW w:w="8703" w:type="dxa"/>
                  <w:gridSpan w:val="5"/>
                  <w:tcBorders>
                    <w:top w:val="nil"/>
                    <w:left w:val="single" w:sz="6" w:space="0" w:color="auto"/>
                    <w:right w:val="single" w:sz="6" w:space="0" w:color="auto"/>
                  </w:tcBorders>
                </w:tcPr>
                <w:p w14:paraId="7A9D72EF"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2. Reparație grup sanitar Etaj 2, Sala de operațiuni</w:t>
                  </w:r>
                </w:p>
                <w:p w14:paraId="52295307" w14:textId="054F3D5A"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rPr>
                    <w:t>2.1. Lucrări de demontare</w:t>
                  </w:r>
                </w:p>
              </w:tc>
            </w:tr>
            <w:tr w:rsidR="002F36C3" w:rsidRPr="00466E3D" w14:paraId="47398E6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B7DD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w:t>
                  </w:r>
                </w:p>
              </w:tc>
              <w:tc>
                <w:tcPr>
                  <w:tcW w:w="1336" w:type="dxa"/>
                  <w:tcBorders>
                    <w:top w:val="single" w:sz="4" w:space="0" w:color="auto"/>
                    <w:bottom w:val="single" w:sz="4" w:space="0" w:color="auto"/>
                  </w:tcBorders>
                </w:tcPr>
                <w:p w14:paraId="79B0567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7CF1E8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762E5D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58178D2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A8F895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0F944C2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E9CAFF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195F1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w:t>
                  </w:r>
                </w:p>
              </w:tc>
              <w:tc>
                <w:tcPr>
                  <w:tcW w:w="1336" w:type="dxa"/>
                  <w:tcBorders>
                    <w:top w:val="single" w:sz="4" w:space="0" w:color="auto"/>
                    <w:bottom w:val="single" w:sz="4" w:space="0" w:color="auto"/>
                  </w:tcBorders>
                </w:tcPr>
                <w:p w14:paraId="16619C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39AB3B2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909A1C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01915D1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0ACFB9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83,26</w:t>
                  </w:r>
                </w:p>
                <w:p w14:paraId="473BDD1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151D7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185C7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w:t>
                  </w:r>
                </w:p>
              </w:tc>
              <w:tc>
                <w:tcPr>
                  <w:tcW w:w="1336" w:type="dxa"/>
                  <w:tcBorders>
                    <w:top w:val="single" w:sz="4" w:space="0" w:color="auto"/>
                    <w:bottom w:val="single" w:sz="4" w:space="0" w:color="auto"/>
                  </w:tcBorders>
                </w:tcPr>
                <w:p w14:paraId="0D9F4B9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3323D95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154BCC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2ADA517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47521A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68,16</w:t>
                  </w:r>
                </w:p>
                <w:p w14:paraId="6C98983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6A1961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180A1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w:t>
                  </w:r>
                </w:p>
              </w:tc>
              <w:tc>
                <w:tcPr>
                  <w:tcW w:w="1336" w:type="dxa"/>
                  <w:tcBorders>
                    <w:top w:val="single" w:sz="4" w:space="0" w:color="auto"/>
                    <w:bottom w:val="single" w:sz="4" w:space="0" w:color="auto"/>
                  </w:tcBorders>
                </w:tcPr>
                <w:p w14:paraId="6346EB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32C9E42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42077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2E24C6D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3EC9D1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3754432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278B0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080FE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w:t>
                  </w:r>
                </w:p>
              </w:tc>
              <w:tc>
                <w:tcPr>
                  <w:tcW w:w="1336" w:type="dxa"/>
                  <w:tcBorders>
                    <w:top w:val="single" w:sz="4" w:space="0" w:color="auto"/>
                    <w:bottom w:val="single" w:sz="4" w:space="0" w:color="auto"/>
                  </w:tcBorders>
                </w:tcPr>
                <w:p w14:paraId="0055F9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7D53E67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6BC9B2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tâmplărie din lemn (uși, ferestre, obloane, cutii, rulou, măști, etc.)</w:t>
                  </w:r>
                </w:p>
              </w:tc>
              <w:tc>
                <w:tcPr>
                  <w:tcW w:w="1426" w:type="dxa"/>
                  <w:tcBorders>
                    <w:top w:val="single" w:sz="4" w:space="0" w:color="auto"/>
                    <w:bottom w:val="single" w:sz="4" w:space="0" w:color="auto"/>
                  </w:tcBorders>
                  <w:vAlign w:val="center"/>
                </w:tcPr>
                <w:p w14:paraId="5C98F31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2B1D3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4,57</w:t>
                  </w:r>
                </w:p>
                <w:p w14:paraId="2B09E1C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B2EB7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0C54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w:t>
                  </w:r>
                </w:p>
              </w:tc>
              <w:tc>
                <w:tcPr>
                  <w:tcW w:w="1336" w:type="dxa"/>
                  <w:tcBorders>
                    <w:top w:val="single" w:sz="4" w:space="0" w:color="auto"/>
                    <w:bottom w:val="single" w:sz="4" w:space="0" w:color="auto"/>
                  </w:tcBorders>
                </w:tcPr>
                <w:p w14:paraId="7915292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3BD874E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FB76331" w14:textId="4DA257DC"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w:t>
                  </w:r>
                  <w:r w:rsidR="00CA21FC" w:rsidRPr="00466E3D">
                    <w:rPr>
                      <w:rFonts w:ascii="PermianSerifTypeface" w:hAnsi="PermianSerifTypeface"/>
                      <w:lang w:val="en-US"/>
                    </w:rPr>
                    <w:t>v accesoriile</w:t>
                  </w:r>
                </w:p>
              </w:tc>
              <w:tc>
                <w:tcPr>
                  <w:tcW w:w="1426" w:type="dxa"/>
                  <w:tcBorders>
                    <w:top w:val="single" w:sz="4" w:space="0" w:color="auto"/>
                    <w:bottom w:val="single" w:sz="4" w:space="0" w:color="auto"/>
                  </w:tcBorders>
                  <w:vAlign w:val="center"/>
                </w:tcPr>
                <w:p w14:paraId="6965328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A505C4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7F0031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E0DE5F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FFD5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w:t>
                  </w:r>
                </w:p>
              </w:tc>
              <w:tc>
                <w:tcPr>
                  <w:tcW w:w="1336" w:type="dxa"/>
                  <w:tcBorders>
                    <w:top w:val="single" w:sz="4" w:space="0" w:color="auto"/>
                    <w:bottom w:val="single" w:sz="4" w:space="0" w:color="auto"/>
                  </w:tcBorders>
                </w:tcPr>
                <w:p w14:paraId="58AE5B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3406978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BF108D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68EDDDC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862E14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46A536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AEADF0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3B14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w:t>
                  </w:r>
                </w:p>
              </w:tc>
              <w:tc>
                <w:tcPr>
                  <w:tcW w:w="1336" w:type="dxa"/>
                  <w:tcBorders>
                    <w:top w:val="single" w:sz="4" w:space="0" w:color="auto"/>
                    <w:bottom w:val="single" w:sz="4" w:space="0" w:color="auto"/>
                  </w:tcBorders>
                </w:tcPr>
                <w:p w14:paraId="6389D88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3A44A69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6B77F6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coltar având diametru de 1/2"-3/4"</w:t>
                  </w:r>
                </w:p>
              </w:tc>
              <w:tc>
                <w:tcPr>
                  <w:tcW w:w="1426" w:type="dxa"/>
                  <w:tcBorders>
                    <w:top w:val="single" w:sz="4" w:space="0" w:color="auto"/>
                    <w:bottom w:val="single" w:sz="4" w:space="0" w:color="auto"/>
                  </w:tcBorders>
                  <w:vAlign w:val="center"/>
                </w:tcPr>
                <w:p w14:paraId="789FE4D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91A019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65BAD0D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B08A22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7A493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w:t>
                  </w:r>
                </w:p>
              </w:tc>
              <w:tc>
                <w:tcPr>
                  <w:tcW w:w="1336" w:type="dxa"/>
                  <w:tcBorders>
                    <w:top w:val="single" w:sz="4" w:space="0" w:color="auto"/>
                    <w:bottom w:val="single" w:sz="4" w:space="0" w:color="auto"/>
                  </w:tcBorders>
                </w:tcPr>
                <w:p w14:paraId="01567A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6DB0CA9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58890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098CA65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3D5E2D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F6C5BB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C21A3F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417E1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w:t>
                  </w:r>
                </w:p>
              </w:tc>
              <w:tc>
                <w:tcPr>
                  <w:tcW w:w="1336" w:type="dxa"/>
                  <w:tcBorders>
                    <w:top w:val="single" w:sz="4" w:space="0" w:color="auto"/>
                    <w:bottom w:val="single" w:sz="4" w:space="0" w:color="auto"/>
                  </w:tcBorders>
                </w:tcPr>
                <w:p w14:paraId="3C8E52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3AFE04C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E0A41E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2A8FEFB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EEB6E4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8F1B7B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28D68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9B6B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w:t>
                  </w:r>
                </w:p>
              </w:tc>
              <w:tc>
                <w:tcPr>
                  <w:tcW w:w="1336" w:type="dxa"/>
                  <w:tcBorders>
                    <w:top w:val="single" w:sz="4" w:space="0" w:color="auto"/>
                    <w:bottom w:val="single" w:sz="4" w:space="0" w:color="auto"/>
                  </w:tcBorders>
                </w:tcPr>
                <w:p w14:paraId="026ABB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539942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A1580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7DB9C99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B77C50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CCD89B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153B8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B995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w:t>
                  </w:r>
                </w:p>
              </w:tc>
              <w:tc>
                <w:tcPr>
                  <w:tcW w:w="1336" w:type="dxa"/>
                  <w:tcBorders>
                    <w:top w:val="single" w:sz="4" w:space="0" w:color="auto"/>
                    <w:bottom w:val="single" w:sz="4" w:space="0" w:color="auto"/>
                  </w:tcBorders>
                </w:tcPr>
                <w:p w14:paraId="53AE5D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633FA54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B36F8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existența în interiorul clădirii, având diametru de 1/2"-1"</w:t>
                  </w:r>
                </w:p>
              </w:tc>
              <w:tc>
                <w:tcPr>
                  <w:tcW w:w="1426" w:type="dxa"/>
                  <w:tcBorders>
                    <w:top w:val="single" w:sz="4" w:space="0" w:color="auto"/>
                    <w:bottom w:val="single" w:sz="4" w:space="0" w:color="auto"/>
                  </w:tcBorders>
                  <w:vAlign w:val="center"/>
                </w:tcPr>
                <w:p w14:paraId="4DC966E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27C965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40A1325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5541A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99708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63</w:t>
                  </w:r>
                </w:p>
              </w:tc>
              <w:tc>
                <w:tcPr>
                  <w:tcW w:w="1336" w:type="dxa"/>
                  <w:tcBorders>
                    <w:top w:val="single" w:sz="4" w:space="0" w:color="auto"/>
                    <w:bottom w:val="single" w:sz="4" w:space="0" w:color="auto"/>
                  </w:tcBorders>
                </w:tcPr>
                <w:p w14:paraId="797FA82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3162528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405032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50 mm</w:t>
                  </w:r>
                </w:p>
              </w:tc>
              <w:tc>
                <w:tcPr>
                  <w:tcW w:w="1426" w:type="dxa"/>
                  <w:tcBorders>
                    <w:top w:val="single" w:sz="4" w:space="0" w:color="auto"/>
                    <w:bottom w:val="single" w:sz="4" w:space="0" w:color="auto"/>
                  </w:tcBorders>
                  <w:vAlign w:val="center"/>
                </w:tcPr>
                <w:p w14:paraId="6F56972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7F2996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60F3C83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E1AB6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C52C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64</w:t>
                  </w:r>
                </w:p>
              </w:tc>
              <w:tc>
                <w:tcPr>
                  <w:tcW w:w="1336" w:type="dxa"/>
                  <w:tcBorders>
                    <w:top w:val="single" w:sz="4" w:space="0" w:color="auto"/>
                    <w:bottom w:val="single" w:sz="4" w:space="0" w:color="auto"/>
                  </w:tcBorders>
                </w:tcPr>
                <w:p w14:paraId="3F5607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6262112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739B1C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2B66159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657AD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CB6710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5AAEFD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D111A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65</w:t>
                  </w:r>
                </w:p>
              </w:tc>
              <w:tc>
                <w:tcPr>
                  <w:tcW w:w="1336" w:type="dxa"/>
                  <w:tcBorders>
                    <w:top w:val="single" w:sz="4" w:space="0" w:color="auto"/>
                    <w:bottom w:val="single" w:sz="4" w:space="0" w:color="auto"/>
                  </w:tcBorders>
                </w:tcPr>
                <w:p w14:paraId="5C9FE1E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7CAB37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F73C9F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28183DF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50EAEE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5F59DE1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802CF9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BF641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66</w:t>
                  </w:r>
                </w:p>
              </w:tc>
              <w:tc>
                <w:tcPr>
                  <w:tcW w:w="1336" w:type="dxa"/>
                  <w:tcBorders>
                    <w:top w:val="single" w:sz="4" w:space="0" w:color="auto"/>
                    <w:bottom w:val="single" w:sz="4" w:space="0" w:color="auto"/>
                  </w:tcBorders>
                </w:tcPr>
                <w:p w14:paraId="1E6EC8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1AFC84F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484E79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(intrerupătoare, comutatoare, prize pentru desființare sau înlocuire, buton pentru acționare de la distanță) priza și întrerupătoare.</w:t>
                  </w:r>
                </w:p>
              </w:tc>
              <w:tc>
                <w:tcPr>
                  <w:tcW w:w="1426" w:type="dxa"/>
                  <w:tcBorders>
                    <w:top w:val="single" w:sz="4" w:space="0" w:color="auto"/>
                    <w:bottom w:val="single" w:sz="4" w:space="0" w:color="auto"/>
                  </w:tcBorders>
                  <w:vAlign w:val="center"/>
                </w:tcPr>
                <w:p w14:paraId="59B4939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F8F19F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FE3FA3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8F172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E2DC3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67</w:t>
                  </w:r>
                </w:p>
              </w:tc>
              <w:tc>
                <w:tcPr>
                  <w:tcW w:w="1336" w:type="dxa"/>
                  <w:tcBorders>
                    <w:top w:val="single" w:sz="4" w:space="0" w:color="auto"/>
                    <w:bottom w:val="single" w:sz="4" w:space="0" w:color="auto"/>
                  </w:tcBorders>
                </w:tcPr>
                <w:p w14:paraId="6027670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62A835C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A251DD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caramidă plină,  BCA, blocuri ceramice sau din beton  ușor, carămizi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2CF795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311E17E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1,49</w:t>
                  </w:r>
                </w:p>
                <w:p w14:paraId="6A8795E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A33E1C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7861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68</w:t>
                  </w:r>
                </w:p>
              </w:tc>
              <w:tc>
                <w:tcPr>
                  <w:tcW w:w="1336" w:type="dxa"/>
                  <w:tcBorders>
                    <w:top w:val="single" w:sz="4" w:space="0" w:color="auto"/>
                    <w:bottom w:val="single" w:sz="4" w:space="0" w:color="auto"/>
                  </w:tcBorders>
                </w:tcPr>
                <w:p w14:paraId="5F5384D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221B2D5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7A6D37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260B884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2377AB9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9,60</w:t>
                  </w:r>
                </w:p>
                <w:p w14:paraId="40FD8DC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827A3E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6A7A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69</w:t>
                  </w:r>
                </w:p>
              </w:tc>
              <w:tc>
                <w:tcPr>
                  <w:tcW w:w="1336" w:type="dxa"/>
                  <w:tcBorders>
                    <w:top w:val="single" w:sz="4" w:space="0" w:color="auto"/>
                    <w:bottom w:val="single" w:sz="4" w:space="0" w:color="auto"/>
                  </w:tcBorders>
                </w:tcPr>
                <w:p w14:paraId="76EEF6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4885F77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6745D6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4931622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68F9B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9,60</w:t>
                  </w:r>
                </w:p>
                <w:p w14:paraId="4E5BF08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D92DE1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C73FC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70</w:t>
                  </w:r>
                </w:p>
              </w:tc>
              <w:tc>
                <w:tcPr>
                  <w:tcW w:w="1336" w:type="dxa"/>
                  <w:tcBorders>
                    <w:top w:val="single" w:sz="4" w:space="0" w:color="auto"/>
                    <w:bottom w:val="single" w:sz="4" w:space="0" w:color="auto"/>
                  </w:tcBorders>
                </w:tcPr>
                <w:p w14:paraId="6DE6F9A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510565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705391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autobasculantă de 10 t la distanță de: 15 km</w:t>
                  </w:r>
                </w:p>
              </w:tc>
              <w:tc>
                <w:tcPr>
                  <w:tcW w:w="1426" w:type="dxa"/>
                  <w:tcBorders>
                    <w:top w:val="single" w:sz="4" w:space="0" w:color="auto"/>
                    <w:bottom w:val="single" w:sz="4" w:space="0" w:color="auto"/>
                  </w:tcBorders>
                  <w:vAlign w:val="center"/>
                </w:tcPr>
                <w:p w14:paraId="7E6C179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13D2262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9,60</w:t>
                  </w:r>
                </w:p>
                <w:p w14:paraId="000F1485" w14:textId="77777777" w:rsidR="002F36C3" w:rsidRPr="00466E3D" w:rsidRDefault="002F36C3" w:rsidP="002F36C3">
                  <w:pPr>
                    <w:autoSpaceDE w:val="0"/>
                    <w:autoSpaceDN w:val="0"/>
                    <w:jc w:val="center"/>
                    <w:rPr>
                      <w:rFonts w:ascii="PermianSerifTypeface" w:hAnsi="PermianSerifTypeface"/>
                    </w:rPr>
                  </w:pPr>
                </w:p>
              </w:tc>
            </w:tr>
            <w:tr w:rsidR="00CA21FC" w:rsidRPr="00466E3D" w14:paraId="01EF3787" w14:textId="77777777" w:rsidTr="00CA21FC">
              <w:tc>
                <w:tcPr>
                  <w:tcW w:w="8703" w:type="dxa"/>
                  <w:gridSpan w:val="5"/>
                  <w:tcBorders>
                    <w:top w:val="nil"/>
                    <w:left w:val="single" w:sz="6" w:space="0" w:color="auto"/>
                    <w:bottom w:val="nil"/>
                    <w:right w:val="single" w:sz="6" w:space="0" w:color="auto"/>
                  </w:tcBorders>
                </w:tcPr>
                <w:p w14:paraId="063A3426"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2.2. Lucrări de construcție</w:t>
                  </w:r>
                </w:p>
              </w:tc>
            </w:tr>
            <w:tr w:rsidR="002F36C3" w:rsidRPr="00466E3D" w14:paraId="0524FB1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31DF7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71</w:t>
                  </w:r>
                </w:p>
              </w:tc>
              <w:tc>
                <w:tcPr>
                  <w:tcW w:w="1336" w:type="dxa"/>
                  <w:tcBorders>
                    <w:top w:val="single" w:sz="4" w:space="0" w:color="auto"/>
                    <w:bottom w:val="single" w:sz="4" w:space="0" w:color="auto"/>
                  </w:tcBorders>
                </w:tcPr>
                <w:p w14:paraId="0157365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09CBC0F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8B6305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3068C3C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E2B360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66,10</w:t>
                  </w:r>
                </w:p>
                <w:p w14:paraId="1AC4A61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82921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C0FA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72</w:t>
                  </w:r>
                </w:p>
              </w:tc>
              <w:tc>
                <w:tcPr>
                  <w:tcW w:w="1336" w:type="dxa"/>
                  <w:tcBorders>
                    <w:top w:val="single" w:sz="4" w:space="0" w:color="auto"/>
                    <w:bottom w:val="single" w:sz="4" w:space="0" w:color="auto"/>
                  </w:tcBorders>
                </w:tcPr>
                <w:p w14:paraId="645B5CC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200264E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6E5D76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p w14:paraId="0A842F1B" w14:textId="77777777" w:rsidR="002F36C3" w:rsidRPr="00466E3D" w:rsidRDefault="002F36C3" w:rsidP="002F36C3">
                  <w:pPr>
                    <w:autoSpaceDE w:val="0"/>
                    <w:autoSpaceDN w:val="0"/>
                    <w:rPr>
                      <w:rFonts w:ascii="PermianSerifTypeface" w:hAnsi="PermianSerifTypeface"/>
                      <w:lang w:val="en-US"/>
                    </w:rPr>
                  </w:pPr>
                </w:p>
              </w:tc>
              <w:tc>
                <w:tcPr>
                  <w:tcW w:w="1426" w:type="dxa"/>
                  <w:tcBorders>
                    <w:top w:val="single" w:sz="4" w:space="0" w:color="auto"/>
                    <w:bottom w:val="single" w:sz="4" w:space="0" w:color="auto"/>
                  </w:tcBorders>
                  <w:vAlign w:val="center"/>
                </w:tcPr>
                <w:p w14:paraId="0C0FDF4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7F455D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538D1C4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808B7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2BE62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73</w:t>
                  </w:r>
                </w:p>
              </w:tc>
              <w:tc>
                <w:tcPr>
                  <w:tcW w:w="1336" w:type="dxa"/>
                  <w:tcBorders>
                    <w:top w:val="single" w:sz="4" w:space="0" w:color="auto"/>
                    <w:bottom w:val="single" w:sz="4" w:space="0" w:color="auto"/>
                  </w:tcBorders>
                </w:tcPr>
                <w:p w14:paraId="0A2875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4D2CBC1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838D01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înălțimea pâna la 4 m: glafuri ( Cutie mascare țevi )</w:t>
                  </w:r>
                </w:p>
                <w:p w14:paraId="4693E75C" w14:textId="77777777" w:rsidR="002F36C3" w:rsidRPr="00466E3D" w:rsidRDefault="002F36C3" w:rsidP="002F36C3">
                  <w:pPr>
                    <w:autoSpaceDE w:val="0"/>
                    <w:autoSpaceDN w:val="0"/>
                    <w:rPr>
                      <w:rFonts w:ascii="PermianSerifTypeface" w:hAnsi="PermianSerifTypeface"/>
                      <w:lang w:val="en-US"/>
                    </w:rPr>
                  </w:pPr>
                </w:p>
              </w:tc>
              <w:tc>
                <w:tcPr>
                  <w:tcW w:w="1426" w:type="dxa"/>
                  <w:tcBorders>
                    <w:top w:val="single" w:sz="4" w:space="0" w:color="auto"/>
                    <w:bottom w:val="single" w:sz="4" w:space="0" w:color="auto"/>
                  </w:tcBorders>
                  <w:vAlign w:val="center"/>
                </w:tcPr>
                <w:p w14:paraId="331F889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BC6FBD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7BB846C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C8407F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7478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74</w:t>
                  </w:r>
                </w:p>
              </w:tc>
              <w:tc>
                <w:tcPr>
                  <w:tcW w:w="1336" w:type="dxa"/>
                  <w:tcBorders>
                    <w:top w:val="single" w:sz="4" w:space="0" w:color="auto"/>
                    <w:bottom w:val="single" w:sz="4" w:space="0" w:color="auto"/>
                  </w:tcBorders>
                </w:tcPr>
                <w:p w14:paraId="143A002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1024510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C462FB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0BA28BE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5DEDF4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50,00</w:t>
                  </w:r>
                </w:p>
                <w:p w14:paraId="0227D0D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A2C66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33A27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75</w:t>
                  </w:r>
                </w:p>
              </w:tc>
              <w:tc>
                <w:tcPr>
                  <w:tcW w:w="1336" w:type="dxa"/>
                  <w:tcBorders>
                    <w:top w:val="single" w:sz="4" w:space="0" w:color="auto"/>
                    <w:bottom w:val="single" w:sz="4" w:space="0" w:color="auto"/>
                  </w:tcBorders>
                </w:tcPr>
                <w:p w14:paraId="57EBD3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0D2FA1C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75EC2A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095EA60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F147C9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51,00</w:t>
                  </w:r>
                </w:p>
                <w:p w14:paraId="1FFD689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72A5B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A2D4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76</w:t>
                  </w:r>
                </w:p>
              </w:tc>
              <w:tc>
                <w:tcPr>
                  <w:tcW w:w="1336" w:type="dxa"/>
                  <w:tcBorders>
                    <w:top w:val="single" w:sz="4" w:space="0" w:color="auto"/>
                    <w:bottom w:val="single" w:sz="4" w:space="0" w:color="auto"/>
                  </w:tcBorders>
                </w:tcPr>
                <w:p w14:paraId="73D180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47385D8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695AD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smalțuită, nesmălțuită, mată sau lucioasă cu placi de aceeași culoare și format cu dimensiuni de la 15 x 15 cm până la 30 x 30 cm, executate pe suprafete plane la pereți și stâlpi, inclusiv glafurile și muchiile, cu rosturi alternante, în încăperi cu suprafață mai mare de 10 mp, fixate cu adeziv pentu montarea placajelor</w:t>
                  </w:r>
                </w:p>
              </w:tc>
              <w:tc>
                <w:tcPr>
                  <w:tcW w:w="1426" w:type="dxa"/>
                  <w:tcBorders>
                    <w:top w:val="single" w:sz="4" w:space="0" w:color="auto"/>
                    <w:bottom w:val="single" w:sz="4" w:space="0" w:color="auto"/>
                  </w:tcBorders>
                  <w:vAlign w:val="center"/>
                </w:tcPr>
                <w:p w14:paraId="5CCFA1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4628EF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51,00</w:t>
                  </w:r>
                </w:p>
                <w:p w14:paraId="7412B33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912C78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4B474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77</w:t>
                  </w:r>
                </w:p>
              </w:tc>
              <w:tc>
                <w:tcPr>
                  <w:tcW w:w="1336" w:type="dxa"/>
                  <w:tcBorders>
                    <w:top w:val="single" w:sz="4" w:space="0" w:color="auto"/>
                    <w:bottom w:val="single" w:sz="4" w:space="0" w:color="auto"/>
                  </w:tcBorders>
                </w:tcPr>
                <w:p w14:paraId="53F934D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1A6C3C9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5C968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placi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0C07FC6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96A03A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631C205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A7C4FE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7CAEC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78</w:t>
                  </w:r>
                </w:p>
              </w:tc>
              <w:tc>
                <w:tcPr>
                  <w:tcW w:w="1336" w:type="dxa"/>
                  <w:tcBorders>
                    <w:top w:val="single" w:sz="4" w:space="0" w:color="auto"/>
                    <w:bottom w:val="single" w:sz="4" w:space="0" w:color="auto"/>
                  </w:tcBorders>
                </w:tcPr>
                <w:p w14:paraId="7A48E47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5972D9F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1FCB7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2CCE6B8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600E4B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6B52971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D17D1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127A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79</w:t>
                  </w:r>
                </w:p>
              </w:tc>
              <w:tc>
                <w:tcPr>
                  <w:tcW w:w="1336" w:type="dxa"/>
                  <w:tcBorders>
                    <w:top w:val="single" w:sz="4" w:space="0" w:color="auto"/>
                    <w:bottom w:val="single" w:sz="4" w:space="0" w:color="auto"/>
                  </w:tcBorders>
                </w:tcPr>
                <w:p w14:paraId="55FD1C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6A291C9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639F9A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pâna la 35 m din panouri fixe și foi de uși (Cabine la vecee din profil de aluminiu, inclusiv uși cu încuietoare H=2.0m pe piciorușe)</w:t>
                  </w:r>
                </w:p>
              </w:tc>
              <w:tc>
                <w:tcPr>
                  <w:tcW w:w="1426" w:type="dxa"/>
                  <w:tcBorders>
                    <w:top w:val="single" w:sz="4" w:space="0" w:color="auto"/>
                    <w:bottom w:val="single" w:sz="4" w:space="0" w:color="auto"/>
                  </w:tcBorders>
                  <w:vAlign w:val="center"/>
                </w:tcPr>
                <w:p w14:paraId="392C96F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EA7C31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11,86</w:t>
                  </w:r>
                </w:p>
                <w:p w14:paraId="04F428E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83E84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B868B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80</w:t>
                  </w:r>
                </w:p>
              </w:tc>
              <w:tc>
                <w:tcPr>
                  <w:tcW w:w="1336" w:type="dxa"/>
                  <w:tcBorders>
                    <w:top w:val="single" w:sz="4" w:space="0" w:color="auto"/>
                    <w:bottom w:val="single" w:sz="4" w:space="0" w:color="auto"/>
                  </w:tcBorders>
                </w:tcPr>
                <w:p w14:paraId="6D9534E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101A68D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034D67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zidarie de orice natură, la construcții cu înalțimea pâna  la 35 m inclusiv, într-un canat, cu suprafața tocului pâna la 7 mp inclusiv</w:t>
                  </w:r>
                </w:p>
              </w:tc>
              <w:tc>
                <w:tcPr>
                  <w:tcW w:w="1426" w:type="dxa"/>
                  <w:tcBorders>
                    <w:top w:val="single" w:sz="4" w:space="0" w:color="auto"/>
                    <w:bottom w:val="single" w:sz="4" w:space="0" w:color="auto"/>
                  </w:tcBorders>
                  <w:vAlign w:val="center"/>
                </w:tcPr>
                <w:p w14:paraId="6615B08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9224EE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1,71</w:t>
                  </w:r>
                </w:p>
                <w:p w14:paraId="643A23FF" w14:textId="77777777" w:rsidR="002F36C3" w:rsidRPr="00466E3D" w:rsidRDefault="002F36C3" w:rsidP="002F36C3">
                  <w:pPr>
                    <w:autoSpaceDE w:val="0"/>
                    <w:autoSpaceDN w:val="0"/>
                    <w:jc w:val="center"/>
                    <w:rPr>
                      <w:rFonts w:ascii="PermianSerifTypeface" w:hAnsi="PermianSerifTypeface"/>
                    </w:rPr>
                  </w:pPr>
                </w:p>
              </w:tc>
            </w:tr>
            <w:tr w:rsidR="00CA21FC" w:rsidRPr="00466E3D" w14:paraId="399CBB12" w14:textId="77777777" w:rsidTr="00CA21FC">
              <w:tc>
                <w:tcPr>
                  <w:tcW w:w="8703" w:type="dxa"/>
                  <w:gridSpan w:val="5"/>
                  <w:tcBorders>
                    <w:top w:val="nil"/>
                    <w:left w:val="single" w:sz="6" w:space="0" w:color="auto"/>
                    <w:bottom w:val="nil"/>
                    <w:right w:val="single" w:sz="6" w:space="0" w:color="auto"/>
                  </w:tcBorders>
                </w:tcPr>
                <w:p w14:paraId="4BB6A9CB"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2.3. Instalații sanitare</w:t>
                  </w:r>
                </w:p>
              </w:tc>
            </w:tr>
            <w:tr w:rsidR="002F36C3" w:rsidRPr="00466E3D" w14:paraId="417C23C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C171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81</w:t>
                  </w:r>
                </w:p>
              </w:tc>
              <w:tc>
                <w:tcPr>
                  <w:tcW w:w="1336" w:type="dxa"/>
                  <w:tcBorders>
                    <w:top w:val="single" w:sz="4" w:space="0" w:color="auto"/>
                    <w:bottom w:val="single" w:sz="4" w:space="0" w:color="auto"/>
                  </w:tcBorders>
                </w:tcPr>
                <w:p w14:paraId="34343A9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52B8AD2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1D7025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Montarea pe șantier  a tuburilor de ventilație din ALP ,  gata confecționate, </w:t>
                  </w:r>
                  <w:r w:rsidRPr="00466E3D">
                    <w:rPr>
                      <w:rFonts w:ascii="PermianSerifTypeface" w:hAnsi="PermianSerifTypeface"/>
                      <w:lang w:val="en-US"/>
                    </w:rPr>
                    <w:lastRenderedPageBreak/>
                    <w:t>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0081894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w:t>
                  </w:r>
                </w:p>
              </w:tc>
              <w:tc>
                <w:tcPr>
                  <w:tcW w:w="1126" w:type="dxa"/>
                  <w:tcBorders>
                    <w:top w:val="single" w:sz="4" w:space="0" w:color="auto"/>
                    <w:bottom w:val="single" w:sz="4" w:space="0" w:color="auto"/>
                  </w:tcBorders>
                  <w:vAlign w:val="center"/>
                </w:tcPr>
                <w:p w14:paraId="047CB2E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3EE710C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65C8D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7576B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82</w:t>
                  </w:r>
                </w:p>
              </w:tc>
              <w:tc>
                <w:tcPr>
                  <w:tcW w:w="1336" w:type="dxa"/>
                  <w:tcBorders>
                    <w:top w:val="single" w:sz="4" w:space="0" w:color="auto"/>
                    <w:bottom w:val="single" w:sz="4" w:space="0" w:color="auto"/>
                  </w:tcBorders>
                </w:tcPr>
                <w:p w14:paraId="7F571F4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4C57720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BE805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gratar, clapete și lanț pentru manevrarea cu mâna, montate pe tavan 150*150mm</w:t>
                  </w:r>
                </w:p>
              </w:tc>
              <w:tc>
                <w:tcPr>
                  <w:tcW w:w="1426" w:type="dxa"/>
                  <w:tcBorders>
                    <w:top w:val="single" w:sz="4" w:space="0" w:color="auto"/>
                    <w:bottom w:val="single" w:sz="4" w:space="0" w:color="auto"/>
                  </w:tcBorders>
                  <w:vAlign w:val="center"/>
                </w:tcPr>
                <w:p w14:paraId="144E3E8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8C0BDD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53FDF4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AB62FB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D79B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83</w:t>
                  </w:r>
                </w:p>
              </w:tc>
              <w:tc>
                <w:tcPr>
                  <w:tcW w:w="1336" w:type="dxa"/>
                  <w:tcBorders>
                    <w:top w:val="single" w:sz="4" w:space="0" w:color="auto"/>
                    <w:bottom w:val="single" w:sz="4" w:space="0" w:color="auto"/>
                  </w:tcBorders>
                </w:tcPr>
                <w:p w14:paraId="5782E4D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539111F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6B547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legatură, la obiecte sanitare, la obiecte de locuit si soccial-culturale, având diametrul de 20 mm PPR PN20</w:t>
                  </w:r>
                </w:p>
              </w:tc>
              <w:tc>
                <w:tcPr>
                  <w:tcW w:w="1426" w:type="dxa"/>
                  <w:tcBorders>
                    <w:top w:val="single" w:sz="4" w:space="0" w:color="auto"/>
                    <w:bottom w:val="single" w:sz="4" w:space="0" w:color="auto"/>
                  </w:tcBorders>
                  <w:vAlign w:val="center"/>
                </w:tcPr>
                <w:p w14:paraId="539395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FCF7BB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35C9686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8ACF21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51A7E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84</w:t>
                  </w:r>
                </w:p>
              </w:tc>
              <w:tc>
                <w:tcPr>
                  <w:tcW w:w="1336" w:type="dxa"/>
                  <w:tcBorders>
                    <w:top w:val="single" w:sz="4" w:space="0" w:color="auto"/>
                    <w:bottom w:val="single" w:sz="4" w:space="0" w:color="auto"/>
                  </w:tcBorders>
                </w:tcPr>
                <w:p w14:paraId="79A3C8C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1B5B1F9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1D6AF0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74067A7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794DA8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649163C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837E88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CFB29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85</w:t>
                  </w:r>
                </w:p>
              </w:tc>
              <w:tc>
                <w:tcPr>
                  <w:tcW w:w="1336" w:type="dxa"/>
                  <w:tcBorders>
                    <w:top w:val="single" w:sz="4" w:space="0" w:color="auto"/>
                    <w:bottom w:val="single" w:sz="4" w:space="0" w:color="auto"/>
                  </w:tcBorders>
                </w:tcPr>
                <w:p w14:paraId="040450F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34A1AC2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55368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15195F9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973E99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3ED4E3E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27017A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E0C4E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86</w:t>
                  </w:r>
                </w:p>
              </w:tc>
              <w:tc>
                <w:tcPr>
                  <w:tcW w:w="1336" w:type="dxa"/>
                  <w:tcBorders>
                    <w:top w:val="single" w:sz="4" w:space="0" w:color="auto"/>
                    <w:bottom w:val="single" w:sz="4" w:space="0" w:color="auto"/>
                  </w:tcBorders>
                </w:tcPr>
                <w:p w14:paraId="40EDE8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01F4749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28757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otel sau PVC montată prin înpușcare, conductele având diametrul de 2"</w:t>
                  </w:r>
                </w:p>
              </w:tc>
              <w:tc>
                <w:tcPr>
                  <w:tcW w:w="1426" w:type="dxa"/>
                  <w:tcBorders>
                    <w:top w:val="single" w:sz="4" w:space="0" w:color="auto"/>
                    <w:bottom w:val="single" w:sz="4" w:space="0" w:color="auto"/>
                  </w:tcBorders>
                  <w:vAlign w:val="center"/>
                </w:tcPr>
                <w:p w14:paraId="1D2EC56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656C36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699208F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1E13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7FC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87</w:t>
                  </w:r>
                </w:p>
              </w:tc>
              <w:tc>
                <w:tcPr>
                  <w:tcW w:w="1336" w:type="dxa"/>
                  <w:tcBorders>
                    <w:top w:val="single" w:sz="4" w:space="0" w:color="auto"/>
                    <w:bottom w:val="single" w:sz="4" w:space="0" w:color="auto"/>
                  </w:tcBorders>
                </w:tcPr>
                <w:p w14:paraId="01A2C9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5D0CBA5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5539C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w:t>
                  </w:r>
                </w:p>
              </w:tc>
              <w:tc>
                <w:tcPr>
                  <w:tcW w:w="1426" w:type="dxa"/>
                  <w:tcBorders>
                    <w:top w:val="single" w:sz="4" w:space="0" w:color="auto"/>
                    <w:bottom w:val="single" w:sz="4" w:space="0" w:color="auto"/>
                  </w:tcBorders>
                  <w:vAlign w:val="center"/>
                </w:tcPr>
                <w:p w14:paraId="7C975A7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57778A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35B7ED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9B2A5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EAE94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88</w:t>
                  </w:r>
                </w:p>
              </w:tc>
              <w:tc>
                <w:tcPr>
                  <w:tcW w:w="1336" w:type="dxa"/>
                  <w:tcBorders>
                    <w:top w:val="single" w:sz="4" w:space="0" w:color="auto"/>
                    <w:bottom w:val="single" w:sz="4" w:space="0" w:color="auto"/>
                  </w:tcBorders>
                </w:tcPr>
                <w:p w14:paraId="0303428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2F1BD55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D4291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3B39814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821F29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3964444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44E55E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B3EB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89</w:t>
                  </w:r>
                </w:p>
              </w:tc>
              <w:tc>
                <w:tcPr>
                  <w:tcW w:w="1336" w:type="dxa"/>
                  <w:tcBorders>
                    <w:top w:val="single" w:sz="4" w:space="0" w:color="auto"/>
                    <w:bottom w:val="single" w:sz="4" w:space="0" w:color="auto"/>
                  </w:tcBorders>
                </w:tcPr>
                <w:p w14:paraId="26709B4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4901DB3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744BB4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Ramificație dublă din țeavă PVC tip ușor (U), montată prin lipire, </w:t>
                  </w:r>
                  <w:proofErr w:type="gramStart"/>
                  <w:r w:rsidRPr="00466E3D">
                    <w:rPr>
                      <w:rFonts w:ascii="PermianSerifTypeface" w:hAnsi="PermianSerifTypeface"/>
                      <w:lang w:val="en-US"/>
                    </w:rPr>
                    <w:t>având</w:t>
                  </w:r>
                  <w:proofErr w:type="gramEnd"/>
                  <w:r w:rsidRPr="00466E3D">
                    <w:rPr>
                      <w:rFonts w:ascii="PermianSerifTypeface" w:hAnsi="PermianSerifTypeface"/>
                      <w:lang w:val="en-US"/>
                    </w:rPr>
                    <w:t xml:space="preserve"> diametrul de 50 mm - Teu.</w:t>
                  </w:r>
                </w:p>
              </w:tc>
              <w:tc>
                <w:tcPr>
                  <w:tcW w:w="1426" w:type="dxa"/>
                  <w:tcBorders>
                    <w:top w:val="single" w:sz="4" w:space="0" w:color="auto"/>
                    <w:bottom w:val="single" w:sz="4" w:space="0" w:color="auto"/>
                  </w:tcBorders>
                  <w:vAlign w:val="center"/>
                </w:tcPr>
                <w:p w14:paraId="52D27AB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FBBE24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15E599E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E8D80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41C1E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90</w:t>
                  </w:r>
                </w:p>
              </w:tc>
              <w:tc>
                <w:tcPr>
                  <w:tcW w:w="1336" w:type="dxa"/>
                  <w:tcBorders>
                    <w:top w:val="single" w:sz="4" w:space="0" w:color="auto"/>
                    <w:bottom w:val="single" w:sz="4" w:space="0" w:color="auto"/>
                  </w:tcBorders>
                </w:tcPr>
                <w:p w14:paraId="31B9807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3482D15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A6BF1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2CFDBB2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D02CE2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FAB33A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774E1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B40F8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91</w:t>
                  </w:r>
                </w:p>
              </w:tc>
              <w:tc>
                <w:tcPr>
                  <w:tcW w:w="1336" w:type="dxa"/>
                  <w:tcBorders>
                    <w:top w:val="single" w:sz="4" w:space="0" w:color="auto"/>
                    <w:bottom w:val="single" w:sz="4" w:space="0" w:color="auto"/>
                  </w:tcBorders>
                </w:tcPr>
                <w:p w14:paraId="56C5AF5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78E3DCD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9C0E3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75D9C28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E085C2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1C43D7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E3A35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FB50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92</w:t>
                  </w:r>
                </w:p>
              </w:tc>
              <w:tc>
                <w:tcPr>
                  <w:tcW w:w="1336" w:type="dxa"/>
                  <w:tcBorders>
                    <w:top w:val="single" w:sz="4" w:space="0" w:color="auto"/>
                    <w:bottom w:val="single" w:sz="4" w:space="0" w:color="auto"/>
                  </w:tcBorders>
                </w:tcPr>
                <w:p w14:paraId="334CF6C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2AA4F34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16F99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piesă de curățire, mufa dubla,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2D70D75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D00F54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8CE56C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3A3CF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FD863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93</w:t>
                  </w:r>
                </w:p>
              </w:tc>
              <w:tc>
                <w:tcPr>
                  <w:tcW w:w="1336" w:type="dxa"/>
                  <w:tcBorders>
                    <w:top w:val="single" w:sz="4" w:space="0" w:color="auto"/>
                    <w:bottom w:val="single" w:sz="4" w:space="0" w:color="auto"/>
                  </w:tcBorders>
                </w:tcPr>
                <w:p w14:paraId="721398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74E02E8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76588A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colțar cu ventil 1/2" x 1/2" FE</w:t>
                  </w:r>
                </w:p>
              </w:tc>
              <w:tc>
                <w:tcPr>
                  <w:tcW w:w="1426" w:type="dxa"/>
                  <w:tcBorders>
                    <w:top w:val="single" w:sz="4" w:space="0" w:color="auto"/>
                    <w:bottom w:val="single" w:sz="4" w:space="0" w:color="auto"/>
                  </w:tcBorders>
                  <w:vAlign w:val="center"/>
                </w:tcPr>
                <w:p w14:paraId="6D3804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904EAD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6CB238C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EA27F7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41623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94</w:t>
                  </w:r>
                </w:p>
              </w:tc>
              <w:tc>
                <w:tcPr>
                  <w:tcW w:w="1336" w:type="dxa"/>
                  <w:tcBorders>
                    <w:top w:val="single" w:sz="4" w:space="0" w:color="auto"/>
                    <w:bottom w:val="single" w:sz="4" w:space="0" w:color="auto"/>
                  </w:tcBorders>
                </w:tcPr>
                <w:p w14:paraId="346292D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44A7B29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07B5A6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Lavoar din semiporțelan, porțelan sanitar etc. inclusiv pentru  persoane cu dezabilități, având țeavă de scurgere din </w:t>
                  </w:r>
                  <w:r w:rsidRPr="00466E3D">
                    <w:rPr>
                      <w:rFonts w:ascii="PermianSerifTypeface" w:hAnsi="PermianSerifTypeface"/>
                      <w:lang w:val="en-US"/>
                    </w:rPr>
                    <w:lastRenderedPageBreak/>
                    <w:t>material plastic, montat pe piedestal Lavoar cu piedestal 60cm</w:t>
                  </w:r>
                </w:p>
              </w:tc>
              <w:tc>
                <w:tcPr>
                  <w:tcW w:w="1426" w:type="dxa"/>
                  <w:tcBorders>
                    <w:top w:val="single" w:sz="4" w:space="0" w:color="auto"/>
                    <w:bottom w:val="single" w:sz="4" w:space="0" w:color="auto"/>
                  </w:tcBorders>
                  <w:vAlign w:val="center"/>
                </w:tcPr>
                <w:p w14:paraId="4748959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46A05A5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0B5845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24ECA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0159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95</w:t>
                  </w:r>
                </w:p>
              </w:tc>
              <w:tc>
                <w:tcPr>
                  <w:tcW w:w="1336" w:type="dxa"/>
                  <w:tcBorders>
                    <w:top w:val="single" w:sz="4" w:space="0" w:color="auto"/>
                    <w:bottom w:val="single" w:sz="4" w:space="0" w:color="auto"/>
                  </w:tcBorders>
                </w:tcPr>
                <w:p w14:paraId="5DE343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72AAB2C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99659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amestecatoare cu braț basculant stativă pentru lavoar sau spălător, indiferent de modul de închidere, inclusiv pentru persoane cu dezabilități, având diametrul de 1/2"</w:t>
                  </w:r>
                </w:p>
              </w:tc>
              <w:tc>
                <w:tcPr>
                  <w:tcW w:w="1426" w:type="dxa"/>
                  <w:tcBorders>
                    <w:top w:val="single" w:sz="4" w:space="0" w:color="auto"/>
                    <w:bottom w:val="single" w:sz="4" w:space="0" w:color="auto"/>
                  </w:tcBorders>
                  <w:vAlign w:val="center"/>
                </w:tcPr>
                <w:p w14:paraId="2CDA4D7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DDA5CE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D2B6DE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1FE6E6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98589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96</w:t>
                  </w:r>
                </w:p>
              </w:tc>
              <w:tc>
                <w:tcPr>
                  <w:tcW w:w="1336" w:type="dxa"/>
                  <w:tcBorders>
                    <w:top w:val="single" w:sz="4" w:space="0" w:color="auto"/>
                    <w:bottom w:val="single" w:sz="4" w:space="0" w:color="auto"/>
                  </w:tcBorders>
                </w:tcPr>
                <w:p w14:paraId="6C8AF4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29CAA28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C9372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prtsoane cu dezabilități, așezat pe pardoseală, cu rezervorul de apa montat pe vas, la înăltime sau semiînăltime, având sifonul interior tip S</w:t>
                  </w:r>
                </w:p>
              </w:tc>
              <w:tc>
                <w:tcPr>
                  <w:tcW w:w="1426" w:type="dxa"/>
                  <w:tcBorders>
                    <w:top w:val="single" w:sz="4" w:space="0" w:color="auto"/>
                    <w:bottom w:val="single" w:sz="4" w:space="0" w:color="auto"/>
                  </w:tcBorders>
                  <w:vAlign w:val="center"/>
                </w:tcPr>
                <w:p w14:paraId="0B55E2E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8EDBA6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31544D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BC7E3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DF3DA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97</w:t>
                  </w:r>
                </w:p>
              </w:tc>
              <w:tc>
                <w:tcPr>
                  <w:tcW w:w="1336" w:type="dxa"/>
                  <w:tcBorders>
                    <w:top w:val="single" w:sz="4" w:space="0" w:color="auto"/>
                    <w:bottom w:val="single" w:sz="4" w:space="0" w:color="auto"/>
                  </w:tcBorders>
                </w:tcPr>
                <w:p w14:paraId="374C81B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0D19FC3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8EE7C1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Oglinda sanitară din semicristal cu marginile șlefuite, avâd dimensiunile de 400 x 500 x 600 mm, montată pe perete din zidarie de caramidă sau b.c.a.</w:t>
                  </w:r>
                </w:p>
              </w:tc>
              <w:tc>
                <w:tcPr>
                  <w:tcW w:w="1426" w:type="dxa"/>
                  <w:tcBorders>
                    <w:top w:val="single" w:sz="4" w:space="0" w:color="auto"/>
                    <w:bottom w:val="single" w:sz="4" w:space="0" w:color="auto"/>
                  </w:tcBorders>
                  <w:vAlign w:val="center"/>
                </w:tcPr>
                <w:p w14:paraId="301A4BB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BD7F73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733A7E3" w14:textId="77777777" w:rsidR="002F36C3" w:rsidRPr="00466E3D" w:rsidRDefault="002F36C3" w:rsidP="002F36C3">
                  <w:pPr>
                    <w:autoSpaceDE w:val="0"/>
                    <w:autoSpaceDN w:val="0"/>
                    <w:jc w:val="center"/>
                    <w:rPr>
                      <w:rFonts w:ascii="PermianSerifTypeface" w:hAnsi="PermianSerifTypeface"/>
                    </w:rPr>
                  </w:pPr>
                </w:p>
              </w:tc>
            </w:tr>
            <w:tr w:rsidR="00CA21FC" w:rsidRPr="00466E3D" w14:paraId="544526A3" w14:textId="77777777" w:rsidTr="00CA21FC">
              <w:tc>
                <w:tcPr>
                  <w:tcW w:w="8703" w:type="dxa"/>
                  <w:gridSpan w:val="5"/>
                  <w:tcBorders>
                    <w:top w:val="nil"/>
                    <w:left w:val="single" w:sz="6" w:space="0" w:color="auto"/>
                    <w:bottom w:val="nil"/>
                    <w:right w:val="single" w:sz="6" w:space="0" w:color="auto"/>
                  </w:tcBorders>
                </w:tcPr>
                <w:p w14:paraId="1F4C7C31"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2.4. Instalații electrice</w:t>
                  </w:r>
                </w:p>
              </w:tc>
            </w:tr>
            <w:tr w:rsidR="002F36C3" w:rsidRPr="00466E3D" w14:paraId="7D01DA7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E815F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98</w:t>
                  </w:r>
                </w:p>
              </w:tc>
              <w:tc>
                <w:tcPr>
                  <w:tcW w:w="1336" w:type="dxa"/>
                  <w:tcBorders>
                    <w:top w:val="single" w:sz="4" w:space="0" w:color="auto"/>
                    <w:bottom w:val="single" w:sz="4" w:space="0" w:color="auto"/>
                  </w:tcBorders>
                </w:tcPr>
                <w:p w14:paraId="119F0A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1D5761B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4C170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metalice sau similare, montate îngropate sub tencuială sau aparent pe dibluri din lemn sau plastic</w:t>
                  </w:r>
                </w:p>
              </w:tc>
              <w:tc>
                <w:tcPr>
                  <w:tcW w:w="1426" w:type="dxa"/>
                  <w:tcBorders>
                    <w:top w:val="single" w:sz="4" w:space="0" w:color="auto"/>
                    <w:bottom w:val="single" w:sz="4" w:space="0" w:color="auto"/>
                  </w:tcBorders>
                  <w:vAlign w:val="center"/>
                </w:tcPr>
                <w:p w14:paraId="4E1D0D5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B957E3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119273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704E4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26181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99</w:t>
                  </w:r>
                </w:p>
              </w:tc>
              <w:tc>
                <w:tcPr>
                  <w:tcW w:w="1336" w:type="dxa"/>
                  <w:tcBorders>
                    <w:top w:val="single" w:sz="4" w:space="0" w:color="auto"/>
                    <w:bottom w:val="single" w:sz="4" w:space="0" w:color="auto"/>
                  </w:tcBorders>
                </w:tcPr>
                <w:p w14:paraId="0F77DC2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04450F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861DB0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întrerupătoarelor unipolare - întrerupător dublu tip cumpănă - simbol 0146</w:t>
                  </w:r>
                </w:p>
              </w:tc>
              <w:tc>
                <w:tcPr>
                  <w:tcW w:w="1426" w:type="dxa"/>
                  <w:tcBorders>
                    <w:top w:val="single" w:sz="4" w:space="0" w:color="auto"/>
                    <w:bottom w:val="single" w:sz="4" w:space="0" w:color="auto"/>
                  </w:tcBorders>
                  <w:vAlign w:val="center"/>
                </w:tcPr>
                <w:p w14:paraId="0D1C48F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1276EF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0D8C7A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F44964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77AFE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100</w:t>
                  </w:r>
                </w:p>
              </w:tc>
              <w:tc>
                <w:tcPr>
                  <w:tcW w:w="1336" w:type="dxa"/>
                  <w:tcBorders>
                    <w:top w:val="single" w:sz="4" w:space="0" w:color="auto"/>
                    <w:bottom w:val="single" w:sz="4" w:space="0" w:color="auto"/>
                  </w:tcBorders>
                </w:tcPr>
                <w:p w14:paraId="5CA39D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0BD3034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325CE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lămpi LED complet echipate, (Panel led 40W 595*595mm)</w:t>
                  </w:r>
                </w:p>
              </w:tc>
              <w:tc>
                <w:tcPr>
                  <w:tcW w:w="1426" w:type="dxa"/>
                  <w:tcBorders>
                    <w:top w:val="single" w:sz="4" w:space="0" w:color="auto"/>
                    <w:bottom w:val="single" w:sz="4" w:space="0" w:color="auto"/>
                  </w:tcBorders>
                  <w:vAlign w:val="center"/>
                </w:tcPr>
                <w:p w14:paraId="5C2362D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4937FD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99B20C2" w14:textId="77777777" w:rsidR="002F36C3" w:rsidRPr="00466E3D" w:rsidRDefault="002F36C3" w:rsidP="002F36C3">
                  <w:pPr>
                    <w:autoSpaceDE w:val="0"/>
                    <w:autoSpaceDN w:val="0"/>
                    <w:jc w:val="center"/>
                    <w:rPr>
                      <w:rFonts w:ascii="PermianSerifTypeface" w:hAnsi="PermianSerifTypeface"/>
                    </w:rPr>
                  </w:pPr>
                </w:p>
              </w:tc>
            </w:tr>
            <w:tr w:rsidR="00CA21FC" w:rsidRPr="006F423B" w14:paraId="67EF57FA" w14:textId="77777777" w:rsidTr="00CA21FC">
              <w:trPr>
                <w:trHeight w:val="506"/>
              </w:trPr>
              <w:tc>
                <w:tcPr>
                  <w:tcW w:w="8703" w:type="dxa"/>
                  <w:gridSpan w:val="5"/>
                  <w:tcBorders>
                    <w:top w:val="nil"/>
                    <w:left w:val="single" w:sz="6" w:space="0" w:color="auto"/>
                    <w:right w:val="single" w:sz="6" w:space="0" w:color="auto"/>
                  </w:tcBorders>
                </w:tcPr>
                <w:p w14:paraId="3B6479C9" w14:textId="2787F645"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3. Reparație grup sanitar Etaj 1  F</w:t>
                  </w:r>
                </w:p>
                <w:p w14:paraId="598BEC26" w14:textId="18A0EB17" w:rsidR="00CA21FC" w:rsidRPr="00466E3D" w:rsidRDefault="00CA21FC" w:rsidP="002F36C3">
                  <w:pPr>
                    <w:autoSpaceDE w:val="0"/>
                    <w:autoSpaceDN w:val="0"/>
                    <w:rPr>
                      <w:rFonts w:ascii="PermianSerifTypeface" w:hAnsi="PermianSerifTypeface"/>
                      <w:b/>
                      <w:bCs/>
                      <w:lang w:val="en-US"/>
                    </w:rPr>
                  </w:pPr>
                  <w:r w:rsidRPr="00131FF1">
                    <w:rPr>
                      <w:rFonts w:ascii="PermianSerifTypeface" w:hAnsi="PermianSerifTypeface"/>
                      <w:b/>
                      <w:bCs/>
                      <w:lang w:val="en-US"/>
                    </w:rPr>
                    <w:t>3.1. Lucrări de demontare</w:t>
                  </w:r>
                </w:p>
              </w:tc>
            </w:tr>
            <w:tr w:rsidR="002F36C3" w:rsidRPr="00466E3D" w14:paraId="4A68B16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B96E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101</w:t>
                  </w:r>
                </w:p>
              </w:tc>
              <w:tc>
                <w:tcPr>
                  <w:tcW w:w="1336" w:type="dxa"/>
                  <w:tcBorders>
                    <w:top w:val="single" w:sz="4" w:space="0" w:color="auto"/>
                    <w:bottom w:val="single" w:sz="4" w:space="0" w:color="auto"/>
                  </w:tcBorders>
                </w:tcPr>
                <w:p w14:paraId="40CBB90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62863A2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272BB1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168167E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D7B17D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6,20</w:t>
                  </w:r>
                </w:p>
                <w:p w14:paraId="764EDC5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B8749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6B941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102</w:t>
                  </w:r>
                </w:p>
              </w:tc>
              <w:tc>
                <w:tcPr>
                  <w:tcW w:w="1336" w:type="dxa"/>
                  <w:tcBorders>
                    <w:top w:val="single" w:sz="4" w:space="0" w:color="auto"/>
                    <w:bottom w:val="single" w:sz="4" w:space="0" w:color="auto"/>
                  </w:tcBorders>
                </w:tcPr>
                <w:p w14:paraId="131DFD7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0092A64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0129D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68AFCEB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B9B0AA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39,30</w:t>
                  </w:r>
                </w:p>
                <w:p w14:paraId="45F39C1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9EC244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5D11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103</w:t>
                  </w:r>
                </w:p>
              </w:tc>
              <w:tc>
                <w:tcPr>
                  <w:tcW w:w="1336" w:type="dxa"/>
                  <w:tcBorders>
                    <w:top w:val="single" w:sz="4" w:space="0" w:color="auto"/>
                    <w:bottom w:val="single" w:sz="4" w:space="0" w:color="auto"/>
                  </w:tcBorders>
                </w:tcPr>
                <w:p w14:paraId="4567F8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40BA352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96960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26074BF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0FAE58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33,10</w:t>
                  </w:r>
                </w:p>
                <w:p w14:paraId="344443D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55E2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3825C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104</w:t>
                  </w:r>
                </w:p>
              </w:tc>
              <w:tc>
                <w:tcPr>
                  <w:tcW w:w="1336" w:type="dxa"/>
                  <w:tcBorders>
                    <w:top w:val="single" w:sz="4" w:space="0" w:color="auto"/>
                    <w:bottom w:val="single" w:sz="4" w:space="0" w:color="auto"/>
                  </w:tcBorders>
                </w:tcPr>
                <w:p w14:paraId="0C0DEFA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0DAFA18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D472F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624A322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3741C7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6,20</w:t>
                  </w:r>
                </w:p>
                <w:p w14:paraId="2875414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9A374E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EB0AD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105</w:t>
                  </w:r>
                </w:p>
              </w:tc>
              <w:tc>
                <w:tcPr>
                  <w:tcW w:w="1336" w:type="dxa"/>
                  <w:tcBorders>
                    <w:top w:val="single" w:sz="4" w:space="0" w:color="auto"/>
                    <w:bottom w:val="single" w:sz="4" w:space="0" w:color="auto"/>
                  </w:tcBorders>
                </w:tcPr>
                <w:p w14:paraId="660CE7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181AE9B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B84790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maști, etc.)</w:t>
                  </w:r>
                </w:p>
              </w:tc>
              <w:tc>
                <w:tcPr>
                  <w:tcW w:w="1426" w:type="dxa"/>
                  <w:tcBorders>
                    <w:top w:val="single" w:sz="4" w:space="0" w:color="auto"/>
                    <w:bottom w:val="single" w:sz="4" w:space="0" w:color="auto"/>
                  </w:tcBorders>
                  <w:vAlign w:val="center"/>
                </w:tcPr>
                <w:p w14:paraId="0424DFB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5A60F0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1,45</w:t>
                  </w:r>
                </w:p>
                <w:p w14:paraId="1E9A1EF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BDDEB3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C9779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106</w:t>
                  </w:r>
                </w:p>
              </w:tc>
              <w:tc>
                <w:tcPr>
                  <w:tcW w:w="1336" w:type="dxa"/>
                  <w:tcBorders>
                    <w:top w:val="single" w:sz="4" w:space="0" w:color="auto"/>
                    <w:bottom w:val="single" w:sz="4" w:space="0" w:color="auto"/>
                  </w:tcBorders>
                </w:tcPr>
                <w:p w14:paraId="01FDF7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0714AD6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F4D094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w:t>
                  </w:r>
                </w:p>
              </w:tc>
              <w:tc>
                <w:tcPr>
                  <w:tcW w:w="1426" w:type="dxa"/>
                  <w:tcBorders>
                    <w:top w:val="single" w:sz="4" w:space="0" w:color="auto"/>
                    <w:bottom w:val="single" w:sz="4" w:space="0" w:color="auto"/>
                  </w:tcBorders>
                  <w:vAlign w:val="center"/>
                </w:tcPr>
                <w:p w14:paraId="096AF1B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6C78B6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103B3E9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52079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95A9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107</w:t>
                  </w:r>
                </w:p>
              </w:tc>
              <w:tc>
                <w:tcPr>
                  <w:tcW w:w="1336" w:type="dxa"/>
                  <w:tcBorders>
                    <w:top w:val="single" w:sz="4" w:space="0" w:color="auto"/>
                    <w:bottom w:val="single" w:sz="4" w:space="0" w:color="auto"/>
                  </w:tcBorders>
                </w:tcPr>
                <w:p w14:paraId="579630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37CBE9B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4D2B6F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42C25AF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5281D1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EF06B5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CC2825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F963A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108</w:t>
                  </w:r>
                </w:p>
              </w:tc>
              <w:tc>
                <w:tcPr>
                  <w:tcW w:w="1336" w:type="dxa"/>
                  <w:tcBorders>
                    <w:top w:val="single" w:sz="4" w:space="0" w:color="auto"/>
                    <w:bottom w:val="single" w:sz="4" w:space="0" w:color="auto"/>
                  </w:tcBorders>
                </w:tcPr>
                <w:p w14:paraId="336FC7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6234BE2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C6EC17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coltar având diametru de 1/2"-3/4"</w:t>
                  </w:r>
                </w:p>
              </w:tc>
              <w:tc>
                <w:tcPr>
                  <w:tcW w:w="1426" w:type="dxa"/>
                  <w:tcBorders>
                    <w:top w:val="single" w:sz="4" w:space="0" w:color="auto"/>
                    <w:bottom w:val="single" w:sz="4" w:space="0" w:color="auto"/>
                  </w:tcBorders>
                  <w:vAlign w:val="center"/>
                </w:tcPr>
                <w:p w14:paraId="6001DFE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2F6A42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0B04A88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6708F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0EEC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109</w:t>
                  </w:r>
                </w:p>
              </w:tc>
              <w:tc>
                <w:tcPr>
                  <w:tcW w:w="1336" w:type="dxa"/>
                  <w:tcBorders>
                    <w:top w:val="single" w:sz="4" w:space="0" w:color="auto"/>
                    <w:bottom w:val="single" w:sz="4" w:space="0" w:color="auto"/>
                  </w:tcBorders>
                </w:tcPr>
                <w:p w14:paraId="209A24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546E8E8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05FEAD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6AC0898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769CB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0AEE3D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595D0B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CFDA7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110</w:t>
                  </w:r>
                </w:p>
              </w:tc>
              <w:tc>
                <w:tcPr>
                  <w:tcW w:w="1336" w:type="dxa"/>
                  <w:tcBorders>
                    <w:top w:val="single" w:sz="4" w:space="0" w:color="auto"/>
                    <w:bottom w:val="single" w:sz="4" w:space="0" w:color="auto"/>
                  </w:tcBorders>
                </w:tcPr>
                <w:p w14:paraId="7FFD3F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317EDE0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B17900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01FD10D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47C003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4211E5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0BB78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74BF8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111</w:t>
                  </w:r>
                </w:p>
              </w:tc>
              <w:tc>
                <w:tcPr>
                  <w:tcW w:w="1336" w:type="dxa"/>
                  <w:tcBorders>
                    <w:top w:val="single" w:sz="4" w:space="0" w:color="auto"/>
                    <w:bottom w:val="single" w:sz="4" w:space="0" w:color="auto"/>
                  </w:tcBorders>
                </w:tcPr>
                <w:p w14:paraId="1CE500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185B9E7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DDC3D9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5532857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E37235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454674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6C411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8BDB7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112</w:t>
                  </w:r>
                </w:p>
              </w:tc>
              <w:tc>
                <w:tcPr>
                  <w:tcW w:w="1336" w:type="dxa"/>
                  <w:tcBorders>
                    <w:top w:val="single" w:sz="4" w:space="0" w:color="auto"/>
                    <w:bottom w:val="single" w:sz="4" w:space="0" w:color="auto"/>
                  </w:tcBorders>
                </w:tcPr>
                <w:p w14:paraId="496EDA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3CB5569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C832C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otel zincată existentă în interiorul cladirii, având diametru de 1/2"-1"</w:t>
                  </w:r>
                </w:p>
              </w:tc>
              <w:tc>
                <w:tcPr>
                  <w:tcW w:w="1426" w:type="dxa"/>
                  <w:tcBorders>
                    <w:top w:val="single" w:sz="4" w:space="0" w:color="auto"/>
                    <w:bottom w:val="single" w:sz="4" w:space="0" w:color="auto"/>
                  </w:tcBorders>
                  <w:vAlign w:val="center"/>
                </w:tcPr>
                <w:p w14:paraId="024FE3A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DDDCA8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50AF416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2059D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0AE0A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113</w:t>
                  </w:r>
                </w:p>
              </w:tc>
              <w:tc>
                <w:tcPr>
                  <w:tcW w:w="1336" w:type="dxa"/>
                  <w:tcBorders>
                    <w:top w:val="single" w:sz="4" w:space="0" w:color="auto"/>
                    <w:bottom w:val="single" w:sz="4" w:space="0" w:color="auto"/>
                  </w:tcBorders>
                </w:tcPr>
                <w:p w14:paraId="1E5A69D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0D9A8BB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CEF7B1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0A5232B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E707F0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CC5321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562378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22E4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114</w:t>
                  </w:r>
                </w:p>
              </w:tc>
              <w:tc>
                <w:tcPr>
                  <w:tcW w:w="1336" w:type="dxa"/>
                  <w:tcBorders>
                    <w:top w:val="single" w:sz="4" w:space="0" w:color="auto"/>
                    <w:bottom w:val="single" w:sz="4" w:space="0" w:color="auto"/>
                  </w:tcBorders>
                </w:tcPr>
                <w:p w14:paraId="1DB5E3F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65F7629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E8DBE8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7ED3170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328886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50469F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1F694B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F9C84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115</w:t>
                  </w:r>
                </w:p>
              </w:tc>
              <w:tc>
                <w:tcPr>
                  <w:tcW w:w="1336" w:type="dxa"/>
                  <w:tcBorders>
                    <w:top w:val="single" w:sz="4" w:space="0" w:color="auto"/>
                    <w:bottom w:val="single" w:sz="4" w:space="0" w:color="auto"/>
                  </w:tcBorders>
                </w:tcPr>
                <w:p w14:paraId="1085448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63A1D43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2581E0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19849B4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F46D1F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AF2717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E9B04E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B38E0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116</w:t>
                  </w:r>
                </w:p>
              </w:tc>
              <w:tc>
                <w:tcPr>
                  <w:tcW w:w="1336" w:type="dxa"/>
                  <w:tcBorders>
                    <w:top w:val="single" w:sz="4" w:space="0" w:color="auto"/>
                    <w:bottom w:val="single" w:sz="4" w:space="0" w:color="auto"/>
                  </w:tcBorders>
                </w:tcPr>
                <w:p w14:paraId="125BF40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6CACF8A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CBBED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(întrerupătoare, comutatoare, prize pentru desființare sau înlocuire, buton pentru acționare de la distanță) Priză și întrerupătoare.</w:t>
                  </w:r>
                </w:p>
              </w:tc>
              <w:tc>
                <w:tcPr>
                  <w:tcW w:w="1426" w:type="dxa"/>
                  <w:tcBorders>
                    <w:top w:val="single" w:sz="4" w:space="0" w:color="auto"/>
                    <w:bottom w:val="single" w:sz="4" w:space="0" w:color="auto"/>
                  </w:tcBorders>
                  <w:vAlign w:val="center"/>
                </w:tcPr>
                <w:p w14:paraId="1D64088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1A9050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C31D3E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FEC760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1816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117</w:t>
                  </w:r>
                </w:p>
              </w:tc>
              <w:tc>
                <w:tcPr>
                  <w:tcW w:w="1336" w:type="dxa"/>
                  <w:tcBorders>
                    <w:top w:val="single" w:sz="4" w:space="0" w:color="auto"/>
                    <w:bottom w:val="single" w:sz="4" w:space="0" w:color="auto"/>
                  </w:tcBorders>
                </w:tcPr>
                <w:p w14:paraId="3333F8A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6BD7233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6EDB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caramidă plină,  BCA, blocuri ceramice sau din beton  ușor, caramizi GVP, exclusiv schelă și curățirea cărămizilor, pentru demolarea cu mijloace mecanice</w:t>
                  </w:r>
                </w:p>
              </w:tc>
              <w:tc>
                <w:tcPr>
                  <w:tcW w:w="1426" w:type="dxa"/>
                  <w:tcBorders>
                    <w:top w:val="single" w:sz="4" w:space="0" w:color="auto"/>
                    <w:bottom w:val="single" w:sz="4" w:space="0" w:color="auto"/>
                  </w:tcBorders>
                  <w:vAlign w:val="center"/>
                </w:tcPr>
                <w:p w14:paraId="32DB6AA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269639B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0,25</w:t>
                  </w:r>
                </w:p>
                <w:p w14:paraId="6C31072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4EFEEE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78C4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118</w:t>
                  </w:r>
                </w:p>
              </w:tc>
              <w:tc>
                <w:tcPr>
                  <w:tcW w:w="1336" w:type="dxa"/>
                  <w:tcBorders>
                    <w:top w:val="single" w:sz="4" w:space="0" w:color="auto"/>
                    <w:bottom w:val="single" w:sz="4" w:space="0" w:color="auto"/>
                  </w:tcBorders>
                </w:tcPr>
                <w:p w14:paraId="3D29B43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03F466F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21E232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distanța de 30 m</w:t>
                  </w:r>
                </w:p>
              </w:tc>
              <w:tc>
                <w:tcPr>
                  <w:tcW w:w="1426" w:type="dxa"/>
                  <w:tcBorders>
                    <w:top w:val="single" w:sz="4" w:space="0" w:color="auto"/>
                    <w:bottom w:val="single" w:sz="4" w:space="0" w:color="auto"/>
                  </w:tcBorders>
                  <w:vAlign w:val="center"/>
                </w:tcPr>
                <w:p w14:paraId="6936CBA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762FD2F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3,70</w:t>
                  </w:r>
                </w:p>
                <w:p w14:paraId="23BDD70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C392E7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AD044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119</w:t>
                  </w:r>
                </w:p>
              </w:tc>
              <w:tc>
                <w:tcPr>
                  <w:tcW w:w="1336" w:type="dxa"/>
                  <w:tcBorders>
                    <w:top w:val="single" w:sz="4" w:space="0" w:color="auto"/>
                    <w:bottom w:val="single" w:sz="4" w:space="0" w:color="auto"/>
                  </w:tcBorders>
                </w:tcPr>
                <w:p w14:paraId="5F8B363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7AABF54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1EDBD6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0888B23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7F2A145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3,70</w:t>
                  </w:r>
                </w:p>
                <w:p w14:paraId="0C5A389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54E801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B7E3D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120</w:t>
                  </w:r>
                </w:p>
              </w:tc>
              <w:tc>
                <w:tcPr>
                  <w:tcW w:w="1336" w:type="dxa"/>
                  <w:tcBorders>
                    <w:top w:val="single" w:sz="4" w:space="0" w:color="auto"/>
                    <w:bottom w:val="single" w:sz="4" w:space="0" w:color="auto"/>
                  </w:tcBorders>
                </w:tcPr>
                <w:p w14:paraId="01ABB4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33366C5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9E7AAF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5796904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462A101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3,70</w:t>
                  </w:r>
                </w:p>
                <w:p w14:paraId="56B83ECF" w14:textId="77777777" w:rsidR="002F36C3" w:rsidRPr="00466E3D" w:rsidRDefault="002F36C3" w:rsidP="002F36C3">
                  <w:pPr>
                    <w:autoSpaceDE w:val="0"/>
                    <w:autoSpaceDN w:val="0"/>
                    <w:jc w:val="center"/>
                    <w:rPr>
                      <w:rFonts w:ascii="PermianSerifTypeface" w:hAnsi="PermianSerifTypeface"/>
                    </w:rPr>
                  </w:pPr>
                </w:p>
              </w:tc>
            </w:tr>
            <w:tr w:rsidR="00CA21FC" w:rsidRPr="00466E3D" w14:paraId="4D51EFF6" w14:textId="77777777" w:rsidTr="00CA21FC">
              <w:tc>
                <w:tcPr>
                  <w:tcW w:w="8703" w:type="dxa"/>
                  <w:gridSpan w:val="5"/>
                  <w:tcBorders>
                    <w:top w:val="nil"/>
                    <w:left w:val="single" w:sz="6" w:space="0" w:color="auto"/>
                    <w:bottom w:val="nil"/>
                    <w:right w:val="single" w:sz="6" w:space="0" w:color="auto"/>
                  </w:tcBorders>
                </w:tcPr>
                <w:p w14:paraId="4582FDDD"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3.2. Lucrări de construcție</w:t>
                  </w:r>
                </w:p>
              </w:tc>
            </w:tr>
            <w:tr w:rsidR="002F36C3" w:rsidRPr="00466E3D" w14:paraId="23C265B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6F80B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121</w:t>
                  </w:r>
                </w:p>
              </w:tc>
              <w:tc>
                <w:tcPr>
                  <w:tcW w:w="1336" w:type="dxa"/>
                  <w:tcBorders>
                    <w:top w:val="single" w:sz="4" w:space="0" w:color="auto"/>
                    <w:bottom w:val="single" w:sz="4" w:space="0" w:color="auto"/>
                  </w:tcBorders>
                </w:tcPr>
                <w:p w14:paraId="5FA8D55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6B0DA95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278CE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36549F2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76B82D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41,30</w:t>
                  </w:r>
                </w:p>
                <w:p w14:paraId="2286ADB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802D8E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C53E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122</w:t>
                  </w:r>
                </w:p>
              </w:tc>
              <w:tc>
                <w:tcPr>
                  <w:tcW w:w="1336" w:type="dxa"/>
                  <w:tcBorders>
                    <w:top w:val="single" w:sz="4" w:space="0" w:color="auto"/>
                    <w:bottom w:val="single" w:sz="4" w:space="0" w:color="auto"/>
                  </w:tcBorders>
                </w:tcPr>
                <w:p w14:paraId="71071B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38A6E1F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53701B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față driscuită fin</w:t>
                  </w:r>
                </w:p>
              </w:tc>
              <w:tc>
                <w:tcPr>
                  <w:tcW w:w="1426" w:type="dxa"/>
                  <w:tcBorders>
                    <w:top w:val="single" w:sz="4" w:space="0" w:color="auto"/>
                    <w:bottom w:val="single" w:sz="4" w:space="0" w:color="auto"/>
                  </w:tcBorders>
                  <w:vAlign w:val="center"/>
                </w:tcPr>
                <w:p w14:paraId="5A49AC8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76CE2B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6,20</w:t>
                  </w:r>
                </w:p>
                <w:p w14:paraId="0741F28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94F2B2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48BD6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123</w:t>
                  </w:r>
                </w:p>
              </w:tc>
              <w:tc>
                <w:tcPr>
                  <w:tcW w:w="1336" w:type="dxa"/>
                  <w:tcBorders>
                    <w:top w:val="single" w:sz="4" w:space="0" w:color="auto"/>
                    <w:bottom w:val="single" w:sz="4" w:space="0" w:color="auto"/>
                  </w:tcBorders>
                </w:tcPr>
                <w:p w14:paraId="3198342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3715742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D1556D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înaltimea pâna la 4 m: glafuri (Cutie mascare țevi)</w:t>
                  </w:r>
                </w:p>
              </w:tc>
              <w:tc>
                <w:tcPr>
                  <w:tcW w:w="1426" w:type="dxa"/>
                  <w:tcBorders>
                    <w:top w:val="single" w:sz="4" w:space="0" w:color="auto"/>
                    <w:bottom w:val="single" w:sz="4" w:space="0" w:color="auto"/>
                  </w:tcBorders>
                  <w:vAlign w:val="center"/>
                </w:tcPr>
                <w:p w14:paraId="46B1D7D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FB31DF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0592518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59956B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3708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124</w:t>
                  </w:r>
                </w:p>
              </w:tc>
              <w:tc>
                <w:tcPr>
                  <w:tcW w:w="1336" w:type="dxa"/>
                  <w:tcBorders>
                    <w:top w:val="single" w:sz="4" w:space="0" w:color="auto"/>
                    <w:bottom w:val="single" w:sz="4" w:space="0" w:color="auto"/>
                  </w:tcBorders>
                </w:tcPr>
                <w:p w14:paraId="5352C85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29DC0F1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A3ABCC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3A6890E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88AF44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33,10</w:t>
                  </w:r>
                </w:p>
                <w:p w14:paraId="65CB5C1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50F2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A196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125</w:t>
                  </w:r>
                </w:p>
              </w:tc>
              <w:tc>
                <w:tcPr>
                  <w:tcW w:w="1336" w:type="dxa"/>
                  <w:tcBorders>
                    <w:top w:val="single" w:sz="4" w:space="0" w:color="auto"/>
                    <w:bottom w:val="single" w:sz="4" w:space="0" w:color="auto"/>
                  </w:tcBorders>
                </w:tcPr>
                <w:p w14:paraId="200B56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6E0CD1A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CD2F64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444039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EE6CBE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35,10</w:t>
                  </w:r>
                </w:p>
                <w:p w14:paraId="2729528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A6A249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6CFA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126</w:t>
                  </w:r>
                </w:p>
              </w:tc>
              <w:tc>
                <w:tcPr>
                  <w:tcW w:w="1336" w:type="dxa"/>
                  <w:tcBorders>
                    <w:top w:val="single" w:sz="4" w:space="0" w:color="auto"/>
                    <w:bottom w:val="single" w:sz="4" w:space="0" w:color="auto"/>
                  </w:tcBorders>
                </w:tcPr>
                <w:p w14:paraId="2ACDEC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38F88F3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9A774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smalțuită, nesmălțuită, mată sau lucioasă cu plăci de aceeași culoare și format cu dimensiuni de la 15 x 15 cm pâna la 30 x 30 cm, executate pe suprafețe plane la pereți și stâlpi, inclusiv glafurile și muchiile, cu rosturi alternante, în încăperi cu suprafață mai mare de 10 mp, fixate cu adeziv pentu montarea placajelor</w:t>
                  </w:r>
                </w:p>
              </w:tc>
              <w:tc>
                <w:tcPr>
                  <w:tcW w:w="1426" w:type="dxa"/>
                  <w:tcBorders>
                    <w:top w:val="single" w:sz="4" w:space="0" w:color="auto"/>
                    <w:bottom w:val="single" w:sz="4" w:space="0" w:color="auto"/>
                  </w:tcBorders>
                  <w:vAlign w:val="center"/>
                </w:tcPr>
                <w:p w14:paraId="6ADF0A9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9A6A30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35,10</w:t>
                  </w:r>
                </w:p>
                <w:p w14:paraId="58C9A27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55469D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0A96A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127</w:t>
                  </w:r>
                </w:p>
              </w:tc>
              <w:tc>
                <w:tcPr>
                  <w:tcW w:w="1336" w:type="dxa"/>
                  <w:tcBorders>
                    <w:top w:val="single" w:sz="4" w:space="0" w:color="auto"/>
                    <w:bottom w:val="single" w:sz="4" w:space="0" w:color="auto"/>
                  </w:tcBorders>
                </w:tcPr>
                <w:p w14:paraId="6241C6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106DD90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12C4A9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7B35992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2407BE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6,20</w:t>
                  </w:r>
                </w:p>
                <w:p w14:paraId="0EDD280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DD986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6DD8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128</w:t>
                  </w:r>
                </w:p>
              </w:tc>
              <w:tc>
                <w:tcPr>
                  <w:tcW w:w="1336" w:type="dxa"/>
                  <w:tcBorders>
                    <w:top w:val="single" w:sz="4" w:space="0" w:color="auto"/>
                    <w:bottom w:val="single" w:sz="4" w:space="0" w:color="auto"/>
                  </w:tcBorders>
                </w:tcPr>
                <w:p w14:paraId="6B285B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065DA28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2FB4C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sistemul-grilă</w:t>
                  </w:r>
                </w:p>
              </w:tc>
              <w:tc>
                <w:tcPr>
                  <w:tcW w:w="1426" w:type="dxa"/>
                  <w:tcBorders>
                    <w:top w:val="single" w:sz="4" w:space="0" w:color="auto"/>
                    <w:bottom w:val="single" w:sz="4" w:space="0" w:color="auto"/>
                  </w:tcBorders>
                  <w:vAlign w:val="center"/>
                </w:tcPr>
                <w:p w14:paraId="2E3743E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93500A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6,20</w:t>
                  </w:r>
                </w:p>
                <w:p w14:paraId="2167240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81F729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2B7C6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129</w:t>
                  </w:r>
                </w:p>
              </w:tc>
              <w:tc>
                <w:tcPr>
                  <w:tcW w:w="1336" w:type="dxa"/>
                  <w:tcBorders>
                    <w:top w:val="single" w:sz="4" w:space="0" w:color="auto"/>
                    <w:bottom w:val="single" w:sz="4" w:space="0" w:color="auto"/>
                  </w:tcBorders>
                </w:tcPr>
                <w:p w14:paraId="1B5174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1EFBE64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0DAE01B" w14:textId="62B8CF41"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armăturile și accesoriile necesare ușilor montate în zidarie de orice natură, la construcții cu înăltimea pâna  la 35 m inclusiv, într-un canat, cu suprafața tocului pâna la 7 mp inclusiv</w:t>
                  </w:r>
                </w:p>
              </w:tc>
              <w:tc>
                <w:tcPr>
                  <w:tcW w:w="1426" w:type="dxa"/>
                  <w:tcBorders>
                    <w:top w:val="single" w:sz="4" w:space="0" w:color="auto"/>
                    <w:bottom w:val="single" w:sz="4" w:space="0" w:color="auto"/>
                  </w:tcBorders>
                  <w:vAlign w:val="center"/>
                </w:tcPr>
                <w:p w14:paraId="17D451C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7526E1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1,45</w:t>
                  </w:r>
                </w:p>
                <w:p w14:paraId="4056AC5E" w14:textId="77777777" w:rsidR="002F36C3" w:rsidRPr="00466E3D" w:rsidRDefault="002F36C3" w:rsidP="002F36C3">
                  <w:pPr>
                    <w:autoSpaceDE w:val="0"/>
                    <w:autoSpaceDN w:val="0"/>
                    <w:jc w:val="center"/>
                    <w:rPr>
                      <w:rFonts w:ascii="PermianSerifTypeface" w:hAnsi="PermianSerifTypeface"/>
                    </w:rPr>
                  </w:pPr>
                </w:p>
              </w:tc>
            </w:tr>
            <w:tr w:rsidR="00CA21FC" w:rsidRPr="00466E3D" w14:paraId="33D84BB9" w14:textId="77777777" w:rsidTr="00CA21FC">
              <w:tc>
                <w:tcPr>
                  <w:tcW w:w="8703" w:type="dxa"/>
                  <w:gridSpan w:val="5"/>
                  <w:tcBorders>
                    <w:top w:val="nil"/>
                    <w:left w:val="single" w:sz="6" w:space="0" w:color="auto"/>
                    <w:bottom w:val="nil"/>
                    <w:right w:val="single" w:sz="6" w:space="0" w:color="auto"/>
                  </w:tcBorders>
                </w:tcPr>
                <w:p w14:paraId="1AEA9163"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3.3. Instalații sanitare</w:t>
                  </w:r>
                </w:p>
              </w:tc>
            </w:tr>
            <w:tr w:rsidR="002F36C3" w:rsidRPr="00466E3D" w14:paraId="76D91BD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DDB9F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130</w:t>
                  </w:r>
                </w:p>
              </w:tc>
              <w:tc>
                <w:tcPr>
                  <w:tcW w:w="1336" w:type="dxa"/>
                  <w:tcBorders>
                    <w:top w:val="single" w:sz="4" w:space="0" w:color="auto"/>
                    <w:bottom w:val="single" w:sz="4" w:space="0" w:color="auto"/>
                  </w:tcBorders>
                </w:tcPr>
                <w:p w14:paraId="5435318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17BA8D6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ACF24B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27C1910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7E6554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6A63199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1D8C2A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0E79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131</w:t>
                  </w:r>
                </w:p>
              </w:tc>
              <w:tc>
                <w:tcPr>
                  <w:tcW w:w="1336" w:type="dxa"/>
                  <w:tcBorders>
                    <w:top w:val="single" w:sz="4" w:space="0" w:color="auto"/>
                    <w:bottom w:val="single" w:sz="4" w:space="0" w:color="auto"/>
                  </w:tcBorders>
                </w:tcPr>
                <w:p w14:paraId="004F4EA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7D89C09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8AEB38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512AE92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6409C6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7BDA7B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3DCC02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B0FF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132</w:t>
                  </w:r>
                </w:p>
              </w:tc>
              <w:tc>
                <w:tcPr>
                  <w:tcW w:w="1336" w:type="dxa"/>
                  <w:tcBorders>
                    <w:top w:val="single" w:sz="4" w:space="0" w:color="auto"/>
                    <w:bottom w:val="single" w:sz="4" w:space="0" w:color="auto"/>
                  </w:tcBorders>
                </w:tcPr>
                <w:p w14:paraId="183842C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416658B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66DD9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legatură, la obiecte sanitare, la obiecte de locuit și social-culturale, având diametrul de 20 mm PPR PN20</w:t>
                  </w:r>
                </w:p>
              </w:tc>
              <w:tc>
                <w:tcPr>
                  <w:tcW w:w="1426" w:type="dxa"/>
                  <w:tcBorders>
                    <w:top w:val="single" w:sz="4" w:space="0" w:color="auto"/>
                    <w:bottom w:val="single" w:sz="4" w:space="0" w:color="auto"/>
                  </w:tcBorders>
                  <w:vAlign w:val="center"/>
                </w:tcPr>
                <w:p w14:paraId="1B50CE8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60F68C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1834924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1B950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C3820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133</w:t>
                  </w:r>
                </w:p>
              </w:tc>
              <w:tc>
                <w:tcPr>
                  <w:tcW w:w="1336" w:type="dxa"/>
                  <w:tcBorders>
                    <w:top w:val="single" w:sz="4" w:space="0" w:color="auto"/>
                    <w:bottom w:val="single" w:sz="4" w:space="0" w:color="auto"/>
                  </w:tcBorders>
                </w:tcPr>
                <w:p w14:paraId="055F86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3CBCAAA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CEB8C2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apa și gaze, din otel sau PVC montată prin înpușcare, conductele având diametrul de 1/2"</w:t>
                  </w:r>
                </w:p>
              </w:tc>
              <w:tc>
                <w:tcPr>
                  <w:tcW w:w="1426" w:type="dxa"/>
                  <w:tcBorders>
                    <w:top w:val="single" w:sz="4" w:space="0" w:color="auto"/>
                    <w:bottom w:val="single" w:sz="4" w:space="0" w:color="auto"/>
                  </w:tcBorders>
                  <w:vAlign w:val="center"/>
                </w:tcPr>
                <w:p w14:paraId="636D8D7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CD7DB8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000D9BB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7C321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30BC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134</w:t>
                  </w:r>
                </w:p>
              </w:tc>
              <w:tc>
                <w:tcPr>
                  <w:tcW w:w="1336" w:type="dxa"/>
                  <w:tcBorders>
                    <w:top w:val="single" w:sz="4" w:space="0" w:color="auto"/>
                    <w:bottom w:val="single" w:sz="4" w:space="0" w:color="auto"/>
                  </w:tcBorders>
                </w:tcPr>
                <w:p w14:paraId="1ECEBA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7BCF1DD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3B91F4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7FF1634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A7A39A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E03024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0D610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9B83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135</w:t>
                  </w:r>
                </w:p>
              </w:tc>
              <w:tc>
                <w:tcPr>
                  <w:tcW w:w="1336" w:type="dxa"/>
                  <w:tcBorders>
                    <w:top w:val="single" w:sz="4" w:space="0" w:color="auto"/>
                    <w:bottom w:val="single" w:sz="4" w:space="0" w:color="auto"/>
                  </w:tcBorders>
                </w:tcPr>
                <w:p w14:paraId="080A5D4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10AA0B6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683F2E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2"</w:t>
                  </w:r>
                </w:p>
              </w:tc>
              <w:tc>
                <w:tcPr>
                  <w:tcW w:w="1426" w:type="dxa"/>
                  <w:tcBorders>
                    <w:top w:val="single" w:sz="4" w:space="0" w:color="auto"/>
                    <w:bottom w:val="single" w:sz="4" w:space="0" w:color="auto"/>
                  </w:tcBorders>
                  <w:vAlign w:val="center"/>
                </w:tcPr>
                <w:p w14:paraId="6F0AD0F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CFEE13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29135E1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22362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50777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136</w:t>
                  </w:r>
                </w:p>
              </w:tc>
              <w:tc>
                <w:tcPr>
                  <w:tcW w:w="1336" w:type="dxa"/>
                  <w:tcBorders>
                    <w:top w:val="single" w:sz="4" w:space="0" w:color="auto"/>
                    <w:bottom w:val="single" w:sz="4" w:space="0" w:color="auto"/>
                  </w:tcBorders>
                </w:tcPr>
                <w:p w14:paraId="3503672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5E99C82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A0000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110 mm</w:t>
                  </w:r>
                </w:p>
              </w:tc>
              <w:tc>
                <w:tcPr>
                  <w:tcW w:w="1426" w:type="dxa"/>
                  <w:tcBorders>
                    <w:top w:val="single" w:sz="4" w:space="0" w:color="auto"/>
                    <w:bottom w:val="single" w:sz="4" w:space="0" w:color="auto"/>
                  </w:tcBorders>
                  <w:vAlign w:val="center"/>
                </w:tcPr>
                <w:p w14:paraId="312D8BB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B55EBC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A424A1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1B36BB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84DE3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137</w:t>
                  </w:r>
                </w:p>
              </w:tc>
              <w:tc>
                <w:tcPr>
                  <w:tcW w:w="1336" w:type="dxa"/>
                  <w:tcBorders>
                    <w:top w:val="single" w:sz="4" w:space="0" w:color="auto"/>
                    <w:bottom w:val="single" w:sz="4" w:space="0" w:color="auto"/>
                  </w:tcBorders>
                </w:tcPr>
                <w:p w14:paraId="5F4DF8F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4D53ECE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7B4FC7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654730A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7238B4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29A31D9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F77B71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3761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138</w:t>
                  </w:r>
                </w:p>
              </w:tc>
              <w:tc>
                <w:tcPr>
                  <w:tcW w:w="1336" w:type="dxa"/>
                  <w:tcBorders>
                    <w:top w:val="single" w:sz="4" w:space="0" w:color="auto"/>
                    <w:bottom w:val="single" w:sz="4" w:space="0" w:color="auto"/>
                  </w:tcBorders>
                </w:tcPr>
                <w:p w14:paraId="66B0FE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2F0DF7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D378F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Ramificație dublă din țeavă PVC tip ușor (U), montată prin lipire, </w:t>
                  </w:r>
                  <w:proofErr w:type="gramStart"/>
                  <w:r w:rsidRPr="00466E3D">
                    <w:rPr>
                      <w:rFonts w:ascii="PermianSerifTypeface" w:hAnsi="PermianSerifTypeface"/>
                      <w:lang w:val="en-US"/>
                    </w:rPr>
                    <w:t>având</w:t>
                  </w:r>
                  <w:proofErr w:type="gramEnd"/>
                  <w:r w:rsidRPr="00466E3D">
                    <w:rPr>
                      <w:rFonts w:ascii="PermianSerifTypeface" w:hAnsi="PermianSerifTypeface"/>
                      <w:lang w:val="en-US"/>
                    </w:rPr>
                    <w:t xml:space="preserve"> diametrul de 50 mm - Teu.</w:t>
                  </w:r>
                </w:p>
              </w:tc>
              <w:tc>
                <w:tcPr>
                  <w:tcW w:w="1426" w:type="dxa"/>
                  <w:tcBorders>
                    <w:top w:val="single" w:sz="4" w:space="0" w:color="auto"/>
                    <w:bottom w:val="single" w:sz="4" w:space="0" w:color="auto"/>
                  </w:tcBorders>
                  <w:vAlign w:val="center"/>
                </w:tcPr>
                <w:p w14:paraId="5CD47B5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E8C89C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508D801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BC1CC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6D04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139</w:t>
                  </w:r>
                </w:p>
              </w:tc>
              <w:tc>
                <w:tcPr>
                  <w:tcW w:w="1336" w:type="dxa"/>
                  <w:tcBorders>
                    <w:top w:val="single" w:sz="4" w:space="0" w:color="auto"/>
                    <w:bottom w:val="single" w:sz="4" w:space="0" w:color="auto"/>
                  </w:tcBorders>
                </w:tcPr>
                <w:p w14:paraId="166224F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4E30EF6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65CE37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Piesă de legatură din material plastic pentru canalizare, îmbinată cu garnitură </w:t>
                  </w:r>
                  <w:r w:rsidRPr="00466E3D">
                    <w:rPr>
                      <w:rFonts w:ascii="PermianSerifTypeface" w:hAnsi="PermianSerifTypeface"/>
                      <w:lang w:val="en-US"/>
                    </w:rPr>
                    <w:lastRenderedPageBreak/>
                    <w:t>de cauciuc, având diametrul de 110 mm Reductie PP dn 110 / 50</w:t>
                  </w:r>
                </w:p>
              </w:tc>
              <w:tc>
                <w:tcPr>
                  <w:tcW w:w="1426" w:type="dxa"/>
                  <w:tcBorders>
                    <w:top w:val="single" w:sz="4" w:space="0" w:color="auto"/>
                    <w:bottom w:val="single" w:sz="4" w:space="0" w:color="auto"/>
                  </w:tcBorders>
                  <w:vAlign w:val="center"/>
                </w:tcPr>
                <w:p w14:paraId="748F03A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2D8CED9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1282DF4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CB9C9C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A7E4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140</w:t>
                  </w:r>
                </w:p>
              </w:tc>
              <w:tc>
                <w:tcPr>
                  <w:tcW w:w="1336" w:type="dxa"/>
                  <w:tcBorders>
                    <w:top w:val="single" w:sz="4" w:space="0" w:color="auto"/>
                    <w:bottom w:val="single" w:sz="4" w:space="0" w:color="auto"/>
                  </w:tcBorders>
                </w:tcPr>
                <w:p w14:paraId="0C05C5D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5482B07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4B9121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3AF7A0B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8DCAA2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54794E3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2B987B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7F9E0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141</w:t>
                  </w:r>
                </w:p>
              </w:tc>
              <w:tc>
                <w:tcPr>
                  <w:tcW w:w="1336" w:type="dxa"/>
                  <w:tcBorders>
                    <w:top w:val="single" w:sz="4" w:space="0" w:color="auto"/>
                    <w:bottom w:val="single" w:sz="4" w:space="0" w:color="auto"/>
                  </w:tcBorders>
                </w:tcPr>
                <w:p w14:paraId="50DF5E1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2429A4D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EBBE39" w14:textId="43858C56"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18ED4FB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3183CD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3E27BF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189A60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9970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142</w:t>
                  </w:r>
                </w:p>
              </w:tc>
              <w:tc>
                <w:tcPr>
                  <w:tcW w:w="1336" w:type="dxa"/>
                  <w:tcBorders>
                    <w:top w:val="single" w:sz="4" w:space="0" w:color="auto"/>
                    <w:bottom w:val="single" w:sz="4" w:space="0" w:color="auto"/>
                  </w:tcBorders>
                </w:tcPr>
                <w:p w14:paraId="038CD81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4D4B789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5F4C6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colțar cu ventil 1/2" x 1/2" FE</w:t>
                  </w:r>
                </w:p>
              </w:tc>
              <w:tc>
                <w:tcPr>
                  <w:tcW w:w="1426" w:type="dxa"/>
                  <w:tcBorders>
                    <w:top w:val="single" w:sz="4" w:space="0" w:color="auto"/>
                    <w:bottom w:val="single" w:sz="4" w:space="0" w:color="auto"/>
                  </w:tcBorders>
                  <w:vAlign w:val="center"/>
                </w:tcPr>
                <w:p w14:paraId="5A038AD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4F288D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77786A0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261AC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B245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143</w:t>
                  </w:r>
                </w:p>
              </w:tc>
              <w:tc>
                <w:tcPr>
                  <w:tcW w:w="1336" w:type="dxa"/>
                  <w:tcBorders>
                    <w:top w:val="single" w:sz="4" w:space="0" w:color="auto"/>
                    <w:bottom w:val="single" w:sz="4" w:space="0" w:color="auto"/>
                  </w:tcBorders>
                </w:tcPr>
                <w:p w14:paraId="6A16021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695AB4F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7DD8A0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6904F2A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DDDCE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152878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D0774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DE7B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144</w:t>
                  </w:r>
                </w:p>
              </w:tc>
              <w:tc>
                <w:tcPr>
                  <w:tcW w:w="1336" w:type="dxa"/>
                  <w:tcBorders>
                    <w:top w:val="single" w:sz="4" w:space="0" w:color="auto"/>
                    <w:bottom w:val="single" w:sz="4" w:space="0" w:color="auto"/>
                  </w:tcBorders>
                </w:tcPr>
                <w:p w14:paraId="48374EC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0CD51D3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6CF0F1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amestecătoare cu braț basculant stativă pentru lavoar sau spălător, indiferent de modul de închidere, inclusiv pentru persoane cu dezabilități, având diametrul de 1/2"</w:t>
                  </w:r>
                </w:p>
              </w:tc>
              <w:tc>
                <w:tcPr>
                  <w:tcW w:w="1426" w:type="dxa"/>
                  <w:tcBorders>
                    <w:top w:val="single" w:sz="4" w:space="0" w:color="auto"/>
                    <w:bottom w:val="single" w:sz="4" w:space="0" w:color="auto"/>
                  </w:tcBorders>
                  <w:vAlign w:val="center"/>
                </w:tcPr>
                <w:p w14:paraId="3083AB9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65ABAD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1BD9A2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8AA33D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7DC5B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145</w:t>
                  </w:r>
                </w:p>
              </w:tc>
              <w:tc>
                <w:tcPr>
                  <w:tcW w:w="1336" w:type="dxa"/>
                  <w:tcBorders>
                    <w:top w:val="single" w:sz="4" w:space="0" w:color="auto"/>
                    <w:bottom w:val="single" w:sz="4" w:space="0" w:color="auto"/>
                  </w:tcBorders>
                </w:tcPr>
                <w:p w14:paraId="3516401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31A6927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E4CE7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înalțime sau semiînălțime, având sifonul interior tip S</w:t>
                  </w:r>
                </w:p>
              </w:tc>
              <w:tc>
                <w:tcPr>
                  <w:tcW w:w="1426" w:type="dxa"/>
                  <w:tcBorders>
                    <w:top w:val="single" w:sz="4" w:space="0" w:color="auto"/>
                    <w:bottom w:val="single" w:sz="4" w:space="0" w:color="auto"/>
                  </w:tcBorders>
                  <w:vAlign w:val="center"/>
                </w:tcPr>
                <w:p w14:paraId="474E437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07E8E4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224610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276ED6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9375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146</w:t>
                  </w:r>
                </w:p>
              </w:tc>
              <w:tc>
                <w:tcPr>
                  <w:tcW w:w="1336" w:type="dxa"/>
                  <w:tcBorders>
                    <w:top w:val="single" w:sz="4" w:space="0" w:color="auto"/>
                    <w:bottom w:val="single" w:sz="4" w:space="0" w:color="auto"/>
                  </w:tcBorders>
                </w:tcPr>
                <w:p w14:paraId="58184A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36E9E44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E7090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caramidă sau b.c.a.</w:t>
                  </w:r>
                </w:p>
              </w:tc>
              <w:tc>
                <w:tcPr>
                  <w:tcW w:w="1426" w:type="dxa"/>
                  <w:tcBorders>
                    <w:top w:val="single" w:sz="4" w:space="0" w:color="auto"/>
                    <w:bottom w:val="single" w:sz="4" w:space="0" w:color="auto"/>
                  </w:tcBorders>
                  <w:vAlign w:val="center"/>
                </w:tcPr>
                <w:p w14:paraId="4B5222D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90F6F0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022CF4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915F936" w14:textId="77777777" w:rsidTr="00CA21FC">
              <w:tc>
                <w:tcPr>
                  <w:tcW w:w="709" w:type="dxa"/>
                  <w:tcBorders>
                    <w:top w:val="nil"/>
                    <w:left w:val="single" w:sz="6" w:space="0" w:color="auto"/>
                    <w:bottom w:val="nil"/>
                    <w:right w:val="nil"/>
                  </w:tcBorders>
                </w:tcPr>
                <w:p w14:paraId="077E3FA5" w14:textId="77777777" w:rsidR="002F36C3" w:rsidRPr="00466E3D" w:rsidRDefault="002F36C3" w:rsidP="002F36C3">
                  <w:pPr>
                    <w:autoSpaceDE w:val="0"/>
                    <w:autoSpaceDN w:val="0"/>
                    <w:jc w:val="center"/>
                    <w:rPr>
                      <w:rFonts w:ascii="PermianSerifTypeface" w:hAnsi="PermianSerifTypeface"/>
                    </w:rPr>
                  </w:pPr>
                </w:p>
              </w:tc>
              <w:tc>
                <w:tcPr>
                  <w:tcW w:w="1336" w:type="dxa"/>
                  <w:tcBorders>
                    <w:top w:val="nil"/>
                    <w:left w:val="single" w:sz="6" w:space="0" w:color="auto"/>
                    <w:bottom w:val="nil"/>
                    <w:right w:val="nil"/>
                  </w:tcBorders>
                </w:tcPr>
                <w:p w14:paraId="115C4B66" w14:textId="77777777" w:rsidR="002F36C3" w:rsidRPr="00466E3D" w:rsidRDefault="002F36C3" w:rsidP="002F36C3">
                  <w:pPr>
                    <w:autoSpaceDE w:val="0"/>
                    <w:autoSpaceDN w:val="0"/>
                    <w:rPr>
                      <w:rFonts w:ascii="PermianSerifTypeface" w:hAnsi="PermianSerifTypeface"/>
                    </w:rPr>
                  </w:pPr>
                </w:p>
              </w:tc>
              <w:tc>
                <w:tcPr>
                  <w:tcW w:w="6658" w:type="dxa"/>
                  <w:gridSpan w:val="3"/>
                  <w:tcBorders>
                    <w:top w:val="nil"/>
                    <w:left w:val="single" w:sz="6" w:space="0" w:color="auto"/>
                    <w:bottom w:val="nil"/>
                    <w:right w:val="single" w:sz="6" w:space="0" w:color="auto"/>
                  </w:tcBorders>
                </w:tcPr>
                <w:p w14:paraId="1CC55336" w14:textId="77777777" w:rsidR="002F36C3" w:rsidRPr="00466E3D" w:rsidRDefault="002F36C3" w:rsidP="002F36C3">
                  <w:pPr>
                    <w:autoSpaceDE w:val="0"/>
                    <w:autoSpaceDN w:val="0"/>
                    <w:rPr>
                      <w:rFonts w:ascii="PermianSerifTypeface" w:hAnsi="PermianSerifTypeface"/>
                      <w:b/>
                      <w:bCs/>
                    </w:rPr>
                  </w:pPr>
                  <w:r w:rsidRPr="00466E3D">
                    <w:rPr>
                      <w:rFonts w:ascii="PermianSerifTypeface" w:hAnsi="PermianSerifTypeface"/>
                      <w:b/>
                      <w:bCs/>
                    </w:rPr>
                    <w:t>3.4. Instalații electrice</w:t>
                  </w:r>
                </w:p>
              </w:tc>
            </w:tr>
            <w:tr w:rsidR="002F36C3" w:rsidRPr="00466E3D" w14:paraId="1C91438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0668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147</w:t>
                  </w:r>
                </w:p>
              </w:tc>
              <w:tc>
                <w:tcPr>
                  <w:tcW w:w="1336" w:type="dxa"/>
                  <w:tcBorders>
                    <w:top w:val="single" w:sz="4" w:space="0" w:color="auto"/>
                    <w:bottom w:val="single" w:sz="4" w:space="0" w:color="auto"/>
                  </w:tcBorders>
                </w:tcPr>
                <w:p w14:paraId="7FD4A55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1BD7795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456886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impermeabila, etanșe, etanșă metalică sau similare, montate îngropat sub tencuială sau aparent pe dibluri din lemn sau plastic</w:t>
                  </w:r>
                </w:p>
              </w:tc>
              <w:tc>
                <w:tcPr>
                  <w:tcW w:w="1426" w:type="dxa"/>
                  <w:tcBorders>
                    <w:top w:val="single" w:sz="4" w:space="0" w:color="auto"/>
                    <w:bottom w:val="single" w:sz="4" w:space="0" w:color="auto"/>
                  </w:tcBorders>
                  <w:vAlign w:val="center"/>
                </w:tcPr>
                <w:p w14:paraId="76BC693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51CE52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08FED5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C3B964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D958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148</w:t>
                  </w:r>
                </w:p>
              </w:tc>
              <w:tc>
                <w:tcPr>
                  <w:tcW w:w="1336" w:type="dxa"/>
                  <w:tcBorders>
                    <w:top w:val="single" w:sz="4" w:space="0" w:color="auto"/>
                    <w:bottom w:val="single" w:sz="4" w:space="0" w:color="auto"/>
                  </w:tcBorders>
                </w:tcPr>
                <w:p w14:paraId="2C1F769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4E168A4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C2A6F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întrerupatoarelor unipolare - întrerupator dublu tip cumpănă - simbol 0146</w:t>
                  </w:r>
                </w:p>
              </w:tc>
              <w:tc>
                <w:tcPr>
                  <w:tcW w:w="1426" w:type="dxa"/>
                  <w:tcBorders>
                    <w:top w:val="single" w:sz="4" w:space="0" w:color="auto"/>
                    <w:bottom w:val="single" w:sz="4" w:space="0" w:color="auto"/>
                  </w:tcBorders>
                  <w:vAlign w:val="center"/>
                </w:tcPr>
                <w:p w14:paraId="338B68C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63EA1F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BD818C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780B8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00478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149</w:t>
                  </w:r>
                </w:p>
              </w:tc>
              <w:tc>
                <w:tcPr>
                  <w:tcW w:w="1336" w:type="dxa"/>
                  <w:tcBorders>
                    <w:top w:val="single" w:sz="4" w:space="0" w:color="auto"/>
                    <w:bottom w:val="single" w:sz="4" w:space="0" w:color="auto"/>
                  </w:tcBorders>
                </w:tcPr>
                <w:p w14:paraId="66C3FE6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080457E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9AD8E5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 de iluminat multiple, pentru lămpi LED complet echipate, ( Panel led 40W 595*595mm )</w:t>
                  </w:r>
                </w:p>
              </w:tc>
              <w:tc>
                <w:tcPr>
                  <w:tcW w:w="1426" w:type="dxa"/>
                  <w:tcBorders>
                    <w:top w:val="single" w:sz="4" w:space="0" w:color="auto"/>
                    <w:bottom w:val="single" w:sz="4" w:space="0" w:color="auto"/>
                  </w:tcBorders>
                  <w:vAlign w:val="center"/>
                </w:tcPr>
                <w:p w14:paraId="023978E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1DF96E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9ACC7C1" w14:textId="77777777" w:rsidR="002F36C3" w:rsidRPr="00466E3D" w:rsidRDefault="002F36C3" w:rsidP="002F36C3">
                  <w:pPr>
                    <w:autoSpaceDE w:val="0"/>
                    <w:autoSpaceDN w:val="0"/>
                    <w:jc w:val="center"/>
                    <w:rPr>
                      <w:rFonts w:ascii="PermianSerifTypeface" w:hAnsi="PermianSerifTypeface"/>
                    </w:rPr>
                  </w:pPr>
                </w:p>
              </w:tc>
            </w:tr>
            <w:tr w:rsidR="00CA21FC" w:rsidRPr="006F423B" w14:paraId="10729F35" w14:textId="77777777" w:rsidTr="00CA21FC">
              <w:trPr>
                <w:trHeight w:val="506"/>
              </w:trPr>
              <w:tc>
                <w:tcPr>
                  <w:tcW w:w="8703" w:type="dxa"/>
                  <w:gridSpan w:val="5"/>
                  <w:tcBorders>
                    <w:top w:val="nil"/>
                    <w:left w:val="single" w:sz="6" w:space="0" w:color="auto"/>
                    <w:right w:val="single" w:sz="6" w:space="0" w:color="auto"/>
                  </w:tcBorders>
                </w:tcPr>
                <w:p w14:paraId="5D2274A2" w14:textId="36758400"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4. Reparație grup sanitar Etaj 1  B</w:t>
                  </w:r>
                </w:p>
                <w:p w14:paraId="1569A1D8" w14:textId="0DE154BB" w:rsidR="00CA21FC" w:rsidRPr="00466E3D" w:rsidRDefault="00CA21FC" w:rsidP="002F36C3">
                  <w:pPr>
                    <w:autoSpaceDE w:val="0"/>
                    <w:autoSpaceDN w:val="0"/>
                    <w:rPr>
                      <w:rFonts w:ascii="PermianSerifTypeface" w:hAnsi="PermianSerifTypeface"/>
                      <w:b/>
                      <w:bCs/>
                      <w:lang w:val="en-US"/>
                    </w:rPr>
                  </w:pPr>
                  <w:r w:rsidRPr="00131FF1">
                    <w:rPr>
                      <w:rFonts w:ascii="PermianSerifTypeface" w:hAnsi="PermianSerifTypeface"/>
                      <w:b/>
                      <w:bCs/>
                      <w:lang w:val="en-US"/>
                    </w:rPr>
                    <w:t>4.1. Lucrări de demontare</w:t>
                  </w:r>
                </w:p>
              </w:tc>
            </w:tr>
            <w:tr w:rsidR="002F36C3" w:rsidRPr="00466E3D" w14:paraId="56A40B7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8EB9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150</w:t>
                  </w:r>
                </w:p>
              </w:tc>
              <w:tc>
                <w:tcPr>
                  <w:tcW w:w="1336" w:type="dxa"/>
                  <w:tcBorders>
                    <w:top w:val="single" w:sz="4" w:space="0" w:color="auto"/>
                    <w:bottom w:val="single" w:sz="4" w:space="0" w:color="auto"/>
                  </w:tcBorders>
                </w:tcPr>
                <w:p w14:paraId="4B787F6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68BC299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93A4C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5C24240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186146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6,10</w:t>
                  </w:r>
                </w:p>
                <w:p w14:paraId="3FCA802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30C23E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58111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151</w:t>
                  </w:r>
                </w:p>
              </w:tc>
              <w:tc>
                <w:tcPr>
                  <w:tcW w:w="1336" w:type="dxa"/>
                  <w:tcBorders>
                    <w:top w:val="single" w:sz="4" w:space="0" w:color="auto"/>
                    <w:bottom w:val="single" w:sz="4" w:space="0" w:color="auto"/>
                  </w:tcBorders>
                </w:tcPr>
                <w:p w14:paraId="4394A92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3929F22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3B390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ceramica</w:t>
                  </w:r>
                </w:p>
              </w:tc>
              <w:tc>
                <w:tcPr>
                  <w:tcW w:w="1426" w:type="dxa"/>
                  <w:tcBorders>
                    <w:top w:val="single" w:sz="4" w:space="0" w:color="auto"/>
                    <w:bottom w:val="single" w:sz="4" w:space="0" w:color="auto"/>
                  </w:tcBorders>
                  <w:vAlign w:val="center"/>
                </w:tcPr>
                <w:p w14:paraId="1007953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DF51A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49,90</w:t>
                  </w:r>
                </w:p>
                <w:p w14:paraId="0F14FBC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E91F98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C99B7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152</w:t>
                  </w:r>
                </w:p>
              </w:tc>
              <w:tc>
                <w:tcPr>
                  <w:tcW w:w="1336" w:type="dxa"/>
                  <w:tcBorders>
                    <w:top w:val="single" w:sz="4" w:space="0" w:color="auto"/>
                    <w:bottom w:val="single" w:sz="4" w:space="0" w:color="auto"/>
                  </w:tcBorders>
                </w:tcPr>
                <w:p w14:paraId="185D58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5015482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B7DC6C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033E91A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265E48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43,80</w:t>
                  </w:r>
                </w:p>
                <w:p w14:paraId="69FD898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7101B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1D8E3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153</w:t>
                  </w:r>
                </w:p>
              </w:tc>
              <w:tc>
                <w:tcPr>
                  <w:tcW w:w="1336" w:type="dxa"/>
                  <w:tcBorders>
                    <w:top w:val="single" w:sz="4" w:space="0" w:color="auto"/>
                    <w:bottom w:val="single" w:sz="4" w:space="0" w:color="auto"/>
                  </w:tcBorders>
                </w:tcPr>
                <w:p w14:paraId="65E5072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1E51429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E742F6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3A4AB9F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FCCF9C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6,10</w:t>
                  </w:r>
                </w:p>
                <w:p w14:paraId="5596C78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3F2D39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5AF55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154</w:t>
                  </w:r>
                </w:p>
              </w:tc>
              <w:tc>
                <w:tcPr>
                  <w:tcW w:w="1336" w:type="dxa"/>
                  <w:tcBorders>
                    <w:top w:val="single" w:sz="4" w:space="0" w:color="auto"/>
                    <w:bottom w:val="single" w:sz="4" w:space="0" w:color="auto"/>
                  </w:tcBorders>
                </w:tcPr>
                <w:p w14:paraId="1282BEC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3CDCDC2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F6056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m-ăști, etc.)</w:t>
                  </w:r>
                </w:p>
              </w:tc>
              <w:tc>
                <w:tcPr>
                  <w:tcW w:w="1426" w:type="dxa"/>
                  <w:tcBorders>
                    <w:top w:val="single" w:sz="4" w:space="0" w:color="auto"/>
                    <w:bottom w:val="single" w:sz="4" w:space="0" w:color="auto"/>
                  </w:tcBorders>
                  <w:vAlign w:val="center"/>
                </w:tcPr>
                <w:p w14:paraId="1C392BD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853833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2,86</w:t>
                  </w:r>
                </w:p>
                <w:p w14:paraId="16DE947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36BFEA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ABA4A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155</w:t>
                  </w:r>
                </w:p>
              </w:tc>
              <w:tc>
                <w:tcPr>
                  <w:tcW w:w="1336" w:type="dxa"/>
                  <w:tcBorders>
                    <w:top w:val="single" w:sz="4" w:space="0" w:color="auto"/>
                    <w:bottom w:val="single" w:sz="4" w:space="0" w:color="auto"/>
                  </w:tcBorders>
                </w:tcPr>
                <w:p w14:paraId="64D7F35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4B9ECFD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98E57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w:t>
                  </w:r>
                </w:p>
              </w:tc>
              <w:tc>
                <w:tcPr>
                  <w:tcW w:w="1426" w:type="dxa"/>
                  <w:tcBorders>
                    <w:top w:val="single" w:sz="4" w:space="0" w:color="auto"/>
                    <w:bottom w:val="single" w:sz="4" w:space="0" w:color="auto"/>
                  </w:tcBorders>
                  <w:vAlign w:val="center"/>
                </w:tcPr>
                <w:p w14:paraId="52A6F49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A015AA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5100B6A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065ECE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1552A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156</w:t>
                  </w:r>
                </w:p>
              </w:tc>
              <w:tc>
                <w:tcPr>
                  <w:tcW w:w="1336" w:type="dxa"/>
                  <w:tcBorders>
                    <w:top w:val="single" w:sz="4" w:space="0" w:color="auto"/>
                    <w:bottom w:val="single" w:sz="4" w:space="0" w:color="auto"/>
                  </w:tcBorders>
                </w:tcPr>
                <w:p w14:paraId="2A102E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49DD648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81FCD5C" w14:textId="657FEE42"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4715F16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FDAD1F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78B69B0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187008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3F1F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157</w:t>
                  </w:r>
                </w:p>
              </w:tc>
              <w:tc>
                <w:tcPr>
                  <w:tcW w:w="1336" w:type="dxa"/>
                  <w:tcBorders>
                    <w:top w:val="single" w:sz="4" w:space="0" w:color="auto"/>
                    <w:bottom w:val="single" w:sz="4" w:space="0" w:color="auto"/>
                  </w:tcBorders>
                </w:tcPr>
                <w:p w14:paraId="5DA1D4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2463E27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F2CBE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4B849E3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9B6097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17959BC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61C496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2D35C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158</w:t>
                  </w:r>
                </w:p>
              </w:tc>
              <w:tc>
                <w:tcPr>
                  <w:tcW w:w="1336" w:type="dxa"/>
                  <w:tcBorders>
                    <w:top w:val="single" w:sz="4" w:space="0" w:color="auto"/>
                    <w:bottom w:val="single" w:sz="4" w:space="0" w:color="auto"/>
                  </w:tcBorders>
                </w:tcPr>
                <w:p w14:paraId="4876011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7214C6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21841E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17A448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46D097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61105E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EE4A9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39EA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159</w:t>
                  </w:r>
                </w:p>
              </w:tc>
              <w:tc>
                <w:tcPr>
                  <w:tcW w:w="1336" w:type="dxa"/>
                  <w:tcBorders>
                    <w:top w:val="single" w:sz="4" w:space="0" w:color="auto"/>
                    <w:bottom w:val="single" w:sz="4" w:space="0" w:color="auto"/>
                  </w:tcBorders>
                </w:tcPr>
                <w:p w14:paraId="36F8A0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7B27093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399556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4C6E22C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838849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6B4317A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B835B0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B13B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160</w:t>
                  </w:r>
                </w:p>
              </w:tc>
              <w:tc>
                <w:tcPr>
                  <w:tcW w:w="1336" w:type="dxa"/>
                  <w:tcBorders>
                    <w:top w:val="single" w:sz="4" w:space="0" w:color="auto"/>
                    <w:bottom w:val="single" w:sz="4" w:space="0" w:color="auto"/>
                  </w:tcBorders>
                </w:tcPr>
                <w:p w14:paraId="394B697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1D19B93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EE4768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1DA3442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B7A477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D13612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052D2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48F6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161</w:t>
                  </w:r>
                </w:p>
              </w:tc>
              <w:tc>
                <w:tcPr>
                  <w:tcW w:w="1336" w:type="dxa"/>
                  <w:tcBorders>
                    <w:top w:val="single" w:sz="4" w:space="0" w:color="auto"/>
                    <w:bottom w:val="single" w:sz="4" w:space="0" w:color="auto"/>
                  </w:tcBorders>
                </w:tcPr>
                <w:p w14:paraId="2F3525C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24F73B0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BA05F6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clădirii, având diametru de 1/2"-1"</w:t>
                  </w:r>
                </w:p>
              </w:tc>
              <w:tc>
                <w:tcPr>
                  <w:tcW w:w="1426" w:type="dxa"/>
                  <w:tcBorders>
                    <w:top w:val="single" w:sz="4" w:space="0" w:color="auto"/>
                    <w:bottom w:val="single" w:sz="4" w:space="0" w:color="auto"/>
                  </w:tcBorders>
                  <w:vAlign w:val="center"/>
                </w:tcPr>
                <w:p w14:paraId="127990F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CBA5E2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74BB71A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37DDA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A1FE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162</w:t>
                  </w:r>
                </w:p>
              </w:tc>
              <w:tc>
                <w:tcPr>
                  <w:tcW w:w="1336" w:type="dxa"/>
                  <w:tcBorders>
                    <w:top w:val="single" w:sz="4" w:space="0" w:color="auto"/>
                    <w:bottom w:val="single" w:sz="4" w:space="0" w:color="auto"/>
                  </w:tcBorders>
                </w:tcPr>
                <w:p w14:paraId="24A4736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53EB5A0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E9C02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507E149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FE92FC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FDA212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9AB1B6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3EC7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163</w:t>
                  </w:r>
                </w:p>
              </w:tc>
              <w:tc>
                <w:tcPr>
                  <w:tcW w:w="1336" w:type="dxa"/>
                  <w:tcBorders>
                    <w:top w:val="single" w:sz="4" w:space="0" w:color="auto"/>
                    <w:bottom w:val="single" w:sz="4" w:space="0" w:color="auto"/>
                  </w:tcBorders>
                </w:tcPr>
                <w:p w14:paraId="336CDBA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72334D5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52ADAD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100 mm</w:t>
                  </w:r>
                </w:p>
              </w:tc>
              <w:tc>
                <w:tcPr>
                  <w:tcW w:w="1426" w:type="dxa"/>
                  <w:tcBorders>
                    <w:top w:val="single" w:sz="4" w:space="0" w:color="auto"/>
                    <w:bottom w:val="single" w:sz="4" w:space="0" w:color="auto"/>
                  </w:tcBorders>
                  <w:vAlign w:val="center"/>
                </w:tcPr>
                <w:p w14:paraId="481B75F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088DC6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D7CD95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3D544D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47F4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164</w:t>
                  </w:r>
                </w:p>
              </w:tc>
              <w:tc>
                <w:tcPr>
                  <w:tcW w:w="1336" w:type="dxa"/>
                  <w:tcBorders>
                    <w:top w:val="single" w:sz="4" w:space="0" w:color="auto"/>
                    <w:bottom w:val="single" w:sz="4" w:space="0" w:color="auto"/>
                  </w:tcBorders>
                </w:tcPr>
                <w:p w14:paraId="0771F1F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395BC1D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027D7F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639481B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341D7D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0017AE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AD9CD4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BFB4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165</w:t>
                  </w:r>
                </w:p>
              </w:tc>
              <w:tc>
                <w:tcPr>
                  <w:tcW w:w="1336" w:type="dxa"/>
                  <w:tcBorders>
                    <w:top w:val="single" w:sz="4" w:space="0" w:color="auto"/>
                    <w:bottom w:val="single" w:sz="4" w:space="0" w:color="auto"/>
                  </w:tcBorders>
                </w:tcPr>
                <w:p w14:paraId="7082CA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64A4596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006B93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(întrerupatoare, comutatoare, prize pentru desființare sau înlocuire, buton pentru acționare de la distanță) Priză și întrerupatoare.</w:t>
                  </w:r>
                </w:p>
              </w:tc>
              <w:tc>
                <w:tcPr>
                  <w:tcW w:w="1426" w:type="dxa"/>
                  <w:tcBorders>
                    <w:top w:val="single" w:sz="4" w:space="0" w:color="auto"/>
                    <w:bottom w:val="single" w:sz="4" w:space="0" w:color="auto"/>
                  </w:tcBorders>
                  <w:vAlign w:val="center"/>
                </w:tcPr>
                <w:p w14:paraId="6CFCED1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E20715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DA8ABF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E0561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A5705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166</w:t>
                  </w:r>
                </w:p>
              </w:tc>
              <w:tc>
                <w:tcPr>
                  <w:tcW w:w="1336" w:type="dxa"/>
                  <w:tcBorders>
                    <w:top w:val="single" w:sz="4" w:space="0" w:color="auto"/>
                    <w:bottom w:val="single" w:sz="4" w:space="0" w:color="auto"/>
                  </w:tcBorders>
                </w:tcPr>
                <w:p w14:paraId="05D2A48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7CFD8A8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B7660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caramizi GVP, exclusiv schelă și curățirea cărămizilor, pentru demolarea cu mijloace mecanice</w:t>
                  </w:r>
                </w:p>
              </w:tc>
              <w:tc>
                <w:tcPr>
                  <w:tcW w:w="1426" w:type="dxa"/>
                  <w:tcBorders>
                    <w:top w:val="single" w:sz="4" w:space="0" w:color="auto"/>
                    <w:bottom w:val="single" w:sz="4" w:space="0" w:color="auto"/>
                  </w:tcBorders>
                  <w:vAlign w:val="center"/>
                </w:tcPr>
                <w:p w14:paraId="07D3163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4807B10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1,90</w:t>
                  </w:r>
                </w:p>
                <w:p w14:paraId="6A1FB8E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299B27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8657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167</w:t>
                  </w:r>
                </w:p>
              </w:tc>
              <w:tc>
                <w:tcPr>
                  <w:tcW w:w="1336" w:type="dxa"/>
                  <w:tcBorders>
                    <w:top w:val="single" w:sz="4" w:space="0" w:color="auto"/>
                    <w:bottom w:val="single" w:sz="4" w:space="0" w:color="auto"/>
                  </w:tcBorders>
                </w:tcPr>
                <w:p w14:paraId="2FEA15D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4254DB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6C3A0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6EFA40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1178576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7,60</w:t>
                  </w:r>
                </w:p>
                <w:p w14:paraId="50BE60F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805E75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5FC8C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168</w:t>
                  </w:r>
                </w:p>
              </w:tc>
              <w:tc>
                <w:tcPr>
                  <w:tcW w:w="1336" w:type="dxa"/>
                  <w:tcBorders>
                    <w:top w:val="single" w:sz="4" w:space="0" w:color="auto"/>
                    <w:bottom w:val="single" w:sz="4" w:space="0" w:color="auto"/>
                  </w:tcBorders>
                </w:tcPr>
                <w:p w14:paraId="6EA592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60EA1C9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057A28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0D01D39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1A1EAEC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7,60</w:t>
                  </w:r>
                </w:p>
                <w:p w14:paraId="262301B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E8E9B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895D0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169</w:t>
                  </w:r>
                </w:p>
              </w:tc>
              <w:tc>
                <w:tcPr>
                  <w:tcW w:w="1336" w:type="dxa"/>
                  <w:tcBorders>
                    <w:top w:val="single" w:sz="4" w:space="0" w:color="auto"/>
                    <w:bottom w:val="single" w:sz="4" w:space="0" w:color="auto"/>
                  </w:tcBorders>
                </w:tcPr>
                <w:p w14:paraId="01C2E6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2D23F45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76085B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2CF5C5F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6BB89FC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7,60</w:t>
                  </w:r>
                </w:p>
                <w:p w14:paraId="24D733BF" w14:textId="77777777" w:rsidR="002F36C3" w:rsidRPr="00466E3D" w:rsidRDefault="002F36C3" w:rsidP="002F36C3">
                  <w:pPr>
                    <w:autoSpaceDE w:val="0"/>
                    <w:autoSpaceDN w:val="0"/>
                    <w:jc w:val="center"/>
                    <w:rPr>
                      <w:rFonts w:ascii="PermianSerifTypeface" w:hAnsi="PermianSerifTypeface"/>
                    </w:rPr>
                  </w:pPr>
                </w:p>
              </w:tc>
            </w:tr>
            <w:tr w:rsidR="00CA21FC" w:rsidRPr="00466E3D" w14:paraId="17F82502" w14:textId="77777777" w:rsidTr="00CA21FC">
              <w:tc>
                <w:tcPr>
                  <w:tcW w:w="8703" w:type="dxa"/>
                  <w:gridSpan w:val="5"/>
                  <w:tcBorders>
                    <w:top w:val="nil"/>
                    <w:left w:val="single" w:sz="6" w:space="0" w:color="auto"/>
                    <w:bottom w:val="nil"/>
                    <w:right w:val="single" w:sz="6" w:space="0" w:color="auto"/>
                  </w:tcBorders>
                </w:tcPr>
                <w:p w14:paraId="134D4FB9"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4.2. Lucrări de construcție</w:t>
                  </w:r>
                </w:p>
              </w:tc>
            </w:tr>
            <w:tr w:rsidR="002F36C3" w:rsidRPr="00466E3D" w14:paraId="637B234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B07C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170</w:t>
                  </w:r>
                </w:p>
              </w:tc>
              <w:tc>
                <w:tcPr>
                  <w:tcW w:w="1336" w:type="dxa"/>
                  <w:tcBorders>
                    <w:top w:val="single" w:sz="4" w:space="0" w:color="auto"/>
                    <w:bottom w:val="single" w:sz="4" w:space="0" w:color="auto"/>
                  </w:tcBorders>
                </w:tcPr>
                <w:p w14:paraId="7E9476C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209ECCD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7257F2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tavane interioare</w:t>
                  </w:r>
                </w:p>
              </w:tc>
              <w:tc>
                <w:tcPr>
                  <w:tcW w:w="1426" w:type="dxa"/>
                  <w:tcBorders>
                    <w:top w:val="single" w:sz="4" w:space="0" w:color="auto"/>
                    <w:bottom w:val="single" w:sz="4" w:space="0" w:color="auto"/>
                  </w:tcBorders>
                  <w:vAlign w:val="center"/>
                </w:tcPr>
                <w:p w14:paraId="448C62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8A7AB5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49,90</w:t>
                  </w:r>
                </w:p>
                <w:p w14:paraId="3365CD2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12188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0484A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171</w:t>
                  </w:r>
                </w:p>
              </w:tc>
              <w:tc>
                <w:tcPr>
                  <w:tcW w:w="1336" w:type="dxa"/>
                  <w:tcBorders>
                    <w:top w:val="single" w:sz="4" w:space="0" w:color="auto"/>
                    <w:bottom w:val="single" w:sz="4" w:space="0" w:color="auto"/>
                  </w:tcBorders>
                </w:tcPr>
                <w:p w14:paraId="7660CC4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7A8AD8E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BAFE67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6629474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89F9B9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6,10</w:t>
                  </w:r>
                </w:p>
                <w:p w14:paraId="7E220B2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B17571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43D29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172</w:t>
                  </w:r>
                </w:p>
              </w:tc>
              <w:tc>
                <w:tcPr>
                  <w:tcW w:w="1336" w:type="dxa"/>
                  <w:tcBorders>
                    <w:top w:val="single" w:sz="4" w:space="0" w:color="auto"/>
                    <w:bottom w:val="single" w:sz="4" w:space="0" w:color="auto"/>
                  </w:tcBorders>
                </w:tcPr>
                <w:p w14:paraId="44F242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1CDB93E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EC513B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Placarea suprafețelor cu un strat de PGC cu executarea carcasei metalice simple </w:t>
                  </w:r>
                  <w:r w:rsidRPr="00466E3D">
                    <w:rPr>
                      <w:rFonts w:ascii="PermianSerifTypeface" w:hAnsi="PermianSerifTypeface"/>
                      <w:lang w:val="en-US"/>
                    </w:rPr>
                    <w:lastRenderedPageBreak/>
                    <w:t>plane, cu înaltimea pâna la 4 m: glafuri (Cutie mascare țevi)</w:t>
                  </w:r>
                </w:p>
              </w:tc>
              <w:tc>
                <w:tcPr>
                  <w:tcW w:w="1426" w:type="dxa"/>
                  <w:tcBorders>
                    <w:top w:val="single" w:sz="4" w:space="0" w:color="auto"/>
                    <w:bottom w:val="single" w:sz="4" w:space="0" w:color="auto"/>
                  </w:tcBorders>
                  <w:vAlign w:val="center"/>
                </w:tcPr>
                <w:p w14:paraId="5991A89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m2</w:t>
                  </w:r>
                </w:p>
              </w:tc>
              <w:tc>
                <w:tcPr>
                  <w:tcW w:w="1126" w:type="dxa"/>
                  <w:tcBorders>
                    <w:top w:val="single" w:sz="4" w:space="0" w:color="auto"/>
                    <w:bottom w:val="single" w:sz="4" w:space="0" w:color="auto"/>
                  </w:tcBorders>
                  <w:vAlign w:val="center"/>
                </w:tcPr>
                <w:p w14:paraId="43FEB97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1E1F1FE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65B09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75622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173</w:t>
                  </w:r>
                </w:p>
              </w:tc>
              <w:tc>
                <w:tcPr>
                  <w:tcW w:w="1336" w:type="dxa"/>
                  <w:tcBorders>
                    <w:top w:val="single" w:sz="4" w:space="0" w:color="auto"/>
                    <w:bottom w:val="single" w:sz="4" w:space="0" w:color="auto"/>
                  </w:tcBorders>
                </w:tcPr>
                <w:p w14:paraId="6743469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1AF8C3B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478EC5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caramidă, cu suprafețe plane</w:t>
                  </w:r>
                </w:p>
              </w:tc>
              <w:tc>
                <w:tcPr>
                  <w:tcW w:w="1426" w:type="dxa"/>
                  <w:tcBorders>
                    <w:top w:val="single" w:sz="4" w:space="0" w:color="auto"/>
                    <w:bottom w:val="single" w:sz="4" w:space="0" w:color="auto"/>
                  </w:tcBorders>
                  <w:vAlign w:val="center"/>
                </w:tcPr>
                <w:p w14:paraId="3E0EB90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5DD97C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43,80</w:t>
                  </w:r>
                </w:p>
                <w:p w14:paraId="3113F99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B860F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8165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174</w:t>
                  </w:r>
                </w:p>
              </w:tc>
              <w:tc>
                <w:tcPr>
                  <w:tcW w:w="1336" w:type="dxa"/>
                  <w:tcBorders>
                    <w:top w:val="single" w:sz="4" w:space="0" w:color="auto"/>
                    <w:bottom w:val="single" w:sz="4" w:space="0" w:color="auto"/>
                  </w:tcBorders>
                </w:tcPr>
                <w:p w14:paraId="7810A03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30E01F6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122555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3D31B68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734993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43,80</w:t>
                  </w:r>
                </w:p>
                <w:p w14:paraId="77E7691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954AD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6CBF1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175</w:t>
                  </w:r>
                </w:p>
              </w:tc>
              <w:tc>
                <w:tcPr>
                  <w:tcW w:w="1336" w:type="dxa"/>
                  <w:tcBorders>
                    <w:top w:val="single" w:sz="4" w:space="0" w:color="auto"/>
                    <w:bottom w:val="single" w:sz="4" w:space="0" w:color="auto"/>
                  </w:tcBorders>
                </w:tcPr>
                <w:p w14:paraId="0DEAD92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0598745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4B343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smălțuită, nesmălțuită, mată sau lucioasă cu plăci de aceeași culoare și format cu dimensiuni de la 15 x 15 cm pâna la 30 x 30 cm, executate pe suprafețe plane la pereți și stâlpi, inclusiv glafurile și muchiile, cu rosturi alternante, în încaperi cu suprafață mai mare de 10 mp, fixate cu adeziv pentu montarea placajelor</w:t>
                  </w:r>
                </w:p>
              </w:tc>
              <w:tc>
                <w:tcPr>
                  <w:tcW w:w="1426" w:type="dxa"/>
                  <w:tcBorders>
                    <w:top w:val="single" w:sz="4" w:space="0" w:color="auto"/>
                    <w:bottom w:val="single" w:sz="4" w:space="0" w:color="auto"/>
                  </w:tcBorders>
                  <w:vAlign w:val="center"/>
                </w:tcPr>
                <w:p w14:paraId="2C31A44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777E74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43,80</w:t>
                  </w:r>
                </w:p>
                <w:p w14:paraId="1DF12E9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77BDB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65213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176</w:t>
                  </w:r>
                </w:p>
              </w:tc>
              <w:tc>
                <w:tcPr>
                  <w:tcW w:w="1336" w:type="dxa"/>
                  <w:tcBorders>
                    <w:top w:val="single" w:sz="4" w:space="0" w:color="auto"/>
                    <w:bottom w:val="single" w:sz="4" w:space="0" w:color="auto"/>
                  </w:tcBorders>
                </w:tcPr>
                <w:p w14:paraId="1CB78E7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48E195D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13E49C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1DA1F82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9B95F8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6,10</w:t>
                  </w:r>
                </w:p>
                <w:p w14:paraId="0792D82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BC1FE0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AC8D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177</w:t>
                  </w:r>
                </w:p>
              </w:tc>
              <w:tc>
                <w:tcPr>
                  <w:tcW w:w="1336" w:type="dxa"/>
                  <w:tcBorders>
                    <w:top w:val="single" w:sz="4" w:space="0" w:color="auto"/>
                    <w:bottom w:val="single" w:sz="4" w:space="0" w:color="auto"/>
                  </w:tcBorders>
                </w:tcPr>
                <w:p w14:paraId="57BD90F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1E700EC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BF4C6F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088181D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B5EF0F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6,10</w:t>
                  </w:r>
                </w:p>
                <w:p w14:paraId="344F281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F269B5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3A4BA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178</w:t>
                  </w:r>
                </w:p>
              </w:tc>
              <w:tc>
                <w:tcPr>
                  <w:tcW w:w="1336" w:type="dxa"/>
                  <w:tcBorders>
                    <w:top w:val="single" w:sz="4" w:space="0" w:color="auto"/>
                    <w:bottom w:val="single" w:sz="4" w:space="0" w:color="auto"/>
                  </w:tcBorders>
                </w:tcPr>
                <w:p w14:paraId="2375E12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7C4A41B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7C8196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pâna la 35 m din panouri fixe și foi de uși (Cabine la vecee din profil de aluminiu, inclusiv uși cu incuietoare H=2.02m pe piciorușe)</w:t>
                  </w:r>
                </w:p>
              </w:tc>
              <w:tc>
                <w:tcPr>
                  <w:tcW w:w="1426" w:type="dxa"/>
                  <w:tcBorders>
                    <w:top w:val="single" w:sz="4" w:space="0" w:color="auto"/>
                    <w:bottom w:val="single" w:sz="4" w:space="0" w:color="auto"/>
                  </w:tcBorders>
                  <w:vAlign w:val="center"/>
                </w:tcPr>
                <w:p w14:paraId="6283F52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B61172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7,17</w:t>
                  </w:r>
                </w:p>
                <w:p w14:paraId="56C3587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BF33B8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22099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179</w:t>
                  </w:r>
                </w:p>
              </w:tc>
              <w:tc>
                <w:tcPr>
                  <w:tcW w:w="1336" w:type="dxa"/>
                  <w:tcBorders>
                    <w:top w:val="single" w:sz="4" w:space="0" w:color="auto"/>
                    <w:bottom w:val="single" w:sz="4" w:space="0" w:color="auto"/>
                  </w:tcBorders>
                </w:tcPr>
                <w:p w14:paraId="5FD777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6812E3F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C0895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zidarie de orice natură, la construcții cu înaltimea pâna  la 35 m inclusiv, într-un canat, cu suprafața tocului pâna la 7 mp inclusiv</w:t>
                  </w:r>
                </w:p>
              </w:tc>
              <w:tc>
                <w:tcPr>
                  <w:tcW w:w="1426" w:type="dxa"/>
                  <w:tcBorders>
                    <w:top w:val="single" w:sz="4" w:space="0" w:color="auto"/>
                    <w:bottom w:val="single" w:sz="4" w:space="0" w:color="auto"/>
                  </w:tcBorders>
                  <w:vAlign w:val="center"/>
                </w:tcPr>
                <w:p w14:paraId="7060DBA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ED7F08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1,43</w:t>
                  </w:r>
                </w:p>
                <w:p w14:paraId="4D338146" w14:textId="77777777" w:rsidR="002F36C3" w:rsidRPr="00466E3D" w:rsidRDefault="002F36C3" w:rsidP="002F36C3">
                  <w:pPr>
                    <w:autoSpaceDE w:val="0"/>
                    <w:autoSpaceDN w:val="0"/>
                    <w:jc w:val="center"/>
                    <w:rPr>
                      <w:rFonts w:ascii="PermianSerifTypeface" w:hAnsi="PermianSerifTypeface"/>
                    </w:rPr>
                  </w:pPr>
                </w:p>
              </w:tc>
            </w:tr>
            <w:tr w:rsidR="00CA21FC" w:rsidRPr="00466E3D" w14:paraId="21FB58D3" w14:textId="77777777" w:rsidTr="00CA21FC">
              <w:tc>
                <w:tcPr>
                  <w:tcW w:w="8703" w:type="dxa"/>
                  <w:gridSpan w:val="5"/>
                  <w:tcBorders>
                    <w:top w:val="nil"/>
                    <w:left w:val="single" w:sz="6" w:space="0" w:color="auto"/>
                    <w:bottom w:val="nil"/>
                    <w:right w:val="single" w:sz="6" w:space="0" w:color="auto"/>
                  </w:tcBorders>
                </w:tcPr>
                <w:p w14:paraId="638C8C9D"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4.3. Instalații sanitare</w:t>
                  </w:r>
                </w:p>
              </w:tc>
            </w:tr>
            <w:tr w:rsidR="002F36C3" w:rsidRPr="00466E3D" w14:paraId="1844B74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8B5EC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180</w:t>
                  </w:r>
                </w:p>
              </w:tc>
              <w:tc>
                <w:tcPr>
                  <w:tcW w:w="1336" w:type="dxa"/>
                  <w:tcBorders>
                    <w:top w:val="single" w:sz="4" w:space="0" w:color="auto"/>
                    <w:bottom w:val="single" w:sz="4" w:space="0" w:color="auto"/>
                  </w:tcBorders>
                </w:tcPr>
                <w:p w14:paraId="77C101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4275479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848EE4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10EA2C5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2B45DA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5C78904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C5046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3755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181</w:t>
                  </w:r>
                </w:p>
              </w:tc>
              <w:tc>
                <w:tcPr>
                  <w:tcW w:w="1336" w:type="dxa"/>
                  <w:tcBorders>
                    <w:top w:val="single" w:sz="4" w:space="0" w:color="auto"/>
                    <w:bottom w:val="single" w:sz="4" w:space="0" w:color="auto"/>
                  </w:tcBorders>
                </w:tcPr>
                <w:p w14:paraId="28CFCA7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4696A46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C2EACB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lant pentru manevrarea cu mâna, montate pe tavan 150*150mm</w:t>
                  </w:r>
                </w:p>
              </w:tc>
              <w:tc>
                <w:tcPr>
                  <w:tcW w:w="1426" w:type="dxa"/>
                  <w:tcBorders>
                    <w:top w:val="single" w:sz="4" w:space="0" w:color="auto"/>
                    <w:bottom w:val="single" w:sz="4" w:space="0" w:color="auto"/>
                  </w:tcBorders>
                  <w:vAlign w:val="center"/>
                </w:tcPr>
                <w:p w14:paraId="45A5788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80E5AF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59C39F5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96B074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46D2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182</w:t>
                  </w:r>
                </w:p>
              </w:tc>
              <w:tc>
                <w:tcPr>
                  <w:tcW w:w="1336" w:type="dxa"/>
                  <w:tcBorders>
                    <w:top w:val="single" w:sz="4" w:space="0" w:color="auto"/>
                    <w:bottom w:val="single" w:sz="4" w:space="0" w:color="auto"/>
                  </w:tcBorders>
                </w:tcPr>
                <w:p w14:paraId="751619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6BD46A1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EF708A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legatură, la obiecte sanitare, la obiecte de locuit si soccial-culturale, având diametrul de 20 mm PPR PN20</w:t>
                  </w:r>
                </w:p>
              </w:tc>
              <w:tc>
                <w:tcPr>
                  <w:tcW w:w="1426" w:type="dxa"/>
                  <w:tcBorders>
                    <w:top w:val="single" w:sz="4" w:space="0" w:color="auto"/>
                    <w:bottom w:val="single" w:sz="4" w:space="0" w:color="auto"/>
                  </w:tcBorders>
                  <w:vAlign w:val="center"/>
                </w:tcPr>
                <w:p w14:paraId="7613410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BB2DEB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78171AC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18F96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03179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183</w:t>
                  </w:r>
                </w:p>
              </w:tc>
              <w:tc>
                <w:tcPr>
                  <w:tcW w:w="1336" w:type="dxa"/>
                  <w:tcBorders>
                    <w:top w:val="single" w:sz="4" w:space="0" w:color="auto"/>
                    <w:bottom w:val="single" w:sz="4" w:space="0" w:color="auto"/>
                  </w:tcBorders>
                </w:tcPr>
                <w:p w14:paraId="33ADE6A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3176A83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01F9F5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montată prin înpușcare, conductele având diametrul de 1/2"</w:t>
                  </w:r>
                </w:p>
              </w:tc>
              <w:tc>
                <w:tcPr>
                  <w:tcW w:w="1426" w:type="dxa"/>
                  <w:tcBorders>
                    <w:top w:val="single" w:sz="4" w:space="0" w:color="auto"/>
                    <w:bottom w:val="single" w:sz="4" w:space="0" w:color="auto"/>
                  </w:tcBorders>
                  <w:vAlign w:val="center"/>
                </w:tcPr>
                <w:p w14:paraId="482FCAC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C82304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12,00</w:t>
                  </w:r>
                </w:p>
                <w:p w14:paraId="59829EF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63D939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2449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184</w:t>
                  </w:r>
                </w:p>
              </w:tc>
              <w:tc>
                <w:tcPr>
                  <w:tcW w:w="1336" w:type="dxa"/>
                  <w:tcBorders>
                    <w:top w:val="single" w:sz="4" w:space="0" w:color="auto"/>
                    <w:bottom w:val="single" w:sz="4" w:space="0" w:color="auto"/>
                  </w:tcBorders>
                </w:tcPr>
                <w:p w14:paraId="3B2DE4C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6AAD8B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ED5CFE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p w14:paraId="0B94FA3B" w14:textId="77777777" w:rsidR="002F36C3" w:rsidRPr="00466E3D" w:rsidRDefault="002F36C3" w:rsidP="002F36C3">
                  <w:pPr>
                    <w:autoSpaceDE w:val="0"/>
                    <w:autoSpaceDN w:val="0"/>
                    <w:rPr>
                      <w:rFonts w:ascii="PermianSerifTypeface" w:hAnsi="PermianSerifTypeface"/>
                      <w:lang w:val="en-US"/>
                    </w:rPr>
                  </w:pPr>
                </w:p>
              </w:tc>
              <w:tc>
                <w:tcPr>
                  <w:tcW w:w="1426" w:type="dxa"/>
                  <w:tcBorders>
                    <w:top w:val="single" w:sz="4" w:space="0" w:color="auto"/>
                    <w:bottom w:val="single" w:sz="4" w:space="0" w:color="auto"/>
                  </w:tcBorders>
                  <w:vAlign w:val="center"/>
                </w:tcPr>
                <w:p w14:paraId="6D5056D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E2052C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91503B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2EBFEC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542C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185</w:t>
                  </w:r>
                </w:p>
              </w:tc>
              <w:tc>
                <w:tcPr>
                  <w:tcW w:w="1336" w:type="dxa"/>
                  <w:tcBorders>
                    <w:top w:val="single" w:sz="4" w:space="0" w:color="auto"/>
                    <w:bottom w:val="single" w:sz="4" w:space="0" w:color="auto"/>
                  </w:tcBorders>
                </w:tcPr>
                <w:p w14:paraId="7F4C397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2A46760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C29FF7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2"</w:t>
                  </w:r>
                </w:p>
              </w:tc>
              <w:tc>
                <w:tcPr>
                  <w:tcW w:w="1426" w:type="dxa"/>
                  <w:tcBorders>
                    <w:top w:val="single" w:sz="4" w:space="0" w:color="auto"/>
                    <w:bottom w:val="single" w:sz="4" w:space="0" w:color="auto"/>
                  </w:tcBorders>
                  <w:vAlign w:val="center"/>
                </w:tcPr>
                <w:p w14:paraId="223A892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AAC0F4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75D40C6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FD7D1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99861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186</w:t>
                  </w:r>
                </w:p>
              </w:tc>
              <w:tc>
                <w:tcPr>
                  <w:tcW w:w="1336" w:type="dxa"/>
                  <w:tcBorders>
                    <w:top w:val="single" w:sz="4" w:space="0" w:color="auto"/>
                    <w:bottom w:val="single" w:sz="4" w:space="0" w:color="auto"/>
                  </w:tcBorders>
                </w:tcPr>
                <w:p w14:paraId="26B9CE8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41344D3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83C1E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w:t>
                  </w:r>
                </w:p>
              </w:tc>
              <w:tc>
                <w:tcPr>
                  <w:tcW w:w="1426" w:type="dxa"/>
                  <w:tcBorders>
                    <w:top w:val="single" w:sz="4" w:space="0" w:color="auto"/>
                    <w:bottom w:val="single" w:sz="4" w:space="0" w:color="auto"/>
                  </w:tcBorders>
                  <w:vAlign w:val="center"/>
                </w:tcPr>
                <w:p w14:paraId="6FB1885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8C9376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A5EEED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2B54AF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B453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187</w:t>
                  </w:r>
                </w:p>
              </w:tc>
              <w:tc>
                <w:tcPr>
                  <w:tcW w:w="1336" w:type="dxa"/>
                  <w:tcBorders>
                    <w:top w:val="single" w:sz="4" w:space="0" w:color="auto"/>
                    <w:bottom w:val="single" w:sz="4" w:space="0" w:color="auto"/>
                  </w:tcBorders>
                </w:tcPr>
                <w:p w14:paraId="41EDF9B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619285E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D28ACC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otel sau PVC montată prin înpușcare, conductele având diametrul de 4"</w:t>
                  </w:r>
                </w:p>
              </w:tc>
              <w:tc>
                <w:tcPr>
                  <w:tcW w:w="1426" w:type="dxa"/>
                  <w:tcBorders>
                    <w:top w:val="single" w:sz="4" w:space="0" w:color="auto"/>
                    <w:bottom w:val="single" w:sz="4" w:space="0" w:color="auto"/>
                  </w:tcBorders>
                  <w:vAlign w:val="center"/>
                </w:tcPr>
                <w:p w14:paraId="2C78A29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B03187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30CF106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69524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0894E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188</w:t>
                  </w:r>
                </w:p>
              </w:tc>
              <w:tc>
                <w:tcPr>
                  <w:tcW w:w="1336" w:type="dxa"/>
                  <w:tcBorders>
                    <w:top w:val="single" w:sz="4" w:space="0" w:color="auto"/>
                    <w:bottom w:val="single" w:sz="4" w:space="0" w:color="auto"/>
                  </w:tcBorders>
                </w:tcPr>
                <w:p w14:paraId="744559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237C005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725414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Ramificație dublă din țeavă PVC tip ușor (U), montată prin lipire, </w:t>
                  </w:r>
                  <w:proofErr w:type="gramStart"/>
                  <w:r w:rsidRPr="00466E3D">
                    <w:rPr>
                      <w:rFonts w:ascii="PermianSerifTypeface" w:hAnsi="PermianSerifTypeface"/>
                      <w:lang w:val="en-US"/>
                    </w:rPr>
                    <w:t>având</w:t>
                  </w:r>
                  <w:proofErr w:type="gramEnd"/>
                  <w:r w:rsidRPr="00466E3D">
                    <w:rPr>
                      <w:rFonts w:ascii="PermianSerifTypeface" w:hAnsi="PermianSerifTypeface"/>
                      <w:lang w:val="en-US"/>
                    </w:rPr>
                    <w:t xml:space="preserve"> diametrul de 50 mm - Teu.</w:t>
                  </w:r>
                </w:p>
              </w:tc>
              <w:tc>
                <w:tcPr>
                  <w:tcW w:w="1426" w:type="dxa"/>
                  <w:tcBorders>
                    <w:top w:val="single" w:sz="4" w:space="0" w:color="auto"/>
                    <w:bottom w:val="single" w:sz="4" w:space="0" w:color="auto"/>
                  </w:tcBorders>
                  <w:vAlign w:val="center"/>
                </w:tcPr>
                <w:p w14:paraId="1B46F5F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C562FF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17BC60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02D629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85AC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189</w:t>
                  </w:r>
                </w:p>
              </w:tc>
              <w:tc>
                <w:tcPr>
                  <w:tcW w:w="1336" w:type="dxa"/>
                  <w:tcBorders>
                    <w:top w:val="single" w:sz="4" w:space="0" w:color="auto"/>
                    <w:bottom w:val="single" w:sz="4" w:space="0" w:color="auto"/>
                  </w:tcBorders>
                </w:tcPr>
                <w:p w14:paraId="1E24902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7BBA462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4227C9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2A139EA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DB9492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5839102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106DA3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2CEE9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190</w:t>
                  </w:r>
                </w:p>
              </w:tc>
              <w:tc>
                <w:tcPr>
                  <w:tcW w:w="1336" w:type="dxa"/>
                  <w:tcBorders>
                    <w:top w:val="single" w:sz="4" w:space="0" w:color="auto"/>
                    <w:bottom w:val="single" w:sz="4" w:space="0" w:color="auto"/>
                  </w:tcBorders>
                </w:tcPr>
                <w:p w14:paraId="3EC9CA4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5E6110A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C9C0B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72F347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9F9D9B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1226EF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74542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EE081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191</w:t>
                  </w:r>
                </w:p>
              </w:tc>
              <w:tc>
                <w:tcPr>
                  <w:tcW w:w="1336" w:type="dxa"/>
                  <w:tcBorders>
                    <w:top w:val="single" w:sz="4" w:space="0" w:color="auto"/>
                    <w:bottom w:val="single" w:sz="4" w:space="0" w:color="auto"/>
                  </w:tcBorders>
                </w:tcPr>
                <w:p w14:paraId="2CB9EBE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739B06C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D60791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191259C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00AC26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7D1534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AE4EB7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CD776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192</w:t>
                  </w:r>
                </w:p>
              </w:tc>
              <w:tc>
                <w:tcPr>
                  <w:tcW w:w="1336" w:type="dxa"/>
                  <w:tcBorders>
                    <w:top w:val="single" w:sz="4" w:space="0" w:color="auto"/>
                    <w:bottom w:val="single" w:sz="4" w:space="0" w:color="auto"/>
                  </w:tcBorders>
                </w:tcPr>
                <w:p w14:paraId="2E6B2B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607088F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445AA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colțar cu ventil 1/2" x 1/2" FE</w:t>
                  </w:r>
                </w:p>
              </w:tc>
              <w:tc>
                <w:tcPr>
                  <w:tcW w:w="1426" w:type="dxa"/>
                  <w:tcBorders>
                    <w:top w:val="single" w:sz="4" w:space="0" w:color="auto"/>
                    <w:bottom w:val="single" w:sz="4" w:space="0" w:color="auto"/>
                  </w:tcBorders>
                  <w:vAlign w:val="center"/>
                </w:tcPr>
                <w:p w14:paraId="5156A57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416962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718C354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9448A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29114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193</w:t>
                  </w:r>
                </w:p>
              </w:tc>
              <w:tc>
                <w:tcPr>
                  <w:tcW w:w="1336" w:type="dxa"/>
                  <w:tcBorders>
                    <w:top w:val="single" w:sz="4" w:space="0" w:color="auto"/>
                    <w:bottom w:val="single" w:sz="4" w:space="0" w:color="auto"/>
                  </w:tcBorders>
                </w:tcPr>
                <w:p w14:paraId="61880E8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3BA347E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20A85D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țeava de scurgere din material plastic, montat pe piedestal Lavoar cu piedestal 60cm</w:t>
                  </w:r>
                </w:p>
              </w:tc>
              <w:tc>
                <w:tcPr>
                  <w:tcW w:w="1426" w:type="dxa"/>
                  <w:tcBorders>
                    <w:top w:val="single" w:sz="4" w:space="0" w:color="auto"/>
                    <w:bottom w:val="single" w:sz="4" w:space="0" w:color="auto"/>
                  </w:tcBorders>
                  <w:vAlign w:val="center"/>
                </w:tcPr>
                <w:p w14:paraId="68BC8A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41665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A3A95D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5CC9B8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B3204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194</w:t>
                  </w:r>
                </w:p>
              </w:tc>
              <w:tc>
                <w:tcPr>
                  <w:tcW w:w="1336" w:type="dxa"/>
                  <w:tcBorders>
                    <w:top w:val="single" w:sz="4" w:space="0" w:color="auto"/>
                    <w:bottom w:val="single" w:sz="4" w:space="0" w:color="auto"/>
                  </w:tcBorders>
                </w:tcPr>
                <w:p w14:paraId="3DEB25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011159C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1AE11C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amestecatoare cu braț basculant stativă pentru lavoar sau spălător, indiferent de modul de închidere, inclusiv pentru persoane cu dezabilități, având diametrul de 1/2"</w:t>
                  </w:r>
                </w:p>
              </w:tc>
              <w:tc>
                <w:tcPr>
                  <w:tcW w:w="1426" w:type="dxa"/>
                  <w:tcBorders>
                    <w:top w:val="single" w:sz="4" w:space="0" w:color="auto"/>
                    <w:bottom w:val="single" w:sz="4" w:space="0" w:color="auto"/>
                  </w:tcBorders>
                  <w:vAlign w:val="center"/>
                </w:tcPr>
                <w:p w14:paraId="5DEC6A5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1B769C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4629A7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7D9563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774AC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195</w:t>
                  </w:r>
                </w:p>
              </w:tc>
              <w:tc>
                <w:tcPr>
                  <w:tcW w:w="1336" w:type="dxa"/>
                  <w:tcBorders>
                    <w:top w:val="single" w:sz="4" w:space="0" w:color="auto"/>
                    <w:bottom w:val="single" w:sz="4" w:space="0" w:color="auto"/>
                  </w:tcBorders>
                </w:tcPr>
                <w:p w14:paraId="6C7CB21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06C941F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F3CB3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înalțime sau semiînălțime, având sifonul interior tip S</w:t>
                  </w:r>
                </w:p>
              </w:tc>
              <w:tc>
                <w:tcPr>
                  <w:tcW w:w="1426" w:type="dxa"/>
                  <w:tcBorders>
                    <w:top w:val="single" w:sz="4" w:space="0" w:color="auto"/>
                    <w:bottom w:val="single" w:sz="4" w:space="0" w:color="auto"/>
                  </w:tcBorders>
                  <w:vAlign w:val="center"/>
                </w:tcPr>
                <w:p w14:paraId="30C8B35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E94AB8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88455B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442C9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CDB5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196</w:t>
                  </w:r>
                </w:p>
              </w:tc>
              <w:tc>
                <w:tcPr>
                  <w:tcW w:w="1336" w:type="dxa"/>
                  <w:tcBorders>
                    <w:top w:val="single" w:sz="4" w:space="0" w:color="auto"/>
                    <w:bottom w:val="single" w:sz="4" w:space="0" w:color="auto"/>
                  </w:tcBorders>
                </w:tcPr>
                <w:p w14:paraId="79B8E5C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45552F2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FFE0BC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caramidă sau b.c.a.</w:t>
                  </w:r>
                </w:p>
              </w:tc>
              <w:tc>
                <w:tcPr>
                  <w:tcW w:w="1426" w:type="dxa"/>
                  <w:tcBorders>
                    <w:top w:val="single" w:sz="4" w:space="0" w:color="auto"/>
                    <w:bottom w:val="single" w:sz="4" w:space="0" w:color="auto"/>
                  </w:tcBorders>
                  <w:vAlign w:val="center"/>
                </w:tcPr>
                <w:p w14:paraId="0016EF1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ADF33E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FD5EF2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9E98524" w14:textId="77777777" w:rsidTr="00CA21FC">
              <w:tc>
                <w:tcPr>
                  <w:tcW w:w="709" w:type="dxa"/>
                  <w:tcBorders>
                    <w:top w:val="nil"/>
                    <w:left w:val="single" w:sz="6" w:space="0" w:color="auto"/>
                    <w:bottom w:val="nil"/>
                    <w:right w:val="nil"/>
                  </w:tcBorders>
                </w:tcPr>
                <w:p w14:paraId="7B703FF3" w14:textId="77777777" w:rsidR="002F36C3" w:rsidRPr="00466E3D" w:rsidRDefault="002F36C3" w:rsidP="002F36C3">
                  <w:pPr>
                    <w:autoSpaceDE w:val="0"/>
                    <w:autoSpaceDN w:val="0"/>
                    <w:jc w:val="center"/>
                    <w:rPr>
                      <w:rFonts w:ascii="PermianSerifTypeface" w:hAnsi="PermianSerifTypeface"/>
                    </w:rPr>
                  </w:pPr>
                </w:p>
              </w:tc>
              <w:tc>
                <w:tcPr>
                  <w:tcW w:w="1336" w:type="dxa"/>
                  <w:tcBorders>
                    <w:top w:val="nil"/>
                    <w:left w:val="single" w:sz="6" w:space="0" w:color="auto"/>
                    <w:bottom w:val="nil"/>
                    <w:right w:val="nil"/>
                  </w:tcBorders>
                </w:tcPr>
                <w:p w14:paraId="1C5240F8" w14:textId="77777777" w:rsidR="002F36C3" w:rsidRPr="00466E3D" w:rsidRDefault="002F36C3" w:rsidP="002F36C3">
                  <w:pPr>
                    <w:autoSpaceDE w:val="0"/>
                    <w:autoSpaceDN w:val="0"/>
                    <w:rPr>
                      <w:rFonts w:ascii="PermianSerifTypeface" w:hAnsi="PermianSerifTypeface"/>
                    </w:rPr>
                  </w:pPr>
                </w:p>
              </w:tc>
              <w:tc>
                <w:tcPr>
                  <w:tcW w:w="6658" w:type="dxa"/>
                  <w:gridSpan w:val="3"/>
                  <w:tcBorders>
                    <w:top w:val="nil"/>
                    <w:left w:val="single" w:sz="6" w:space="0" w:color="auto"/>
                    <w:bottom w:val="nil"/>
                    <w:right w:val="single" w:sz="6" w:space="0" w:color="auto"/>
                  </w:tcBorders>
                </w:tcPr>
                <w:p w14:paraId="1B7D1DB6" w14:textId="5E96CBD7" w:rsidR="002F36C3" w:rsidRPr="00466E3D" w:rsidRDefault="002F36C3" w:rsidP="002F36C3">
                  <w:pPr>
                    <w:autoSpaceDE w:val="0"/>
                    <w:autoSpaceDN w:val="0"/>
                    <w:rPr>
                      <w:rFonts w:ascii="PermianSerifTypeface" w:hAnsi="PermianSerifTypeface"/>
                    </w:rPr>
                  </w:pPr>
                  <w:r w:rsidRPr="00466E3D">
                    <w:rPr>
                      <w:rFonts w:ascii="PermianSerifTypeface" w:hAnsi="PermianSerifTypeface"/>
                      <w:b/>
                      <w:bCs/>
                    </w:rPr>
                    <w:t>4.4. Instalații electrice</w:t>
                  </w:r>
                </w:p>
              </w:tc>
            </w:tr>
            <w:tr w:rsidR="002F36C3" w:rsidRPr="00466E3D" w14:paraId="23AAEE0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A58E7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197</w:t>
                  </w:r>
                </w:p>
              </w:tc>
              <w:tc>
                <w:tcPr>
                  <w:tcW w:w="1336" w:type="dxa"/>
                  <w:tcBorders>
                    <w:top w:val="single" w:sz="4" w:space="0" w:color="auto"/>
                    <w:bottom w:val="single" w:sz="4" w:space="0" w:color="auto"/>
                  </w:tcBorders>
                </w:tcPr>
                <w:p w14:paraId="30585E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492E2F8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BE28F3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metalica sau similare, montate îngropat sub tencuială sau aparent pe dibluri din lemn sau plastic</w:t>
                  </w:r>
                </w:p>
              </w:tc>
              <w:tc>
                <w:tcPr>
                  <w:tcW w:w="1426" w:type="dxa"/>
                  <w:tcBorders>
                    <w:top w:val="single" w:sz="4" w:space="0" w:color="auto"/>
                    <w:bottom w:val="single" w:sz="4" w:space="0" w:color="auto"/>
                  </w:tcBorders>
                  <w:vAlign w:val="center"/>
                </w:tcPr>
                <w:p w14:paraId="0D9CC87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2C21E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C1A9AA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7016AA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7B41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198</w:t>
                  </w:r>
                </w:p>
              </w:tc>
              <w:tc>
                <w:tcPr>
                  <w:tcW w:w="1336" w:type="dxa"/>
                  <w:tcBorders>
                    <w:top w:val="single" w:sz="4" w:space="0" w:color="auto"/>
                    <w:bottom w:val="single" w:sz="4" w:space="0" w:color="auto"/>
                  </w:tcBorders>
                </w:tcPr>
                <w:p w14:paraId="668762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72C981D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86C4E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întrerupatoarelor unipolare - întrerupator dublu tip cumpana - simbol 0146</w:t>
                  </w:r>
                </w:p>
              </w:tc>
              <w:tc>
                <w:tcPr>
                  <w:tcW w:w="1426" w:type="dxa"/>
                  <w:tcBorders>
                    <w:top w:val="single" w:sz="4" w:space="0" w:color="auto"/>
                    <w:bottom w:val="single" w:sz="4" w:space="0" w:color="auto"/>
                  </w:tcBorders>
                  <w:vAlign w:val="center"/>
                </w:tcPr>
                <w:p w14:paraId="483CF44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57485F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4244085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F4679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65F3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199</w:t>
                  </w:r>
                </w:p>
              </w:tc>
              <w:tc>
                <w:tcPr>
                  <w:tcW w:w="1336" w:type="dxa"/>
                  <w:tcBorders>
                    <w:top w:val="single" w:sz="4" w:space="0" w:color="auto"/>
                    <w:bottom w:val="single" w:sz="4" w:space="0" w:color="auto"/>
                  </w:tcBorders>
                </w:tcPr>
                <w:p w14:paraId="0E326D0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3F8E03B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630FFE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lămpi LED complet echipate, ( Panel led 40W 595*595mm )</w:t>
                  </w:r>
                </w:p>
              </w:tc>
              <w:tc>
                <w:tcPr>
                  <w:tcW w:w="1426" w:type="dxa"/>
                  <w:tcBorders>
                    <w:top w:val="single" w:sz="4" w:space="0" w:color="auto"/>
                    <w:bottom w:val="single" w:sz="4" w:space="0" w:color="auto"/>
                  </w:tcBorders>
                  <w:vAlign w:val="center"/>
                </w:tcPr>
                <w:p w14:paraId="60D565B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5AC8E9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7E77159" w14:textId="77777777" w:rsidR="002F36C3" w:rsidRPr="00466E3D" w:rsidRDefault="002F36C3" w:rsidP="002F36C3">
                  <w:pPr>
                    <w:autoSpaceDE w:val="0"/>
                    <w:autoSpaceDN w:val="0"/>
                    <w:jc w:val="center"/>
                    <w:rPr>
                      <w:rFonts w:ascii="PermianSerifTypeface" w:hAnsi="PermianSerifTypeface"/>
                    </w:rPr>
                  </w:pPr>
                </w:p>
              </w:tc>
            </w:tr>
            <w:tr w:rsidR="00CA21FC" w:rsidRPr="006F423B" w14:paraId="76BF6EAC" w14:textId="77777777" w:rsidTr="00CA21FC">
              <w:trPr>
                <w:trHeight w:val="506"/>
              </w:trPr>
              <w:tc>
                <w:tcPr>
                  <w:tcW w:w="8703" w:type="dxa"/>
                  <w:gridSpan w:val="5"/>
                  <w:tcBorders>
                    <w:top w:val="nil"/>
                    <w:left w:val="single" w:sz="6" w:space="0" w:color="auto"/>
                    <w:right w:val="single" w:sz="6" w:space="0" w:color="auto"/>
                  </w:tcBorders>
                </w:tcPr>
                <w:p w14:paraId="41953052"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5. Reparație grup sanitar Etaj 2</w:t>
                  </w:r>
                </w:p>
                <w:p w14:paraId="73008A1D" w14:textId="136B8266"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5.1. Lucrări de demontare</w:t>
                  </w:r>
                </w:p>
              </w:tc>
            </w:tr>
            <w:tr w:rsidR="002F36C3" w:rsidRPr="00466E3D" w14:paraId="4F4CD03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774C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200</w:t>
                  </w:r>
                </w:p>
              </w:tc>
              <w:tc>
                <w:tcPr>
                  <w:tcW w:w="1336" w:type="dxa"/>
                  <w:tcBorders>
                    <w:top w:val="single" w:sz="4" w:space="0" w:color="auto"/>
                    <w:bottom w:val="single" w:sz="4" w:space="0" w:color="auto"/>
                  </w:tcBorders>
                </w:tcPr>
                <w:p w14:paraId="67D1190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5BB9948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98301D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31EA5AF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6AF8E1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14,45</w:t>
                  </w:r>
                </w:p>
                <w:p w14:paraId="17EBE21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AD7229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DBA0B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201</w:t>
                  </w:r>
                </w:p>
              </w:tc>
              <w:tc>
                <w:tcPr>
                  <w:tcW w:w="1336" w:type="dxa"/>
                  <w:tcBorders>
                    <w:top w:val="single" w:sz="4" w:space="0" w:color="auto"/>
                    <w:bottom w:val="single" w:sz="4" w:space="0" w:color="auto"/>
                  </w:tcBorders>
                </w:tcPr>
                <w:p w14:paraId="14B29B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22F214A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0E9AC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17550E9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51DEDE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75,00</w:t>
                  </w:r>
                </w:p>
                <w:p w14:paraId="583CAD7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B53FD5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57DB5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202</w:t>
                  </w:r>
                </w:p>
              </w:tc>
              <w:tc>
                <w:tcPr>
                  <w:tcW w:w="1336" w:type="dxa"/>
                  <w:tcBorders>
                    <w:top w:val="single" w:sz="4" w:space="0" w:color="auto"/>
                    <w:bottom w:val="single" w:sz="4" w:space="0" w:color="auto"/>
                  </w:tcBorders>
                </w:tcPr>
                <w:p w14:paraId="37859D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1BE6C16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E9689C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7030465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707A0D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75,00</w:t>
                  </w:r>
                </w:p>
                <w:p w14:paraId="4AB34B1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F1B3F9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2B63A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203</w:t>
                  </w:r>
                </w:p>
              </w:tc>
              <w:tc>
                <w:tcPr>
                  <w:tcW w:w="1336" w:type="dxa"/>
                  <w:tcBorders>
                    <w:top w:val="single" w:sz="4" w:space="0" w:color="auto"/>
                    <w:bottom w:val="single" w:sz="4" w:space="0" w:color="auto"/>
                  </w:tcBorders>
                </w:tcPr>
                <w:p w14:paraId="5B9ABE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5A7BF3B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042830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72A8CC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0B65BB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14,45</w:t>
                  </w:r>
                </w:p>
                <w:p w14:paraId="7EEA571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57B6B2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62FC4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204</w:t>
                  </w:r>
                </w:p>
              </w:tc>
              <w:tc>
                <w:tcPr>
                  <w:tcW w:w="1336" w:type="dxa"/>
                  <w:tcBorders>
                    <w:top w:val="single" w:sz="4" w:space="0" w:color="auto"/>
                    <w:bottom w:val="single" w:sz="4" w:space="0" w:color="auto"/>
                  </w:tcBorders>
                </w:tcPr>
                <w:p w14:paraId="17756F8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0F44ADA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C6425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măști, etc.)</w:t>
                  </w:r>
                </w:p>
              </w:tc>
              <w:tc>
                <w:tcPr>
                  <w:tcW w:w="1426" w:type="dxa"/>
                  <w:tcBorders>
                    <w:top w:val="single" w:sz="4" w:space="0" w:color="auto"/>
                    <w:bottom w:val="single" w:sz="4" w:space="0" w:color="auto"/>
                  </w:tcBorders>
                  <w:vAlign w:val="center"/>
                </w:tcPr>
                <w:p w14:paraId="48ED0F8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9797F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5,30</w:t>
                  </w:r>
                </w:p>
                <w:p w14:paraId="552848B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6442C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C99D1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205</w:t>
                  </w:r>
                </w:p>
              </w:tc>
              <w:tc>
                <w:tcPr>
                  <w:tcW w:w="1336" w:type="dxa"/>
                  <w:tcBorders>
                    <w:top w:val="single" w:sz="4" w:space="0" w:color="auto"/>
                    <w:bottom w:val="single" w:sz="4" w:space="0" w:color="auto"/>
                  </w:tcBorders>
                </w:tcPr>
                <w:p w14:paraId="539D50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55207F6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AC4BC8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w:t>
                  </w:r>
                </w:p>
              </w:tc>
              <w:tc>
                <w:tcPr>
                  <w:tcW w:w="1426" w:type="dxa"/>
                  <w:tcBorders>
                    <w:top w:val="single" w:sz="4" w:space="0" w:color="auto"/>
                    <w:bottom w:val="single" w:sz="4" w:space="0" w:color="auto"/>
                  </w:tcBorders>
                  <w:vAlign w:val="center"/>
                </w:tcPr>
                <w:p w14:paraId="4880872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5CD479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F40720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C50E61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628EE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206</w:t>
                  </w:r>
                </w:p>
              </w:tc>
              <w:tc>
                <w:tcPr>
                  <w:tcW w:w="1336" w:type="dxa"/>
                  <w:tcBorders>
                    <w:top w:val="single" w:sz="4" w:space="0" w:color="auto"/>
                    <w:bottom w:val="single" w:sz="4" w:space="0" w:color="auto"/>
                  </w:tcBorders>
                </w:tcPr>
                <w:p w14:paraId="6311201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2309DD7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81EB6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2F30D21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EF7B57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FFA31A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BF3CA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988A6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207</w:t>
                  </w:r>
                </w:p>
              </w:tc>
              <w:tc>
                <w:tcPr>
                  <w:tcW w:w="1336" w:type="dxa"/>
                  <w:tcBorders>
                    <w:top w:val="single" w:sz="4" w:space="0" w:color="auto"/>
                    <w:bottom w:val="single" w:sz="4" w:space="0" w:color="auto"/>
                  </w:tcBorders>
                </w:tcPr>
                <w:p w14:paraId="250351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0B60A6F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F26B7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101243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7B0613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348F626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B75B2B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8672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208</w:t>
                  </w:r>
                </w:p>
              </w:tc>
              <w:tc>
                <w:tcPr>
                  <w:tcW w:w="1336" w:type="dxa"/>
                  <w:tcBorders>
                    <w:top w:val="single" w:sz="4" w:space="0" w:color="auto"/>
                    <w:bottom w:val="single" w:sz="4" w:space="0" w:color="auto"/>
                  </w:tcBorders>
                </w:tcPr>
                <w:p w14:paraId="2ADE2D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287DDDB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B0568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2AF5569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107799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6D1033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EF228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551C5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209</w:t>
                  </w:r>
                </w:p>
              </w:tc>
              <w:tc>
                <w:tcPr>
                  <w:tcW w:w="1336" w:type="dxa"/>
                  <w:tcBorders>
                    <w:top w:val="single" w:sz="4" w:space="0" w:color="auto"/>
                    <w:bottom w:val="single" w:sz="4" w:space="0" w:color="auto"/>
                  </w:tcBorders>
                </w:tcPr>
                <w:p w14:paraId="052D595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37C89A9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DEAF9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6B0280C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A124A9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AC4AB5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B3F2C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0D0FD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210</w:t>
                  </w:r>
                </w:p>
              </w:tc>
              <w:tc>
                <w:tcPr>
                  <w:tcW w:w="1336" w:type="dxa"/>
                  <w:tcBorders>
                    <w:top w:val="single" w:sz="4" w:space="0" w:color="auto"/>
                    <w:bottom w:val="single" w:sz="4" w:space="0" w:color="auto"/>
                  </w:tcBorders>
                </w:tcPr>
                <w:p w14:paraId="3A250F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3AE2F37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FA2E98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17E6D7D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DF1F74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6A7C81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A3DF6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75564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211</w:t>
                  </w:r>
                </w:p>
              </w:tc>
              <w:tc>
                <w:tcPr>
                  <w:tcW w:w="1336" w:type="dxa"/>
                  <w:tcBorders>
                    <w:top w:val="single" w:sz="4" w:space="0" w:color="auto"/>
                    <w:bottom w:val="single" w:sz="4" w:space="0" w:color="auto"/>
                  </w:tcBorders>
                </w:tcPr>
                <w:p w14:paraId="1F7C56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00041CB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8CECD8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existență în interiorul clădirii, având diametru de 1/2"-1"</w:t>
                  </w:r>
                </w:p>
              </w:tc>
              <w:tc>
                <w:tcPr>
                  <w:tcW w:w="1426" w:type="dxa"/>
                  <w:tcBorders>
                    <w:top w:val="single" w:sz="4" w:space="0" w:color="auto"/>
                    <w:bottom w:val="single" w:sz="4" w:space="0" w:color="auto"/>
                  </w:tcBorders>
                  <w:vAlign w:val="center"/>
                </w:tcPr>
                <w:p w14:paraId="70AEC81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7C3E4C0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7CF8961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92116C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BF53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212</w:t>
                  </w:r>
                </w:p>
              </w:tc>
              <w:tc>
                <w:tcPr>
                  <w:tcW w:w="1336" w:type="dxa"/>
                  <w:tcBorders>
                    <w:top w:val="single" w:sz="4" w:space="0" w:color="auto"/>
                    <w:bottom w:val="single" w:sz="4" w:space="0" w:color="auto"/>
                  </w:tcBorders>
                </w:tcPr>
                <w:p w14:paraId="0AEF8B7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22C5D6B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CA910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6829B67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34AE58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B54392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C02DB3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72F3E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213</w:t>
                  </w:r>
                </w:p>
              </w:tc>
              <w:tc>
                <w:tcPr>
                  <w:tcW w:w="1336" w:type="dxa"/>
                  <w:tcBorders>
                    <w:top w:val="single" w:sz="4" w:space="0" w:color="auto"/>
                    <w:bottom w:val="single" w:sz="4" w:space="0" w:color="auto"/>
                  </w:tcBorders>
                </w:tcPr>
                <w:p w14:paraId="6603E68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3EB0457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B66312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100 mm</w:t>
                  </w:r>
                </w:p>
              </w:tc>
              <w:tc>
                <w:tcPr>
                  <w:tcW w:w="1426" w:type="dxa"/>
                  <w:tcBorders>
                    <w:top w:val="single" w:sz="4" w:space="0" w:color="auto"/>
                    <w:bottom w:val="single" w:sz="4" w:space="0" w:color="auto"/>
                  </w:tcBorders>
                  <w:vAlign w:val="center"/>
                </w:tcPr>
                <w:p w14:paraId="6A77E1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401D20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24E2CDE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AC0142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A05F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214</w:t>
                  </w:r>
                </w:p>
              </w:tc>
              <w:tc>
                <w:tcPr>
                  <w:tcW w:w="1336" w:type="dxa"/>
                  <w:tcBorders>
                    <w:top w:val="single" w:sz="4" w:space="0" w:color="auto"/>
                    <w:bottom w:val="single" w:sz="4" w:space="0" w:color="auto"/>
                  </w:tcBorders>
                </w:tcPr>
                <w:p w14:paraId="177C13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0DF4C9D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2F04CA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57BA16D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90BCE7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74FD76B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7FEE31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D14B7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215</w:t>
                  </w:r>
                </w:p>
              </w:tc>
              <w:tc>
                <w:tcPr>
                  <w:tcW w:w="1336" w:type="dxa"/>
                  <w:tcBorders>
                    <w:top w:val="single" w:sz="4" w:space="0" w:color="auto"/>
                    <w:bottom w:val="single" w:sz="4" w:space="0" w:color="auto"/>
                  </w:tcBorders>
                </w:tcPr>
                <w:p w14:paraId="794922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05C6BF7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A8DE426" w14:textId="069827E1"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(întrerupatoare, comutatoare, prize pentru desfiintare sau înlocuire, buton pentru acționare de la di</w:t>
                  </w:r>
                  <w:r w:rsidR="00CA21FC" w:rsidRPr="00466E3D">
                    <w:rPr>
                      <w:rFonts w:ascii="PermianSerifTypeface" w:hAnsi="PermianSerifTypeface"/>
                      <w:lang w:val="en-US"/>
                    </w:rPr>
                    <w:t>stanță) priză și întrerupatoare</w:t>
                  </w:r>
                </w:p>
              </w:tc>
              <w:tc>
                <w:tcPr>
                  <w:tcW w:w="1426" w:type="dxa"/>
                  <w:tcBorders>
                    <w:top w:val="single" w:sz="4" w:space="0" w:color="auto"/>
                    <w:bottom w:val="single" w:sz="4" w:space="0" w:color="auto"/>
                  </w:tcBorders>
                  <w:vAlign w:val="center"/>
                </w:tcPr>
                <w:p w14:paraId="2076601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8514DD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223F1C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7FDE2E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5BB3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216</w:t>
                  </w:r>
                </w:p>
              </w:tc>
              <w:tc>
                <w:tcPr>
                  <w:tcW w:w="1336" w:type="dxa"/>
                  <w:tcBorders>
                    <w:top w:val="single" w:sz="4" w:space="0" w:color="auto"/>
                    <w:bottom w:val="single" w:sz="4" w:space="0" w:color="auto"/>
                  </w:tcBorders>
                </w:tcPr>
                <w:p w14:paraId="6101A81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179A407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A8D5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 xml:space="preserve">Demolarea cu mijloace mecanice a pereților de zidărie din cărămidă plină,  BCA, blocuri ceramice sau din beton ușor, cărămizi GVP, exclusiv schelă și curățirea </w:t>
                  </w:r>
                  <w:r w:rsidRPr="00466E3D">
                    <w:rPr>
                      <w:rFonts w:ascii="PermianSerifTypeface" w:hAnsi="PermianSerifTypeface"/>
                    </w:rPr>
                    <w:lastRenderedPageBreak/>
                    <w:t>cărămizilor, pentru demolarea cu mijloace mecanice</w:t>
                  </w:r>
                </w:p>
              </w:tc>
              <w:tc>
                <w:tcPr>
                  <w:tcW w:w="1426" w:type="dxa"/>
                  <w:tcBorders>
                    <w:top w:val="single" w:sz="4" w:space="0" w:color="auto"/>
                    <w:bottom w:val="single" w:sz="4" w:space="0" w:color="auto"/>
                  </w:tcBorders>
                  <w:vAlign w:val="center"/>
                </w:tcPr>
                <w:p w14:paraId="4F20C8E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m3</w:t>
                  </w:r>
                </w:p>
              </w:tc>
              <w:tc>
                <w:tcPr>
                  <w:tcW w:w="1126" w:type="dxa"/>
                  <w:tcBorders>
                    <w:top w:val="single" w:sz="4" w:space="0" w:color="auto"/>
                    <w:bottom w:val="single" w:sz="4" w:space="0" w:color="auto"/>
                  </w:tcBorders>
                  <w:vAlign w:val="center"/>
                </w:tcPr>
                <w:p w14:paraId="37C78B4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3,10</w:t>
                  </w:r>
                </w:p>
                <w:p w14:paraId="7D35E77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74507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F6789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217</w:t>
                  </w:r>
                </w:p>
              </w:tc>
              <w:tc>
                <w:tcPr>
                  <w:tcW w:w="1336" w:type="dxa"/>
                  <w:tcBorders>
                    <w:top w:val="single" w:sz="4" w:space="0" w:color="auto"/>
                    <w:bottom w:val="single" w:sz="4" w:space="0" w:color="auto"/>
                  </w:tcBorders>
                </w:tcPr>
                <w:p w14:paraId="677CBC9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375C3CE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89A774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08DE28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4DC0897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10,60</w:t>
                  </w:r>
                </w:p>
                <w:p w14:paraId="6E66DE8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BD46E4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3EBF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218</w:t>
                  </w:r>
                </w:p>
              </w:tc>
              <w:tc>
                <w:tcPr>
                  <w:tcW w:w="1336" w:type="dxa"/>
                  <w:tcBorders>
                    <w:top w:val="single" w:sz="4" w:space="0" w:color="auto"/>
                    <w:bottom w:val="single" w:sz="4" w:space="0" w:color="auto"/>
                  </w:tcBorders>
                </w:tcPr>
                <w:p w14:paraId="5A4DA0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6F01107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6E2BDD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1398C12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663616C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10,60</w:t>
                  </w:r>
                </w:p>
                <w:p w14:paraId="4413EF6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C95268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98740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219</w:t>
                  </w:r>
                </w:p>
              </w:tc>
              <w:tc>
                <w:tcPr>
                  <w:tcW w:w="1336" w:type="dxa"/>
                  <w:tcBorders>
                    <w:top w:val="single" w:sz="4" w:space="0" w:color="auto"/>
                    <w:bottom w:val="single" w:sz="4" w:space="0" w:color="auto"/>
                  </w:tcBorders>
                </w:tcPr>
                <w:p w14:paraId="06A864F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053666E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1723A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79BEC4A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268B53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10,60</w:t>
                  </w:r>
                </w:p>
                <w:p w14:paraId="4A1B839E" w14:textId="77777777" w:rsidR="002F36C3" w:rsidRPr="00466E3D" w:rsidRDefault="002F36C3" w:rsidP="002F36C3">
                  <w:pPr>
                    <w:autoSpaceDE w:val="0"/>
                    <w:autoSpaceDN w:val="0"/>
                    <w:jc w:val="center"/>
                    <w:rPr>
                      <w:rFonts w:ascii="PermianSerifTypeface" w:hAnsi="PermianSerifTypeface"/>
                    </w:rPr>
                  </w:pPr>
                </w:p>
              </w:tc>
            </w:tr>
            <w:tr w:rsidR="00CA21FC" w:rsidRPr="00466E3D" w14:paraId="7319EB87" w14:textId="77777777" w:rsidTr="00CA21FC">
              <w:tc>
                <w:tcPr>
                  <w:tcW w:w="8703" w:type="dxa"/>
                  <w:gridSpan w:val="5"/>
                  <w:tcBorders>
                    <w:top w:val="nil"/>
                    <w:left w:val="single" w:sz="6" w:space="0" w:color="auto"/>
                    <w:bottom w:val="nil"/>
                    <w:right w:val="single" w:sz="6" w:space="0" w:color="auto"/>
                  </w:tcBorders>
                </w:tcPr>
                <w:p w14:paraId="1B14414D"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5.2. Lucrări de construcție</w:t>
                  </w:r>
                </w:p>
              </w:tc>
            </w:tr>
            <w:tr w:rsidR="002F36C3" w:rsidRPr="00466E3D" w14:paraId="297F58F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6DA1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220</w:t>
                  </w:r>
                </w:p>
              </w:tc>
              <w:tc>
                <w:tcPr>
                  <w:tcW w:w="1336" w:type="dxa"/>
                  <w:tcBorders>
                    <w:top w:val="single" w:sz="4" w:space="0" w:color="auto"/>
                    <w:bottom w:val="single" w:sz="4" w:space="0" w:color="auto"/>
                  </w:tcBorders>
                </w:tcPr>
                <w:p w14:paraId="3CEB476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291E85D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008F8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178DDC8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8529F6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64,95</w:t>
                  </w:r>
                </w:p>
                <w:p w14:paraId="54BB1E1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B7DE8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84BD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221</w:t>
                  </w:r>
                </w:p>
              </w:tc>
              <w:tc>
                <w:tcPr>
                  <w:tcW w:w="1336" w:type="dxa"/>
                  <w:tcBorders>
                    <w:top w:val="single" w:sz="4" w:space="0" w:color="auto"/>
                    <w:bottom w:val="single" w:sz="4" w:space="0" w:color="auto"/>
                  </w:tcBorders>
                </w:tcPr>
                <w:p w14:paraId="20561E0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22C9C44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17B052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57814F3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6C96EC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14,45</w:t>
                  </w:r>
                </w:p>
                <w:p w14:paraId="48AB10F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3108A6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E0BD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222</w:t>
                  </w:r>
                </w:p>
              </w:tc>
              <w:tc>
                <w:tcPr>
                  <w:tcW w:w="1336" w:type="dxa"/>
                  <w:tcBorders>
                    <w:top w:val="single" w:sz="4" w:space="0" w:color="auto"/>
                    <w:bottom w:val="single" w:sz="4" w:space="0" w:color="auto"/>
                  </w:tcBorders>
                </w:tcPr>
                <w:p w14:paraId="1DCD1D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60F1C8B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6ADC8B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înalțimea pâna la 4 m: glafuri (Cutie mascare țevi)</w:t>
                  </w:r>
                </w:p>
              </w:tc>
              <w:tc>
                <w:tcPr>
                  <w:tcW w:w="1426" w:type="dxa"/>
                  <w:tcBorders>
                    <w:top w:val="single" w:sz="4" w:space="0" w:color="auto"/>
                    <w:bottom w:val="single" w:sz="4" w:space="0" w:color="auto"/>
                  </w:tcBorders>
                  <w:vAlign w:val="center"/>
                </w:tcPr>
                <w:p w14:paraId="43F9926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871902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17B3AD6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71BAE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9A9B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223</w:t>
                  </w:r>
                </w:p>
              </w:tc>
              <w:tc>
                <w:tcPr>
                  <w:tcW w:w="1336" w:type="dxa"/>
                  <w:tcBorders>
                    <w:top w:val="single" w:sz="4" w:space="0" w:color="auto"/>
                    <w:bottom w:val="single" w:sz="4" w:space="0" w:color="auto"/>
                  </w:tcBorders>
                </w:tcPr>
                <w:p w14:paraId="225B20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1D02F0B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DA377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carămidă, cu suprafețe plane</w:t>
                  </w:r>
                </w:p>
              </w:tc>
              <w:tc>
                <w:tcPr>
                  <w:tcW w:w="1426" w:type="dxa"/>
                  <w:tcBorders>
                    <w:top w:val="single" w:sz="4" w:space="0" w:color="auto"/>
                    <w:bottom w:val="single" w:sz="4" w:space="0" w:color="auto"/>
                  </w:tcBorders>
                  <w:vAlign w:val="center"/>
                </w:tcPr>
                <w:p w14:paraId="128F6C1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331576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50,50</w:t>
                  </w:r>
                </w:p>
                <w:p w14:paraId="36F245E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362408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1C7BB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224</w:t>
                  </w:r>
                </w:p>
              </w:tc>
              <w:tc>
                <w:tcPr>
                  <w:tcW w:w="1336" w:type="dxa"/>
                  <w:tcBorders>
                    <w:top w:val="single" w:sz="4" w:space="0" w:color="auto"/>
                    <w:bottom w:val="single" w:sz="4" w:space="0" w:color="auto"/>
                  </w:tcBorders>
                </w:tcPr>
                <w:p w14:paraId="2CC3447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5A2593E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EA780C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2B04EC5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6EAFA4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52,50</w:t>
                  </w:r>
                </w:p>
                <w:p w14:paraId="2F91471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E21E8F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51A9A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225</w:t>
                  </w:r>
                </w:p>
              </w:tc>
              <w:tc>
                <w:tcPr>
                  <w:tcW w:w="1336" w:type="dxa"/>
                  <w:tcBorders>
                    <w:top w:val="single" w:sz="4" w:space="0" w:color="auto"/>
                    <w:bottom w:val="single" w:sz="4" w:space="0" w:color="auto"/>
                  </w:tcBorders>
                </w:tcPr>
                <w:p w14:paraId="26E6FB6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0648A3E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C4687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smălțuită, nesmălțuită, mată sau lucioasă cu placi de aceeași culoare și format cu dimensiuni de la 15 x 15 cm pâna la 30 x 30 cm, executate pe suprafețe plane la pereți și stâlpi, inclusiv glafurile și muchiile, cu rosturi alternante, în încaperi cu suprafață mai mare de 10 mp, fixate cu adeziv pentu montarea placajelor</w:t>
                  </w:r>
                </w:p>
              </w:tc>
              <w:tc>
                <w:tcPr>
                  <w:tcW w:w="1426" w:type="dxa"/>
                  <w:tcBorders>
                    <w:top w:val="single" w:sz="4" w:space="0" w:color="auto"/>
                    <w:bottom w:val="single" w:sz="4" w:space="0" w:color="auto"/>
                  </w:tcBorders>
                  <w:vAlign w:val="center"/>
                </w:tcPr>
                <w:p w14:paraId="28E8D37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704FFC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52,50</w:t>
                  </w:r>
                </w:p>
                <w:p w14:paraId="65D4573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026272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F310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226</w:t>
                  </w:r>
                </w:p>
              </w:tc>
              <w:tc>
                <w:tcPr>
                  <w:tcW w:w="1336" w:type="dxa"/>
                  <w:tcBorders>
                    <w:top w:val="single" w:sz="4" w:space="0" w:color="auto"/>
                    <w:bottom w:val="single" w:sz="4" w:space="0" w:color="auto"/>
                  </w:tcBorders>
                </w:tcPr>
                <w:p w14:paraId="28C7A85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0E90C77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405E1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placi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3765A37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13CFEA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14,45</w:t>
                  </w:r>
                </w:p>
                <w:p w14:paraId="2C01E7C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BF6651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B88C7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227</w:t>
                  </w:r>
                </w:p>
              </w:tc>
              <w:tc>
                <w:tcPr>
                  <w:tcW w:w="1336" w:type="dxa"/>
                  <w:tcBorders>
                    <w:top w:val="single" w:sz="4" w:space="0" w:color="auto"/>
                    <w:bottom w:val="single" w:sz="4" w:space="0" w:color="auto"/>
                  </w:tcBorders>
                </w:tcPr>
                <w:p w14:paraId="6CF1526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00F3E4F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7A452D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6609E96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54BF2B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14,45</w:t>
                  </w:r>
                </w:p>
                <w:p w14:paraId="6DAB33F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A8D787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924B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228</w:t>
                  </w:r>
                </w:p>
              </w:tc>
              <w:tc>
                <w:tcPr>
                  <w:tcW w:w="1336" w:type="dxa"/>
                  <w:tcBorders>
                    <w:top w:val="single" w:sz="4" w:space="0" w:color="auto"/>
                    <w:bottom w:val="single" w:sz="4" w:space="0" w:color="auto"/>
                  </w:tcBorders>
                </w:tcPr>
                <w:p w14:paraId="0579770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1FD7629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4EF078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înalțimi pâna la 35 m din panouri fixe și foi de uși (Cabine la vecee din profil de aluminiu, inclusiv uși cu încuietoare H=2.0m pe piciorușe)</w:t>
                  </w:r>
                </w:p>
              </w:tc>
              <w:tc>
                <w:tcPr>
                  <w:tcW w:w="1426" w:type="dxa"/>
                  <w:tcBorders>
                    <w:top w:val="single" w:sz="4" w:space="0" w:color="auto"/>
                    <w:bottom w:val="single" w:sz="4" w:space="0" w:color="auto"/>
                  </w:tcBorders>
                  <w:vAlign w:val="center"/>
                </w:tcPr>
                <w:p w14:paraId="0100FF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E4ACE4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14,34</w:t>
                  </w:r>
                </w:p>
                <w:p w14:paraId="36D8143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0A27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521D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229</w:t>
                  </w:r>
                </w:p>
              </w:tc>
              <w:tc>
                <w:tcPr>
                  <w:tcW w:w="1336" w:type="dxa"/>
                  <w:tcBorders>
                    <w:top w:val="single" w:sz="4" w:space="0" w:color="auto"/>
                    <w:bottom w:val="single" w:sz="4" w:space="0" w:color="auto"/>
                  </w:tcBorders>
                </w:tcPr>
                <w:p w14:paraId="294970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016DEBF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023A2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zidarie de orice natură, la construcții cu înalțimea pâna  la 35 m inclusiv, într-un canat, cu suprafață tocului până la 7 mp inclusiv</w:t>
                  </w:r>
                </w:p>
              </w:tc>
              <w:tc>
                <w:tcPr>
                  <w:tcW w:w="1426" w:type="dxa"/>
                  <w:tcBorders>
                    <w:top w:val="single" w:sz="4" w:space="0" w:color="auto"/>
                    <w:bottom w:val="single" w:sz="4" w:space="0" w:color="auto"/>
                  </w:tcBorders>
                  <w:vAlign w:val="center"/>
                </w:tcPr>
                <w:p w14:paraId="7D7E82D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96EB4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1,80</w:t>
                  </w:r>
                </w:p>
                <w:p w14:paraId="27112020" w14:textId="77777777" w:rsidR="002F36C3" w:rsidRPr="00466E3D" w:rsidRDefault="002F36C3" w:rsidP="002F36C3">
                  <w:pPr>
                    <w:autoSpaceDE w:val="0"/>
                    <w:autoSpaceDN w:val="0"/>
                    <w:jc w:val="center"/>
                    <w:rPr>
                      <w:rFonts w:ascii="PermianSerifTypeface" w:hAnsi="PermianSerifTypeface"/>
                    </w:rPr>
                  </w:pPr>
                </w:p>
              </w:tc>
            </w:tr>
            <w:tr w:rsidR="00CA21FC" w:rsidRPr="00466E3D" w14:paraId="6E3604C6" w14:textId="77777777" w:rsidTr="00CA21FC">
              <w:tc>
                <w:tcPr>
                  <w:tcW w:w="8703" w:type="dxa"/>
                  <w:gridSpan w:val="5"/>
                  <w:tcBorders>
                    <w:top w:val="nil"/>
                    <w:left w:val="single" w:sz="6" w:space="0" w:color="auto"/>
                    <w:bottom w:val="nil"/>
                    <w:right w:val="single" w:sz="6" w:space="0" w:color="auto"/>
                  </w:tcBorders>
                </w:tcPr>
                <w:p w14:paraId="304BFD02"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lastRenderedPageBreak/>
                    <w:t>5.3. Instalații sanitare</w:t>
                  </w:r>
                </w:p>
              </w:tc>
            </w:tr>
            <w:tr w:rsidR="002F36C3" w:rsidRPr="00466E3D" w14:paraId="18CA743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6211F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230</w:t>
                  </w:r>
                </w:p>
              </w:tc>
              <w:tc>
                <w:tcPr>
                  <w:tcW w:w="1336" w:type="dxa"/>
                  <w:tcBorders>
                    <w:top w:val="single" w:sz="4" w:space="0" w:color="auto"/>
                    <w:bottom w:val="single" w:sz="4" w:space="0" w:color="auto"/>
                  </w:tcBorders>
                </w:tcPr>
                <w:p w14:paraId="3258429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7F0073F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F6E09B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sectiunii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4B77D8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FADD5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5AEEDE1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96853C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DA333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231</w:t>
                  </w:r>
                </w:p>
              </w:tc>
              <w:tc>
                <w:tcPr>
                  <w:tcW w:w="1336" w:type="dxa"/>
                  <w:tcBorders>
                    <w:top w:val="single" w:sz="4" w:space="0" w:color="auto"/>
                    <w:bottom w:val="single" w:sz="4" w:space="0" w:color="auto"/>
                  </w:tcBorders>
                </w:tcPr>
                <w:p w14:paraId="32EC4DE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2E7661B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8FF43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43998F9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5258B7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C64FDC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321D3A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637BC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232</w:t>
                  </w:r>
                </w:p>
              </w:tc>
              <w:tc>
                <w:tcPr>
                  <w:tcW w:w="1336" w:type="dxa"/>
                  <w:tcBorders>
                    <w:top w:val="single" w:sz="4" w:space="0" w:color="auto"/>
                    <w:bottom w:val="single" w:sz="4" w:space="0" w:color="auto"/>
                  </w:tcBorders>
                </w:tcPr>
                <w:p w14:paraId="3D910D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00CF84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4193AB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legatură, la obiecte sanitare, la obiecte de locuit și social-culturale, având diametrul de 20 mm PPR PN20</w:t>
                  </w:r>
                </w:p>
              </w:tc>
              <w:tc>
                <w:tcPr>
                  <w:tcW w:w="1426" w:type="dxa"/>
                  <w:tcBorders>
                    <w:top w:val="single" w:sz="4" w:space="0" w:color="auto"/>
                    <w:bottom w:val="single" w:sz="4" w:space="0" w:color="auto"/>
                  </w:tcBorders>
                  <w:vAlign w:val="center"/>
                </w:tcPr>
                <w:p w14:paraId="46ED8F5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2A1B9D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31624C9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612187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C1F62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233</w:t>
                  </w:r>
                </w:p>
              </w:tc>
              <w:tc>
                <w:tcPr>
                  <w:tcW w:w="1336" w:type="dxa"/>
                  <w:tcBorders>
                    <w:top w:val="single" w:sz="4" w:space="0" w:color="auto"/>
                    <w:bottom w:val="single" w:sz="4" w:space="0" w:color="auto"/>
                  </w:tcBorders>
                </w:tcPr>
                <w:p w14:paraId="230DF8E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6A11DC7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A432CA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montată prin înpușcare, conductele având diametrul de 1/2"</w:t>
                  </w:r>
                </w:p>
              </w:tc>
              <w:tc>
                <w:tcPr>
                  <w:tcW w:w="1426" w:type="dxa"/>
                  <w:tcBorders>
                    <w:top w:val="single" w:sz="4" w:space="0" w:color="auto"/>
                    <w:bottom w:val="single" w:sz="4" w:space="0" w:color="auto"/>
                  </w:tcBorders>
                  <w:vAlign w:val="center"/>
                </w:tcPr>
                <w:p w14:paraId="0E13D1D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965E52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4515881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928F7F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4280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234</w:t>
                  </w:r>
                </w:p>
              </w:tc>
              <w:tc>
                <w:tcPr>
                  <w:tcW w:w="1336" w:type="dxa"/>
                  <w:tcBorders>
                    <w:top w:val="single" w:sz="4" w:space="0" w:color="auto"/>
                    <w:bottom w:val="single" w:sz="4" w:space="0" w:color="auto"/>
                  </w:tcBorders>
                </w:tcPr>
                <w:p w14:paraId="154B695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0914CB3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DC558B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16EA67B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999802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50D6BD4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31CA76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BE3D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235</w:t>
                  </w:r>
                </w:p>
              </w:tc>
              <w:tc>
                <w:tcPr>
                  <w:tcW w:w="1336" w:type="dxa"/>
                  <w:tcBorders>
                    <w:top w:val="single" w:sz="4" w:space="0" w:color="auto"/>
                    <w:bottom w:val="single" w:sz="4" w:space="0" w:color="auto"/>
                  </w:tcBorders>
                </w:tcPr>
                <w:p w14:paraId="043E2E9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608DE34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E5593E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otel sau PVC montată prin înpușcare, conductele având diametrul de 2"</w:t>
                  </w:r>
                </w:p>
              </w:tc>
              <w:tc>
                <w:tcPr>
                  <w:tcW w:w="1426" w:type="dxa"/>
                  <w:tcBorders>
                    <w:top w:val="single" w:sz="4" w:space="0" w:color="auto"/>
                    <w:bottom w:val="single" w:sz="4" w:space="0" w:color="auto"/>
                  </w:tcBorders>
                  <w:vAlign w:val="center"/>
                </w:tcPr>
                <w:p w14:paraId="7418E99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AC59D9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0A3CA1E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FB1607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4E53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236</w:t>
                  </w:r>
                </w:p>
              </w:tc>
              <w:tc>
                <w:tcPr>
                  <w:tcW w:w="1336" w:type="dxa"/>
                  <w:tcBorders>
                    <w:top w:val="single" w:sz="4" w:space="0" w:color="auto"/>
                    <w:bottom w:val="single" w:sz="4" w:space="0" w:color="auto"/>
                  </w:tcBorders>
                </w:tcPr>
                <w:p w14:paraId="10F30E8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578176C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CB6CEC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w:t>
                  </w:r>
                </w:p>
              </w:tc>
              <w:tc>
                <w:tcPr>
                  <w:tcW w:w="1426" w:type="dxa"/>
                  <w:tcBorders>
                    <w:top w:val="single" w:sz="4" w:space="0" w:color="auto"/>
                    <w:bottom w:val="single" w:sz="4" w:space="0" w:color="auto"/>
                  </w:tcBorders>
                  <w:vAlign w:val="center"/>
                </w:tcPr>
                <w:p w14:paraId="2C27159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7272FF6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0BD780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42637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CE34C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237</w:t>
                  </w:r>
                </w:p>
              </w:tc>
              <w:tc>
                <w:tcPr>
                  <w:tcW w:w="1336" w:type="dxa"/>
                  <w:tcBorders>
                    <w:top w:val="single" w:sz="4" w:space="0" w:color="auto"/>
                    <w:bottom w:val="single" w:sz="4" w:space="0" w:color="auto"/>
                  </w:tcBorders>
                </w:tcPr>
                <w:p w14:paraId="0BCBB3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20A0BDC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9C929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7EB19AC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E8AB26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29EB26F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DF90BD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EF8E2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238</w:t>
                  </w:r>
                </w:p>
              </w:tc>
              <w:tc>
                <w:tcPr>
                  <w:tcW w:w="1336" w:type="dxa"/>
                  <w:tcBorders>
                    <w:top w:val="single" w:sz="4" w:space="0" w:color="auto"/>
                    <w:bottom w:val="single" w:sz="4" w:space="0" w:color="auto"/>
                  </w:tcBorders>
                </w:tcPr>
                <w:p w14:paraId="1F2C21B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7B15426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9A0CDE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2908974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99F34D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7BBBC81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5BE87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4791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239</w:t>
                  </w:r>
                </w:p>
              </w:tc>
              <w:tc>
                <w:tcPr>
                  <w:tcW w:w="1336" w:type="dxa"/>
                  <w:tcBorders>
                    <w:top w:val="single" w:sz="4" w:space="0" w:color="auto"/>
                    <w:bottom w:val="single" w:sz="4" w:space="0" w:color="auto"/>
                  </w:tcBorders>
                </w:tcPr>
                <w:p w14:paraId="029CC20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52CC8F1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C9930B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Piesa de legatură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6BEE5CB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267542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4113882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2B6D4B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F0CC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240</w:t>
                  </w:r>
                </w:p>
              </w:tc>
              <w:tc>
                <w:tcPr>
                  <w:tcW w:w="1336" w:type="dxa"/>
                  <w:tcBorders>
                    <w:top w:val="single" w:sz="4" w:space="0" w:color="auto"/>
                    <w:bottom w:val="single" w:sz="4" w:space="0" w:color="auto"/>
                  </w:tcBorders>
                </w:tcPr>
                <w:p w14:paraId="1DD3033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432F6C4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D5915E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2DAA881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2341BF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421E0B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2B758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0AD0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241</w:t>
                  </w:r>
                </w:p>
              </w:tc>
              <w:tc>
                <w:tcPr>
                  <w:tcW w:w="1336" w:type="dxa"/>
                  <w:tcBorders>
                    <w:top w:val="single" w:sz="4" w:space="0" w:color="auto"/>
                    <w:bottom w:val="single" w:sz="4" w:space="0" w:color="auto"/>
                  </w:tcBorders>
                </w:tcPr>
                <w:p w14:paraId="68EA2FD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7B3B753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30CE52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10C09E5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886D21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7365A1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1A65E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49A7D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242</w:t>
                  </w:r>
                </w:p>
              </w:tc>
              <w:tc>
                <w:tcPr>
                  <w:tcW w:w="1336" w:type="dxa"/>
                  <w:tcBorders>
                    <w:top w:val="single" w:sz="4" w:space="0" w:color="auto"/>
                    <w:bottom w:val="single" w:sz="4" w:space="0" w:color="auto"/>
                  </w:tcBorders>
                </w:tcPr>
                <w:p w14:paraId="1DB7F80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35B335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16883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coltar, montat înaintea armaturii de la obiectele sanitare, Robinet coltar cu ventil 1/2" x 1/2" FE</w:t>
                  </w:r>
                </w:p>
              </w:tc>
              <w:tc>
                <w:tcPr>
                  <w:tcW w:w="1426" w:type="dxa"/>
                  <w:tcBorders>
                    <w:top w:val="single" w:sz="4" w:space="0" w:color="auto"/>
                    <w:bottom w:val="single" w:sz="4" w:space="0" w:color="auto"/>
                  </w:tcBorders>
                  <w:vAlign w:val="center"/>
                </w:tcPr>
                <w:p w14:paraId="7674A77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44908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30D9C2F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673919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C47B1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243</w:t>
                  </w:r>
                </w:p>
              </w:tc>
              <w:tc>
                <w:tcPr>
                  <w:tcW w:w="1336" w:type="dxa"/>
                  <w:tcBorders>
                    <w:top w:val="single" w:sz="4" w:space="0" w:color="auto"/>
                    <w:bottom w:val="single" w:sz="4" w:space="0" w:color="auto"/>
                  </w:tcBorders>
                </w:tcPr>
                <w:p w14:paraId="54B37E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04F65D0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A5BE63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329C359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DC162F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EFD4CA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549EF7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A53AB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244</w:t>
                  </w:r>
                </w:p>
              </w:tc>
              <w:tc>
                <w:tcPr>
                  <w:tcW w:w="1336" w:type="dxa"/>
                  <w:tcBorders>
                    <w:top w:val="single" w:sz="4" w:space="0" w:color="auto"/>
                    <w:bottom w:val="single" w:sz="4" w:space="0" w:color="auto"/>
                  </w:tcBorders>
                </w:tcPr>
                <w:p w14:paraId="4FCAC87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317A31D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D7A59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amestecatoare cu braț basculant stativă pentru lavoar sau spălător, indiferent de modul de închidere, inclusiv pentru persoane cu dezabilități, având diametrul de 1/2"</w:t>
                  </w:r>
                </w:p>
              </w:tc>
              <w:tc>
                <w:tcPr>
                  <w:tcW w:w="1426" w:type="dxa"/>
                  <w:tcBorders>
                    <w:top w:val="single" w:sz="4" w:space="0" w:color="auto"/>
                    <w:bottom w:val="single" w:sz="4" w:space="0" w:color="auto"/>
                  </w:tcBorders>
                  <w:vAlign w:val="center"/>
                </w:tcPr>
                <w:p w14:paraId="66F804B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3DACF0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C452FD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E65337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74EC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245</w:t>
                  </w:r>
                </w:p>
              </w:tc>
              <w:tc>
                <w:tcPr>
                  <w:tcW w:w="1336" w:type="dxa"/>
                  <w:tcBorders>
                    <w:top w:val="single" w:sz="4" w:space="0" w:color="auto"/>
                    <w:bottom w:val="single" w:sz="4" w:space="0" w:color="auto"/>
                  </w:tcBorders>
                </w:tcPr>
                <w:p w14:paraId="708F47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43B0D86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6AD4B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handicapați, asezat pe pardoseală, cu rezervorul de apă montat pe vas, la înalțime sau semiînălțime, având sifonul interior tip S</w:t>
                  </w:r>
                </w:p>
              </w:tc>
              <w:tc>
                <w:tcPr>
                  <w:tcW w:w="1426" w:type="dxa"/>
                  <w:tcBorders>
                    <w:top w:val="single" w:sz="4" w:space="0" w:color="auto"/>
                    <w:bottom w:val="single" w:sz="4" w:space="0" w:color="auto"/>
                  </w:tcBorders>
                  <w:vAlign w:val="center"/>
                </w:tcPr>
                <w:p w14:paraId="0770310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6158F6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42BC65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75AC8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73AAE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246</w:t>
                  </w:r>
                </w:p>
              </w:tc>
              <w:tc>
                <w:tcPr>
                  <w:tcW w:w="1336" w:type="dxa"/>
                  <w:tcBorders>
                    <w:top w:val="single" w:sz="4" w:space="0" w:color="auto"/>
                    <w:bottom w:val="single" w:sz="4" w:space="0" w:color="auto"/>
                  </w:tcBorders>
                </w:tcPr>
                <w:p w14:paraId="7F7132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34A62C0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5F4916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carămidă sau b.c.a.</w:t>
                  </w:r>
                </w:p>
              </w:tc>
              <w:tc>
                <w:tcPr>
                  <w:tcW w:w="1426" w:type="dxa"/>
                  <w:tcBorders>
                    <w:top w:val="single" w:sz="4" w:space="0" w:color="auto"/>
                    <w:bottom w:val="single" w:sz="4" w:space="0" w:color="auto"/>
                  </w:tcBorders>
                  <w:vAlign w:val="center"/>
                </w:tcPr>
                <w:p w14:paraId="727B6D2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417E66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3EF1141" w14:textId="77777777" w:rsidR="002F36C3" w:rsidRPr="00466E3D" w:rsidRDefault="002F36C3" w:rsidP="002F36C3">
                  <w:pPr>
                    <w:autoSpaceDE w:val="0"/>
                    <w:autoSpaceDN w:val="0"/>
                    <w:jc w:val="center"/>
                    <w:rPr>
                      <w:rFonts w:ascii="PermianSerifTypeface" w:hAnsi="PermianSerifTypeface"/>
                    </w:rPr>
                  </w:pPr>
                </w:p>
              </w:tc>
            </w:tr>
            <w:tr w:rsidR="00CA21FC" w:rsidRPr="00466E3D" w14:paraId="7D97FEB0" w14:textId="77777777" w:rsidTr="00CA21FC">
              <w:tc>
                <w:tcPr>
                  <w:tcW w:w="8703" w:type="dxa"/>
                  <w:gridSpan w:val="5"/>
                  <w:tcBorders>
                    <w:top w:val="nil"/>
                    <w:left w:val="single" w:sz="6" w:space="0" w:color="auto"/>
                    <w:bottom w:val="nil"/>
                    <w:right w:val="single" w:sz="6" w:space="0" w:color="auto"/>
                  </w:tcBorders>
                </w:tcPr>
                <w:p w14:paraId="5278C12F"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5.4. Instalații electrice</w:t>
                  </w:r>
                </w:p>
              </w:tc>
            </w:tr>
            <w:tr w:rsidR="002F36C3" w:rsidRPr="00466E3D" w14:paraId="10158F7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12A5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247</w:t>
                  </w:r>
                </w:p>
              </w:tc>
              <w:tc>
                <w:tcPr>
                  <w:tcW w:w="1336" w:type="dxa"/>
                  <w:tcBorders>
                    <w:top w:val="single" w:sz="4" w:space="0" w:color="auto"/>
                    <w:bottom w:val="single" w:sz="4" w:space="0" w:color="auto"/>
                  </w:tcBorders>
                </w:tcPr>
                <w:p w14:paraId="255A066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09B37C5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B541C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metalică sau similare, montate ingropat sub tencuială sau aparent pe dibluri din lemn sau plastic</w:t>
                  </w:r>
                </w:p>
              </w:tc>
              <w:tc>
                <w:tcPr>
                  <w:tcW w:w="1426" w:type="dxa"/>
                  <w:tcBorders>
                    <w:top w:val="single" w:sz="4" w:space="0" w:color="auto"/>
                    <w:bottom w:val="single" w:sz="4" w:space="0" w:color="auto"/>
                  </w:tcBorders>
                  <w:vAlign w:val="center"/>
                </w:tcPr>
                <w:p w14:paraId="55A8A5D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1EFE8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BC3C2D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085E4F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2C88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248</w:t>
                  </w:r>
                </w:p>
              </w:tc>
              <w:tc>
                <w:tcPr>
                  <w:tcW w:w="1336" w:type="dxa"/>
                  <w:tcBorders>
                    <w:top w:val="single" w:sz="4" w:space="0" w:color="auto"/>
                    <w:bottom w:val="single" w:sz="4" w:space="0" w:color="auto"/>
                  </w:tcBorders>
                </w:tcPr>
                <w:p w14:paraId="157A24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09D13C0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AF7CBC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întrerupatoarelor unipolare - întrerupator dublu tip cumpană - simbol 0146</w:t>
                  </w:r>
                </w:p>
              </w:tc>
              <w:tc>
                <w:tcPr>
                  <w:tcW w:w="1426" w:type="dxa"/>
                  <w:tcBorders>
                    <w:top w:val="single" w:sz="4" w:space="0" w:color="auto"/>
                    <w:bottom w:val="single" w:sz="4" w:space="0" w:color="auto"/>
                  </w:tcBorders>
                  <w:vAlign w:val="center"/>
                </w:tcPr>
                <w:p w14:paraId="4F50795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D4BCA5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F9EF76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2DEA7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AC9FB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249</w:t>
                  </w:r>
                </w:p>
              </w:tc>
              <w:tc>
                <w:tcPr>
                  <w:tcW w:w="1336" w:type="dxa"/>
                  <w:tcBorders>
                    <w:top w:val="single" w:sz="4" w:space="0" w:color="auto"/>
                    <w:bottom w:val="single" w:sz="4" w:space="0" w:color="auto"/>
                  </w:tcBorders>
                </w:tcPr>
                <w:p w14:paraId="6877B86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53E9EC2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014AE5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 de iluminat multiple, pentru lămpi LED complet echipate, ( Panel led 40W 595*595mm )</w:t>
                  </w:r>
                </w:p>
              </w:tc>
              <w:tc>
                <w:tcPr>
                  <w:tcW w:w="1426" w:type="dxa"/>
                  <w:tcBorders>
                    <w:top w:val="single" w:sz="4" w:space="0" w:color="auto"/>
                    <w:bottom w:val="single" w:sz="4" w:space="0" w:color="auto"/>
                  </w:tcBorders>
                  <w:vAlign w:val="center"/>
                </w:tcPr>
                <w:p w14:paraId="44711F3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2C7522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3A68AF6" w14:textId="77777777" w:rsidR="002F36C3" w:rsidRPr="00466E3D" w:rsidRDefault="002F36C3" w:rsidP="002F36C3">
                  <w:pPr>
                    <w:autoSpaceDE w:val="0"/>
                    <w:autoSpaceDN w:val="0"/>
                    <w:jc w:val="center"/>
                    <w:rPr>
                      <w:rFonts w:ascii="PermianSerifTypeface" w:hAnsi="PermianSerifTypeface"/>
                    </w:rPr>
                  </w:pPr>
                </w:p>
              </w:tc>
            </w:tr>
            <w:tr w:rsidR="00CA21FC" w:rsidRPr="006F423B" w14:paraId="7014C509" w14:textId="77777777" w:rsidTr="00CA21FC">
              <w:trPr>
                <w:trHeight w:val="506"/>
              </w:trPr>
              <w:tc>
                <w:tcPr>
                  <w:tcW w:w="8703" w:type="dxa"/>
                  <w:gridSpan w:val="5"/>
                  <w:tcBorders>
                    <w:top w:val="nil"/>
                    <w:left w:val="single" w:sz="6" w:space="0" w:color="auto"/>
                    <w:right w:val="single" w:sz="6" w:space="0" w:color="auto"/>
                  </w:tcBorders>
                </w:tcPr>
                <w:p w14:paraId="556C94E8"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6. Reparație grup sanitar Etaj 3</w:t>
                  </w:r>
                </w:p>
                <w:p w14:paraId="43495A2A" w14:textId="41995BD4"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6.1. Lucrări de demontare</w:t>
                  </w:r>
                </w:p>
              </w:tc>
            </w:tr>
            <w:tr w:rsidR="002F36C3" w:rsidRPr="00466E3D" w14:paraId="1222430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A2C6E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250</w:t>
                  </w:r>
                </w:p>
              </w:tc>
              <w:tc>
                <w:tcPr>
                  <w:tcW w:w="1336" w:type="dxa"/>
                  <w:tcBorders>
                    <w:top w:val="single" w:sz="4" w:space="0" w:color="auto"/>
                    <w:bottom w:val="single" w:sz="4" w:space="0" w:color="auto"/>
                  </w:tcBorders>
                </w:tcPr>
                <w:p w14:paraId="60B54B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2630C1A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8161C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799202A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17C092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8,60</w:t>
                  </w:r>
                </w:p>
                <w:p w14:paraId="3E77B9D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23F164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71508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251</w:t>
                  </w:r>
                </w:p>
              </w:tc>
              <w:tc>
                <w:tcPr>
                  <w:tcW w:w="1336" w:type="dxa"/>
                  <w:tcBorders>
                    <w:top w:val="single" w:sz="4" w:space="0" w:color="auto"/>
                    <w:bottom w:val="single" w:sz="4" w:space="0" w:color="auto"/>
                  </w:tcBorders>
                </w:tcPr>
                <w:p w14:paraId="612B63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5884986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D8AD9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20878C5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B1E9DA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50,30</w:t>
                  </w:r>
                </w:p>
                <w:p w14:paraId="3091BE5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D3D32F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47388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252</w:t>
                  </w:r>
                </w:p>
              </w:tc>
              <w:tc>
                <w:tcPr>
                  <w:tcW w:w="1336" w:type="dxa"/>
                  <w:tcBorders>
                    <w:top w:val="single" w:sz="4" w:space="0" w:color="auto"/>
                    <w:bottom w:val="single" w:sz="4" w:space="0" w:color="auto"/>
                  </w:tcBorders>
                </w:tcPr>
                <w:p w14:paraId="2C50617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22B8FF6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E2C04F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69C64D3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78C411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41,75</w:t>
                  </w:r>
                </w:p>
                <w:p w14:paraId="5AAB007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9565E0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D9ED5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253</w:t>
                  </w:r>
                </w:p>
              </w:tc>
              <w:tc>
                <w:tcPr>
                  <w:tcW w:w="1336" w:type="dxa"/>
                  <w:tcBorders>
                    <w:top w:val="single" w:sz="4" w:space="0" w:color="auto"/>
                    <w:bottom w:val="single" w:sz="4" w:space="0" w:color="auto"/>
                  </w:tcBorders>
                </w:tcPr>
                <w:p w14:paraId="4674513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775CA6E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87C231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0D5C141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07B4FD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8,60</w:t>
                  </w:r>
                </w:p>
                <w:p w14:paraId="35B26EE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AA4BE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62FE6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254</w:t>
                  </w:r>
                </w:p>
              </w:tc>
              <w:tc>
                <w:tcPr>
                  <w:tcW w:w="1336" w:type="dxa"/>
                  <w:tcBorders>
                    <w:top w:val="single" w:sz="4" w:space="0" w:color="auto"/>
                    <w:bottom w:val="single" w:sz="4" w:space="0" w:color="auto"/>
                  </w:tcBorders>
                </w:tcPr>
                <w:p w14:paraId="6DC67B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727EAAA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065F88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măști, etc.)</w:t>
                  </w:r>
                </w:p>
              </w:tc>
              <w:tc>
                <w:tcPr>
                  <w:tcW w:w="1426" w:type="dxa"/>
                  <w:tcBorders>
                    <w:top w:val="single" w:sz="4" w:space="0" w:color="auto"/>
                    <w:bottom w:val="single" w:sz="4" w:space="0" w:color="auto"/>
                  </w:tcBorders>
                  <w:vAlign w:val="center"/>
                </w:tcPr>
                <w:p w14:paraId="62FC128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B5ED94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4,73</w:t>
                  </w:r>
                </w:p>
                <w:p w14:paraId="00C3193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2BDCA1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2E0A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255</w:t>
                  </w:r>
                </w:p>
              </w:tc>
              <w:tc>
                <w:tcPr>
                  <w:tcW w:w="1336" w:type="dxa"/>
                  <w:tcBorders>
                    <w:top w:val="single" w:sz="4" w:space="0" w:color="auto"/>
                    <w:bottom w:val="single" w:sz="4" w:space="0" w:color="auto"/>
                  </w:tcBorders>
                </w:tcPr>
                <w:p w14:paraId="704A177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6572773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5423C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acetuia</w:t>
                  </w:r>
                </w:p>
              </w:tc>
              <w:tc>
                <w:tcPr>
                  <w:tcW w:w="1426" w:type="dxa"/>
                  <w:tcBorders>
                    <w:top w:val="single" w:sz="4" w:space="0" w:color="auto"/>
                    <w:bottom w:val="single" w:sz="4" w:space="0" w:color="auto"/>
                  </w:tcBorders>
                  <w:vAlign w:val="center"/>
                </w:tcPr>
                <w:p w14:paraId="7DECE52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420DA9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B6DEA2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712907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FDC2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256</w:t>
                  </w:r>
                </w:p>
              </w:tc>
              <w:tc>
                <w:tcPr>
                  <w:tcW w:w="1336" w:type="dxa"/>
                  <w:tcBorders>
                    <w:top w:val="single" w:sz="4" w:space="0" w:color="auto"/>
                    <w:bottom w:val="single" w:sz="4" w:space="0" w:color="auto"/>
                  </w:tcBorders>
                </w:tcPr>
                <w:p w14:paraId="73201C6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31EFC3E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448345" w14:textId="70AC3955"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w:t>
                  </w:r>
                  <w:r w:rsidR="00CA21FC" w:rsidRPr="00466E3D">
                    <w:rPr>
                      <w:rFonts w:ascii="PermianSerifTypeface" w:hAnsi="PermianSerifTypeface"/>
                      <w:lang w:val="en-US"/>
                    </w:rPr>
                    <w:t xml:space="preserve"> 1/2"</w:t>
                  </w:r>
                </w:p>
              </w:tc>
              <w:tc>
                <w:tcPr>
                  <w:tcW w:w="1426" w:type="dxa"/>
                  <w:tcBorders>
                    <w:top w:val="single" w:sz="4" w:space="0" w:color="auto"/>
                    <w:bottom w:val="single" w:sz="4" w:space="0" w:color="auto"/>
                  </w:tcBorders>
                  <w:vAlign w:val="center"/>
                </w:tcPr>
                <w:p w14:paraId="506CA95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3A915B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8B306A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F650C6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3D7C6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257</w:t>
                  </w:r>
                </w:p>
              </w:tc>
              <w:tc>
                <w:tcPr>
                  <w:tcW w:w="1336" w:type="dxa"/>
                  <w:tcBorders>
                    <w:top w:val="single" w:sz="4" w:space="0" w:color="auto"/>
                    <w:bottom w:val="single" w:sz="4" w:space="0" w:color="auto"/>
                  </w:tcBorders>
                </w:tcPr>
                <w:p w14:paraId="07DB2E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7EA11F1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326A2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572042C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BAF6F0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6442BD4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FB966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9AF9E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258</w:t>
                  </w:r>
                </w:p>
              </w:tc>
              <w:tc>
                <w:tcPr>
                  <w:tcW w:w="1336" w:type="dxa"/>
                  <w:tcBorders>
                    <w:top w:val="single" w:sz="4" w:space="0" w:color="auto"/>
                    <w:bottom w:val="single" w:sz="4" w:space="0" w:color="auto"/>
                  </w:tcBorders>
                </w:tcPr>
                <w:p w14:paraId="5E711A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341E4A8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91DA98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51FE933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E635F2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5464CC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F314D0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C5C4C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259</w:t>
                  </w:r>
                </w:p>
              </w:tc>
              <w:tc>
                <w:tcPr>
                  <w:tcW w:w="1336" w:type="dxa"/>
                  <w:tcBorders>
                    <w:top w:val="single" w:sz="4" w:space="0" w:color="auto"/>
                    <w:bottom w:val="single" w:sz="4" w:space="0" w:color="auto"/>
                  </w:tcBorders>
                </w:tcPr>
                <w:p w14:paraId="181B24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6464134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E4559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757BC66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87745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2AC186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3A033F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642FE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260</w:t>
                  </w:r>
                </w:p>
              </w:tc>
              <w:tc>
                <w:tcPr>
                  <w:tcW w:w="1336" w:type="dxa"/>
                  <w:tcBorders>
                    <w:top w:val="single" w:sz="4" w:space="0" w:color="auto"/>
                    <w:bottom w:val="single" w:sz="4" w:space="0" w:color="auto"/>
                  </w:tcBorders>
                </w:tcPr>
                <w:p w14:paraId="3B8E8A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6657072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3BB6A1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37E0FFC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DC0EA2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CE2CB5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EC810B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F606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261</w:t>
                  </w:r>
                </w:p>
              </w:tc>
              <w:tc>
                <w:tcPr>
                  <w:tcW w:w="1336" w:type="dxa"/>
                  <w:tcBorders>
                    <w:top w:val="single" w:sz="4" w:space="0" w:color="auto"/>
                    <w:bottom w:val="single" w:sz="4" w:space="0" w:color="auto"/>
                  </w:tcBorders>
                </w:tcPr>
                <w:p w14:paraId="205169E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6E594B7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B1E28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clădirii, având diametru de 1/2"-1"</w:t>
                  </w:r>
                </w:p>
              </w:tc>
              <w:tc>
                <w:tcPr>
                  <w:tcW w:w="1426" w:type="dxa"/>
                  <w:tcBorders>
                    <w:top w:val="single" w:sz="4" w:space="0" w:color="auto"/>
                    <w:bottom w:val="single" w:sz="4" w:space="0" w:color="auto"/>
                  </w:tcBorders>
                  <w:vAlign w:val="center"/>
                </w:tcPr>
                <w:p w14:paraId="2D4D745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F76340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44B7EB3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1B733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365E5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262</w:t>
                  </w:r>
                </w:p>
              </w:tc>
              <w:tc>
                <w:tcPr>
                  <w:tcW w:w="1336" w:type="dxa"/>
                  <w:tcBorders>
                    <w:top w:val="single" w:sz="4" w:space="0" w:color="auto"/>
                    <w:bottom w:val="single" w:sz="4" w:space="0" w:color="auto"/>
                  </w:tcBorders>
                </w:tcPr>
                <w:p w14:paraId="0CCD7D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42481E2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BACE0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50 mm</w:t>
                  </w:r>
                </w:p>
              </w:tc>
              <w:tc>
                <w:tcPr>
                  <w:tcW w:w="1426" w:type="dxa"/>
                  <w:tcBorders>
                    <w:top w:val="single" w:sz="4" w:space="0" w:color="auto"/>
                    <w:bottom w:val="single" w:sz="4" w:space="0" w:color="auto"/>
                  </w:tcBorders>
                  <w:vAlign w:val="center"/>
                </w:tcPr>
                <w:p w14:paraId="107FFF4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970000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78BD2AA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EA3DC8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20A1C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263</w:t>
                  </w:r>
                </w:p>
              </w:tc>
              <w:tc>
                <w:tcPr>
                  <w:tcW w:w="1336" w:type="dxa"/>
                  <w:tcBorders>
                    <w:top w:val="single" w:sz="4" w:space="0" w:color="auto"/>
                    <w:bottom w:val="single" w:sz="4" w:space="0" w:color="auto"/>
                  </w:tcBorders>
                </w:tcPr>
                <w:p w14:paraId="42EB5F7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5AB9D14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9DD54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100 mm</w:t>
                  </w:r>
                </w:p>
              </w:tc>
              <w:tc>
                <w:tcPr>
                  <w:tcW w:w="1426" w:type="dxa"/>
                  <w:tcBorders>
                    <w:top w:val="single" w:sz="4" w:space="0" w:color="auto"/>
                    <w:bottom w:val="single" w:sz="4" w:space="0" w:color="auto"/>
                  </w:tcBorders>
                  <w:vAlign w:val="center"/>
                </w:tcPr>
                <w:p w14:paraId="330CBC4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A9F7FF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3FD7CA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96FF3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50C47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264</w:t>
                  </w:r>
                </w:p>
              </w:tc>
              <w:tc>
                <w:tcPr>
                  <w:tcW w:w="1336" w:type="dxa"/>
                  <w:tcBorders>
                    <w:top w:val="single" w:sz="4" w:space="0" w:color="auto"/>
                    <w:bottom w:val="single" w:sz="4" w:space="0" w:color="auto"/>
                  </w:tcBorders>
                </w:tcPr>
                <w:p w14:paraId="588D1E3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38CDAEF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BD813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 acestora</w:t>
                  </w:r>
                </w:p>
              </w:tc>
              <w:tc>
                <w:tcPr>
                  <w:tcW w:w="1426" w:type="dxa"/>
                  <w:tcBorders>
                    <w:top w:val="single" w:sz="4" w:space="0" w:color="auto"/>
                    <w:bottom w:val="single" w:sz="4" w:space="0" w:color="auto"/>
                  </w:tcBorders>
                  <w:vAlign w:val="center"/>
                </w:tcPr>
                <w:p w14:paraId="1213B64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944E00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0253D17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F68A0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CADEE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265</w:t>
                  </w:r>
                </w:p>
              </w:tc>
              <w:tc>
                <w:tcPr>
                  <w:tcW w:w="1336" w:type="dxa"/>
                  <w:tcBorders>
                    <w:top w:val="single" w:sz="4" w:space="0" w:color="auto"/>
                    <w:bottom w:val="single" w:sz="4" w:space="0" w:color="auto"/>
                  </w:tcBorders>
                </w:tcPr>
                <w:p w14:paraId="74D5BAD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466E17D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89624A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(întrerupatoare, comutatoare, prize pentru desființare sau înlocuire, buton pentru acționare de la distanță) priză și întrerupatoare</w:t>
                  </w:r>
                </w:p>
              </w:tc>
              <w:tc>
                <w:tcPr>
                  <w:tcW w:w="1426" w:type="dxa"/>
                  <w:tcBorders>
                    <w:top w:val="single" w:sz="4" w:space="0" w:color="auto"/>
                    <w:bottom w:val="single" w:sz="4" w:space="0" w:color="auto"/>
                  </w:tcBorders>
                  <w:vAlign w:val="center"/>
                </w:tcPr>
                <w:p w14:paraId="0309947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191FC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89B9D8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C7F07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1AD81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266</w:t>
                  </w:r>
                </w:p>
              </w:tc>
              <w:tc>
                <w:tcPr>
                  <w:tcW w:w="1336" w:type="dxa"/>
                  <w:tcBorders>
                    <w:top w:val="single" w:sz="4" w:space="0" w:color="auto"/>
                    <w:bottom w:val="single" w:sz="4" w:space="0" w:color="auto"/>
                  </w:tcBorders>
                </w:tcPr>
                <w:p w14:paraId="7DE082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290614B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956733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cărămizi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348E2B8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4D28457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1CFCB56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6D8B5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61842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267</w:t>
                  </w:r>
                </w:p>
              </w:tc>
              <w:tc>
                <w:tcPr>
                  <w:tcW w:w="1336" w:type="dxa"/>
                  <w:tcBorders>
                    <w:top w:val="single" w:sz="4" w:space="0" w:color="auto"/>
                    <w:bottom w:val="single" w:sz="4" w:space="0" w:color="auto"/>
                  </w:tcBorders>
                </w:tcPr>
                <w:p w14:paraId="72170A4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78F3392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E3ECB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33FD5C8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19D3B9C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6A89ED9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89BE95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8719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268</w:t>
                  </w:r>
                </w:p>
              </w:tc>
              <w:tc>
                <w:tcPr>
                  <w:tcW w:w="1336" w:type="dxa"/>
                  <w:tcBorders>
                    <w:top w:val="single" w:sz="4" w:space="0" w:color="auto"/>
                    <w:bottom w:val="single" w:sz="4" w:space="0" w:color="auto"/>
                  </w:tcBorders>
                </w:tcPr>
                <w:p w14:paraId="32F9FE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3B9C9C3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221F38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6B892E9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8CCD31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34CBC6F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6E8657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54582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269</w:t>
                  </w:r>
                </w:p>
              </w:tc>
              <w:tc>
                <w:tcPr>
                  <w:tcW w:w="1336" w:type="dxa"/>
                  <w:tcBorders>
                    <w:top w:val="single" w:sz="4" w:space="0" w:color="auto"/>
                    <w:bottom w:val="single" w:sz="4" w:space="0" w:color="auto"/>
                  </w:tcBorders>
                </w:tcPr>
                <w:p w14:paraId="1EC6689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3CA7714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EB267E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1D489CA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5AD774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6AC58767" w14:textId="77777777" w:rsidR="002F36C3" w:rsidRPr="00466E3D" w:rsidRDefault="002F36C3" w:rsidP="002F36C3">
                  <w:pPr>
                    <w:autoSpaceDE w:val="0"/>
                    <w:autoSpaceDN w:val="0"/>
                    <w:jc w:val="center"/>
                    <w:rPr>
                      <w:rFonts w:ascii="PermianSerifTypeface" w:hAnsi="PermianSerifTypeface"/>
                    </w:rPr>
                  </w:pPr>
                </w:p>
              </w:tc>
            </w:tr>
            <w:tr w:rsidR="00CA21FC" w:rsidRPr="00466E3D" w14:paraId="3EF575A7" w14:textId="77777777" w:rsidTr="00CA21FC">
              <w:tc>
                <w:tcPr>
                  <w:tcW w:w="8703" w:type="dxa"/>
                  <w:gridSpan w:val="5"/>
                  <w:tcBorders>
                    <w:top w:val="nil"/>
                    <w:left w:val="single" w:sz="6" w:space="0" w:color="auto"/>
                    <w:bottom w:val="nil"/>
                    <w:right w:val="single" w:sz="6" w:space="0" w:color="auto"/>
                  </w:tcBorders>
                </w:tcPr>
                <w:p w14:paraId="59C6E96A"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6.2. Lucrări de construcție.</w:t>
                  </w:r>
                </w:p>
              </w:tc>
            </w:tr>
            <w:tr w:rsidR="002F36C3" w:rsidRPr="00466E3D" w14:paraId="680EC27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AF61F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270</w:t>
                  </w:r>
                </w:p>
              </w:tc>
              <w:tc>
                <w:tcPr>
                  <w:tcW w:w="1336" w:type="dxa"/>
                  <w:tcBorders>
                    <w:top w:val="single" w:sz="4" w:space="0" w:color="auto"/>
                    <w:bottom w:val="single" w:sz="4" w:space="0" w:color="auto"/>
                  </w:tcBorders>
                </w:tcPr>
                <w:p w14:paraId="084DC92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2B29914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B7945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manuala a grundului cu cuarț "Gleta" într-un strat, la pereți și pardosea</w:t>
                  </w:r>
                </w:p>
              </w:tc>
              <w:tc>
                <w:tcPr>
                  <w:tcW w:w="1426" w:type="dxa"/>
                  <w:tcBorders>
                    <w:top w:val="single" w:sz="4" w:space="0" w:color="auto"/>
                    <w:bottom w:val="single" w:sz="4" w:space="0" w:color="auto"/>
                  </w:tcBorders>
                  <w:vAlign w:val="center"/>
                </w:tcPr>
                <w:p w14:paraId="41C3440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B1643D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46,90</w:t>
                  </w:r>
                </w:p>
                <w:p w14:paraId="20368EB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C4F4D2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487A2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271</w:t>
                  </w:r>
                </w:p>
              </w:tc>
              <w:tc>
                <w:tcPr>
                  <w:tcW w:w="1336" w:type="dxa"/>
                  <w:tcBorders>
                    <w:top w:val="single" w:sz="4" w:space="0" w:color="auto"/>
                    <w:bottom w:val="single" w:sz="4" w:space="0" w:color="auto"/>
                  </w:tcBorders>
                </w:tcPr>
                <w:p w14:paraId="0C83C36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35EB081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DC0581" w14:textId="4DF24B7C"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w:t>
                  </w:r>
                  <w:r w:rsidR="00CA21FC" w:rsidRPr="00466E3D">
                    <w:rPr>
                      <w:rFonts w:ascii="PermianSerifTypeface" w:hAnsi="PermianSerifTypeface"/>
                      <w:lang w:val="en-US"/>
                    </w:rPr>
                    <w:t>m grosime cu fața driscuită fin</w:t>
                  </w:r>
                </w:p>
              </w:tc>
              <w:tc>
                <w:tcPr>
                  <w:tcW w:w="1426" w:type="dxa"/>
                  <w:tcBorders>
                    <w:top w:val="single" w:sz="4" w:space="0" w:color="auto"/>
                    <w:bottom w:val="single" w:sz="4" w:space="0" w:color="auto"/>
                  </w:tcBorders>
                  <w:vAlign w:val="center"/>
                </w:tcPr>
                <w:p w14:paraId="5FCC06B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12BA1E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8,60</w:t>
                  </w:r>
                </w:p>
                <w:p w14:paraId="71EF16E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6EF146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50917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272</w:t>
                  </w:r>
                </w:p>
              </w:tc>
              <w:tc>
                <w:tcPr>
                  <w:tcW w:w="1336" w:type="dxa"/>
                  <w:tcBorders>
                    <w:top w:val="single" w:sz="4" w:space="0" w:color="auto"/>
                    <w:bottom w:val="single" w:sz="4" w:space="0" w:color="auto"/>
                  </w:tcBorders>
                </w:tcPr>
                <w:p w14:paraId="72EA2F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1D3382F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C353C6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înalțimea pâna la 4 m: glafuri (Cutie mascare țevi)</w:t>
                  </w:r>
                </w:p>
              </w:tc>
              <w:tc>
                <w:tcPr>
                  <w:tcW w:w="1426" w:type="dxa"/>
                  <w:tcBorders>
                    <w:top w:val="single" w:sz="4" w:space="0" w:color="auto"/>
                    <w:bottom w:val="single" w:sz="4" w:space="0" w:color="auto"/>
                  </w:tcBorders>
                  <w:vAlign w:val="center"/>
                </w:tcPr>
                <w:p w14:paraId="015A944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AF8553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73EA19D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0A2CE6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EF99C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273</w:t>
                  </w:r>
                </w:p>
              </w:tc>
              <w:tc>
                <w:tcPr>
                  <w:tcW w:w="1336" w:type="dxa"/>
                  <w:tcBorders>
                    <w:top w:val="single" w:sz="4" w:space="0" w:color="auto"/>
                    <w:bottom w:val="single" w:sz="4" w:space="0" w:color="auto"/>
                  </w:tcBorders>
                </w:tcPr>
                <w:p w14:paraId="1EEC1F3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637687B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540CE7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caramidă, cu suprafețe plane</w:t>
                  </w:r>
                </w:p>
              </w:tc>
              <w:tc>
                <w:tcPr>
                  <w:tcW w:w="1426" w:type="dxa"/>
                  <w:tcBorders>
                    <w:top w:val="single" w:sz="4" w:space="0" w:color="auto"/>
                    <w:bottom w:val="single" w:sz="4" w:space="0" w:color="auto"/>
                  </w:tcBorders>
                  <w:vAlign w:val="center"/>
                </w:tcPr>
                <w:p w14:paraId="323EAA4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916BB2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37,80</w:t>
                  </w:r>
                </w:p>
                <w:p w14:paraId="6816E02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424776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D423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274</w:t>
                  </w:r>
                </w:p>
              </w:tc>
              <w:tc>
                <w:tcPr>
                  <w:tcW w:w="1336" w:type="dxa"/>
                  <w:tcBorders>
                    <w:top w:val="single" w:sz="4" w:space="0" w:color="auto"/>
                    <w:bottom w:val="single" w:sz="4" w:space="0" w:color="auto"/>
                  </w:tcBorders>
                </w:tcPr>
                <w:p w14:paraId="355A0B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5A7AC36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A6CDF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443923A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F196EB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38,30</w:t>
                  </w:r>
                </w:p>
                <w:p w14:paraId="6DBA6E4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A155EB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0652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275</w:t>
                  </w:r>
                </w:p>
              </w:tc>
              <w:tc>
                <w:tcPr>
                  <w:tcW w:w="1336" w:type="dxa"/>
                  <w:tcBorders>
                    <w:top w:val="single" w:sz="4" w:space="0" w:color="auto"/>
                    <w:bottom w:val="single" w:sz="4" w:space="0" w:color="auto"/>
                  </w:tcBorders>
                </w:tcPr>
                <w:p w14:paraId="5BA784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44A4ED2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2A70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 xml:space="preserve">Placaj din fainață smălțuită, nesmălțuită, mată sau lucioasă cu plăci de aceeași culoare și format cu dimensiuni de la 15 x 15 cm până la 30 x 30 cm, executate pe suprafețe plane la pereți și stâlpi, inclusiv glafurile și muchiile, cu rosturi </w:t>
                  </w:r>
                  <w:r w:rsidRPr="00466E3D">
                    <w:rPr>
                      <w:rFonts w:ascii="PermianSerifTypeface" w:hAnsi="PermianSerifTypeface"/>
                    </w:rPr>
                    <w:lastRenderedPageBreak/>
                    <w:t>alternante, în încăperi cu suprafață mai mare de 10 mp, fixate cu adeziv pentu montarea placajelor</w:t>
                  </w:r>
                </w:p>
              </w:tc>
              <w:tc>
                <w:tcPr>
                  <w:tcW w:w="1426" w:type="dxa"/>
                  <w:tcBorders>
                    <w:top w:val="single" w:sz="4" w:space="0" w:color="auto"/>
                    <w:bottom w:val="single" w:sz="4" w:space="0" w:color="auto"/>
                  </w:tcBorders>
                  <w:vAlign w:val="center"/>
                </w:tcPr>
                <w:p w14:paraId="251C1A4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m2</w:t>
                  </w:r>
                </w:p>
              </w:tc>
              <w:tc>
                <w:tcPr>
                  <w:tcW w:w="1126" w:type="dxa"/>
                  <w:tcBorders>
                    <w:top w:val="single" w:sz="4" w:space="0" w:color="auto"/>
                    <w:bottom w:val="single" w:sz="4" w:space="0" w:color="auto"/>
                  </w:tcBorders>
                  <w:vAlign w:val="center"/>
                </w:tcPr>
                <w:p w14:paraId="4228AE1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38,30</w:t>
                  </w:r>
                </w:p>
                <w:p w14:paraId="2DAABCA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49321E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E058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276</w:t>
                  </w:r>
                </w:p>
              </w:tc>
              <w:tc>
                <w:tcPr>
                  <w:tcW w:w="1336" w:type="dxa"/>
                  <w:tcBorders>
                    <w:top w:val="single" w:sz="4" w:space="0" w:color="auto"/>
                    <w:bottom w:val="single" w:sz="4" w:space="0" w:color="auto"/>
                  </w:tcBorders>
                </w:tcPr>
                <w:p w14:paraId="69AA00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39D216D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BC347E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1DAAC7F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BC6B83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8,60</w:t>
                  </w:r>
                </w:p>
                <w:p w14:paraId="5195A2C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4B2C5A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88AB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277</w:t>
                  </w:r>
                </w:p>
              </w:tc>
              <w:tc>
                <w:tcPr>
                  <w:tcW w:w="1336" w:type="dxa"/>
                  <w:tcBorders>
                    <w:top w:val="single" w:sz="4" w:space="0" w:color="auto"/>
                    <w:bottom w:val="single" w:sz="4" w:space="0" w:color="auto"/>
                  </w:tcBorders>
                </w:tcPr>
                <w:p w14:paraId="551AEA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049C9FB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7A6F07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sistemul-grilă</w:t>
                  </w:r>
                </w:p>
              </w:tc>
              <w:tc>
                <w:tcPr>
                  <w:tcW w:w="1426" w:type="dxa"/>
                  <w:tcBorders>
                    <w:top w:val="single" w:sz="4" w:space="0" w:color="auto"/>
                    <w:bottom w:val="single" w:sz="4" w:space="0" w:color="auto"/>
                  </w:tcBorders>
                  <w:vAlign w:val="center"/>
                </w:tcPr>
                <w:p w14:paraId="2A64C52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6ED1A0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8,60</w:t>
                  </w:r>
                </w:p>
                <w:p w14:paraId="010D423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2791C1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55409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278</w:t>
                  </w:r>
                </w:p>
              </w:tc>
              <w:tc>
                <w:tcPr>
                  <w:tcW w:w="1336" w:type="dxa"/>
                  <w:tcBorders>
                    <w:top w:val="single" w:sz="4" w:space="0" w:color="auto"/>
                    <w:bottom w:val="single" w:sz="4" w:space="0" w:color="auto"/>
                  </w:tcBorders>
                </w:tcPr>
                <w:p w14:paraId="269B59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30D4376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5F21E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si foi de uși (Cabine la vecee din profil de aluminiu, inclusiv uși cu incuietoare H=2.0m pe piciorușe)</w:t>
                  </w:r>
                </w:p>
              </w:tc>
              <w:tc>
                <w:tcPr>
                  <w:tcW w:w="1426" w:type="dxa"/>
                  <w:tcBorders>
                    <w:top w:val="single" w:sz="4" w:space="0" w:color="auto"/>
                    <w:bottom w:val="single" w:sz="4" w:space="0" w:color="auto"/>
                  </w:tcBorders>
                  <w:vAlign w:val="center"/>
                </w:tcPr>
                <w:p w14:paraId="54A42B1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916674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6,77</w:t>
                  </w:r>
                </w:p>
                <w:p w14:paraId="2B84D8A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BBDA6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36B3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279</w:t>
                  </w:r>
                </w:p>
              </w:tc>
              <w:tc>
                <w:tcPr>
                  <w:tcW w:w="1336" w:type="dxa"/>
                  <w:tcBorders>
                    <w:top w:val="single" w:sz="4" w:space="0" w:color="auto"/>
                    <w:bottom w:val="single" w:sz="4" w:space="0" w:color="auto"/>
                  </w:tcBorders>
                </w:tcPr>
                <w:p w14:paraId="1C8B9B9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32DC375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449FE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zidarie de orice natură, la construcții cu înăltimea până la 35 m inclusiv, într-un canat, cu suprafața tocului până la 7 mp inclusiv</w:t>
                  </w:r>
                </w:p>
              </w:tc>
              <w:tc>
                <w:tcPr>
                  <w:tcW w:w="1426" w:type="dxa"/>
                  <w:tcBorders>
                    <w:top w:val="single" w:sz="4" w:space="0" w:color="auto"/>
                    <w:bottom w:val="single" w:sz="4" w:space="0" w:color="auto"/>
                  </w:tcBorders>
                  <w:vAlign w:val="center"/>
                </w:tcPr>
                <w:p w14:paraId="74B77F2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E96601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1,80</w:t>
                  </w:r>
                </w:p>
                <w:p w14:paraId="29F08F72" w14:textId="77777777" w:rsidR="002F36C3" w:rsidRPr="00466E3D" w:rsidRDefault="002F36C3" w:rsidP="002F36C3">
                  <w:pPr>
                    <w:autoSpaceDE w:val="0"/>
                    <w:autoSpaceDN w:val="0"/>
                    <w:jc w:val="center"/>
                    <w:rPr>
                      <w:rFonts w:ascii="PermianSerifTypeface" w:hAnsi="PermianSerifTypeface"/>
                    </w:rPr>
                  </w:pPr>
                </w:p>
              </w:tc>
            </w:tr>
            <w:tr w:rsidR="00CA21FC" w:rsidRPr="00466E3D" w14:paraId="6667D705" w14:textId="77777777" w:rsidTr="00CA21FC">
              <w:tc>
                <w:tcPr>
                  <w:tcW w:w="8703" w:type="dxa"/>
                  <w:gridSpan w:val="5"/>
                  <w:tcBorders>
                    <w:top w:val="nil"/>
                    <w:left w:val="single" w:sz="6" w:space="0" w:color="auto"/>
                    <w:bottom w:val="nil"/>
                    <w:right w:val="single" w:sz="6" w:space="0" w:color="auto"/>
                  </w:tcBorders>
                </w:tcPr>
                <w:p w14:paraId="0BE18995"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6.3. Instalații sanitare</w:t>
                  </w:r>
                </w:p>
              </w:tc>
            </w:tr>
            <w:tr w:rsidR="002F36C3" w:rsidRPr="00466E3D" w14:paraId="13A3135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B0B60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280</w:t>
                  </w:r>
                </w:p>
              </w:tc>
              <w:tc>
                <w:tcPr>
                  <w:tcW w:w="1336" w:type="dxa"/>
                  <w:tcBorders>
                    <w:top w:val="single" w:sz="4" w:space="0" w:color="auto"/>
                    <w:bottom w:val="single" w:sz="4" w:space="0" w:color="auto"/>
                  </w:tcBorders>
                </w:tcPr>
                <w:p w14:paraId="6E43205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203DDED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099A69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sectiunii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2199685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545B2B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2DE70B2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1F3118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290B9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281</w:t>
                  </w:r>
                </w:p>
              </w:tc>
              <w:tc>
                <w:tcPr>
                  <w:tcW w:w="1336" w:type="dxa"/>
                  <w:tcBorders>
                    <w:top w:val="single" w:sz="4" w:space="0" w:color="auto"/>
                    <w:bottom w:val="single" w:sz="4" w:space="0" w:color="auto"/>
                  </w:tcBorders>
                </w:tcPr>
                <w:p w14:paraId="2BAD82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3A75EE0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39731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lant pentru manevrarea cu mâna, montate pe tavan 150*150mm</w:t>
                  </w:r>
                </w:p>
              </w:tc>
              <w:tc>
                <w:tcPr>
                  <w:tcW w:w="1426" w:type="dxa"/>
                  <w:tcBorders>
                    <w:top w:val="single" w:sz="4" w:space="0" w:color="auto"/>
                    <w:bottom w:val="single" w:sz="4" w:space="0" w:color="auto"/>
                  </w:tcBorders>
                  <w:vAlign w:val="center"/>
                </w:tcPr>
                <w:p w14:paraId="0C00E61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987C4B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89186F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298769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F3A46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282</w:t>
                  </w:r>
                </w:p>
              </w:tc>
              <w:tc>
                <w:tcPr>
                  <w:tcW w:w="1336" w:type="dxa"/>
                  <w:tcBorders>
                    <w:top w:val="single" w:sz="4" w:space="0" w:color="auto"/>
                    <w:bottom w:val="single" w:sz="4" w:space="0" w:color="auto"/>
                  </w:tcBorders>
                </w:tcPr>
                <w:p w14:paraId="41F61C9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19B4AB2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3168AC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legatură, la obiecte sanitare, la obiecte de locuit și social-culturale, având diametrul de 20 mm PPR PN20</w:t>
                  </w:r>
                </w:p>
              </w:tc>
              <w:tc>
                <w:tcPr>
                  <w:tcW w:w="1426" w:type="dxa"/>
                  <w:tcBorders>
                    <w:top w:val="single" w:sz="4" w:space="0" w:color="auto"/>
                    <w:bottom w:val="single" w:sz="4" w:space="0" w:color="auto"/>
                  </w:tcBorders>
                  <w:vAlign w:val="center"/>
                </w:tcPr>
                <w:p w14:paraId="52D7A49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5D18DE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12,00</w:t>
                  </w:r>
                </w:p>
                <w:p w14:paraId="433D52A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B96859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0A088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283</w:t>
                  </w:r>
                </w:p>
              </w:tc>
              <w:tc>
                <w:tcPr>
                  <w:tcW w:w="1336" w:type="dxa"/>
                  <w:tcBorders>
                    <w:top w:val="single" w:sz="4" w:space="0" w:color="auto"/>
                    <w:bottom w:val="single" w:sz="4" w:space="0" w:color="auto"/>
                  </w:tcBorders>
                </w:tcPr>
                <w:p w14:paraId="71F5C0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7BEF039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6ACE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6B75092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3EC6DA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2037E69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2F4C01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02EB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284</w:t>
                  </w:r>
                </w:p>
              </w:tc>
              <w:tc>
                <w:tcPr>
                  <w:tcW w:w="1336" w:type="dxa"/>
                  <w:tcBorders>
                    <w:top w:val="single" w:sz="4" w:space="0" w:color="auto"/>
                    <w:bottom w:val="single" w:sz="4" w:space="0" w:color="auto"/>
                  </w:tcBorders>
                </w:tcPr>
                <w:p w14:paraId="4E5E52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138AB91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28666D5" w14:textId="6700536A"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w:t>
                  </w:r>
                  <w:r w:rsidR="00CA21FC" w:rsidRPr="00466E3D">
                    <w:rPr>
                      <w:rFonts w:ascii="PermianSerifTypeface" w:hAnsi="PermianSerifTypeface"/>
                      <w:lang w:val="en-US"/>
                    </w:rPr>
                    <w:t>seală, având diametrul de 50 mm</w:t>
                  </w:r>
                </w:p>
              </w:tc>
              <w:tc>
                <w:tcPr>
                  <w:tcW w:w="1426" w:type="dxa"/>
                  <w:tcBorders>
                    <w:top w:val="single" w:sz="4" w:space="0" w:color="auto"/>
                    <w:bottom w:val="single" w:sz="4" w:space="0" w:color="auto"/>
                  </w:tcBorders>
                  <w:vAlign w:val="center"/>
                </w:tcPr>
                <w:p w14:paraId="1923C31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C00D8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178ACD5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CB11E5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7A67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285</w:t>
                  </w:r>
                </w:p>
              </w:tc>
              <w:tc>
                <w:tcPr>
                  <w:tcW w:w="1336" w:type="dxa"/>
                  <w:tcBorders>
                    <w:top w:val="single" w:sz="4" w:space="0" w:color="auto"/>
                    <w:bottom w:val="single" w:sz="4" w:space="0" w:color="auto"/>
                  </w:tcBorders>
                </w:tcPr>
                <w:p w14:paraId="6CD16EF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399AC78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1E48EB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2"</w:t>
                  </w:r>
                </w:p>
              </w:tc>
              <w:tc>
                <w:tcPr>
                  <w:tcW w:w="1426" w:type="dxa"/>
                  <w:tcBorders>
                    <w:top w:val="single" w:sz="4" w:space="0" w:color="auto"/>
                    <w:bottom w:val="single" w:sz="4" w:space="0" w:color="auto"/>
                  </w:tcBorders>
                  <w:vAlign w:val="center"/>
                </w:tcPr>
                <w:p w14:paraId="38429BD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E61D09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398C0BE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A89EA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E5DAC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286</w:t>
                  </w:r>
                </w:p>
              </w:tc>
              <w:tc>
                <w:tcPr>
                  <w:tcW w:w="1336" w:type="dxa"/>
                  <w:tcBorders>
                    <w:top w:val="single" w:sz="4" w:space="0" w:color="auto"/>
                    <w:bottom w:val="single" w:sz="4" w:space="0" w:color="auto"/>
                  </w:tcBorders>
                </w:tcPr>
                <w:p w14:paraId="2A05EE3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40906E2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DD99A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110 mm</w:t>
                  </w:r>
                </w:p>
              </w:tc>
              <w:tc>
                <w:tcPr>
                  <w:tcW w:w="1426" w:type="dxa"/>
                  <w:tcBorders>
                    <w:top w:val="single" w:sz="4" w:space="0" w:color="auto"/>
                    <w:bottom w:val="single" w:sz="4" w:space="0" w:color="auto"/>
                  </w:tcBorders>
                  <w:vAlign w:val="center"/>
                </w:tcPr>
                <w:p w14:paraId="735CF90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0C98B1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EE977D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D20B6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DB0A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287</w:t>
                  </w:r>
                </w:p>
              </w:tc>
              <w:tc>
                <w:tcPr>
                  <w:tcW w:w="1336" w:type="dxa"/>
                  <w:tcBorders>
                    <w:top w:val="single" w:sz="4" w:space="0" w:color="auto"/>
                    <w:bottom w:val="single" w:sz="4" w:space="0" w:color="auto"/>
                  </w:tcBorders>
                </w:tcPr>
                <w:p w14:paraId="5636E21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128CCE3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ECF2A5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Brățară pentru fixarea conductelor de alimentare cu apă și gaze, din oțel sau </w:t>
                  </w:r>
                  <w:r w:rsidRPr="00466E3D">
                    <w:rPr>
                      <w:rFonts w:ascii="PermianSerifTypeface" w:hAnsi="PermianSerifTypeface"/>
                      <w:lang w:val="en-US"/>
                    </w:rPr>
                    <w:lastRenderedPageBreak/>
                    <w:t>PVC montată prin înpușcare, conductele având diametrul de 4"</w:t>
                  </w:r>
                </w:p>
              </w:tc>
              <w:tc>
                <w:tcPr>
                  <w:tcW w:w="1426" w:type="dxa"/>
                  <w:tcBorders>
                    <w:top w:val="single" w:sz="4" w:space="0" w:color="auto"/>
                    <w:bottom w:val="single" w:sz="4" w:space="0" w:color="auto"/>
                  </w:tcBorders>
                  <w:vAlign w:val="center"/>
                </w:tcPr>
                <w:p w14:paraId="2C97D46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57BB240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41618FA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EB4618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0D798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288</w:t>
                  </w:r>
                </w:p>
              </w:tc>
              <w:tc>
                <w:tcPr>
                  <w:tcW w:w="1336" w:type="dxa"/>
                  <w:tcBorders>
                    <w:top w:val="single" w:sz="4" w:space="0" w:color="auto"/>
                    <w:bottom w:val="single" w:sz="4" w:space="0" w:color="auto"/>
                  </w:tcBorders>
                </w:tcPr>
                <w:p w14:paraId="46FB8EC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3BA129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0B88EF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33513FD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F0C12F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D3FABF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8260EC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0EEA4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289</w:t>
                  </w:r>
                </w:p>
              </w:tc>
              <w:tc>
                <w:tcPr>
                  <w:tcW w:w="1336" w:type="dxa"/>
                  <w:tcBorders>
                    <w:top w:val="single" w:sz="4" w:space="0" w:color="auto"/>
                    <w:bottom w:val="single" w:sz="4" w:space="0" w:color="auto"/>
                  </w:tcBorders>
                </w:tcPr>
                <w:p w14:paraId="2C3ED5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019A06E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D08A17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1F2642B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9DB5E7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FC29DA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D7007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10DB7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290</w:t>
                  </w:r>
                </w:p>
              </w:tc>
              <w:tc>
                <w:tcPr>
                  <w:tcW w:w="1336" w:type="dxa"/>
                  <w:tcBorders>
                    <w:top w:val="single" w:sz="4" w:space="0" w:color="auto"/>
                    <w:bottom w:val="single" w:sz="4" w:space="0" w:color="auto"/>
                  </w:tcBorders>
                </w:tcPr>
                <w:p w14:paraId="4CC042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06B8231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12752F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3CA7BD1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A0E7EB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91F038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20BAA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3AF9A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291</w:t>
                  </w:r>
                </w:p>
              </w:tc>
              <w:tc>
                <w:tcPr>
                  <w:tcW w:w="1336" w:type="dxa"/>
                  <w:tcBorders>
                    <w:top w:val="single" w:sz="4" w:space="0" w:color="auto"/>
                    <w:bottom w:val="single" w:sz="4" w:space="0" w:color="auto"/>
                  </w:tcBorders>
                </w:tcPr>
                <w:p w14:paraId="65885C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3B56419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71FF58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201C3A6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5F957F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9B04A5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93B6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A58AC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292</w:t>
                  </w:r>
                </w:p>
              </w:tc>
              <w:tc>
                <w:tcPr>
                  <w:tcW w:w="1336" w:type="dxa"/>
                  <w:tcBorders>
                    <w:top w:val="single" w:sz="4" w:space="0" w:color="auto"/>
                    <w:bottom w:val="single" w:sz="4" w:space="0" w:color="auto"/>
                  </w:tcBorders>
                </w:tcPr>
                <w:p w14:paraId="36CA0D1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0064536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3DFF3B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colțar cu ventil 1/2" x 1/2" FE</w:t>
                  </w:r>
                </w:p>
              </w:tc>
              <w:tc>
                <w:tcPr>
                  <w:tcW w:w="1426" w:type="dxa"/>
                  <w:tcBorders>
                    <w:top w:val="single" w:sz="4" w:space="0" w:color="auto"/>
                    <w:bottom w:val="single" w:sz="4" w:space="0" w:color="auto"/>
                  </w:tcBorders>
                  <w:vAlign w:val="center"/>
                </w:tcPr>
                <w:p w14:paraId="6195FC9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20802C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1860331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18AEB8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C6228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293</w:t>
                  </w:r>
                </w:p>
              </w:tc>
              <w:tc>
                <w:tcPr>
                  <w:tcW w:w="1336" w:type="dxa"/>
                  <w:tcBorders>
                    <w:top w:val="single" w:sz="4" w:space="0" w:color="auto"/>
                    <w:bottom w:val="single" w:sz="4" w:space="0" w:color="auto"/>
                  </w:tcBorders>
                </w:tcPr>
                <w:p w14:paraId="5A27A4D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3DEB48A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4F479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2A7A880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9C07C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883C0D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DB359D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7A5C9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294</w:t>
                  </w:r>
                </w:p>
              </w:tc>
              <w:tc>
                <w:tcPr>
                  <w:tcW w:w="1336" w:type="dxa"/>
                  <w:tcBorders>
                    <w:top w:val="single" w:sz="4" w:space="0" w:color="auto"/>
                    <w:bottom w:val="single" w:sz="4" w:space="0" w:color="auto"/>
                  </w:tcBorders>
                </w:tcPr>
                <w:p w14:paraId="563E7EF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369ABF5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9AA9FF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amestecatoare cu braț basculant stativă pentru lavoar sau spălător, indiferent de modul de inchidere, inclusiv pentru persoane cu dezabilități, având diametrul de 1/2"</w:t>
                  </w:r>
                </w:p>
              </w:tc>
              <w:tc>
                <w:tcPr>
                  <w:tcW w:w="1426" w:type="dxa"/>
                  <w:tcBorders>
                    <w:top w:val="single" w:sz="4" w:space="0" w:color="auto"/>
                    <w:bottom w:val="single" w:sz="4" w:space="0" w:color="auto"/>
                  </w:tcBorders>
                  <w:vAlign w:val="center"/>
                </w:tcPr>
                <w:p w14:paraId="51C7347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233ED5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D24894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AF525B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8B2A8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295</w:t>
                  </w:r>
                </w:p>
              </w:tc>
              <w:tc>
                <w:tcPr>
                  <w:tcW w:w="1336" w:type="dxa"/>
                  <w:tcBorders>
                    <w:top w:val="single" w:sz="4" w:space="0" w:color="auto"/>
                    <w:bottom w:val="single" w:sz="4" w:space="0" w:color="auto"/>
                  </w:tcBorders>
                </w:tcPr>
                <w:p w14:paraId="49EA92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46F4816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D14697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înalțime sau semiînălțime, având sifonul interior tip S</w:t>
                  </w:r>
                </w:p>
              </w:tc>
              <w:tc>
                <w:tcPr>
                  <w:tcW w:w="1426" w:type="dxa"/>
                  <w:tcBorders>
                    <w:top w:val="single" w:sz="4" w:space="0" w:color="auto"/>
                    <w:bottom w:val="single" w:sz="4" w:space="0" w:color="auto"/>
                  </w:tcBorders>
                  <w:vAlign w:val="center"/>
                </w:tcPr>
                <w:p w14:paraId="031DC98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8C9F43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6AB0BE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4C3265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B4B42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296</w:t>
                  </w:r>
                </w:p>
              </w:tc>
              <w:tc>
                <w:tcPr>
                  <w:tcW w:w="1336" w:type="dxa"/>
                  <w:tcBorders>
                    <w:top w:val="single" w:sz="4" w:space="0" w:color="auto"/>
                    <w:bottom w:val="single" w:sz="4" w:space="0" w:color="auto"/>
                  </w:tcBorders>
                </w:tcPr>
                <w:p w14:paraId="6470DB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58B0A6D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BFDB7B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cărămidă sau b.c.a.</w:t>
                  </w:r>
                </w:p>
              </w:tc>
              <w:tc>
                <w:tcPr>
                  <w:tcW w:w="1426" w:type="dxa"/>
                  <w:tcBorders>
                    <w:top w:val="single" w:sz="4" w:space="0" w:color="auto"/>
                    <w:bottom w:val="single" w:sz="4" w:space="0" w:color="auto"/>
                  </w:tcBorders>
                  <w:vAlign w:val="center"/>
                </w:tcPr>
                <w:p w14:paraId="1F7CA12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B3EE9D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79E08C5" w14:textId="77777777" w:rsidR="002F36C3" w:rsidRPr="00466E3D" w:rsidRDefault="002F36C3" w:rsidP="002F36C3">
                  <w:pPr>
                    <w:autoSpaceDE w:val="0"/>
                    <w:autoSpaceDN w:val="0"/>
                    <w:jc w:val="center"/>
                    <w:rPr>
                      <w:rFonts w:ascii="PermianSerifTypeface" w:hAnsi="PermianSerifTypeface"/>
                    </w:rPr>
                  </w:pPr>
                </w:p>
              </w:tc>
            </w:tr>
            <w:tr w:rsidR="00CA21FC" w:rsidRPr="00466E3D" w14:paraId="5B6970E0" w14:textId="77777777" w:rsidTr="00CA21FC">
              <w:tc>
                <w:tcPr>
                  <w:tcW w:w="8703" w:type="dxa"/>
                  <w:gridSpan w:val="5"/>
                  <w:tcBorders>
                    <w:top w:val="nil"/>
                    <w:left w:val="single" w:sz="6" w:space="0" w:color="auto"/>
                    <w:bottom w:val="nil"/>
                    <w:right w:val="single" w:sz="6" w:space="0" w:color="auto"/>
                  </w:tcBorders>
                </w:tcPr>
                <w:p w14:paraId="1A08B737"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6.4. Instalații electrice</w:t>
                  </w:r>
                </w:p>
              </w:tc>
            </w:tr>
            <w:tr w:rsidR="002F36C3" w:rsidRPr="00466E3D" w14:paraId="4A3711F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1C2E8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297</w:t>
                  </w:r>
                </w:p>
              </w:tc>
              <w:tc>
                <w:tcPr>
                  <w:tcW w:w="1336" w:type="dxa"/>
                  <w:tcBorders>
                    <w:top w:val="single" w:sz="4" w:space="0" w:color="auto"/>
                    <w:bottom w:val="single" w:sz="4" w:space="0" w:color="auto"/>
                  </w:tcBorders>
                </w:tcPr>
                <w:p w14:paraId="0F327D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1EFD3DD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3A8FF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metalică sau similare, montate îngropat sub tencuială sau aparent pe dibluri din lemn sau plastic</w:t>
                  </w:r>
                </w:p>
              </w:tc>
              <w:tc>
                <w:tcPr>
                  <w:tcW w:w="1426" w:type="dxa"/>
                  <w:tcBorders>
                    <w:top w:val="single" w:sz="4" w:space="0" w:color="auto"/>
                    <w:bottom w:val="single" w:sz="4" w:space="0" w:color="auto"/>
                  </w:tcBorders>
                  <w:vAlign w:val="center"/>
                </w:tcPr>
                <w:p w14:paraId="05B2B4C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3CEF8D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62DE85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132E7A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B9320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298</w:t>
                  </w:r>
                </w:p>
              </w:tc>
              <w:tc>
                <w:tcPr>
                  <w:tcW w:w="1336" w:type="dxa"/>
                  <w:tcBorders>
                    <w:top w:val="single" w:sz="4" w:space="0" w:color="auto"/>
                    <w:bottom w:val="single" w:sz="4" w:space="0" w:color="auto"/>
                  </w:tcBorders>
                </w:tcPr>
                <w:p w14:paraId="04C2308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28CD9FE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7B9B4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întrerupătoarelor unipolare - întrerupător dublu tip cumpănă - simbol 0146</w:t>
                  </w:r>
                </w:p>
              </w:tc>
              <w:tc>
                <w:tcPr>
                  <w:tcW w:w="1426" w:type="dxa"/>
                  <w:tcBorders>
                    <w:top w:val="single" w:sz="4" w:space="0" w:color="auto"/>
                    <w:bottom w:val="single" w:sz="4" w:space="0" w:color="auto"/>
                  </w:tcBorders>
                  <w:vAlign w:val="center"/>
                </w:tcPr>
                <w:p w14:paraId="6802095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12DB20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11301A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8C11D9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ED4A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299</w:t>
                  </w:r>
                </w:p>
              </w:tc>
              <w:tc>
                <w:tcPr>
                  <w:tcW w:w="1336" w:type="dxa"/>
                  <w:tcBorders>
                    <w:top w:val="single" w:sz="4" w:space="0" w:color="auto"/>
                    <w:bottom w:val="single" w:sz="4" w:space="0" w:color="auto"/>
                  </w:tcBorders>
                </w:tcPr>
                <w:p w14:paraId="7240CB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3AC1F6C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E24B71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lampi LED complet echipate, (Panel led 40W 595*595mm)</w:t>
                  </w:r>
                </w:p>
              </w:tc>
              <w:tc>
                <w:tcPr>
                  <w:tcW w:w="1426" w:type="dxa"/>
                  <w:tcBorders>
                    <w:top w:val="single" w:sz="4" w:space="0" w:color="auto"/>
                    <w:bottom w:val="single" w:sz="4" w:space="0" w:color="auto"/>
                  </w:tcBorders>
                  <w:vAlign w:val="center"/>
                </w:tcPr>
                <w:p w14:paraId="21919B5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A004CB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88BDD9A" w14:textId="77777777" w:rsidR="002F36C3" w:rsidRPr="00466E3D" w:rsidRDefault="002F36C3" w:rsidP="002F36C3">
                  <w:pPr>
                    <w:autoSpaceDE w:val="0"/>
                    <w:autoSpaceDN w:val="0"/>
                    <w:jc w:val="center"/>
                    <w:rPr>
                      <w:rFonts w:ascii="PermianSerifTypeface" w:hAnsi="PermianSerifTypeface"/>
                    </w:rPr>
                  </w:pPr>
                </w:p>
              </w:tc>
            </w:tr>
            <w:tr w:rsidR="00CA21FC" w:rsidRPr="006F423B" w14:paraId="75A23BCF" w14:textId="77777777" w:rsidTr="00CA21FC">
              <w:trPr>
                <w:trHeight w:val="506"/>
              </w:trPr>
              <w:tc>
                <w:tcPr>
                  <w:tcW w:w="8703" w:type="dxa"/>
                  <w:gridSpan w:val="5"/>
                  <w:tcBorders>
                    <w:top w:val="nil"/>
                    <w:left w:val="single" w:sz="6" w:space="0" w:color="auto"/>
                    <w:right w:val="single" w:sz="6" w:space="0" w:color="auto"/>
                  </w:tcBorders>
                </w:tcPr>
                <w:p w14:paraId="6BAB4690"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7. Reparație grup sanitar Etaj 4</w:t>
                  </w:r>
                </w:p>
                <w:p w14:paraId="04421166" w14:textId="24BF0165"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7.1. Lucrări de demontare</w:t>
                  </w:r>
                </w:p>
              </w:tc>
            </w:tr>
            <w:tr w:rsidR="002F36C3" w:rsidRPr="00466E3D" w14:paraId="0E54922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C317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300</w:t>
                  </w:r>
                </w:p>
              </w:tc>
              <w:tc>
                <w:tcPr>
                  <w:tcW w:w="1336" w:type="dxa"/>
                  <w:tcBorders>
                    <w:top w:val="single" w:sz="4" w:space="0" w:color="auto"/>
                    <w:bottom w:val="single" w:sz="4" w:space="0" w:color="auto"/>
                  </w:tcBorders>
                </w:tcPr>
                <w:p w14:paraId="3E64BB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396CBBF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746CD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5C805A1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30CB9A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14,40</w:t>
                  </w:r>
                </w:p>
                <w:p w14:paraId="5A3A6C2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0ABA1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78990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301</w:t>
                  </w:r>
                </w:p>
              </w:tc>
              <w:tc>
                <w:tcPr>
                  <w:tcW w:w="1336" w:type="dxa"/>
                  <w:tcBorders>
                    <w:top w:val="single" w:sz="4" w:space="0" w:color="auto"/>
                    <w:bottom w:val="single" w:sz="4" w:space="0" w:color="auto"/>
                  </w:tcBorders>
                </w:tcPr>
                <w:p w14:paraId="76942CE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2D8ADDE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36FADE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2E6E44B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74FE2B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75,80</w:t>
                  </w:r>
                </w:p>
                <w:p w14:paraId="2EBA9C4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D09DB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92042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302</w:t>
                  </w:r>
                </w:p>
              </w:tc>
              <w:tc>
                <w:tcPr>
                  <w:tcW w:w="1336" w:type="dxa"/>
                  <w:tcBorders>
                    <w:top w:val="single" w:sz="4" w:space="0" w:color="auto"/>
                    <w:bottom w:val="single" w:sz="4" w:space="0" w:color="auto"/>
                  </w:tcBorders>
                </w:tcPr>
                <w:p w14:paraId="22B754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6E28A2B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7F6796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359B5BA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418C2B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75,80</w:t>
                  </w:r>
                </w:p>
                <w:p w14:paraId="64F3535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221D5A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3FA4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303</w:t>
                  </w:r>
                </w:p>
              </w:tc>
              <w:tc>
                <w:tcPr>
                  <w:tcW w:w="1336" w:type="dxa"/>
                  <w:tcBorders>
                    <w:top w:val="single" w:sz="4" w:space="0" w:color="auto"/>
                    <w:bottom w:val="single" w:sz="4" w:space="0" w:color="auto"/>
                  </w:tcBorders>
                </w:tcPr>
                <w:p w14:paraId="179FBB0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65D6E99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0CCFF5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536D1F4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C568D4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14,40</w:t>
                  </w:r>
                </w:p>
                <w:p w14:paraId="3F7622C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2491C1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0F71C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304</w:t>
                  </w:r>
                </w:p>
              </w:tc>
              <w:tc>
                <w:tcPr>
                  <w:tcW w:w="1336" w:type="dxa"/>
                  <w:tcBorders>
                    <w:top w:val="single" w:sz="4" w:space="0" w:color="auto"/>
                    <w:bottom w:val="single" w:sz="4" w:space="0" w:color="auto"/>
                  </w:tcBorders>
                </w:tcPr>
                <w:p w14:paraId="068D3C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735EBBE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5C5A9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măști, etc.)</w:t>
                  </w:r>
                </w:p>
              </w:tc>
              <w:tc>
                <w:tcPr>
                  <w:tcW w:w="1426" w:type="dxa"/>
                  <w:tcBorders>
                    <w:top w:val="single" w:sz="4" w:space="0" w:color="auto"/>
                    <w:bottom w:val="single" w:sz="4" w:space="0" w:color="auto"/>
                  </w:tcBorders>
                  <w:vAlign w:val="center"/>
                </w:tcPr>
                <w:p w14:paraId="360B8D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43C4D4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5,30</w:t>
                  </w:r>
                </w:p>
                <w:p w14:paraId="486DAB1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3D7745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C6B7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305</w:t>
                  </w:r>
                </w:p>
              </w:tc>
              <w:tc>
                <w:tcPr>
                  <w:tcW w:w="1336" w:type="dxa"/>
                  <w:tcBorders>
                    <w:top w:val="single" w:sz="4" w:space="0" w:color="auto"/>
                    <w:bottom w:val="single" w:sz="4" w:space="0" w:color="auto"/>
                  </w:tcBorders>
                </w:tcPr>
                <w:p w14:paraId="1776D49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44C68D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02D8AD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acestuia</w:t>
                  </w:r>
                </w:p>
              </w:tc>
              <w:tc>
                <w:tcPr>
                  <w:tcW w:w="1426" w:type="dxa"/>
                  <w:tcBorders>
                    <w:top w:val="single" w:sz="4" w:space="0" w:color="auto"/>
                    <w:bottom w:val="single" w:sz="4" w:space="0" w:color="auto"/>
                  </w:tcBorders>
                  <w:vAlign w:val="center"/>
                </w:tcPr>
                <w:p w14:paraId="3E34ED1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F787D0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C6117B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FCCEB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97E60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306</w:t>
                  </w:r>
                </w:p>
              </w:tc>
              <w:tc>
                <w:tcPr>
                  <w:tcW w:w="1336" w:type="dxa"/>
                  <w:tcBorders>
                    <w:top w:val="single" w:sz="4" w:space="0" w:color="auto"/>
                    <w:bottom w:val="single" w:sz="4" w:space="0" w:color="auto"/>
                  </w:tcBorders>
                </w:tcPr>
                <w:p w14:paraId="5D6191D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0325788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F8E3B3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1E83B60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DEC239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71DE59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F30C59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93BA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307</w:t>
                  </w:r>
                </w:p>
              </w:tc>
              <w:tc>
                <w:tcPr>
                  <w:tcW w:w="1336" w:type="dxa"/>
                  <w:tcBorders>
                    <w:top w:val="single" w:sz="4" w:space="0" w:color="auto"/>
                    <w:bottom w:val="single" w:sz="4" w:space="0" w:color="auto"/>
                  </w:tcBorders>
                </w:tcPr>
                <w:p w14:paraId="676EF61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26E2C0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F125D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3545E5B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589E52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262832C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227EA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18649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308</w:t>
                  </w:r>
                </w:p>
              </w:tc>
              <w:tc>
                <w:tcPr>
                  <w:tcW w:w="1336" w:type="dxa"/>
                  <w:tcBorders>
                    <w:top w:val="single" w:sz="4" w:space="0" w:color="auto"/>
                    <w:bottom w:val="single" w:sz="4" w:space="0" w:color="auto"/>
                  </w:tcBorders>
                </w:tcPr>
                <w:p w14:paraId="6BD85D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66939D5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8074BC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5AF3B85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2F486C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9E4371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95FD4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613B2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309</w:t>
                  </w:r>
                </w:p>
              </w:tc>
              <w:tc>
                <w:tcPr>
                  <w:tcW w:w="1336" w:type="dxa"/>
                  <w:tcBorders>
                    <w:top w:val="single" w:sz="4" w:space="0" w:color="auto"/>
                    <w:bottom w:val="single" w:sz="4" w:space="0" w:color="auto"/>
                  </w:tcBorders>
                </w:tcPr>
                <w:p w14:paraId="0626743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0C4585A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224199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1DF5FD1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0FA0E6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4084D9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AEFBE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21E36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310</w:t>
                  </w:r>
                </w:p>
              </w:tc>
              <w:tc>
                <w:tcPr>
                  <w:tcW w:w="1336" w:type="dxa"/>
                  <w:tcBorders>
                    <w:top w:val="single" w:sz="4" w:space="0" w:color="auto"/>
                    <w:bottom w:val="single" w:sz="4" w:space="0" w:color="auto"/>
                  </w:tcBorders>
                </w:tcPr>
                <w:p w14:paraId="151D790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26B9409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EF119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0D83C42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3092E5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243FF8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AC1A5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01C5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311</w:t>
                  </w:r>
                </w:p>
              </w:tc>
              <w:tc>
                <w:tcPr>
                  <w:tcW w:w="1336" w:type="dxa"/>
                  <w:tcBorders>
                    <w:top w:val="single" w:sz="4" w:space="0" w:color="auto"/>
                    <w:bottom w:val="single" w:sz="4" w:space="0" w:color="auto"/>
                  </w:tcBorders>
                </w:tcPr>
                <w:p w14:paraId="3000970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21AEE7F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694C282" w14:textId="2FBF262A"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tevii din otel zincata existenta in interiorul clad</w:t>
                  </w:r>
                  <w:r w:rsidR="00CA21FC" w:rsidRPr="00466E3D">
                    <w:rPr>
                      <w:rFonts w:ascii="PermianSerifTypeface" w:hAnsi="PermianSerifTypeface"/>
                      <w:lang w:val="en-US"/>
                    </w:rPr>
                    <w:t>irii, avind diametru de 1/2"-1"</w:t>
                  </w:r>
                </w:p>
              </w:tc>
              <w:tc>
                <w:tcPr>
                  <w:tcW w:w="1426" w:type="dxa"/>
                  <w:tcBorders>
                    <w:top w:val="single" w:sz="4" w:space="0" w:color="auto"/>
                    <w:bottom w:val="single" w:sz="4" w:space="0" w:color="auto"/>
                  </w:tcBorders>
                  <w:vAlign w:val="center"/>
                </w:tcPr>
                <w:p w14:paraId="23F6EAF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29FE0B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5A7D8D8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929A3A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7C27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312</w:t>
                  </w:r>
                </w:p>
              </w:tc>
              <w:tc>
                <w:tcPr>
                  <w:tcW w:w="1336" w:type="dxa"/>
                  <w:tcBorders>
                    <w:top w:val="single" w:sz="4" w:space="0" w:color="auto"/>
                    <w:bottom w:val="single" w:sz="4" w:space="0" w:color="auto"/>
                  </w:tcBorders>
                </w:tcPr>
                <w:p w14:paraId="2C115C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31274A8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B626FF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1A6D16B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60C493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06260D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0C308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77C9B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313</w:t>
                  </w:r>
                </w:p>
              </w:tc>
              <w:tc>
                <w:tcPr>
                  <w:tcW w:w="1336" w:type="dxa"/>
                  <w:tcBorders>
                    <w:top w:val="single" w:sz="4" w:space="0" w:color="auto"/>
                    <w:bottom w:val="single" w:sz="4" w:space="0" w:color="auto"/>
                  </w:tcBorders>
                </w:tcPr>
                <w:p w14:paraId="6782FC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271E889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6B79A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100 mm</w:t>
                  </w:r>
                </w:p>
              </w:tc>
              <w:tc>
                <w:tcPr>
                  <w:tcW w:w="1426" w:type="dxa"/>
                  <w:tcBorders>
                    <w:top w:val="single" w:sz="4" w:space="0" w:color="auto"/>
                    <w:bottom w:val="single" w:sz="4" w:space="0" w:color="auto"/>
                  </w:tcBorders>
                  <w:vAlign w:val="center"/>
                </w:tcPr>
                <w:p w14:paraId="0B27B3B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D276E5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3CC001A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E5721E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AF2C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314</w:t>
                  </w:r>
                </w:p>
              </w:tc>
              <w:tc>
                <w:tcPr>
                  <w:tcW w:w="1336" w:type="dxa"/>
                  <w:tcBorders>
                    <w:top w:val="single" w:sz="4" w:space="0" w:color="auto"/>
                    <w:bottom w:val="single" w:sz="4" w:space="0" w:color="auto"/>
                  </w:tcBorders>
                </w:tcPr>
                <w:p w14:paraId="264242D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570BCC0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AA048F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721D278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382CF4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2C575B5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E002C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BD190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315</w:t>
                  </w:r>
                </w:p>
              </w:tc>
              <w:tc>
                <w:tcPr>
                  <w:tcW w:w="1336" w:type="dxa"/>
                  <w:tcBorders>
                    <w:top w:val="single" w:sz="4" w:space="0" w:color="auto"/>
                    <w:bottom w:val="single" w:sz="4" w:space="0" w:color="auto"/>
                  </w:tcBorders>
                </w:tcPr>
                <w:p w14:paraId="7474EC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44A8238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167CFE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(întrerupatoare, comutatoare, prize pentru desființare sau înlocuire, buton pentru acționare de la distanță) priză și întrerupatoare</w:t>
                  </w:r>
                </w:p>
              </w:tc>
              <w:tc>
                <w:tcPr>
                  <w:tcW w:w="1426" w:type="dxa"/>
                  <w:tcBorders>
                    <w:top w:val="single" w:sz="4" w:space="0" w:color="auto"/>
                    <w:bottom w:val="single" w:sz="4" w:space="0" w:color="auto"/>
                  </w:tcBorders>
                  <w:vAlign w:val="center"/>
                </w:tcPr>
                <w:p w14:paraId="06A0A7C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C51D16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9DBBD7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EE71D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B0C7B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316</w:t>
                  </w:r>
                </w:p>
              </w:tc>
              <w:tc>
                <w:tcPr>
                  <w:tcW w:w="1336" w:type="dxa"/>
                  <w:tcBorders>
                    <w:top w:val="single" w:sz="4" w:space="0" w:color="auto"/>
                    <w:bottom w:val="single" w:sz="4" w:space="0" w:color="auto"/>
                  </w:tcBorders>
                </w:tcPr>
                <w:p w14:paraId="13EB6CD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49BC0D8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E6023E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cărămizi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594E144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236DE7C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3,10</w:t>
                  </w:r>
                </w:p>
                <w:p w14:paraId="4A6279C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B27A6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6F8FD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317</w:t>
                  </w:r>
                </w:p>
              </w:tc>
              <w:tc>
                <w:tcPr>
                  <w:tcW w:w="1336" w:type="dxa"/>
                  <w:tcBorders>
                    <w:top w:val="single" w:sz="4" w:space="0" w:color="auto"/>
                    <w:bottom w:val="single" w:sz="4" w:space="0" w:color="auto"/>
                  </w:tcBorders>
                </w:tcPr>
                <w:p w14:paraId="29ED74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15A042A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2A6F7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distanta de 30 m</w:t>
                  </w:r>
                </w:p>
              </w:tc>
              <w:tc>
                <w:tcPr>
                  <w:tcW w:w="1426" w:type="dxa"/>
                  <w:tcBorders>
                    <w:top w:val="single" w:sz="4" w:space="0" w:color="auto"/>
                    <w:bottom w:val="single" w:sz="4" w:space="0" w:color="auto"/>
                  </w:tcBorders>
                  <w:vAlign w:val="center"/>
                </w:tcPr>
                <w:p w14:paraId="3702FDC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8CF659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10,60</w:t>
                  </w:r>
                </w:p>
                <w:p w14:paraId="1778E33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7AAE2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E49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318</w:t>
                  </w:r>
                </w:p>
              </w:tc>
              <w:tc>
                <w:tcPr>
                  <w:tcW w:w="1336" w:type="dxa"/>
                  <w:tcBorders>
                    <w:top w:val="single" w:sz="4" w:space="0" w:color="auto"/>
                    <w:bottom w:val="single" w:sz="4" w:space="0" w:color="auto"/>
                  </w:tcBorders>
                </w:tcPr>
                <w:p w14:paraId="5C21320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0088133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55664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0A41174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7E268BE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10,60</w:t>
                  </w:r>
                </w:p>
                <w:p w14:paraId="27D214F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4C6AD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78F6E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319</w:t>
                  </w:r>
                </w:p>
              </w:tc>
              <w:tc>
                <w:tcPr>
                  <w:tcW w:w="1336" w:type="dxa"/>
                  <w:tcBorders>
                    <w:top w:val="single" w:sz="4" w:space="0" w:color="auto"/>
                    <w:bottom w:val="single" w:sz="4" w:space="0" w:color="auto"/>
                  </w:tcBorders>
                </w:tcPr>
                <w:p w14:paraId="2DA3B2E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7C127B3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C0CE0A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4512C55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7C28E19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10,60</w:t>
                  </w:r>
                </w:p>
                <w:p w14:paraId="47630891" w14:textId="77777777" w:rsidR="002F36C3" w:rsidRPr="00466E3D" w:rsidRDefault="002F36C3" w:rsidP="002F36C3">
                  <w:pPr>
                    <w:autoSpaceDE w:val="0"/>
                    <w:autoSpaceDN w:val="0"/>
                    <w:jc w:val="center"/>
                    <w:rPr>
                      <w:rFonts w:ascii="PermianSerifTypeface" w:hAnsi="PermianSerifTypeface"/>
                    </w:rPr>
                  </w:pPr>
                </w:p>
              </w:tc>
            </w:tr>
            <w:tr w:rsidR="00CA21FC" w:rsidRPr="00466E3D" w14:paraId="08188762" w14:textId="77777777" w:rsidTr="00CA21FC">
              <w:tc>
                <w:tcPr>
                  <w:tcW w:w="8703" w:type="dxa"/>
                  <w:gridSpan w:val="5"/>
                  <w:tcBorders>
                    <w:top w:val="nil"/>
                    <w:left w:val="single" w:sz="6" w:space="0" w:color="auto"/>
                    <w:bottom w:val="nil"/>
                    <w:right w:val="single" w:sz="6" w:space="0" w:color="auto"/>
                  </w:tcBorders>
                </w:tcPr>
                <w:p w14:paraId="1064DA54"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7.2. Lucrări de construcție</w:t>
                  </w:r>
                </w:p>
              </w:tc>
            </w:tr>
            <w:tr w:rsidR="002F36C3" w:rsidRPr="00466E3D" w14:paraId="0285807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0E7D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320</w:t>
                  </w:r>
                </w:p>
              </w:tc>
              <w:tc>
                <w:tcPr>
                  <w:tcW w:w="1336" w:type="dxa"/>
                  <w:tcBorders>
                    <w:top w:val="single" w:sz="4" w:space="0" w:color="auto"/>
                    <w:bottom w:val="single" w:sz="4" w:space="0" w:color="auto"/>
                  </w:tcBorders>
                </w:tcPr>
                <w:p w14:paraId="36E94CA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2F2FB66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4749B2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187100E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23D9B8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60,60</w:t>
                  </w:r>
                </w:p>
                <w:p w14:paraId="5084678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E6CA60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9D17F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321</w:t>
                  </w:r>
                </w:p>
              </w:tc>
              <w:tc>
                <w:tcPr>
                  <w:tcW w:w="1336" w:type="dxa"/>
                  <w:tcBorders>
                    <w:top w:val="single" w:sz="4" w:space="0" w:color="auto"/>
                    <w:bottom w:val="single" w:sz="4" w:space="0" w:color="auto"/>
                  </w:tcBorders>
                </w:tcPr>
                <w:p w14:paraId="63AD18F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02A3184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E7ABF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63BC2D5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5237B6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14,40</w:t>
                  </w:r>
                </w:p>
                <w:p w14:paraId="7D43003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FDD804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2A6F9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322</w:t>
                  </w:r>
                </w:p>
              </w:tc>
              <w:tc>
                <w:tcPr>
                  <w:tcW w:w="1336" w:type="dxa"/>
                  <w:tcBorders>
                    <w:top w:val="single" w:sz="4" w:space="0" w:color="auto"/>
                    <w:bottom w:val="single" w:sz="4" w:space="0" w:color="auto"/>
                  </w:tcBorders>
                </w:tcPr>
                <w:p w14:paraId="6C073F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6D0CCD7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3251C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înalțimea până la 4 m: glafuri (Cutie mascare țevi)</w:t>
                  </w:r>
                </w:p>
              </w:tc>
              <w:tc>
                <w:tcPr>
                  <w:tcW w:w="1426" w:type="dxa"/>
                  <w:tcBorders>
                    <w:top w:val="single" w:sz="4" w:space="0" w:color="auto"/>
                    <w:bottom w:val="single" w:sz="4" w:space="0" w:color="auto"/>
                  </w:tcBorders>
                  <w:vAlign w:val="center"/>
                </w:tcPr>
                <w:p w14:paraId="6877FE2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E5E2D9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5E0779E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D77EAF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8EA49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323</w:t>
                  </w:r>
                </w:p>
              </w:tc>
              <w:tc>
                <w:tcPr>
                  <w:tcW w:w="1336" w:type="dxa"/>
                  <w:tcBorders>
                    <w:top w:val="single" w:sz="4" w:space="0" w:color="auto"/>
                    <w:bottom w:val="single" w:sz="4" w:space="0" w:color="auto"/>
                  </w:tcBorders>
                </w:tcPr>
                <w:p w14:paraId="2E4E1B2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0574E4F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0808EE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0EF61B9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28D3F3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46,15</w:t>
                  </w:r>
                </w:p>
                <w:p w14:paraId="4FBE957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8721E3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7CDFB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324</w:t>
                  </w:r>
                </w:p>
              </w:tc>
              <w:tc>
                <w:tcPr>
                  <w:tcW w:w="1336" w:type="dxa"/>
                  <w:tcBorders>
                    <w:top w:val="single" w:sz="4" w:space="0" w:color="auto"/>
                    <w:bottom w:val="single" w:sz="4" w:space="0" w:color="auto"/>
                  </w:tcBorders>
                </w:tcPr>
                <w:p w14:paraId="3D9E4F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7D574FE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A0C50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47B295D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92B818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47,70</w:t>
                  </w:r>
                </w:p>
                <w:p w14:paraId="051597E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ADA7D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FCEF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325</w:t>
                  </w:r>
                </w:p>
              </w:tc>
              <w:tc>
                <w:tcPr>
                  <w:tcW w:w="1336" w:type="dxa"/>
                  <w:tcBorders>
                    <w:top w:val="single" w:sz="4" w:space="0" w:color="auto"/>
                    <w:bottom w:val="single" w:sz="4" w:space="0" w:color="auto"/>
                  </w:tcBorders>
                </w:tcPr>
                <w:p w14:paraId="4E6AC65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7147FFE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3103E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smalțuită, nesmălțuită, mată sau lucioasă cu plăci de aceeași culoare și format cu dimensiuni de la 15 x 15 cm până la 30 x 30 cm, executate pe suprafețe plane la pereți și stâlpi, inclusiv glafurile și muchiile, cu rosturi alternante, în încăperi cu suprafață mai mare de 10 mp, fixate cu adeziv pentu montarea placajelor</w:t>
                  </w:r>
                </w:p>
              </w:tc>
              <w:tc>
                <w:tcPr>
                  <w:tcW w:w="1426" w:type="dxa"/>
                  <w:tcBorders>
                    <w:top w:val="single" w:sz="4" w:space="0" w:color="auto"/>
                    <w:bottom w:val="single" w:sz="4" w:space="0" w:color="auto"/>
                  </w:tcBorders>
                  <w:vAlign w:val="center"/>
                </w:tcPr>
                <w:p w14:paraId="5D6F9DB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E03605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47,70</w:t>
                  </w:r>
                </w:p>
                <w:p w14:paraId="0294773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C5A0B5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0C7B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326</w:t>
                  </w:r>
                </w:p>
              </w:tc>
              <w:tc>
                <w:tcPr>
                  <w:tcW w:w="1336" w:type="dxa"/>
                  <w:tcBorders>
                    <w:top w:val="single" w:sz="4" w:space="0" w:color="auto"/>
                    <w:bottom w:val="single" w:sz="4" w:space="0" w:color="auto"/>
                  </w:tcBorders>
                </w:tcPr>
                <w:p w14:paraId="2ADACA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268E734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1E9968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39409F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F27248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14,40</w:t>
                  </w:r>
                </w:p>
                <w:p w14:paraId="1BB2906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E47020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71FF9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327</w:t>
                  </w:r>
                </w:p>
              </w:tc>
              <w:tc>
                <w:tcPr>
                  <w:tcW w:w="1336" w:type="dxa"/>
                  <w:tcBorders>
                    <w:top w:val="single" w:sz="4" w:space="0" w:color="auto"/>
                    <w:bottom w:val="single" w:sz="4" w:space="0" w:color="auto"/>
                  </w:tcBorders>
                </w:tcPr>
                <w:p w14:paraId="51672E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7E7A69D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3B96B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sistemul-grilă</w:t>
                  </w:r>
                </w:p>
              </w:tc>
              <w:tc>
                <w:tcPr>
                  <w:tcW w:w="1426" w:type="dxa"/>
                  <w:tcBorders>
                    <w:top w:val="single" w:sz="4" w:space="0" w:color="auto"/>
                    <w:bottom w:val="single" w:sz="4" w:space="0" w:color="auto"/>
                  </w:tcBorders>
                  <w:vAlign w:val="center"/>
                </w:tcPr>
                <w:p w14:paraId="3E114E6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8F8DB0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14,40</w:t>
                  </w:r>
                </w:p>
                <w:p w14:paraId="3DF72B5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6B2873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2664D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328</w:t>
                  </w:r>
                </w:p>
              </w:tc>
              <w:tc>
                <w:tcPr>
                  <w:tcW w:w="1336" w:type="dxa"/>
                  <w:tcBorders>
                    <w:top w:val="single" w:sz="4" w:space="0" w:color="auto"/>
                    <w:bottom w:val="single" w:sz="4" w:space="0" w:color="auto"/>
                  </w:tcBorders>
                </w:tcPr>
                <w:p w14:paraId="7CF78E2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4016612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599613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si foi de uși (Cabine la vecee din profil de aluminiu, inclusiv uși cu incuietoare H=2.0m pe piciorușe)</w:t>
                  </w:r>
                </w:p>
              </w:tc>
              <w:tc>
                <w:tcPr>
                  <w:tcW w:w="1426" w:type="dxa"/>
                  <w:tcBorders>
                    <w:top w:val="single" w:sz="4" w:space="0" w:color="auto"/>
                    <w:bottom w:val="single" w:sz="4" w:space="0" w:color="auto"/>
                  </w:tcBorders>
                  <w:vAlign w:val="center"/>
                </w:tcPr>
                <w:p w14:paraId="5834661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D3D164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14,34</w:t>
                  </w:r>
                </w:p>
                <w:p w14:paraId="5B8DB70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61BFC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F936D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329</w:t>
                  </w:r>
                </w:p>
              </w:tc>
              <w:tc>
                <w:tcPr>
                  <w:tcW w:w="1336" w:type="dxa"/>
                  <w:tcBorders>
                    <w:top w:val="single" w:sz="4" w:space="0" w:color="auto"/>
                    <w:bottom w:val="single" w:sz="4" w:space="0" w:color="auto"/>
                  </w:tcBorders>
                </w:tcPr>
                <w:p w14:paraId="18BADB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5378640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A36B3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zidarie de orice natură, la construcții cu înăltimea până  la 35 m inclusiv, într-un canat, cu suprafața tocului până la 7 mp inclusiv</w:t>
                  </w:r>
                </w:p>
              </w:tc>
              <w:tc>
                <w:tcPr>
                  <w:tcW w:w="1426" w:type="dxa"/>
                  <w:tcBorders>
                    <w:top w:val="single" w:sz="4" w:space="0" w:color="auto"/>
                    <w:bottom w:val="single" w:sz="4" w:space="0" w:color="auto"/>
                  </w:tcBorders>
                  <w:vAlign w:val="center"/>
                </w:tcPr>
                <w:p w14:paraId="3454052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657690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1,80</w:t>
                  </w:r>
                </w:p>
                <w:p w14:paraId="3265685F" w14:textId="77777777" w:rsidR="002F36C3" w:rsidRPr="00466E3D" w:rsidRDefault="002F36C3" w:rsidP="002F36C3">
                  <w:pPr>
                    <w:autoSpaceDE w:val="0"/>
                    <w:autoSpaceDN w:val="0"/>
                    <w:jc w:val="center"/>
                    <w:rPr>
                      <w:rFonts w:ascii="PermianSerifTypeface" w:hAnsi="PermianSerifTypeface"/>
                    </w:rPr>
                  </w:pPr>
                </w:p>
              </w:tc>
            </w:tr>
            <w:tr w:rsidR="00CA21FC" w:rsidRPr="00466E3D" w14:paraId="2C298147" w14:textId="77777777" w:rsidTr="00CA21FC">
              <w:tc>
                <w:tcPr>
                  <w:tcW w:w="8703" w:type="dxa"/>
                  <w:gridSpan w:val="5"/>
                  <w:tcBorders>
                    <w:top w:val="nil"/>
                    <w:left w:val="single" w:sz="6" w:space="0" w:color="auto"/>
                    <w:bottom w:val="nil"/>
                    <w:right w:val="single" w:sz="6" w:space="0" w:color="auto"/>
                  </w:tcBorders>
                </w:tcPr>
                <w:p w14:paraId="5B60D072" w14:textId="5D7102D1"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7.3. Instalații sanitare</w:t>
                  </w:r>
                </w:p>
              </w:tc>
            </w:tr>
            <w:tr w:rsidR="002F36C3" w:rsidRPr="00466E3D" w14:paraId="6C88B83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514EC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330</w:t>
                  </w:r>
                </w:p>
              </w:tc>
              <w:tc>
                <w:tcPr>
                  <w:tcW w:w="1336" w:type="dxa"/>
                  <w:tcBorders>
                    <w:top w:val="single" w:sz="4" w:space="0" w:color="auto"/>
                    <w:bottom w:val="single" w:sz="4" w:space="0" w:color="auto"/>
                  </w:tcBorders>
                </w:tcPr>
                <w:p w14:paraId="7D489EF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6606F55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3FF10C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  gata confecționate, având perimetrul secțiunii de 150 - 700 mm (Tub flexibil ventilare pt. pozarea grilei de ventilare în celula tavanului Armstrong )</w:t>
                  </w:r>
                </w:p>
              </w:tc>
              <w:tc>
                <w:tcPr>
                  <w:tcW w:w="1426" w:type="dxa"/>
                  <w:tcBorders>
                    <w:top w:val="single" w:sz="4" w:space="0" w:color="auto"/>
                    <w:bottom w:val="single" w:sz="4" w:space="0" w:color="auto"/>
                  </w:tcBorders>
                  <w:vAlign w:val="center"/>
                </w:tcPr>
                <w:p w14:paraId="5B346E8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580F3A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3F1039D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ACEF0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0FE3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331</w:t>
                  </w:r>
                </w:p>
              </w:tc>
              <w:tc>
                <w:tcPr>
                  <w:tcW w:w="1336" w:type="dxa"/>
                  <w:tcBorders>
                    <w:top w:val="single" w:sz="4" w:space="0" w:color="auto"/>
                    <w:bottom w:val="single" w:sz="4" w:space="0" w:color="auto"/>
                  </w:tcBorders>
                </w:tcPr>
                <w:p w14:paraId="008A52F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559DBAF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1ADC3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tabla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647F15A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A6E822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7C8508B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04F82F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5B04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332</w:t>
                  </w:r>
                </w:p>
              </w:tc>
              <w:tc>
                <w:tcPr>
                  <w:tcW w:w="1336" w:type="dxa"/>
                  <w:tcBorders>
                    <w:top w:val="single" w:sz="4" w:space="0" w:color="auto"/>
                    <w:bottom w:val="single" w:sz="4" w:space="0" w:color="auto"/>
                  </w:tcBorders>
                </w:tcPr>
                <w:p w14:paraId="55D833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624C669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80936E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Țeavă din material plastic îmbinată prin sudură prin polifuziune, în conducte de legătură, la obiecte sanitare, la obiecte de </w:t>
                  </w:r>
                  <w:r w:rsidRPr="00466E3D">
                    <w:rPr>
                      <w:rFonts w:ascii="PermianSerifTypeface" w:hAnsi="PermianSerifTypeface"/>
                      <w:lang w:val="en-US"/>
                    </w:rPr>
                    <w:lastRenderedPageBreak/>
                    <w:t>locuit și social-culturale, având diametrul de 20 mm PPR PN20</w:t>
                  </w:r>
                </w:p>
              </w:tc>
              <w:tc>
                <w:tcPr>
                  <w:tcW w:w="1426" w:type="dxa"/>
                  <w:tcBorders>
                    <w:top w:val="single" w:sz="4" w:space="0" w:color="auto"/>
                    <w:bottom w:val="single" w:sz="4" w:space="0" w:color="auto"/>
                  </w:tcBorders>
                  <w:vAlign w:val="center"/>
                </w:tcPr>
                <w:p w14:paraId="048C19A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w:t>
                  </w:r>
                </w:p>
              </w:tc>
              <w:tc>
                <w:tcPr>
                  <w:tcW w:w="1126" w:type="dxa"/>
                  <w:tcBorders>
                    <w:top w:val="single" w:sz="4" w:space="0" w:color="auto"/>
                    <w:bottom w:val="single" w:sz="4" w:space="0" w:color="auto"/>
                  </w:tcBorders>
                  <w:vAlign w:val="center"/>
                </w:tcPr>
                <w:p w14:paraId="0DC0FE6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3FED5E8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5E682A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EDF4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333</w:t>
                  </w:r>
                </w:p>
              </w:tc>
              <w:tc>
                <w:tcPr>
                  <w:tcW w:w="1336" w:type="dxa"/>
                  <w:tcBorders>
                    <w:top w:val="single" w:sz="4" w:space="0" w:color="auto"/>
                    <w:bottom w:val="single" w:sz="4" w:space="0" w:color="auto"/>
                  </w:tcBorders>
                </w:tcPr>
                <w:p w14:paraId="33A828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552FD03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53F45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7DD0D0E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EEBAD2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425D71E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FA8CE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2E35A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334</w:t>
                  </w:r>
                </w:p>
              </w:tc>
              <w:tc>
                <w:tcPr>
                  <w:tcW w:w="1336" w:type="dxa"/>
                  <w:tcBorders>
                    <w:top w:val="single" w:sz="4" w:space="0" w:color="auto"/>
                    <w:bottom w:val="single" w:sz="4" w:space="0" w:color="auto"/>
                  </w:tcBorders>
                </w:tcPr>
                <w:p w14:paraId="52CE09D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455D18D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8F84E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5FE9F7E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DD8CB1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70F3E73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899317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FCB5C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335</w:t>
                  </w:r>
                </w:p>
              </w:tc>
              <w:tc>
                <w:tcPr>
                  <w:tcW w:w="1336" w:type="dxa"/>
                  <w:tcBorders>
                    <w:top w:val="single" w:sz="4" w:space="0" w:color="auto"/>
                    <w:bottom w:val="single" w:sz="4" w:space="0" w:color="auto"/>
                  </w:tcBorders>
                </w:tcPr>
                <w:p w14:paraId="16D5E1F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264B932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5A379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montată prin înpușcare, conductele având diametrul de 2"</w:t>
                  </w:r>
                </w:p>
              </w:tc>
              <w:tc>
                <w:tcPr>
                  <w:tcW w:w="1426" w:type="dxa"/>
                  <w:tcBorders>
                    <w:top w:val="single" w:sz="4" w:space="0" w:color="auto"/>
                    <w:bottom w:val="single" w:sz="4" w:space="0" w:color="auto"/>
                  </w:tcBorders>
                  <w:vAlign w:val="center"/>
                </w:tcPr>
                <w:p w14:paraId="6C1424B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BD1D13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1B54A06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7F58A2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0C14C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336</w:t>
                  </w:r>
                </w:p>
              </w:tc>
              <w:tc>
                <w:tcPr>
                  <w:tcW w:w="1336" w:type="dxa"/>
                  <w:tcBorders>
                    <w:top w:val="single" w:sz="4" w:space="0" w:color="auto"/>
                    <w:bottom w:val="single" w:sz="4" w:space="0" w:color="auto"/>
                  </w:tcBorders>
                </w:tcPr>
                <w:p w14:paraId="1285C8A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316F3E2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B1353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110 mm</w:t>
                  </w:r>
                </w:p>
              </w:tc>
              <w:tc>
                <w:tcPr>
                  <w:tcW w:w="1426" w:type="dxa"/>
                  <w:tcBorders>
                    <w:top w:val="single" w:sz="4" w:space="0" w:color="auto"/>
                    <w:bottom w:val="single" w:sz="4" w:space="0" w:color="auto"/>
                  </w:tcBorders>
                  <w:vAlign w:val="center"/>
                </w:tcPr>
                <w:p w14:paraId="1052616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36FACF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E4C80C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84D627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263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337</w:t>
                  </w:r>
                </w:p>
              </w:tc>
              <w:tc>
                <w:tcPr>
                  <w:tcW w:w="1336" w:type="dxa"/>
                  <w:tcBorders>
                    <w:top w:val="single" w:sz="4" w:space="0" w:color="auto"/>
                    <w:bottom w:val="single" w:sz="4" w:space="0" w:color="auto"/>
                  </w:tcBorders>
                </w:tcPr>
                <w:p w14:paraId="09786A5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6B94D6B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7FED48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162CC83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F09B92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4310D87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A21C9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BC828A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338</w:t>
                  </w:r>
                </w:p>
              </w:tc>
              <w:tc>
                <w:tcPr>
                  <w:tcW w:w="1336" w:type="dxa"/>
                  <w:tcBorders>
                    <w:top w:val="single" w:sz="4" w:space="0" w:color="auto"/>
                    <w:bottom w:val="single" w:sz="4" w:space="0" w:color="auto"/>
                  </w:tcBorders>
                </w:tcPr>
                <w:p w14:paraId="58CC876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39725F9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CAFFE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4DC7E9A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95C8AD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3E47DAC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0078C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2F2A6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339</w:t>
                  </w:r>
                </w:p>
              </w:tc>
              <w:tc>
                <w:tcPr>
                  <w:tcW w:w="1336" w:type="dxa"/>
                  <w:tcBorders>
                    <w:top w:val="single" w:sz="4" w:space="0" w:color="auto"/>
                    <w:bottom w:val="single" w:sz="4" w:space="0" w:color="auto"/>
                  </w:tcBorders>
                </w:tcPr>
                <w:p w14:paraId="077A02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6ECDA00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180CCA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din material plastic pentru canalizare, imbinată cu garnitură de cauciuc, având diametrul de 110 mm reductie PP dn 110 / 50</w:t>
                  </w:r>
                </w:p>
              </w:tc>
              <w:tc>
                <w:tcPr>
                  <w:tcW w:w="1426" w:type="dxa"/>
                  <w:tcBorders>
                    <w:top w:val="single" w:sz="4" w:space="0" w:color="auto"/>
                    <w:bottom w:val="single" w:sz="4" w:space="0" w:color="auto"/>
                  </w:tcBorders>
                  <w:vAlign w:val="center"/>
                </w:tcPr>
                <w:p w14:paraId="253952E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32F49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6832194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23FFC0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266F2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340</w:t>
                  </w:r>
                </w:p>
              </w:tc>
              <w:tc>
                <w:tcPr>
                  <w:tcW w:w="1336" w:type="dxa"/>
                  <w:tcBorders>
                    <w:top w:val="single" w:sz="4" w:space="0" w:color="auto"/>
                    <w:bottom w:val="single" w:sz="4" w:space="0" w:color="auto"/>
                  </w:tcBorders>
                </w:tcPr>
                <w:p w14:paraId="038293C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436C92C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48F4A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04DE824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73804C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B1C283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1BDD27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B58D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341</w:t>
                  </w:r>
                </w:p>
              </w:tc>
              <w:tc>
                <w:tcPr>
                  <w:tcW w:w="1336" w:type="dxa"/>
                  <w:tcBorders>
                    <w:top w:val="single" w:sz="4" w:space="0" w:color="auto"/>
                    <w:bottom w:val="single" w:sz="4" w:space="0" w:color="auto"/>
                  </w:tcBorders>
                </w:tcPr>
                <w:p w14:paraId="5F1201E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50DFE81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8D786C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3F5A8AF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F92C7B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D041C4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D9F1B4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40170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342</w:t>
                  </w:r>
                </w:p>
              </w:tc>
              <w:tc>
                <w:tcPr>
                  <w:tcW w:w="1336" w:type="dxa"/>
                  <w:tcBorders>
                    <w:top w:val="single" w:sz="4" w:space="0" w:color="auto"/>
                    <w:bottom w:val="single" w:sz="4" w:space="0" w:color="auto"/>
                  </w:tcBorders>
                </w:tcPr>
                <w:p w14:paraId="27C0C58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2967BA2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B5CE3F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coltar cu ventil 1/2" x 1/2" FE</w:t>
                  </w:r>
                </w:p>
              </w:tc>
              <w:tc>
                <w:tcPr>
                  <w:tcW w:w="1426" w:type="dxa"/>
                  <w:tcBorders>
                    <w:top w:val="single" w:sz="4" w:space="0" w:color="auto"/>
                    <w:bottom w:val="single" w:sz="4" w:space="0" w:color="auto"/>
                  </w:tcBorders>
                  <w:vAlign w:val="center"/>
                </w:tcPr>
                <w:p w14:paraId="05A1B83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824249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0D9D7BB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173658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E654C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343</w:t>
                  </w:r>
                </w:p>
              </w:tc>
              <w:tc>
                <w:tcPr>
                  <w:tcW w:w="1336" w:type="dxa"/>
                  <w:tcBorders>
                    <w:top w:val="single" w:sz="4" w:space="0" w:color="auto"/>
                    <w:bottom w:val="single" w:sz="4" w:space="0" w:color="auto"/>
                  </w:tcBorders>
                </w:tcPr>
                <w:p w14:paraId="1E50066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7F13682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8F70D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handicapați,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67E9C04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D813BA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1DA5EC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629482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0A55A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344</w:t>
                  </w:r>
                </w:p>
              </w:tc>
              <w:tc>
                <w:tcPr>
                  <w:tcW w:w="1336" w:type="dxa"/>
                  <w:tcBorders>
                    <w:top w:val="single" w:sz="4" w:space="0" w:color="auto"/>
                    <w:bottom w:val="single" w:sz="4" w:space="0" w:color="auto"/>
                  </w:tcBorders>
                </w:tcPr>
                <w:p w14:paraId="1E8442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52F8251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B4594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amestecatoare cu braț basculant stativă pentru lavoar sau spălător, indiferent de modul de inchidere, inclusiv pentru persoane cu dezabilități, având diametrul de 1/2"</w:t>
                  </w:r>
                </w:p>
              </w:tc>
              <w:tc>
                <w:tcPr>
                  <w:tcW w:w="1426" w:type="dxa"/>
                  <w:tcBorders>
                    <w:top w:val="single" w:sz="4" w:space="0" w:color="auto"/>
                    <w:bottom w:val="single" w:sz="4" w:space="0" w:color="auto"/>
                  </w:tcBorders>
                  <w:vAlign w:val="center"/>
                </w:tcPr>
                <w:p w14:paraId="65D18B7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2DF9D6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7A593F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EB0E75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C13A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345</w:t>
                  </w:r>
                </w:p>
              </w:tc>
              <w:tc>
                <w:tcPr>
                  <w:tcW w:w="1336" w:type="dxa"/>
                  <w:tcBorders>
                    <w:top w:val="single" w:sz="4" w:space="0" w:color="auto"/>
                    <w:bottom w:val="single" w:sz="4" w:space="0" w:color="auto"/>
                  </w:tcBorders>
                </w:tcPr>
                <w:p w14:paraId="57EAA3D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5F9D275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AFABDC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Vas pentru closet, complet echipat, din semiporțelan, porțelan sanitar etc. inclusiv pentru persoane cu dezabilități, așezat pe pardoseală, cu rezervorul de </w:t>
                  </w:r>
                  <w:r w:rsidRPr="00466E3D">
                    <w:rPr>
                      <w:rFonts w:ascii="PermianSerifTypeface" w:hAnsi="PermianSerifTypeface"/>
                      <w:lang w:val="en-US"/>
                    </w:rPr>
                    <w:lastRenderedPageBreak/>
                    <w:t>apă montat pe vas, la înalțime sau semiînălțime, având sifonul interior tip S</w:t>
                  </w:r>
                </w:p>
              </w:tc>
              <w:tc>
                <w:tcPr>
                  <w:tcW w:w="1426" w:type="dxa"/>
                  <w:tcBorders>
                    <w:top w:val="single" w:sz="4" w:space="0" w:color="auto"/>
                    <w:bottom w:val="single" w:sz="4" w:space="0" w:color="auto"/>
                  </w:tcBorders>
                  <w:vAlign w:val="center"/>
                </w:tcPr>
                <w:p w14:paraId="704E285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016F922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046297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1AF9B2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A89DC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346</w:t>
                  </w:r>
                </w:p>
              </w:tc>
              <w:tc>
                <w:tcPr>
                  <w:tcW w:w="1336" w:type="dxa"/>
                  <w:tcBorders>
                    <w:top w:val="single" w:sz="4" w:space="0" w:color="auto"/>
                    <w:bottom w:val="single" w:sz="4" w:space="0" w:color="auto"/>
                  </w:tcBorders>
                </w:tcPr>
                <w:p w14:paraId="66BAE72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2B438AC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305D0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caramidă sau b.c.a.</w:t>
                  </w:r>
                </w:p>
              </w:tc>
              <w:tc>
                <w:tcPr>
                  <w:tcW w:w="1426" w:type="dxa"/>
                  <w:tcBorders>
                    <w:top w:val="single" w:sz="4" w:space="0" w:color="auto"/>
                    <w:bottom w:val="single" w:sz="4" w:space="0" w:color="auto"/>
                  </w:tcBorders>
                  <w:vAlign w:val="center"/>
                </w:tcPr>
                <w:p w14:paraId="2F6D696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3714D1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CA644F0" w14:textId="77777777" w:rsidR="002F36C3" w:rsidRPr="00466E3D" w:rsidRDefault="002F36C3" w:rsidP="002F36C3">
                  <w:pPr>
                    <w:autoSpaceDE w:val="0"/>
                    <w:autoSpaceDN w:val="0"/>
                    <w:jc w:val="center"/>
                    <w:rPr>
                      <w:rFonts w:ascii="PermianSerifTypeface" w:hAnsi="PermianSerifTypeface"/>
                    </w:rPr>
                  </w:pPr>
                </w:p>
              </w:tc>
            </w:tr>
            <w:tr w:rsidR="00CA21FC" w:rsidRPr="00466E3D" w14:paraId="257688AD" w14:textId="77777777" w:rsidTr="00CA21FC">
              <w:tc>
                <w:tcPr>
                  <w:tcW w:w="8703" w:type="dxa"/>
                  <w:gridSpan w:val="5"/>
                  <w:tcBorders>
                    <w:top w:val="nil"/>
                    <w:left w:val="single" w:sz="6" w:space="0" w:color="auto"/>
                    <w:bottom w:val="nil"/>
                    <w:right w:val="single" w:sz="6" w:space="0" w:color="auto"/>
                  </w:tcBorders>
                </w:tcPr>
                <w:p w14:paraId="70CA8C55"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7.4. Instalații electrice</w:t>
                  </w:r>
                </w:p>
              </w:tc>
            </w:tr>
            <w:tr w:rsidR="002F36C3" w:rsidRPr="00466E3D" w14:paraId="7A9F2CE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66089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347</w:t>
                  </w:r>
                </w:p>
              </w:tc>
              <w:tc>
                <w:tcPr>
                  <w:tcW w:w="1336" w:type="dxa"/>
                  <w:tcBorders>
                    <w:top w:val="single" w:sz="4" w:space="0" w:color="auto"/>
                    <w:bottom w:val="single" w:sz="4" w:space="0" w:color="auto"/>
                  </w:tcBorders>
                </w:tcPr>
                <w:p w14:paraId="1865A94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0F1D049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7467E0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metalică sau similare, montate îngropat sub tencuială sau aparent pe dibluri din lemn sau plastic</w:t>
                  </w:r>
                </w:p>
              </w:tc>
              <w:tc>
                <w:tcPr>
                  <w:tcW w:w="1426" w:type="dxa"/>
                  <w:tcBorders>
                    <w:top w:val="single" w:sz="4" w:space="0" w:color="auto"/>
                    <w:bottom w:val="single" w:sz="4" w:space="0" w:color="auto"/>
                  </w:tcBorders>
                  <w:vAlign w:val="center"/>
                </w:tcPr>
                <w:p w14:paraId="165DDCF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9F1A97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6FF48F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1A904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8A9FD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348</w:t>
                  </w:r>
                </w:p>
              </w:tc>
              <w:tc>
                <w:tcPr>
                  <w:tcW w:w="1336" w:type="dxa"/>
                  <w:tcBorders>
                    <w:top w:val="single" w:sz="4" w:space="0" w:color="auto"/>
                    <w:bottom w:val="single" w:sz="4" w:space="0" w:color="auto"/>
                  </w:tcBorders>
                </w:tcPr>
                <w:p w14:paraId="2C21DF2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2A7BC1C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8C5AF8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întrerupatoarelor unipolare - întrerupator dublu tip cumpana - simbol 0146</w:t>
                  </w:r>
                </w:p>
              </w:tc>
              <w:tc>
                <w:tcPr>
                  <w:tcW w:w="1426" w:type="dxa"/>
                  <w:tcBorders>
                    <w:top w:val="single" w:sz="4" w:space="0" w:color="auto"/>
                    <w:bottom w:val="single" w:sz="4" w:space="0" w:color="auto"/>
                  </w:tcBorders>
                  <w:vAlign w:val="center"/>
                </w:tcPr>
                <w:p w14:paraId="02EADB4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6EA1BF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E3F93E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4D24D2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1CDBC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349</w:t>
                  </w:r>
                </w:p>
              </w:tc>
              <w:tc>
                <w:tcPr>
                  <w:tcW w:w="1336" w:type="dxa"/>
                  <w:tcBorders>
                    <w:top w:val="single" w:sz="4" w:space="0" w:color="auto"/>
                    <w:bottom w:val="single" w:sz="4" w:space="0" w:color="auto"/>
                  </w:tcBorders>
                </w:tcPr>
                <w:p w14:paraId="7427B2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320A640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3AB814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 de iluminat multiple, pentru lămpi LED complet echipate, (Panel led 40W 595*595mm)</w:t>
                  </w:r>
                </w:p>
              </w:tc>
              <w:tc>
                <w:tcPr>
                  <w:tcW w:w="1426" w:type="dxa"/>
                  <w:tcBorders>
                    <w:top w:val="single" w:sz="4" w:space="0" w:color="auto"/>
                    <w:bottom w:val="single" w:sz="4" w:space="0" w:color="auto"/>
                  </w:tcBorders>
                  <w:vAlign w:val="center"/>
                </w:tcPr>
                <w:p w14:paraId="758C92B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CE50F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A9F1AC1" w14:textId="77777777" w:rsidR="002F36C3" w:rsidRPr="00466E3D" w:rsidRDefault="002F36C3" w:rsidP="002F36C3">
                  <w:pPr>
                    <w:autoSpaceDE w:val="0"/>
                    <w:autoSpaceDN w:val="0"/>
                    <w:jc w:val="center"/>
                    <w:rPr>
                      <w:rFonts w:ascii="PermianSerifTypeface" w:hAnsi="PermianSerifTypeface"/>
                    </w:rPr>
                  </w:pPr>
                </w:p>
              </w:tc>
            </w:tr>
            <w:tr w:rsidR="00CA21FC" w:rsidRPr="006F423B" w14:paraId="2F0BA838" w14:textId="77777777" w:rsidTr="00CA21FC">
              <w:trPr>
                <w:trHeight w:val="506"/>
              </w:trPr>
              <w:tc>
                <w:tcPr>
                  <w:tcW w:w="8703" w:type="dxa"/>
                  <w:gridSpan w:val="5"/>
                  <w:tcBorders>
                    <w:top w:val="nil"/>
                    <w:left w:val="single" w:sz="6" w:space="0" w:color="auto"/>
                    <w:right w:val="single" w:sz="6" w:space="0" w:color="auto"/>
                  </w:tcBorders>
                </w:tcPr>
                <w:p w14:paraId="2E8ED28D"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8. Reparație grup sanitar Etaj 5</w:t>
                  </w:r>
                </w:p>
                <w:p w14:paraId="0D7A7C9F" w14:textId="383049DC"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8.1. Lucrări de demontare</w:t>
                  </w:r>
                </w:p>
              </w:tc>
            </w:tr>
            <w:tr w:rsidR="002F36C3" w:rsidRPr="00466E3D" w14:paraId="27FB78F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CC880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350</w:t>
                  </w:r>
                </w:p>
              </w:tc>
              <w:tc>
                <w:tcPr>
                  <w:tcW w:w="1336" w:type="dxa"/>
                  <w:tcBorders>
                    <w:top w:val="single" w:sz="4" w:space="0" w:color="auto"/>
                    <w:bottom w:val="single" w:sz="4" w:space="0" w:color="auto"/>
                  </w:tcBorders>
                </w:tcPr>
                <w:p w14:paraId="568BDE8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4EE55E7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065477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587319A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2AB5CA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130E55B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99E619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5D79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351</w:t>
                  </w:r>
                </w:p>
              </w:tc>
              <w:tc>
                <w:tcPr>
                  <w:tcW w:w="1336" w:type="dxa"/>
                  <w:tcBorders>
                    <w:top w:val="single" w:sz="4" w:space="0" w:color="auto"/>
                    <w:bottom w:val="single" w:sz="4" w:space="0" w:color="auto"/>
                  </w:tcBorders>
                </w:tcPr>
                <w:p w14:paraId="1E0AD31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20508D4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D4946B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0F2ADDD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A8CF7D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67,15</w:t>
                  </w:r>
                </w:p>
                <w:p w14:paraId="0D0BD2B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077BA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1375E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352</w:t>
                  </w:r>
                </w:p>
              </w:tc>
              <w:tc>
                <w:tcPr>
                  <w:tcW w:w="1336" w:type="dxa"/>
                  <w:tcBorders>
                    <w:top w:val="single" w:sz="4" w:space="0" w:color="auto"/>
                    <w:bottom w:val="single" w:sz="4" w:space="0" w:color="auto"/>
                  </w:tcBorders>
                </w:tcPr>
                <w:p w14:paraId="41A050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3E4F6A1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7A634C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0E4354C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818A0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52,42</w:t>
                  </w:r>
                </w:p>
                <w:p w14:paraId="73D0382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0197AF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205C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353</w:t>
                  </w:r>
                </w:p>
              </w:tc>
              <w:tc>
                <w:tcPr>
                  <w:tcW w:w="1336" w:type="dxa"/>
                  <w:tcBorders>
                    <w:top w:val="single" w:sz="4" w:space="0" w:color="auto"/>
                    <w:bottom w:val="single" w:sz="4" w:space="0" w:color="auto"/>
                  </w:tcBorders>
                </w:tcPr>
                <w:p w14:paraId="4C7E5E9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26FF413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976831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429029E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FA54CC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737E51E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488A0E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9014D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354</w:t>
                  </w:r>
                </w:p>
              </w:tc>
              <w:tc>
                <w:tcPr>
                  <w:tcW w:w="1336" w:type="dxa"/>
                  <w:tcBorders>
                    <w:top w:val="single" w:sz="4" w:space="0" w:color="auto"/>
                    <w:bottom w:val="single" w:sz="4" w:space="0" w:color="auto"/>
                  </w:tcBorders>
                </w:tcPr>
                <w:p w14:paraId="3E7CB9F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51F76A1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ADA5A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măști, etc.)</w:t>
                  </w:r>
                </w:p>
              </w:tc>
              <w:tc>
                <w:tcPr>
                  <w:tcW w:w="1426" w:type="dxa"/>
                  <w:tcBorders>
                    <w:top w:val="single" w:sz="4" w:space="0" w:color="auto"/>
                    <w:bottom w:val="single" w:sz="4" w:space="0" w:color="auto"/>
                  </w:tcBorders>
                  <w:vAlign w:val="center"/>
                </w:tcPr>
                <w:p w14:paraId="6FB90BC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906954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5,89</w:t>
                  </w:r>
                </w:p>
                <w:p w14:paraId="7C99D4E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EA688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12D0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355</w:t>
                  </w:r>
                </w:p>
              </w:tc>
              <w:tc>
                <w:tcPr>
                  <w:tcW w:w="1336" w:type="dxa"/>
                  <w:tcBorders>
                    <w:top w:val="single" w:sz="4" w:space="0" w:color="auto"/>
                    <w:bottom w:val="single" w:sz="4" w:space="0" w:color="auto"/>
                  </w:tcBorders>
                </w:tcPr>
                <w:p w14:paraId="747A774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193FEA0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402617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acestora</w:t>
                  </w:r>
                </w:p>
                <w:p w14:paraId="2A61F849" w14:textId="77777777" w:rsidR="002F36C3" w:rsidRPr="00466E3D" w:rsidRDefault="002F36C3" w:rsidP="002F36C3">
                  <w:pPr>
                    <w:autoSpaceDE w:val="0"/>
                    <w:autoSpaceDN w:val="0"/>
                    <w:rPr>
                      <w:rFonts w:ascii="PermianSerifTypeface" w:hAnsi="PermianSerifTypeface"/>
                      <w:lang w:val="en-US"/>
                    </w:rPr>
                  </w:pPr>
                </w:p>
              </w:tc>
              <w:tc>
                <w:tcPr>
                  <w:tcW w:w="1426" w:type="dxa"/>
                  <w:tcBorders>
                    <w:top w:val="single" w:sz="4" w:space="0" w:color="auto"/>
                    <w:bottom w:val="single" w:sz="4" w:space="0" w:color="auto"/>
                  </w:tcBorders>
                  <w:vAlign w:val="center"/>
                </w:tcPr>
                <w:p w14:paraId="0B7ECB2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A439D3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EF1F90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B69103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B9536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356</w:t>
                  </w:r>
                </w:p>
              </w:tc>
              <w:tc>
                <w:tcPr>
                  <w:tcW w:w="1336" w:type="dxa"/>
                  <w:tcBorders>
                    <w:top w:val="single" w:sz="4" w:space="0" w:color="auto"/>
                    <w:bottom w:val="single" w:sz="4" w:space="0" w:color="auto"/>
                  </w:tcBorders>
                </w:tcPr>
                <w:p w14:paraId="3AC20F2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41CD335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837BCC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0D527AF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043E04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7008E8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B43A57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9EC2E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357</w:t>
                  </w:r>
                </w:p>
              </w:tc>
              <w:tc>
                <w:tcPr>
                  <w:tcW w:w="1336" w:type="dxa"/>
                  <w:tcBorders>
                    <w:top w:val="single" w:sz="4" w:space="0" w:color="auto"/>
                    <w:bottom w:val="single" w:sz="4" w:space="0" w:color="auto"/>
                  </w:tcBorders>
                </w:tcPr>
                <w:p w14:paraId="7DA8CE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5006B43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C3D0A0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3CB6C38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A76E33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4DF8578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E0D1B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30DA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358</w:t>
                  </w:r>
                </w:p>
              </w:tc>
              <w:tc>
                <w:tcPr>
                  <w:tcW w:w="1336" w:type="dxa"/>
                  <w:tcBorders>
                    <w:top w:val="single" w:sz="4" w:space="0" w:color="auto"/>
                    <w:bottom w:val="single" w:sz="4" w:space="0" w:color="auto"/>
                  </w:tcBorders>
                </w:tcPr>
                <w:p w14:paraId="564864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325433C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526FA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6C91E26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3A89FD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7086A3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2299D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DB64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359</w:t>
                  </w:r>
                </w:p>
              </w:tc>
              <w:tc>
                <w:tcPr>
                  <w:tcW w:w="1336" w:type="dxa"/>
                  <w:tcBorders>
                    <w:top w:val="single" w:sz="4" w:space="0" w:color="auto"/>
                    <w:bottom w:val="single" w:sz="4" w:space="0" w:color="auto"/>
                  </w:tcBorders>
                </w:tcPr>
                <w:p w14:paraId="42AE539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RpSC09A</w:t>
                  </w:r>
                </w:p>
                <w:p w14:paraId="34C988D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92A64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pisoar din faianță, complet echipat</w:t>
                  </w:r>
                </w:p>
              </w:tc>
              <w:tc>
                <w:tcPr>
                  <w:tcW w:w="1426" w:type="dxa"/>
                  <w:tcBorders>
                    <w:top w:val="single" w:sz="4" w:space="0" w:color="auto"/>
                    <w:bottom w:val="single" w:sz="4" w:space="0" w:color="auto"/>
                  </w:tcBorders>
                  <w:vAlign w:val="center"/>
                </w:tcPr>
                <w:p w14:paraId="3F0197E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B2E70C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FA8A08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E5410F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753F7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360</w:t>
                  </w:r>
                </w:p>
              </w:tc>
              <w:tc>
                <w:tcPr>
                  <w:tcW w:w="1336" w:type="dxa"/>
                  <w:tcBorders>
                    <w:top w:val="single" w:sz="4" w:space="0" w:color="auto"/>
                    <w:bottom w:val="single" w:sz="4" w:space="0" w:color="auto"/>
                  </w:tcBorders>
                </w:tcPr>
                <w:p w14:paraId="6A11DC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4A3C8B4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FB7E37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1C9DCFF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D4086C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F8076A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2DA304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1BFE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361</w:t>
                  </w:r>
                </w:p>
              </w:tc>
              <w:tc>
                <w:tcPr>
                  <w:tcW w:w="1336" w:type="dxa"/>
                  <w:tcBorders>
                    <w:top w:val="single" w:sz="4" w:space="0" w:color="auto"/>
                    <w:bottom w:val="single" w:sz="4" w:space="0" w:color="auto"/>
                  </w:tcBorders>
                </w:tcPr>
                <w:p w14:paraId="7EFC202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296AEE8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4DBA3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6EEE800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EB2DD3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3EDD823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327873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7B16F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362</w:t>
                  </w:r>
                </w:p>
              </w:tc>
              <w:tc>
                <w:tcPr>
                  <w:tcW w:w="1336" w:type="dxa"/>
                  <w:tcBorders>
                    <w:top w:val="single" w:sz="4" w:space="0" w:color="auto"/>
                    <w:bottom w:val="single" w:sz="4" w:space="0" w:color="auto"/>
                  </w:tcBorders>
                </w:tcPr>
                <w:p w14:paraId="682DEA2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447C0E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64D5FB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cladirii, având diametru de 1/2"-1"</w:t>
                  </w:r>
                </w:p>
              </w:tc>
              <w:tc>
                <w:tcPr>
                  <w:tcW w:w="1426" w:type="dxa"/>
                  <w:tcBorders>
                    <w:top w:val="single" w:sz="4" w:space="0" w:color="auto"/>
                    <w:bottom w:val="single" w:sz="4" w:space="0" w:color="auto"/>
                  </w:tcBorders>
                  <w:vAlign w:val="center"/>
                </w:tcPr>
                <w:p w14:paraId="415CE1A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349305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49D0325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EA909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C67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363</w:t>
                  </w:r>
                </w:p>
              </w:tc>
              <w:tc>
                <w:tcPr>
                  <w:tcW w:w="1336" w:type="dxa"/>
                  <w:tcBorders>
                    <w:top w:val="single" w:sz="4" w:space="0" w:color="auto"/>
                    <w:bottom w:val="single" w:sz="4" w:space="0" w:color="auto"/>
                  </w:tcBorders>
                </w:tcPr>
                <w:p w14:paraId="75A373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1A8773A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6D68F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5560E9F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1FD0DA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6400FCA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C0F00A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B967C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364</w:t>
                  </w:r>
                </w:p>
              </w:tc>
              <w:tc>
                <w:tcPr>
                  <w:tcW w:w="1336" w:type="dxa"/>
                  <w:tcBorders>
                    <w:top w:val="single" w:sz="4" w:space="0" w:color="auto"/>
                    <w:bottom w:val="single" w:sz="4" w:space="0" w:color="auto"/>
                  </w:tcBorders>
                </w:tcPr>
                <w:p w14:paraId="34CF8B0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19161CF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061B56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3F79E8F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2EA574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323B62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942849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99F4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365</w:t>
                  </w:r>
                </w:p>
              </w:tc>
              <w:tc>
                <w:tcPr>
                  <w:tcW w:w="1336" w:type="dxa"/>
                  <w:tcBorders>
                    <w:top w:val="single" w:sz="4" w:space="0" w:color="auto"/>
                    <w:bottom w:val="single" w:sz="4" w:space="0" w:color="auto"/>
                  </w:tcBorders>
                </w:tcPr>
                <w:p w14:paraId="3B3BD10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00CFDA7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FC823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w:t>
                  </w:r>
                </w:p>
              </w:tc>
              <w:tc>
                <w:tcPr>
                  <w:tcW w:w="1426" w:type="dxa"/>
                  <w:tcBorders>
                    <w:top w:val="single" w:sz="4" w:space="0" w:color="auto"/>
                    <w:bottom w:val="single" w:sz="4" w:space="0" w:color="auto"/>
                  </w:tcBorders>
                  <w:vAlign w:val="center"/>
                </w:tcPr>
                <w:p w14:paraId="321C24F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CC1EFE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71CDC7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E2A2F6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E57A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366</w:t>
                  </w:r>
                </w:p>
              </w:tc>
              <w:tc>
                <w:tcPr>
                  <w:tcW w:w="1336" w:type="dxa"/>
                  <w:tcBorders>
                    <w:top w:val="single" w:sz="4" w:space="0" w:color="auto"/>
                    <w:bottom w:val="single" w:sz="4" w:space="0" w:color="auto"/>
                  </w:tcBorders>
                </w:tcPr>
                <w:p w14:paraId="798680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380856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DCC3B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(întrerupatoare, comutatoare, prize pentru desființare sau înlocuire, buton pentru acționare de la distanță) priză și întrerupatoare</w:t>
                  </w:r>
                </w:p>
              </w:tc>
              <w:tc>
                <w:tcPr>
                  <w:tcW w:w="1426" w:type="dxa"/>
                  <w:tcBorders>
                    <w:top w:val="single" w:sz="4" w:space="0" w:color="auto"/>
                    <w:bottom w:val="single" w:sz="4" w:space="0" w:color="auto"/>
                  </w:tcBorders>
                  <w:vAlign w:val="center"/>
                </w:tcPr>
                <w:p w14:paraId="5A4C54B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D5B9EA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EE2CEF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36186B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691D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367</w:t>
                  </w:r>
                </w:p>
              </w:tc>
              <w:tc>
                <w:tcPr>
                  <w:tcW w:w="1336" w:type="dxa"/>
                  <w:tcBorders>
                    <w:top w:val="single" w:sz="4" w:space="0" w:color="auto"/>
                    <w:bottom w:val="single" w:sz="4" w:space="0" w:color="auto"/>
                  </w:tcBorders>
                </w:tcPr>
                <w:p w14:paraId="42AD8D3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171091A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B0F0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cărămizi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2BFB3B9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6029640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EEF0A0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0EA1AC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78F2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368</w:t>
                  </w:r>
                </w:p>
              </w:tc>
              <w:tc>
                <w:tcPr>
                  <w:tcW w:w="1336" w:type="dxa"/>
                  <w:tcBorders>
                    <w:top w:val="single" w:sz="4" w:space="0" w:color="auto"/>
                    <w:bottom w:val="single" w:sz="4" w:space="0" w:color="auto"/>
                  </w:tcBorders>
                </w:tcPr>
                <w:p w14:paraId="0DF5DCB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2C21C5C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AD46F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6087A21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4E61D63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10,20</w:t>
                  </w:r>
                </w:p>
                <w:p w14:paraId="1A6507D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D271C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12C23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369</w:t>
                  </w:r>
                </w:p>
              </w:tc>
              <w:tc>
                <w:tcPr>
                  <w:tcW w:w="1336" w:type="dxa"/>
                  <w:tcBorders>
                    <w:top w:val="single" w:sz="4" w:space="0" w:color="auto"/>
                    <w:bottom w:val="single" w:sz="4" w:space="0" w:color="auto"/>
                  </w:tcBorders>
                </w:tcPr>
                <w:p w14:paraId="0AB1F4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68092C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EE7E5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5271008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542F2F9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10,20</w:t>
                  </w:r>
                </w:p>
                <w:p w14:paraId="31416BD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5532DC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6441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370</w:t>
                  </w:r>
                </w:p>
              </w:tc>
              <w:tc>
                <w:tcPr>
                  <w:tcW w:w="1336" w:type="dxa"/>
                  <w:tcBorders>
                    <w:top w:val="single" w:sz="4" w:space="0" w:color="auto"/>
                    <w:bottom w:val="single" w:sz="4" w:space="0" w:color="auto"/>
                  </w:tcBorders>
                </w:tcPr>
                <w:p w14:paraId="5220746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421F583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788B91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633138D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725D69C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10,20</w:t>
                  </w:r>
                </w:p>
                <w:p w14:paraId="04AF54C1" w14:textId="77777777" w:rsidR="002F36C3" w:rsidRPr="00466E3D" w:rsidRDefault="002F36C3" w:rsidP="002F36C3">
                  <w:pPr>
                    <w:autoSpaceDE w:val="0"/>
                    <w:autoSpaceDN w:val="0"/>
                    <w:jc w:val="center"/>
                    <w:rPr>
                      <w:rFonts w:ascii="PermianSerifTypeface" w:hAnsi="PermianSerifTypeface"/>
                    </w:rPr>
                  </w:pPr>
                </w:p>
              </w:tc>
            </w:tr>
            <w:tr w:rsidR="00CA21FC" w:rsidRPr="00466E3D" w14:paraId="285B6808" w14:textId="77777777" w:rsidTr="00CA21FC">
              <w:tc>
                <w:tcPr>
                  <w:tcW w:w="8703" w:type="dxa"/>
                  <w:gridSpan w:val="5"/>
                  <w:tcBorders>
                    <w:top w:val="nil"/>
                    <w:left w:val="single" w:sz="6" w:space="0" w:color="auto"/>
                    <w:bottom w:val="nil"/>
                    <w:right w:val="single" w:sz="6" w:space="0" w:color="auto"/>
                  </w:tcBorders>
                </w:tcPr>
                <w:p w14:paraId="1E9A8134"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8.2. Lucrări de construcție</w:t>
                  </w:r>
                </w:p>
              </w:tc>
            </w:tr>
            <w:tr w:rsidR="002F36C3" w:rsidRPr="00466E3D" w14:paraId="1F983E7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B2C0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371</w:t>
                  </w:r>
                </w:p>
              </w:tc>
              <w:tc>
                <w:tcPr>
                  <w:tcW w:w="1336" w:type="dxa"/>
                  <w:tcBorders>
                    <w:top w:val="single" w:sz="4" w:space="0" w:color="auto"/>
                    <w:bottom w:val="single" w:sz="4" w:space="0" w:color="auto"/>
                  </w:tcBorders>
                </w:tcPr>
                <w:p w14:paraId="45A197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633266B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9AE5C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146EBE3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7842E8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67,50</w:t>
                  </w:r>
                </w:p>
                <w:p w14:paraId="24F9D62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AE94A2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A09DC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372</w:t>
                  </w:r>
                </w:p>
              </w:tc>
              <w:tc>
                <w:tcPr>
                  <w:tcW w:w="1336" w:type="dxa"/>
                  <w:tcBorders>
                    <w:top w:val="single" w:sz="4" w:space="0" w:color="auto"/>
                    <w:bottom w:val="single" w:sz="4" w:space="0" w:color="auto"/>
                  </w:tcBorders>
                </w:tcPr>
                <w:p w14:paraId="62D22A5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33AE60C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3C2CB9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2308526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14DA29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6A625F2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B79C6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CDFAE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373</w:t>
                  </w:r>
                </w:p>
              </w:tc>
              <w:tc>
                <w:tcPr>
                  <w:tcW w:w="1336" w:type="dxa"/>
                  <w:tcBorders>
                    <w:top w:val="single" w:sz="4" w:space="0" w:color="auto"/>
                    <w:bottom w:val="single" w:sz="4" w:space="0" w:color="auto"/>
                  </w:tcBorders>
                </w:tcPr>
                <w:p w14:paraId="73204A9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38DB2DD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B79A18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înalțimea până la 4 m: glafuri (Cutie mascare țevi)</w:t>
                  </w:r>
                </w:p>
              </w:tc>
              <w:tc>
                <w:tcPr>
                  <w:tcW w:w="1426" w:type="dxa"/>
                  <w:tcBorders>
                    <w:top w:val="single" w:sz="4" w:space="0" w:color="auto"/>
                    <w:bottom w:val="single" w:sz="4" w:space="0" w:color="auto"/>
                  </w:tcBorders>
                  <w:vAlign w:val="center"/>
                </w:tcPr>
                <w:p w14:paraId="1436F33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B1D54C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4F4A414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8AC4E6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F82A8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374</w:t>
                  </w:r>
                </w:p>
              </w:tc>
              <w:tc>
                <w:tcPr>
                  <w:tcW w:w="1336" w:type="dxa"/>
                  <w:tcBorders>
                    <w:top w:val="single" w:sz="4" w:space="0" w:color="auto"/>
                    <w:bottom w:val="single" w:sz="4" w:space="0" w:color="auto"/>
                  </w:tcBorders>
                </w:tcPr>
                <w:p w14:paraId="0F847A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6869AFB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8629D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si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6AFFDF5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527FC5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52,40</w:t>
                  </w:r>
                </w:p>
                <w:p w14:paraId="1A07CF6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E393DA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4890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375</w:t>
                  </w:r>
                </w:p>
              </w:tc>
              <w:tc>
                <w:tcPr>
                  <w:tcW w:w="1336" w:type="dxa"/>
                  <w:tcBorders>
                    <w:top w:val="single" w:sz="4" w:space="0" w:color="auto"/>
                    <w:bottom w:val="single" w:sz="4" w:space="0" w:color="auto"/>
                  </w:tcBorders>
                </w:tcPr>
                <w:p w14:paraId="0BE7B1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52957CC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BE170C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22AF835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24F6C2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54,25</w:t>
                  </w:r>
                </w:p>
                <w:p w14:paraId="7BF557E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6DD045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FF5E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376</w:t>
                  </w:r>
                </w:p>
              </w:tc>
              <w:tc>
                <w:tcPr>
                  <w:tcW w:w="1336" w:type="dxa"/>
                  <w:tcBorders>
                    <w:top w:val="single" w:sz="4" w:space="0" w:color="auto"/>
                    <w:bottom w:val="single" w:sz="4" w:space="0" w:color="auto"/>
                  </w:tcBorders>
                </w:tcPr>
                <w:p w14:paraId="13C7000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5458929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4FD5FD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smălțuită, nesmălțuită, mată sau lucioasă cu plăci de aceeași culoare și format cu dimensiuni de la 15 x 15 cm până la 30 x 30 cm, executate pe suprafețe plane la pereți și stâlpi, inclusiv glafurile și muchiile, cu rosturi alternante, în încăperi cu suprafața mai mare de 10 mp, fixate cu adeziv pentu montarea placajelor</w:t>
                  </w:r>
                </w:p>
              </w:tc>
              <w:tc>
                <w:tcPr>
                  <w:tcW w:w="1426" w:type="dxa"/>
                  <w:tcBorders>
                    <w:top w:val="single" w:sz="4" w:space="0" w:color="auto"/>
                    <w:bottom w:val="single" w:sz="4" w:space="0" w:color="auto"/>
                  </w:tcBorders>
                  <w:vAlign w:val="center"/>
                </w:tcPr>
                <w:p w14:paraId="675358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36608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54,25</w:t>
                  </w:r>
                </w:p>
                <w:p w14:paraId="7C6D442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035163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FBFB2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377</w:t>
                  </w:r>
                </w:p>
              </w:tc>
              <w:tc>
                <w:tcPr>
                  <w:tcW w:w="1336" w:type="dxa"/>
                  <w:tcBorders>
                    <w:top w:val="single" w:sz="4" w:space="0" w:color="auto"/>
                    <w:bottom w:val="single" w:sz="4" w:space="0" w:color="auto"/>
                  </w:tcBorders>
                </w:tcPr>
                <w:p w14:paraId="48DE21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0CB4C61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20070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7DBA1A2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78AA4C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4CE1743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6D0B5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A2DF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378</w:t>
                  </w:r>
                </w:p>
              </w:tc>
              <w:tc>
                <w:tcPr>
                  <w:tcW w:w="1336" w:type="dxa"/>
                  <w:tcBorders>
                    <w:top w:val="single" w:sz="4" w:space="0" w:color="auto"/>
                    <w:bottom w:val="single" w:sz="4" w:space="0" w:color="auto"/>
                  </w:tcBorders>
                </w:tcPr>
                <w:p w14:paraId="76774E0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59F9C42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E62AF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620BEF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EE42F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12F94F8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A03DFA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58066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379</w:t>
                  </w:r>
                </w:p>
              </w:tc>
              <w:tc>
                <w:tcPr>
                  <w:tcW w:w="1336" w:type="dxa"/>
                  <w:tcBorders>
                    <w:top w:val="single" w:sz="4" w:space="0" w:color="auto"/>
                    <w:bottom w:val="single" w:sz="4" w:space="0" w:color="auto"/>
                  </w:tcBorders>
                </w:tcPr>
                <w:p w14:paraId="7EF99C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4905B4F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AFC609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Glasvanduri din profile din mase plastice la construcții cu înalțimi până la 35 m din panouri fixe si foi de uși (Cabine la vecee </w:t>
                  </w:r>
                  <w:r w:rsidRPr="00466E3D">
                    <w:rPr>
                      <w:rFonts w:ascii="PermianSerifTypeface" w:hAnsi="PermianSerifTypeface"/>
                      <w:lang w:val="en-US"/>
                    </w:rPr>
                    <w:lastRenderedPageBreak/>
                    <w:t>din profil de aluminiu, inclusiv uși cu încuietoare H=2.0m pe picioruse)</w:t>
                  </w:r>
                </w:p>
              </w:tc>
              <w:tc>
                <w:tcPr>
                  <w:tcW w:w="1426" w:type="dxa"/>
                  <w:tcBorders>
                    <w:top w:val="single" w:sz="4" w:space="0" w:color="auto"/>
                    <w:bottom w:val="single" w:sz="4" w:space="0" w:color="auto"/>
                  </w:tcBorders>
                  <w:vAlign w:val="center"/>
                </w:tcPr>
                <w:p w14:paraId="3F125A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m2</w:t>
                  </w:r>
                </w:p>
              </w:tc>
              <w:tc>
                <w:tcPr>
                  <w:tcW w:w="1126" w:type="dxa"/>
                  <w:tcBorders>
                    <w:top w:val="single" w:sz="4" w:space="0" w:color="auto"/>
                    <w:bottom w:val="single" w:sz="4" w:space="0" w:color="auto"/>
                  </w:tcBorders>
                  <w:vAlign w:val="center"/>
                </w:tcPr>
                <w:p w14:paraId="3E1A113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9,29</w:t>
                  </w:r>
                </w:p>
                <w:p w14:paraId="0914476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5E7176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A8147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380</w:t>
                  </w:r>
                </w:p>
              </w:tc>
              <w:tc>
                <w:tcPr>
                  <w:tcW w:w="1336" w:type="dxa"/>
                  <w:tcBorders>
                    <w:top w:val="single" w:sz="4" w:space="0" w:color="auto"/>
                    <w:bottom w:val="single" w:sz="4" w:space="0" w:color="auto"/>
                  </w:tcBorders>
                </w:tcPr>
                <w:p w14:paraId="1824CF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5737428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E00D18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si accesoriile necesare ușilor montate în zidarie de orice natură, la construcții cu înălțimea până  la 35 m inclusiv, într-un canat, cu suprafața tocului până la 7 mp inclusiv</w:t>
                  </w:r>
                </w:p>
              </w:tc>
              <w:tc>
                <w:tcPr>
                  <w:tcW w:w="1426" w:type="dxa"/>
                  <w:tcBorders>
                    <w:top w:val="single" w:sz="4" w:space="0" w:color="auto"/>
                    <w:bottom w:val="single" w:sz="4" w:space="0" w:color="auto"/>
                  </w:tcBorders>
                  <w:vAlign w:val="center"/>
                </w:tcPr>
                <w:p w14:paraId="0073B5C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211B64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3,80</w:t>
                  </w:r>
                </w:p>
                <w:p w14:paraId="2C8A04CE" w14:textId="77777777" w:rsidR="002F36C3" w:rsidRPr="00466E3D" w:rsidRDefault="002F36C3" w:rsidP="002F36C3">
                  <w:pPr>
                    <w:autoSpaceDE w:val="0"/>
                    <w:autoSpaceDN w:val="0"/>
                    <w:jc w:val="center"/>
                    <w:rPr>
                      <w:rFonts w:ascii="PermianSerifTypeface" w:hAnsi="PermianSerifTypeface"/>
                    </w:rPr>
                  </w:pPr>
                </w:p>
              </w:tc>
            </w:tr>
            <w:tr w:rsidR="00CA21FC" w:rsidRPr="00466E3D" w14:paraId="7EBA7623" w14:textId="77777777" w:rsidTr="00CA21FC">
              <w:tc>
                <w:tcPr>
                  <w:tcW w:w="8703" w:type="dxa"/>
                  <w:gridSpan w:val="5"/>
                  <w:tcBorders>
                    <w:top w:val="nil"/>
                    <w:left w:val="single" w:sz="6" w:space="0" w:color="auto"/>
                    <w:bottom w:val="nil"/>
                    <w:right w:val="single" w:sz="6" w:space="0" w:color="auto"/>
                  </w:tcBorders>
                </w:tcPr>
                <w:p w14:paraId="14864965"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8.3. Instalații sanitare</w:t>
                  </w:r>
                </w:p>
              </w:tc>
            </w:tr>
            <w:tr w:rsidR="002F36C3" w:rsidRPr="00466E3D" w14:paraId="7DEA09F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5323B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381</w:t>
                  </w:r>
                </w:p>
              </w:tc>
              <w:tc>
                <w:tcPr>
                  <w:tcW w:w="1336" w:type="dxa"/>
                  <w:tcBorders>
                    <w:top w:val="single" w:sz="4" w:space="0" w:color="auto"/>
                    <w:bottom w:val="single" w:sz="4" w:space="0" w:color="auto"/>
                  </w:tcBorders>
                </w:tcPr>
                <w:p w14:paraId="5A8EC96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32D2242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C2BA6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4376A68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9DFC5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58B39F1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2E0D22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8E45A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382</w:t>
                  </w:r>
                </w:p>
              </w:tc>
              <w:tc>
                <w:tcPr>
                  <w:tcW w:w="1336" w:type="dxa"/>
                  <w:tcBorders>
                    <w:top w:val="single" w:sz="4" w:space="0" w:color="auto"/>
                    <w:bottom w:val="single" w:sz="4" w:space="0" w:color="auto"/>
                  </w:tcBorders>
                </w:tcPr>
                <w:p w14:paraId="6B1376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64AD74B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D641C5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lant pentru manevrarea cu mâna, montate pe tavan 150*150mm</w:t>
                  </w:r>
                </w:p>
              </w:tc>
              <w:tc>
                <w:tcPr>
                  <w:tcW w:w="1426" w:type="dxa"/>
                  <w:tcBorders>
                    <w:top w:val="single" w:sz="4" w:space="0" w:color="auto"/>
                    <w:bottom w:val="single" w:sz="4" w:space="0" w:color="auto"/>
                  </w:tcBorders>
                  <w:vAlign w:val="center"/>
                </w:tcPr>
                <w:p w14:paraId="34A06A2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9165DA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A1280B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E94820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EB35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383</w:t>
                  </w:r>
                </w:p>
              </w:tc>
              <w:tc>
                <w:tcPr>
                  <w:tcW w:w="1336" w:type="dxa"/>
                  <w:tcBorders>
                    <w:top w:val="single" w:sz="4" w:space="0" w:color="auto"/>
                    <w:bottom w:val="single" w:sz="4" w:space="0" w:color="auto"/>
                  </w:tcBorders>
                </w:tcPr>
                <w:p w14:paraId="1B5E27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0630AB3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2621F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legatură, la obiecte sanitare, la obiecte de locuit și social-culturale, având diametrul de 20 mm PPR PN20</w:t>
                  </w:r>
                </w:p>
              </w:tc>
              <w:tc>
                <w:tcPr>
                  <w:tcW w:w="1426" w:type="dxa"/>
                  <w:tcBorders>
                    <w:top w:val="single" w:sz="4" w:space="0" w:color="auto"/>
                    <w:bottom w:val="single" w:sz="4" w:space="0" w:color="auto"/>
                  </w:tcBorders>
                  <w:vAlign w:val="center"/>
                </w:tcPr>
                <w:p w14:paraId="15F1122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C519EA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424079F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9E9777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4E0DD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384</w:t>
                  </w:r>
                </w:p>
              </w:tc>
              <w:tc>
                <w:tcPr>
                  <w:tcW w:w="1336" w:type="dxa"/>
                  <w:tcBorders>
                    <w:top w:val="single" w:sz="4" w:space="0" w:color="auto"/>
                    <w:bottom w:val="single" w:sz="4" w:space="0" w:color="auto"/>
                  </w:tcBorders>
                </w:tcPr>
                <w:p w14:paraId="6775677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1E0E235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9D350D" w14:textId="5079913C"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montată prin înpușcare, con</w:t>
                  </w:r>
                  <w:r w:rsidR="00CA21FC" w:rsidRPr="00466E3D">
                    <w:rPr>
                      <w:rFonts w:ascii="PermianSerifTypeface" w:hAnsi="PermianSerifTypeface"/>
                      <w:lang w:val="en-US"/>
                    </w:rPr>
                    <w:t>ductele având diametrul de 1/2"</w:t>
                  </w:r>
                </w:p>
              </w:tc>
              <w:tc>
                <w:tcPr>
                  <w:tcW w:w="1426" w:type="dxa"/>
                  <w:tcBorders>
                    <w:top w:val="single" w:sz="4" w:space="0" w:color="auto"/>
                    <w:bottom w:val="single" w:sz="4" w:space="0" w:color="auto"/>
                  </w:tcBorders>
                  <w:vAlign w:val="center"/>
                </w:tcPr>
                <w:p w14:paraId="2109223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6737B4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474DACC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6500A8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9862F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385</w:t>
                  </w:r>
                </w:p>
              </w:tc>
              <w:tc>
                <w:tcPr>
                  <w:tcW w:w="1336" w:type="dxa"/>
                  <w:tcBorders>
                    <w:top w:val="single" w:sz="4" w:space="0" w:color="auto"/>
                    <w:bottom w:val="single" w:sz="4" w:space="0" w:color="auto"/>
                  </w:tcBorders>
                </w:tcPr>
                <w:p w14:paraId="5D19CF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4235D62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65005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0BCBCF1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4D4A75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0D252D8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BA47A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B0B44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386</w:t>
                  </w:r>
                </w:p>
              </w:tc>
              <w:tc>
                <w:tcPr>
                  <w:tcW w:w="1336" w:type="dxa"/>
                  <w:tcBorders>
                    <w:top w:val="single" w:sz="4" w:space="0" w:color="auto"/>
                    <w:bottom w:val="single" w:sz="4" w:space="0" w:color="auto"/>
                  </w:tcBorders>
                </w:tcPr>
                <w:p w14:paraId="4100324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3F96842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C5866E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montată prin înpușcare, conductele având diametrul de 2"</w:t>
                  </w:r>
                </w:p>
              </w:tc>
              <w:tc>
                <w:tcPr>
                  <w:tcW w:w="1426" w:type="dxa"/>
                  <w:tcBorders>
                    <w:top w:val="single" w:sz="4" w:space="0" w:color="auto"/>
                    <w:bottom w:val="single" w:sz="4" w:space="0" w:color="auto"/>
                  </w:tcBorders>
                  <w:vAlign w:val="center"/>
                </w:tcPr>
                <w:p w14:paraId="3671194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BE4168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68403EE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DA2AEC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5B0DA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387</w:t>
                  </w:r>
                </w:p>
              </w:tc>
              <w:tc>
                <w:tcPr>
                  <w:tcW w:w="1336" w:type="dxa"/>
                  <w:tcBorders>
                    <w:top w:val="single" w:sz="4" w:space="0" w:color="auto"/>
                    <w:bottom w:val="single" w:sz="4" w:space="0" w:color="auto"/>
                  </w:tcBorders>
                </w:tcPr>
                <w:p w14:paraId="6C26DC6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29E1A85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030A0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w:t>
                  </w:r>
                </w:p>
              </w:tc>
              <w:tc>
                <w:tcPr>
                  <w:tcW w:w="1426" w:type="dxa"/>
                  <w:tcBorders>
                    <w:top w:val="single" w:sz="4" w:space="0" w:color="auto"/>
                    <w:bottom w:val="single" w:sz="4" w:space="0" w:color="auto"/>
                  </w:tcBorders>
                  <w:vAlign w:val="center"/>
                </w:tcPr>
                <w:p w14:paraId="7CA5CB1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7F6D5C4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17982F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95289A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17C8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388</w:t>
                  </w:r>
                </w:p>
              </w:tc>
              <w:tc>
                <w:tcPr>
                  <w:tcW w:w="1336" w:type="dxa"/>
                  <w:tcBorders>
                    <w:top w:val="single" w:sz="4" w:space="0" w:color="auto"/>
                    <w:bottom w:val="single" w:sz="4" w:space="0" w:color="auto"/>
                  </w:tcBorders>
                </w:tcPr>
                <w:p w14:paraId="2C7C8FD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41A7FAB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449E16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0158D24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786FD6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20B4209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12CE5C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6EA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389</w:t>
                  </w:r>
                </w:p>
              </w:tc>
              <w:tc>
                <w:tcPr>
                  <w:tcW w:w="1336" w:type="dxa"/>
                  <w:tcBorders>
                    <w:top w:val="single" w:sz="4" w:space="0" w:color="auto"/>
                    <w:bottom w:val="single" w:sz="4" w:space="0" w:color="auto"/>
                  </w:tcBorders>
                </w:tcPr>
                <w:p w14:paraId="2317204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493F488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CDFDA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488868E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42E189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677290E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9AC177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77B5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390</w:t>
                  </w:r>
                </w:p>
              </w:tc>
              <w:tc>
                <w:tcPr>
                  <w:tcW w:w="1336" w:type="dxa"/>
                  <w:tcBorders>
                    <w:top w:val="single" w:sz="4" w:space="0" w:color="auto"/>
                    <w:bottom w:val="single" w:sz="4" w:space="0" w:color="auto"/>
                  </w:tcBorders>
                </w:tcPr>
                <w:p w14:paraId="656F17F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71F6CED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46A213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16881DD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EEE383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13EF982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63B3BC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0CCBC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391</w:t>
                  </w:r>
                </w:p>
              </w:tc>
              <w:tc>
                <w:tcPr>
                  <w:tcW w:w="1336" w:type="dxa"/>
                  <w:tcBorders>
                    <w:top w:val="single" w:sz="4" w:space="0" w:color="auto"/>
                    <w:bottom w:val="single" w:sz="4" w:space="0" w:color="auto"/>
                  </w:tcBorders>
                </w:tcPr>
                <w:p w14:paraId="27F371A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415D03D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86A257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0B2BA9C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51C506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A45E3A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FAE5B0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7157B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392</w:t>
                  </w:r>
                </w:p>
              </w:tc>
              <w:tc>
                <w:tcPr>
                  <w:tcW w:w="1336" w:type="dxa"/>
                  <w:tcBorders>
                    <w:top w:val="single" w:sz="4" w:space="0" w:color="auto"/>
                    <w:bottom w:val="single" w:sz="4" w:space="0" w:color="auto"/>
                  </w:tcBorders>
                </w:tcPr>
                <w:p w14:paraId="6C40306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758D961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3C4C77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Piesă de legatură (cot, piesă de curățire, mufă dublă, compensator de dilatație și </w:t>
                  </w:r>
                  <w:r w:rsidRPr="00466E3D">
                    <w:rPr>
                      <w:rFonts w:ascii="PermianSerifTypeface" w:hAnsi="PermianSerifTypeface"/>
                      <w:lang w:val="en-US"/>
                    </w:rPr>
                    <w:lastRenderedPageBreak/>
                    <w:t>reducție) din țeavă  PVC tip uțor (U), montată prin lipire,  având diametrul de 110 mm Furtun gofrat armat p/u WC dn110mm</w:t>
                  </w:r>
                </w:p>
              </w:tc>
              <w:tc>
                <w:tcPr>
                  <w:tcW w:w="1426" w:type="dxa"/>
                  <w:tcBorders>
                    <w:top w:val="single" w:sz="4" w:space="0" w:color="auto"/>
                    <w:bottom w:val="single" w:sz="4" w:space="0" w:color="auto"/>
                  </w:tcBorders>
                  <w:vAlign w:val="center"/>
                </w:tcPr>
                <w:p w14:paraId="3F247CC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75D42E7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80695D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C84F94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E5F44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393</w:t>
                  </w:r>
                </w:p>
              </w:tc>
              <w:tc>
                <w:tcPr>
                  <w:tcW w:w="1336" w:type="dxa"/>
                  <w:tcBorders>
                    <w:top w:val="single" w:sz="4" w:space="0" w:color="auto"/>
                    <w:bottom w:val="single" w:sz="4" w:space="0" w:color="auto"/>
                  </w:tcBorders>
                </w:tcPr>
                <w:p w14:paraId="16DA1DF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48BD61F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463AED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armaturii de la obiectele sanitare, Robinet colțar cu ventil 1/2" x 1/2" FE</w:t>
                  </w:r>
                </w:p>
              </w:tc>
              <w:tc>
                <w:tcPr>
                  <w:tcW w:w="1426" w:type="dxa"/>
                  <w:tcBorders>
                    <w:top w:val="single" w:sz="4" w:space="0" w:color="auto"/>
                    <w:bottom w:val="single" w:sz="4" w:space="0" w:color="auto"/>
                  </w:tcBorders>
                  <w:vAlign w:val="center"/>
                </w:tcPr>
                <w:p w14:paraId="1F369EA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D7264B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788F4CD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7A6C8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5BF2C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394</w:t>
                  </w:r>
                </w:p>
              </w:tc>
              <w:tc>
                <w:tcPr>
                  <w:tcW w:w="1336" w:type="dxa"/>
                  <w:tcBorders>
                    <w:top w:val="single" w:sz="4" w:space="0" w:color="auto"/>
                    <w:bottom w:val="single" w:sz="4" w:space="0" w:color="auto"/>
                  </w:tcBorders>
                </w:tcPr>
                <w:p w14:paraId="567DC24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31927BD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BA6292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țeava de scurgere din material plastic, montat pe piedestal Lavoar cu piedestal 60cm</w:t>
                  </w:r>
                </w:p>
              </w:tc>
              <w:tc>
                <w:tcPr>
                  <w:tcW w:w="1426" w:type="dxa"/>
                  <w:tcBorders>
                    <w:top w:val="single" w:sz="4" w:space="0" w:color="auto"/>
                    <w:bottom w:val="single" w:sz="4" w:space="0" w:color="auto"/>
                  </w:tcBorders>
                  <w:vAlign w:val="center"/>
                </w:tcPr>
                <w:p w14:paraId="108641B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99312C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A44DA5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5A2858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A2D7E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395</w:t>
                  </w:r>
                </w:p>
              </w:tc>
              <w:tc>
                <w:tcPr>
                  <w:tcW w:w="1336" w:type="dxa"/>
                  <w:tcBorders>
                    <w:top w:val="single" w:sz="4" w:space="0" w:color="auto"/>
                    <w:bottom w:val="single" w:sz="4" w:space="0" w:color="auto"/>
                  </w:tcBorders>
                </w:tcPr>
                <w:p w14:paraId="274196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1A43272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D42574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amestecatoare cu braț basculant stativă pentru lavoar sau spălător, indiferent de modul de inchidere, inclusiv pentru persoane cu dezabilități, având diametrul de 1/2"</w:t>
                  </w:r>
                </w:p>
              </w:tc>
              <w:tc>
                <w:tcPr>
                  <w:tcW w:w="1426" w:type="dxa"/>
                  <w:tcBorders>
                    <w:top w:val="single" w:sz="4" w:space="0" w:color="auto"/>
                    <w:bottom w:val="single" w:sz="4" w:space="0" w:color="auto"/>
                  </w:tcBorders>
                  <w:vAlign w:val="center"/>
                </w:tcPr>
                <w:p w14:paraId="151B945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E169B0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445678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343779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E98F2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396</w:t>
                  </w:r>
                </w:p>
              </w:tc>
              <w:tc>
                <w:tcPr>
                  <w:tcW w:w="1336" w:type="dxa"/>
                  <w:tcBorders>
                    <w:top w:val="single" w:sz="4" w:space="0" w:color="auto"/>
                    <w:bottom w:val="single" w:sz="4" w:space="0" w:color="auto"/>
                  </w:tcBorders>
                </w:tcPr>
                <w:p w14:paraId="1926398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SC09A</w:t>
                  </w:r>
                </w:p>
                <w:p w14:paraId="6A794F1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ADB68B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Pisoar din porțelan sanitar montat pe perete din zidărie de cărămidă sau b.c.a.</w:t>
                  </w:r>
                </w:p>
              </w:tc>
              <w:tc>
                <w:tcPr>
                  <w:tcW w:w="1426" w:type="dxa"/>
                  <w:tcBorders>
                    <w:top w:val="single" w:sz="4" w:space="0" w:color="auto"/>
                    <w:bottom w:val="single" w:sz="4" w:space="0" w:color="auto"/>
                  </w:tcBorders>
                  <w:vAlign w:val="center"/>
                </w:tcPr>
                <w:p w14:paraId="5E4DF68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FF740A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B79306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45CF4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4F223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397</w:t>
                  </w:r>
                </w:p>
              </w:tc>
              <w:tc>
                <w:tcPr>
                  <w:tcW w:w="1336" w:type="dxa"/>
                  <w:tcBorders>
                    <w:top w:val="single" w:sz="4" w:space="0" w:color="auto"/>
                    <w:bottom w:val="single" w:sz="4" w:space="0" w:color="auto"/>
                  </w:tcBorders>
                </w:tcPr>
                <w:p w14:paraId="3CE13DE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281176C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DDD56EE" w14:textId="712B8BAD"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înălțime sau semiînălțim</w:t>
                  </w:r>
                  <w:r w:rsidR="00CA21FC" w:rsidRPr="00466E3D">
                    <w:rPr>
                      <w:rFonts w:ascii="PermianSerifTypeface" w:hAnsi="PermianSerifTypeface"/>
                      <w:lang w:val="en-US"/>
                    </w:rPr>
                    <w:t>e, având sifonul interior tip S</w:t>
                  </w:r>
                </w:p>
              </w:tc>
              <w:tc>
                <w:tcPr>
                  <w:tcW w:w="1426" w:type="dxa"/>
                  <w:tcBorders>
                    <w:top w:val="single" w:sz="4" w:space="0" w:color="auto"/>
                    <w:bottom w:val="single" w:sz="4" w:space="0" w:color="auto"/>
                  </w:tcBorders>
                  <w:vAlign w:val="center"/>
                </w:tcPr>
                <w:p w14:paraId="7F5CB27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23850E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585AD7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EF0D60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10D19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398</w:t>
                  </w:r>
                </w:p>
              </w:tc>
              <w:tc>
                <w:tcPr>
                  <w:tcW w:w="1336" w:type="dxa"/>
                  <w:tcBorders>
                    <w:top w:val="single" w:sz="4" w:space="0" w:color="auto"/>
                    <w:bottom w:val="single" w:sz="4" w:space="0" w:color="auto"/>
                  </w:tcBorders>
                </w:tcPr>
                <w:p w14:paraId="59458D3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5C48088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27C9CD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cărămidă sau b.c.a.</w:t>
                  </w:r>
                </w:p>
              </w:tc>
              <w:tc>
                <w:tcPr>
                  <w:tcW w:w="1426" w:type="dxa"/>
                  <w:tcBorders>
                    <w:top w:val="single" w:sz="4" w:space="0" w:color="auto"/>
                    <w:bottom w:val="single" w:sz="4" w:space="0" w:color="auto"/>
                  </w:tcBorders>
                  <w:vAlign w:val="center"/>
                </w:tcPr>
                <w:p w14:paraId="119A47A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6BC10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7E09CEB" w14:textId="77777777" w:rsidR="002F36C3" w:rsidRPr="00466E3D" w:rsidRDefault="002F36C3" w:rsidP="002F36C3">
                  <w:pPr>
                    <w:autoSpaceDE w:val="0"/>
                    <w:autoSpaceDN w:val="0"/>
                    <w:jc w:val="center"/>
                    <w:rPr>
                      <w:rFonts w:ascii="PermianSerifTypeface" w:hAnsi="PermianSerifTypeface"/>
                    </w:rPr>
                  </w:pPr>
                </w:p>
              </w:tc>
            </w:tr>
            <w:tr w:rsidR="00CA21FC" w:rsidRPr="00466E3D" w14:paraId="62B5F8FF" w14:textId="77777777" w:rsidTr="00CA21FC">
              <w:tc>
                <w:tcPr>
                  <w:tcW w:w="8703" w:type="dxa"/>
                  <w:gridSpan w:val="5"/>
                  <w:tcBorders>
                    <w:top w:val="nil"/>
                    <w:left w:val="single" w:sz="6" w:space="0" w:color="auto"/>
                    <w:bottom w:val="nil"/>
                    <w:right w:val="single" w:sz="6" w:space="0" w:color="auto"/>
                  </w:tcBorders>
                </w:tcPr>
                <w:p w14:paraId="03E0D0C6"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8.4. Instalații electrice</w:t>
                  </w:r>
                </w:p>
              </w:tc>
            </w:tr>
            <w:tr w:rsidR="002F36C3" w:rsidRPr="00466E3D" w14:paraId="5518153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E29E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399</w:t>
                  </w:r>
                </w:p>
              </w:tc>
              <w:tc>
                <w:tcPr>
                  <w:tcW w:w="1336" w:type="dxa"/>
                  <w:tcBorders>
                    <w:top w:val="single" w:sz="4" w:space="0" w:color="auto"/>
                    <w:bottom w:val="single" w:sz="4" w:space="0" w:color="auto"/>
                  </w:tcBorders>
                </w:tcPr>
                <w:p w14:paraId="723A3F8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3FA442A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9E29C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metalică sau similare, montate îngropat sub tencuială sau aparent pe dibluri din lemn sau plastic</w:t>
                  </w:r>
                </w:p>
              </w:tc>
              <w:tc>
                <w:tcPr>
                  <w:tcW w:w="1426" w:type="dxa"/>
                  <w:tcBorders>
                    <w:top w:val="single" w:sz="4" w:space="0" w:color="auto"/>
                    <w:bottom w:val="single" w:sz="4" w:space="0" w:color="auto"/>
                  </w:tcBorders>
                  <w:vAlign w:val="center"/>
                </w:tcPr>
                <w:p w14:paraId="1DB5B61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F16B74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58186A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7C10CA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F33A6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400</w:t>
                  </w:r>
                </w:p>
              </w:tc>
              <w:tc>
                <w:tcPr>
                  <w:tcW w:w="1336" w:type="dxa"/>
                  <w:tcBorders>
                    <w:top w:val="single" w:sz="4" w:space="0" w:color="auto"/>
                    <w:bottom w:val="single" w:sz="4" w:space="0" w:color="auto"/>
                  </w:tcBorders>
                </w:tcPr>
                <w:p w14:paraId="6913225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1E19E0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1CE964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întrerupătoarelor unipolare - întrerupător dublu tip cumpana - simbol 0146</w:t>
                  </w:r>
                </w:p>
              </w:tc>
              <w:tc>
                <w:tcPr>
                  <w:tcW w:w="1426" w:type="dxa"/>
                  <w:tcBorders>
                    <w:top w:val="single" w:sz="4" w:space="0" w:color="auto"/>
                    <w:bottom w:val="single" w:sz="4" w:space="0" w:color="auto"/>
                  </w:tcBorders>
                  <w:vAlign w:val="center"/>
                </w:tcPr>
                <w:p w14:paraId="4D68452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43128A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CF17FC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468A2B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1038F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401</w:t>
                  </w:r>
                </w:p>
              </w:tc>
              <w:tc>
                <w:tcPr>
                  <w:tcW w:w="1336" w:type="dxa"/>
                  <w:tcBorders>
                    <w:top w:val="single" w:sz="4" w:space="0" w:color="auto"/>
                    <w:bottom w:val="single" w:sz="4" w:space="0" w:color="auto"/>
                  </w:tcBorders>
                </w:tcPr>
                <w:p w14:paraId="7D65453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311C929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030756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lămpi LED complet echipate, (Panel led 40W 595*595mm)</w:t>
                  </w:r>
                </w:p>
              </w:tc>
              <w:tc>
                <w:tcPr>
                  <w:tcW w:w="1426" w:type="dxa"/>
                  <w:tcBorders>
                    <w:top w:val="single" w:sz="4" w:space="0" w:color="auto"/>
                    <w:bottom w:val="single" w:sz="4" w:space="0" w:color="auto"/>
                  </w:tcBorders>
                  <w:vAlign w:val="center"/>
                </w:tcPr>
                <w:p w14:paraId="4E150CB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895C4F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4B0F9B6" w14:textId="77777777" w:rsidR="002F36C3" w:rsidRPr="00466E3D" w:rsidRDefault="002F36C3" w:rsidP="002F36C3">
                  <w:pPr>
                    <w:autoSpaceDE w:val="0"/>
                    <w:autoSpaceDN w:val="0"/>
                    <w:jc w:val="center"/>
                    <w:rPr>
                      <w:rFonts w:ascii="PermianSerifTypeface" w:hAnsi="PermianSerifTypeface"/>
                    </w:rPr>
                  </w:pPr>
                </w:p>
              </w:tc>
            </w:tr>
            <w:tr w:rsidR="00CA21FC" w:rsidRPr="006F423B" w14:paraId="725F499C" w14:textId="77777777" w:rsidTr="00CA21FC">
              <w:trPr>
                <w:trHeight w:val="506"/>
              </w:trPr>
              <w:tc>
                <w:tcPr>
                  <w:tcW w:w="8703" w:type="dxa"/>
                  <w:gridSpan w:val="5"/>
                  <w:tcBorders>
                    <w:top w:val="nil"/>
                    <w:left w:val="single" w:sz="6" w:space="0" w:color="auto"/>
                    <w:right w:val="single" w:sz="6" w:space="0" w:color="auto"/>
                  </w:tcBorders>
                </w:tcPr>
                <w:p w14:paraId="77FCD57F"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9. Reparație grup sanitar Etaj 6</w:t>
                  </w:r>
                </w:p>
                <w:p w14:paraId="516031B2" w14:textId="399750C3"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9.1. Lucrări de demontare</w:t>
                  </w:r>
                </w:p>
              </w:tc>
            </w:tr>
            <w:tr w:rsidR="002F36C3" w:rsidRPr="00466E3D" w14:paraId="40164A3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2266D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402</w:t>
                  </w:r>
                </w:p>
              </w:tc>
              <w:tc>
                <w:tcPr>
                  <w:tcW w:w="1336" w:type="dxa"/>
                  <w:tcBorders>
                    <w:top w:val="single" w:sz="4" w:space="0" w:color="auto"/>
                    <w:bottom w:val="single" w:sz="4" w:space="0" w:color="auto"/>
                  </w:tcBorders>
                </w:tcPr>
                <w:p w14:paraId="38D07BE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312D5A0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3E4937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62FA27E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1D9A36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055F9CF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663537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29CB3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403</w:t>
                  </w:r>
                </w:p>
              </w:tc>
              <w:tc>
                <w:tcPr>
                  <w:tcW w:w="1336" w:type="dxa"/>
                  <w:tcBorders>
                    <w:top w:val="single" w:sz="4" w:space="0" w:color="auto"/>
                    <w:bottom w:val="single" w:sz="4" w:space="0" w:color="auto"/>
                  </w:tcBorders>
                </w:tcPr>
                <w:p w14:paraId="0865CF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44D274C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D64E9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309179A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7F3E49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74,65</w:t>
                  </w:r>
                </w:p>
                <w:p w14:paraId="42962DA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0ED82B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85BB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404</w:t>
                  </w:r>
                </w:p>
              </w:tc>
              <w:tc>
                <w:tcPr>
                  <w:tcW w:w="1336" w:type="dxa"/>
                  <w:tcBorders>
                    <w:top w:val="single" w:sz="4" w:space="0" w:color="auto"/>
                    <w:bottom w:val="single" w:sz="4" w:space="0" w:color="auto"/>
                  </w:tcBorders>
                </w:tcPr>
                <w:p w14:paraId="546D30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7BEAD62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B26515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080C237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4B88AF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74,65</w:t>
                  </w:r>
                </w:p>
                <w:p w14:paraId="46B88C5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10F07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BC391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405</w:t>
                  </w:r>
                </w:p>
              </w:tc>
              <w:tc>
                <w:tcPr>
                  <w:tcW w:w="1336" w:type="dxa"/>
                  <w:tcBorders>
                    <w:top w:val="single" w:sz="4" w:space="0" w:color="auto"/>
                    <w:bottom w:val="single" w:sz="4" w:space="0" w:color="auto"/>
                  </w:tcBorders>
                </w:tcPr>
                <w:p w14:paraId="29E5F6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762C793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333DC5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1799FFC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9F74CC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6F48C74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50AF4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E5D5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406</w:t>
                  </w:r>
                </w:p>
              </w:tc>
              <w:tc>
                <w:tcPr>
                  <w:tcW w:w="1336" w:type="dxa"/>
                  <w:tcBorders>
                    <w:top w:val="single" w:sz="4" w:space="0" w:color="auto"/>
                    <w:bottom w:val="single" w:sz="4" w:space="0" w:color="auto"/>
                  </w:tcBorders>
                </w:tcPr>
                <w:p w14:paraId="2647174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1053B19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5CFCDC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Demontari: tâmplărie din lemn (uși, ferestre, obloane, cutii, rulou, măști, etc.)</w:t>
                  </w:r>
                </w:p>
              </w:tc>
              <w:tc>
                <w:tcPr>
                  <w:tcW w:w="1426" w:type="dxa"/>
                  <w:tcBorders>
                    <w:top w:val="single" w:sz="4" w:space="0" w:color="auto"/>
                    <w:bottom w:val="single" w:sz="4" w:space="0" w:color="auto"/>
                  </w:tcBorders>
                  <w:vAlign w:val="center"/>
                </w:tcPr>
                <w:p w14:paraId="401758A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AB048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7,14</w:t>
                  </w:r>
                </w:p>
                <w:p w14:paraId="37D43DB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E7ABC9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6240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407</w:t>
                  </w:r>
                </w:p>
              </w:tc>
              <w:tc>
                <w:tcPr>
                  <w:tcW w:w="1336" w:type="dxa"/>
                  <w:tcBorders>
                    <w:top w:val="single" w:sz="4" w:space="0" w:color="auto"/>
                    <w:bottom w:val="single" w:sz="4" w:space="0" w:color="auto"/>
                  </w:tcBorders>
                </w:tcPr>
                <w:p w14:paraId="023EBCE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3BE1055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97A3C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acestuia</w:t>
                  </w:r>
                </w:p>
              </w:tc>
              <w:tc>
                <w:tcPr>
                  <w:tcW w:w="1426" w:type="dxa"/>
                  <w:tcBorders>
                    <w:top w:val="single" w:sz="4" w:space="0" w:color="auto"/>
                    <w:bottom w:val="single" w:sz="4" w:space="0" w:color="auto"/>
                  </w:tcBorders>
                  <w:vAlign w:val="center"/>
                </w:tcPr>
                <w:p w14:paraId="4E72850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A66037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69F75E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9880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A1C40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408</w:t>
                  </w:r>
                </w:p>
              </w:tc>
              <w:tc>
                <w:tcPr>
                  <w:tcW w:w="1336" w:type="dxa"/>
                  <w:tcBorders>
                    <w:top w:val="single" w:sz="4" w:space="0" w:color="auto"/>
                    <w:bottom w:val="single" w:sz="4" w:space="0" w:color="auto"/>
                  </w:tcBorders>
                </w:tcPr>
                <w:p w14:paraId="29E8F0F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6872149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B8BE5C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40FADAB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2A6373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DA1E9F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45796C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92A9A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409</w:t>
                  </w:r>
                </w:p>
              </w:tc>
              <w:tc>
                <w:tcPr>
                  <w:tcW w:w="1336" w:type="dxa"/>
                  <w:tcBorders>
                    <w:top w:val="single" w:sz="4" w:space="0" w:color="auto"/>
                    <w:bottom w:val="single" w:sz="4" w:space="0" w:color="auto"/>
                  </w:tcBorders>
                </w:tcPr>
                <w:p w14:paraId="0583D3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2D5868B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3B55AA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4F63279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9F26F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54AA4CF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61E0DD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40B5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410</w:t>
                  </w:r>
                </w:p>
              </w:tc>
              <w:tc>
                <w:tcPr>
                  <w:tcW w:w="1336" w:type="dxa"/>
                  <w:tcBorders>
                    <w:top w:val="single" w:sz="4" w:space="0" w:color="auto"/>
                    <w:bottom w:val="single" w:sz="4" w:space="0" w:color="auto"/>
                  </w:tcBorders>
                </w:tcPr>
                <w:p w14:paraId="00771BD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7474DA8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1F066C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3EA4B24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F58CFB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1D24C17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284EAC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0548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411</w:t>
                  </w:r>
                </w:p>
              </w:tc>
              <w:tc>
                <w:tcPr>
                  <w:tcW w:w="1336" w:type="dxa"/>
                  <w:tcBorders>
                    <w:top w:val="single" w:sz="4" w:space="0" w:color="auto"/>
                    <w:bottom w:val="single" w:sz="4" w:space="0" w:color="auto"/>
                  </w:tcBorders>
                </w:tcPr>
                <w:p w14:paraId="67BDD89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792BD52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19C218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7DBE863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12FCDD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1F86D4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27BFC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3082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412</w:t>
                  </w:r>
                </w:p>
              </w:tc>
              <w:tc>
                <w:tcPr>
                  <w:tcW w:w="1336" w:type="dxa"/>
                  <w:tcBorders>
                    <w:top w:val="single" w:sz="4" w:space="0" w:color="auto"/>
                    <w:bottom w:val="single" w:sz="4" w:space="0" w:color="auto"/>
                  </w:tcBorders>
                </w:tcPr>
                <w:p w14:paraId="0004B1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4F24C9E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63708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6EDFB95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7D5119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410E4D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1A86AA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F628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413</w:t>
                  </w:r>
                </w:p>
              </w:tc>
              <w:tc>
                <w:tcPr>
                  <w:tcW w:w="1336" w:type="dxa"/>
                  <w:tcBorders>
                    <w:top w:val="single" w:sz="4" w:space="0" w:color="auto"/>
                    <w:bottom w:val="single" w:sz="4" w:space="0" w:color="auto"/>
                  </w:tcBorders>
                </w:tcPr>
                <w:p w14:paraId="6079379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255731F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D259A5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clădirii, având diametru de 1/2"-1"</w:t>
                  </w:r>
                </w:p>
              </w:tc>
              <w:tc>
                <w:tcPr>
                  <w:tcW w:w="1426" w:type="dxa"/>
                  <w:tcBorders>
                    <w:top w:val="single" w:sz="4" w:space="0" w:color="auto"/>
                    <w:bottom w:val="single" w:sz="4" w:space="0" w:color="auto"/>
                  </w:tcBorders>
                  <w:vAlign w:val="center"/>
                </w:tcPr>
                <w:p w14:paraId="469ED6D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6A5E5A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3567294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DF21C0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116A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414</w:t>
                  </w:r>
                </w:p>
              </w:tc>
              <w:tc>
                <w:tcPr>
                  <w:tcW w:w="1336" w:type="dxa"/>
                  <w:tcBorders>
                    <w:top w:val="single" w:sz="4" w:space="0" w:color="auto"/>
                    <w:bottom w:val="single" w:sz="4" w:space="0" w:color="auto"/>
                  </w:tcBorders>
                </w:tcPr>
                <w:p w14:paraId="483A3EC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7D86C34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5FFB34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2D8E3F5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5214A3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292A119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377A5A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2B40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415</w:t>
                  </w:r>
                </w:p>
              </w:tc>
              <w:tc>
                <w:tcPr>
                  <w:tcW w:w="1336" w:type="dxa"/>
                  <w:tcBorders>
                    <w:top w:val="single" w:sz="4" w:space="0" w:color="auto"/>
                    <w:bottom w:val="single" w:sz="4" w:space="0" w:color="auto"/>
                  </w:tcBorders>
                </w:tcPr>
                <w:p w14:paraId="025601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38911CF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11591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5E92E57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47B30C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50BDF0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88F422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1A9B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416</w:t>
                  </w:r>
                </w:p>
              </w:tc>
              <w:tc>
                <w:tcPr>
                  <w:tcW w:w="1336" w:type="dxa"/>
                  <w:tcBorders>
                    <w:top w:val="single" w:sz="4" w:space="0" w:color="auto"/>
                    <w:bottom w:val="single" w:sz="4" w:space="0" w:color="auto"/>
                  </w:tcBorders>
                </w:tcPr>
                <w:p w14:paraId="27C037D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1429E2F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F493E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 acestora</w:t>
                  </w:r>
                </w:p>
              </w:tc>
              <w:tc>
                <w:tcPr>
                  <w:tcW w:w="1426" w:type="dxa"/>
                  <w:tcBorders>
                    <w:top w:val="single" w:sz="4" w:space="0" w:color="auto"/>
                    <w:bottom w:val="single" w:sz="4" w:space="0" w:color="auto"/>
                  </w:tcBorders>
                  <w:vAlign w:val="center"/>
                </w:tcPr>
                <w:p w14:paraId="32DB59B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40D95E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83D73C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E277BC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E8C59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417</w:t>
                  </w:r>
                </w:p>
              </w:tc>
              <w:tc>
                <w:tcPr>
                  <w:tcW w:w="1336" w:type="dxa"/>
                  <w:tcBorders>
                    <w:top w:val="single" w:sz="4" w:space="0" w:color="auto"/>
                    <w:bottom w:val="single" w:sz="4" w:space="0" w:color="auto"/>
                  </w:tcBorders>
                </w:tcPr>
                <w:p w14:paraId="6EF1881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42FE26A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1DC84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(întrerupătoare, comutatoare, prize pentru desființare sau înlocuire, buton pentru acționare de la distanță) priză și întrerupătoare</w:t>
                  </w:r>
                </w:p>
              </w:tc>
              <w:tc>
                <w:tcPr>
                  <w:tcW w:w="1426" w:type="dxa"/>
                  <w:tcBorders>
                    <w:top w:val="single" w:sz="4" w:space="0" w:color="auto"/>
                    <w:bottom w:val="single" w:sz="4" w:space="0" w:color="auto"/>
                  </w:tcBorders>
                  <w:vAlign w:val="center"/>
                </w:tcPr>
                <w:p w14:paraId="3099566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594D55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9C8F9E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44B16E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C3E32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418</w:t>
                  </w:r>
                </w:p>
              </w:tc>
              <w:tc>
                <w:tcPr>
                  <w:tcW w:w="1336" w:type="dxa"/>
                  <w:tcBorders>
                    <w:top w:val="single" w:sz="4" w:space="0" w:color="auto"/>
                    <w:bottom w:val="single" w:sz="4" w:space="0" w:color="auto"/>
                  </w:tcBorders>
                </w:tcPr>
                <w:p w14:paraId="24EEE83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7C4FB96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89B2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cărămizi GVP, exclusiv schelă și curațirea cărămizilor, pentru demolarea cu mijloace mecanice</w:t>
                  </w:r>
                </w:p>
              </w:tc>
              <w:tc>
                <w:tcPr>
                  <w:tcW w:w="1426" w:type="dxa"/>
                  <w:tcBorders>
                    <w:top w:val="single" w:sz="4" w:space="0" w:color="auto"/>
                    <w:bottom w:val="single" w:sz="4" w:space="0" w:color="auto"/>
                  </w:tcBorders>
                  <w:vAlign w:val="center"/>
                </w:tcPr>
                <w:p w14:paraId="5289882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01389CF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2,65</w:t>
                  </w:r>
                </w:p>
                <w:p w14:paraId="73EA083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91A5D7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BB76C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419</w:t>
                  </w:r>
                </w:p>
              </w:tc>
              <w:tc>
                <w:tcPr>
                  <w:tcW w:w="1336" w:type="dxa"/>
                  <w:tcBorders>
                    <w:top w:val="single" w:sz="4" w:space="0" w:color="auto"/>
                    <w:bottom w:val="single" w:sz="4" w:space="0" w:color="auto"/>
                  </w:tcBorders>
                </w:tcPr>
                <w:p w14:paraId="55C7E9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715AE11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67AF9A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76C7D5D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6B630A4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12,50</w:t>
                  </w:r>
                </w:p>
                <w:p w14:paraId="518DD46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DA5C30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7F92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420</w:t>
                  </w:r>
                </w:p>
              </w:tc>
              <w:tc>
                <w:tcPr>
                  <w:tcW w:w="1336" w:type="dxa"/>
                  <w:tcBorders>
                    <w:top w:val="single" w:sz="4" w:space="0" w:color="auto"/>
                    <w:bottom w:val="single" w:sz="4" w:space="0" w:color="auto"/>
                  </w:tcBorders>
                </w:tcPr>
                <w:p w14:paraId="202C481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5DD5F9A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D8A74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369666E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42F6553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12,50</w:t>
                  </w:r>
                </w:p>
                <w:p w14:paraId="7F2F88F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59E85B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3865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421</w:t>
                  </w:r>
                </w:p>
              </w:tc>
              <w:tc>
                <w:tcPr>
                  <w:tcW w:w="1336" w:type="dxa"/>
                  <w:tcBorders>
                    <w:top w:val="single" w:sz="4" w:space="0" w:color="auto"/>
                    <w:bottom w:val="single" w:sz="4" w:space="0" w:color="auto"/>
                  </w:tcBorders>
                </w:tcPr>
                <w:p w14:paraId="7D8A48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3D19502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F23A46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6566056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15E9933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12,50</w:t>
                  </w:r>
                </w:p>
                <w:p w14:paraId="3CC250B2" w14:textId="77777777" w:rsidR="002F36C3" w:rsidRPr="00466E3D" w:rsidRDefault="002F36C3" w:rsidP="002F36C3">
                  <w:pPr>
                    <w:autoSpaceDE w:val="0"/>
                    <w:autoSpaceDN w:val="0"/>
                    <w:jc w:val="center"/>
                    <w:rPr>
                      <w:rFonts w:ascii="PermianSerifTypeface" w:hAnsi="PermianSerifTypeface"/>
                    </w:rPr>
                  </w:pPr>
                </w:p>
              </w:tc>
            </w:tr>
            <w:tr w:rsidR="00CA21FC" w:rsidRPr="00466E3D" w14:paraId="613EA25C" w14:textId="77777777" w:rsidTr="00CA21FC">
              <w:tc>
                <w:tcPr>
                  <w:tcW w:w="8703" w:type="dxa"/>
                  <w:gridSpan w:val="5"/>
                  <w:tcBorders>
                    <w:top w:val="nil"/>
                    <w:left w:val="single" w:sz="6" w:space="0" w:color="auto"/>
                    <w:bottom w:val="nil"/>
                    <w:right w:val="single" w:sz="6" w:space="0" w:color="auto"/>
                  </w:tcBorders>
                </w:tcPr>
                <w:p w14:paraId="0D67C6B4"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9.2. Lucrări de construcție</w:t>
                  </w:r>
                </w:p>
              </w:tc>
            </w:tr>
            <w:tr w:rsidR="002F36C3" w:rsidRPr="00466E3D" w14:paraId="29D98E1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E77B6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422</w:t>
                  </w:r>
                </w:p>
              </w:tc>
              <w:tc>
                <w:tcPr>
                  <w:tcW w:w="1336" w:type="dxa"/>
                  <w:tcBorders>
                    <w:top w:val="single" w:sz="4" w:space="0" w:color="auto"/>
                    <w:bottom w:val="single" w:sz="4" w:space="0" w:color="auto"/>
                  </w:tcBorders>
                </w:tcPr>
                <w:p w14:paraId="5D7568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7C2D063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65430D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46E27F3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A38773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77,00</w:t>
                  </w:r>
                </w:p>
                <w:p w14:paraId="634359D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38C79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2D59D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423</w:t>
                  </w:r>
                </w:p>
              </w:tc>
              <w:tc>
                <w:tcPr>
                  <w:tcW w:w="1336" w:type="dxa"/>
                  <w:tcBorders>
                    <w:top w:val="single" w:sz="4" w:space="0" w:color="auto"/>
                    <w:bottom w:val="single" w:sz="4" w:space="0" w:color="auto"/>
                  </w:tcBorders>
                </w:tcPr>
                <w:p w14:paraId="58DCFB4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30A1A38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40B0A6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769A9FC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4F176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5E6A75D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CD1C7E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4D2A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424</w:t>
                  </w:r>
                </w:p>
              </w:tc>
              <w:tc>
                <w:tcPr>
                  <w:tcW w:w="1336" w:type="dxa"/>
                  <w:tcBorders>
                    <w:top w:val="single" w:sz="4" w:space="0" w:color="auto"/>
                    <w:bottom w:val="single" w:sz="4" w:space="0" w:color="auto"/>
                  </w:tcBorders>
                </w:tcPr>
                <w:p w14:paraId="51735A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51649D8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FBE52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înaltimea până la 4 m: glafuri (Cutie mascare țevi)</w:t>
                  </w:r>
                </w:p>
              </w:tc>
              <w:tc>
                <w:tcPr>
                  <w:tcW w:w="1426" w:type="dxa"/>
                  <w:tcBorders>
                    <w:top w:val="single" w:sz="4" w:space="0" w:color="auto"/>
                    <w:bottom w:val="single" w:sz="4" w:space="0" w:color="auto"/>
                  </w:tcBorders>
                  <w:vAlign w:val="center"/>
                </w:tcPr>
                <w:p w14:paraId="29933AA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03EBE1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520F378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8AB37B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EDBF0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425</w:t>
                  </w:r>
                </w:p>
              </w:tc>
              <w:tc>
                <w:tcPr>
                  <w:tcW w:w="1336" w:type="dxa"/>
                  <w:tcBorders>
                    <w:top w:val="single" w:sz="4" w:space="0" w:color="auto"/>
                    <w:bottom w:val="single" w:sz="4" w:space="0" w:color="auto"/>
                  </w:tcBorders>
                </w:tcPr>
                <w:p w14:paraId="69C75E6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207D082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7AEBA9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0539782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8C2E0F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61,80</w:t>
                  </w:r>
                </w:p>
                <w:p w14:paraId="373CF5B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F7190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86015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426</w:t>
                  </w:r>
                </w:p>
              </w:tc>
              <w:tc>
                <w:tcPr>
                  <w:tcW w:w="1336" w:type="dxa"/>
                  <w:tcBorders>
                    <w:top w:val="single" w:sz="4" w:space="0" w:color="auto"/>
                    <w:bottom w:val="single" w:sz="4" w:space="0" w:color="auto"/>
                  </w:tcBorders>
                </w:tcPr>
                <w:p w14:paraId="7EEF0CF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33D2860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E6C89E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14F2D76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33D7F2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63,60</w:t>
                  </w:r>
                </w:p>
                <w:p w14:paraId="2942D52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4D246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88B4D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427</w:t>
                  </w:r>
                </w:p>
              </w:tc>
              <w:tc>
                <w:tcPr>
                  <w:tcW w:w="1336" w:type="dxa"/>
                  <w:tcBorders>
                    <w:top w:val="single" w:sz="4" w:space="0" w:color="auto"/>
                    <w:bottom w:val="single" w:sz="4" w:space="0" w:color="auto"/>
                  </w:tcBorders>
                </w:tcPr>
                <w:p w14:paraId="4C8E10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0110063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ECB1A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smălțuită, nesmălțuită, mată sau lucioasă cu plăci de aceeași culoare și format cu dimensiuni de la 15 x 15 cm până la 30 x 30 cm, executate pe suprafețe plane la pereți și stâlpi, inclusiv glafurile și muchiile, cu rosturi alternante, în încăperi cu suprafață mai mare de 10 mp, fixate cu adeziv pentu montarea placajelor</w:t>
                  </w:r>
                </w:p>
              </w:tc>
              <w:tc>
                <w:tcPr>
                  <w:tcW w:w="1426" w:type="dxa"/>
                  <w:tcBorders>
                    <w:top w:val="single" w:sz="4" w:space="0" w:color="auto"/>
                    <w:bottom w:val="single" w:sz="4" w:space="0" w:color="auto"/>
                  </w:tcBorders>
                  <w:vAlign w:val="center"/>
                </w:tcPr>
                <w:p w14:paraId="30BF25F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0208BA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63,60</w:t>
                  </w:r>
                </w:p>
                <w:p w14:paraId="6B99BF4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5A076B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A29B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428</w:t>
                  </w:r>
                </w:p>
              </w:tc>
              <w:tc>
                <w:tcPr>
                  <w:tcW w:w="1336" w:type="dxa"/>
                  <w:tcBorders>
                    <w:top w:val="single" w:sz="4" w:space="0" w:color="auto"/>
                    <w:bottom w:val="single" w:sz="4" w:space="0" w:color="auto"/>
                  </w:tcBorders>
                </w:tcPr>
                <w:p w14:paraId="4F9ED7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1BC2EAE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BB126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66BD31B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328F37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5511596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B4538A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F79D0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429</w:t>
                  </w:r>
                </w:p>
              </w:tc>
              <w:tc>
                <w:tcPr>
                  <w:tcW w:w="1336" w:type="dxa"/>
                  <w:tcBorders>
                    <w:top w:val="single" w:sz="4" w:space="0" w:color="auto"/>
                    <w:bottom w:val="single" w:sz="4" w:space="0" w:color="auto"/>
                  </w:tcBorders>
                </w:tcPr>
                <w:p w14:paraId="014FFF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74FAF91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B33B7D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6A214EB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AD5632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07498A2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A47F6C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99C4E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430</w:t>
                  </w:r>
                </w:p>
              </w:tc>
              <w:tc>
                <w:tcPr>
                  <w:tcW w:w="1336" w:type="dxa"/>
                  <w:tcBorders>
                    <w:top w:val="single" w:sz="4" w:space="0" w:color="auto"/>
                    <w:bottom w:val="single" w:sz="4" w:space="0" w:color="auto"/>
                  </w:tcBorders>
                </w:tcPr>
                <w:p w14:paraId="1C7C051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5CDC7B4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173366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și foi de uși (Cabine la vecee din profil de aluminiu, inclusiv uși cu incuietoare H=2.0m pe piciorușe)</w:t>
                  </w:r>
                </w:p>
              </w:tc>
              <w:tc>
                <w:tcPr>
                  <w:tcW w:w="1426" w:type="dxa"/>
                  <w:tcBorders>
                    <w:top w:val="single" w:sz="4" w:space="0" w:color="auto"/>
                    <w:bottom w:val="single" w:sz="4" w:space="0" w:color="auto"/>
                  </w:tcBorders>
                  <w:vAlign w:val="center"/>
                </w:tcPr>
                <w:p w14:paraId="0BFAE9C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3E85C4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14,34</w:t>
                  </w:r>
                </w:p>
                <w:p w14:paraId="7427E9F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F79C3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D344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431</w:t>
                  </w:r>
                </w:p>
              </w:tc>
              <w:tc>
                <w:tcPr>
                  <w:tcW w:w="1336" w:type="dxa"/>
                  <w:tcBorders>
                    <w:top w:val="single" w:sz="4" w:space="0" w:color="auto"/>
                    <w:bottom w:val="single" w:sz="4" w:space="0" w:color="auto"/>
                  </w:tcBorders>
                </w:tcPr>
                <w:p w14:paraId="44EF27A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25D196E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95DB5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zidărie de orice natură, la construcții cu înălțimea până  la 35 m inclusiv, într-un canat, cu suprafața tocului până la 7 mp inclusiv</w:t>
                  </w:r>
                </w:p>
              </w:tc>
              <w:tc>
                <w:tcPr>
                  <w:tcW w:w="1426" w:type="dxa"/>
                  <w:tcBorders>
                    <w:top w:val="single" w:sz="4" w:space="0" w:color="auto"/>
                    <w:bottom w:val="single" w:sz="4" w:space="0" w:color="auto"/>
                  </w:tcBorders>
                  <w:vAlign w:val="center"/>
                </w:tcPr>
                <w:p w14:paraId="340CEC9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EDCBE5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1,80</w:t>
                  </w:r>
                </w:p>
                <w:p w14:paraId="257FAC09" w14:textId="77777777" w:rsidR="002F36C3" w:rsidRPr="00466E3D" w:rsidRDefault="002F36C3" w:rsidP="002F36C3">
                  <w:pPr>
                    <w:autoSpaceDE w:val="0"/>
                    <w:autoSpaceDN w:val="0"/>
                    <w:jc w:val="center"/>
                    <w:rPr>
                      <w:rFonts w:ascii="PermianSerifTypeface" w:hAnsi="PermianSerifTypeface"/>
                    </w:rPr>
                  </w:pPr>
                </w:p>
              </w:tc>
            </w:tr>
            <w:tr w:rsidR="00CA21FC" w:rsidRPr="00466E3D" w14:paraId="5A2A8792" w14:textId="77777777" w:rsidTr="00CA21FC">
              <w:tc>
                <w:tcPr>
                  <w:tcW w:w="8703" w:type="dxa"/>
                  <w:gridSpan w:val="5"/>
                  <w:tcBorders>
                    <w:top w:val="nil"/>
                    <w:left w:val="single" w:sz="6" w:space="0" w:color="auto"/>
                    <w:bottom w:val="nil"/>
                    <w:right w:val="single" w:sz="6" w:space="0" w:color="auto"/>
                  </w:tcBorders>
                </w:tcPr>
                <w:p w14:paraId="21C6940D"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9.3. Instalații sanitare</w:t>
                  </w:r>
                </w:p>
              </w:tc>
            </w:tr>
            <w:tr w:rsidR="002F36C3" w:rsidRPr="00466E3D" w14:paraId="5350571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9FC58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432</w:t>
                  </w:r>
                </w:p>
              </w:tc>
              <w:tc>
                <w:tcPr>
                  <w:tcW w:w="1336" w:type="dxa"/>
                  <w:tcBorders>
                    <w:top w:val="single" w:sz="4" w:space="0" w:color="auto"/>
                    <w:bottom w:val="single" w:sz="4" w:space="0" w:color="auto"/>
                  </w:tcBorders>
                </w:tcPr>
                <w:p w14:paraId="0868BB0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34DCF61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D94FF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secțiunii de 150 - 700 mm (Tub flexibil ventilare pt. pozarea grilei de ventilare în celula tavanului Armstrong )</w:t>
                  </w:r>
                </w:p>
              </w:tc>
              <w:tc>
                <w:tcPr>
                  <w:tcW w:w="1426" w:type="dxa"/>
                  <w:tcBorders>
                    <w:top w:val="single" w:sz="4" w:space="0" w:color="auto"/>
                    <w:bottom w:val="single" w:sz="4" w:space="0" w:color="auto"/>
                  </w:tcBorders>
                  <w:vAlign w:val="center"/>
                </w:tcPr>
                <w:p w14:paraId="7ADE2D8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88613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0AB16A8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8D0325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2AFBD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433</w:t>
                  </w:r>
                </w:p>
              </w:tc>
              <w:tc>
                <w:tcPr>
                  <w:tcW w:w="1336" w:type="dxa"/>
                  <w:tcBorders>
                    <w:top w:val="single" w:sz="4" w:space="0" w:color="auto"/>
                    <w:bottom w:val="single" w:sz="4" w:space="0" w:color="auto"/>
                  </w:tcBorders>
                </w:tcPr>
                <w:p w14:paraId="280BDD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6A3821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6687C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717132D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EB8A0E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C00768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AF83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284C3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434</w:t>
                  </w:r>
                </w:p>
              </w:tc>
              <w:tc>
                <w:tcPr>
                  <w:tcW w:w="1336" w:type="dxa"/>
                  <w:tcBorders>
                    <w:top w:val="single" w:sz="4" w:space="0" w:color="auto"/>
                    <w:bottom w:val="single" w:sz="4" w:space="0" w:color="auto"/>
                  </w:tcBorders>
                </w:tcPr>
                <w:p w14:paraId="630173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49C0E5C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83B18C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Țeava din material plastic îmbinată prin sudură prin polifuziune, în conducte de legatură, la obiecte sanitare, la obiecte de locuit si social-culturale, având diametrul de 20 mm PPR PN20</w:t>
                  </w:r>
                </w:p>
              </w:tc>
              <w:tc>
                <w:tcPr>
                  <w:tcW w:w="1426" w:type="dxa"/>
                  <w:tcBorders>
                    <w:top w:val="single" w:sz="4" w:space="0" w:color="auto"/>
                    <w:bottom w:val="single" w:sz="4" w:space="0" w:color="auto"/>
                  </w:tcBorders>
                  <w:vAlign w:val="center"/>
                </w:tcPr>
                <w:p w14:paraId="5E3125F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E8B232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5ACFF9D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7C0394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DA3B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435</w:t>
                  </w:r>
                </w:p>
              </w:tc>
              <w:tc>
                <w:tcPr>
                  <w:tcW w:w="1336" w:type="dxa"/>
                  <w:tcBorders>
                    <w:top w:val="single" w:sz="4" w:space="0" w:color="auto"/>
                    <w:bottom w:val="single" w:sz="4" w:space="0" w:color="auto"/>
                  </w:tcBorders>
                </w:tcPr>
                <w:p w14:paraId="748DEB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039C3F9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C41349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0C8B546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832D60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314AA59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2ECD49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62FA7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436</w:t>
                  </w:r>
                </w:p>
              </w:tc>
              <w:tc>
                <w:tcPr>
                  <w:tcW w:w="1336" w:type="dxa"/>
                  <w:tcBorders>
                    <w:top w:val="single" w:sz="4" w:space="0" w:color="auto"/>
                    <w:bottom w:val="single" w:sz="4" w:space="0" w:color="auto"/>
                  </w:tcBorders>
                </w:tcPr>
                <w:p w14:paraId="242F89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4EBF127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34558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59C2881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6EAD47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49E5760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0C1B94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A5531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437</w:t>
                  </w:r>
                </w:p>
              </w:tc>
              <w:tc>
                <w:tcPr>
                  <w:tcW w:w="1336" w:type="dxa"/>
                  <w:tcBorders>
                    <w:top w:val="single" w:sz="4" w:space="0" w:color="auto"/>
                    <w:bottom w:val="single" w:sz="4" w:space="0" w:color="auto"/>
                  </w:tcBorders>
                </w:tcPr>
                <w:p w14:paraId="2B7275B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611A2FA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4A36C3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Brățară pentru fixarea conductelor de alimentare cu apă si gaze, din oțel sau </w:t>
                  </w:r>
                  <w:r w:rsidRPr="00466E3D">
                    <w:rPr>
                      <w:rFonts w:ascii="PermianSerifTypeface" w:hAnsi="PermianSerifTypeface"/>
                      <w:lang w:val="en-US"/>
                    </w:rPr>
                    <w:lastRenderedPageBreak/>
                    <w:t>PVC montată prin înpușcare, conductele având diametrul de 2"</w:t>
                  </w:r>
                </w:p>
              </w:tc>
              <w:tc>
                <w:tcPr>
                  <w:tcW w:w="1426" w:type="dxa"/>
                  <w:tcBorders>
                    <w:top w:val="single" w:sz="4" w:space="0" w:color="auto"/>
                    <w:bottom w:val="single" w:sz="4" w:space="0" w:color="auto"/>
                  </w:tcBorders>
                  <w:vAlign w:val="center"/>
                </w:tcPr>
                <w:p w14:paraId="4C7B638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34A715C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08FC43C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7AF72B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EDE6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438</w:t>
                  </w:r>
                </w:p>
              </w:tc>
              <w:tc>
                <w:tcPr>
                  <w:tcW w:w="1336" w:type="dxa"/>
                  <w:tcBorders>
                    <w:top w:val="single" w:sz="4" w:space="0" w:color="auto"/>
                    <w:bottom w:val="single" w:sz="4" w:space="0" w:color="auto"/>
                  </w:tcBorders>
                </w:tcPr>
                <w:p w14:paraId="6BB5A8C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3318783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CC7B58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110 mm</w:t>
                  </w:r>
                </w:p>
              </w:tc>
              <w:tc>
                <w:tcPr>
                  <w:tcW w:w="1426" w:type="dxa"/>
                  <w:tcBorders>
                    <w:top w:val="single" w:sz="4" w:space="0" w:color="auto"/>
                    <w:bottom w:val="single" w:sz="4" w:space="0" w:color="auto"/>
                  </w:tcBorders>
                  <w:vAlign w:val="center"/>
                </w:tcPr>
                <w:p w14:paraId="248D0CE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23517F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9E4557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05AEF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D006E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439</w:t>
                  </w:r>
                </w:p>
              </w:tc>
              <w:tc>
                <w:tcPr>
                  <w:tcW w:w="1336" w:type="dxa"/>
                  <w:tcBorders>
                    <w:top w:val="single" w:sz="4" w:space="0" w:color="auto"/>
                    <w:bottom w:val="single" w:sz="4" w:space="0" w:color="auto"/>
                  </w:tcBorders>
                </w:tcPr>
                <w:p w14:paraId="17A5CFD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4F244C7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E9662B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2A571A5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A9A7D7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43CBC30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D4D066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1743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440</w:t>
                  </w:r>
                </w:p>
              </w:tc>
              <w:tc>
                <w:tcPr>
                  <w:tcW w:w="1336" w:type="dxa"/>
                  <w:tcBorders>
                    <w:top w:val="single" w:sz="4" w:space="0" w:color="auto"/>
                    <w:bottom w:val="single" w:sz="4" w:space="0" w:color="auto"/>
                  </w:tcBorders>
                </w:tcPr>
                <w:p w14:paraId="2B762D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6FCE175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061A6A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4D42B32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2E097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4D2B32E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8032E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FAD37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441</w:t>
                  </w:r>
                </w:p>
              </w:tc>
              <w:tc>
                <w:tcPr>
                  <w:tcW w:w="1336" w:type="dxa"/>
                  <w:tcBorders>
                    <w:top w:val="single" w:sz="4" w:space="0" w:color="auto"/>
                    <w:bottom w:val="single" w:sz="4" w:space="0" w:color="auto"/>
                  </w:tcBorders>
                </w:tcPr>
                <w:p w14:paraId="578F4B5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2F4AB4B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86D2CF4" w14:textId="3EA0F268"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din material plastic pentru canalizare, îmbinată cu garnitură de cauciuc, având diametrul de</w:t>
                  </w:r>
                  <w:r w:rsidR="00CA21FC" w:rsidRPr="00466E3D">
                    <w:rPr>
                      <w:rFonts w:ascii="PermianSerifTypeface" w:hAnsi="PermianSerifTypeface"/>
                      <w:lang w:val="en-US"/>
                    </w:rPr>
                    <w:t xml:space="preserve"> 110 mm Reductie PP dn 110 / 50</w:t>
                  </w:r>
                </w:p>
              </w:tc>
              <w:tc>
                <w:tcPr>
                  <w:tcW w:w="1426" w:type="dxa"/>
                  <w:tcBorders>
                    <w:top w:val="single" w:sz="4" w:space="0" w:color="auto"/>
                    <w:bottom w:val="single" w:sz="4" w:space="0" w:color="auto"/>
                  </w:tcBorders>
                  <w:vAlign w:val="center"/>
                </w:tcPr>
                <w:p w14:paraId="0F6283A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1607C0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7D83B9E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970FB5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2CB8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442</w:t>
                  </w:r>
                </w:p>
              </w:tc>
              <w:tc>
                <w:tcPr>
                  <w:tcW w:w="1336" w:type="dxa"/>
                  <w:tcBorders>
                    <w:top w:val="single" w:sz="4" w:space="0" w:color="auto"/>
                    <w:bottom w:val="single" w:sz="4" w:space="0" w:color="auto"/>
                  </w:tcBorders>
                </w:tcPr>
                <w:p w14:paraId="44B7B3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5668603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D409DC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montata prin lipire,  având diametrul de 110 mm Teu</w:t>
                  </w:r>
                </w:p>
              </w:tc>
              <w:tc>
                <w:tcPr>
                  <w:tcW w:w="1426" w:type="dxa"/>
                  <w:tcBorders>
                    <w:top w:val="single" w:sz="4" w:space="0" w:color="auto"/>
                    <w:bottom w:val="single" w:sz="4" w:space="0" w:color="auto"/>
                  </w:tcBorders>
                  <w:vAlign w:val="center"/>
                </w:tcPr>
                <w:p w14:paraId="32F2068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9F05EA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56BF3B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F7FD16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67D0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443</w:t>
                  </w:r>
                </w:p>
              </w:tc>
              <w:tc>
                <w:tcPr>
                  <w:tcW w:w="1336" w:type="dxa"/>
                  <w:tcBorders>
                    <w:top w:val="single" w:sz="4" w:space="0" w:color="auto"/>
                    <w:bottom w:val="single" w:sz="4" w:space="0" w:color="auto"/>
                  </w:tcBorders>
                </w:tcPr>
                <w:p w14:paraId="6FB2496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25B6830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5CD8D9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Piesa de legatură (cot, piesă de curățire, mufa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19BCCE5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B44B13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54EEA5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97A51E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9174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444</w:t>
                  </w:r>
                </w:p>
              </w:tc>
              <w:tc>
                <w:tcPr>
                  <w:tcW w:w="1336" w:type="dxa"/>
                  <w:tcBorders>
                    <w:top w:val="single" w:sz="4" w:space="0" w:color="auto"/>
                    <w:bottom w:val="single" w:sz="4" w:space="0" w:color="auto"/>
                  </w:tcBorders>
                </w:tcPr>
                <w:p w14:paraId="2830082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55B69BD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85336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coltar, montat înaintea armaturii de la obiectele sanitare, robinet coltar cu ventil 1/2" x 1/2" FE</w:t>
                  </w:r>
                </w:p>
              </w:tc>
              <w:tc>
                <w:tcPr>
                  <w:tcW w:w="1426" w:type="dxa"/>
                  <w:tcBorders>
                    <w:top w:val="single" w:sz="4" w:space="0" w:color="auto"/>
                    <w:bottom w:val="single" w:sz="4" w:space="0" w:color="auto"/>
                  </w:tcBorders>
                  <w:vAlign w:val="center"/>
                </w:tcPr>
                <w:p w14:paraId="6611443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F72D75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33BCB50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1C4C4E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A585E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445</w:t>
                  </w:r>
                </w:p>
              </w:tc>
              <w:tc>
                <w:tcPr>
                  <w:tcW w:w="1336" w:type="dxa"/>
                  <w:tcBorders>
                    <w:top w:val="single" w:sz="4" w:space="0" w:color="auto"/>
                    <w:bottom w:val="single" w:sz="4" w:space="0" w:color="auto"/>
                  </w:tcBorders>
                </w:tcPr>
                <w:p w14:paraId="2D0FC1F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50911E0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A39278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persoanele cu dezabilități,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2DAEB9C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31A605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5EF8B6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FB8443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4C3299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446</w:t>
                  </w:r>
                </w:p>
              </w:tc>
              <w:tc>
                <w:tcPr>
                  <w:tcW w:w="1336" w:type="dxa"/>
                  <w:tcBorders>
                    <w:top w:val="single" w:sz="4" w:space="0" w:color="auto"/>
                    <w:bottom w:val="single" w:sz="4" w:space="0" w:color="auto"/>
                  </w:tcBorders>
                </w:tcPr>
                <w:p w14:paraId="0E1E4A0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3B0A209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922AD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amestecătoare cu braț basculant stativă pentru lavoar sau spălător, indiferent de modul de închidere, inclusiv pentru, avînd diametrul de 1/2"</w:t>
                  </w:r>
                </w:p>
              </w:tc>
              <w:tc>
                <w:tcPr>
                  <w:tcW w:w="1426" w:type="dxa"/>
                  <w:tcBorders>
                    <w:top w:val="single" w:sz="4" w:space="0" w:color="auto"/>
                    <w:bottom w:val="single" w:sz="4" w:space="0" w:color="auto"/>
                  </w:tcBorders>
                  <w:vAlign w:val="center"/>
                </w:tcPr>
                <w:p w14:paraId="18821AA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2443F8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1F45B18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55126B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1D9FF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447</w:t>
                  </w:r>
                </w:p>
              </w:tc>
              <w:tc>
                <w:tcPr>
                  <w:tcW w:w="1336" w:type="dxa"/>
                  <w:tcBorders>
                    <w:top w:val="single" w:sz="4" w:space="0" w:color="auto"/>
                    <w:bottom w:val="single" w:sz="4" w:space="0" w:color="auto"/>
                  </w:tcBorders>
                </w:tcPr>
                <w:p w14:paraId="6A8F74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1C79A4C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1B3DFF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înălțime sau semiînălțime, având sifonul interior tip S</w:t>
                  </w:r>
                </w:p>
              </w:tc>
              <w:tc>
                <w:tcPr>
                  <w:tcW w:w="1426" w:type="dxa"/>
                  <w:tcBorders>
                    <w:top w:val="single" w:sz="4" w:space="0" w:color="auto"/>
                    <w:bottom w:val="single" w:sz="4" w:space="0" w:color="auto"/>
                  </w:tcBorders>
                  <w:vAlign w:val="center"/>
                </w:tcPr>
                <w:p w14:paraId="6CA3762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5F94A5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7A663D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BFF25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462A3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448</w:t>
                  </w:r>
                </w:p>
              </w:tc>
              <w:tc>
                <w:tcPr>
                  <w:tcW w:w="1336" w:type="dxa"/>
                  <w:tcBorders>
                    <w:top w:val="single" w:sz="4" w:space="0" w:color="auto"/>
                    <w:bottom w:val="single" w:sz="4" w:space="0" w:color="auto"/>
                  </w:tcBorders>
                </w:tcPr>
                <w:p w14:paraId="5FCF737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348DD8D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C3F7C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cărămidă sau b.c.a.</w:t>
                  </w:r>
                </w:p>
              </w:tc>
              <w:tc>
                <w:tcPr>
                  <w:tcW w:w="1426" w:type="dxa"/>
                  <w:tcBorders>
                    <w:top w:val="single" w:sz="4" w:space="0" w:color="auto"/>
                    <w:bottom w:val="single" w:sz="4" w:space="0" w:color="auto"/>
                  </w:tcBorders>
                  <w:vAlign w:val="center"/>
                </w:tcPr>
                <w:p w14:paraId="3904B6E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4E9853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DA7C1BC" w14:textId="77777777" w:rsidR="002F36C3" w:rsidRPr="00466E3D" w:rsidRDefault="002F36C3" w:rsidP="002F36C3">
                  <w:pPr>
                    <w:autoSpaceDE w:val="0"/>
                    <w:autoSpaceDN w:val="0"/>
                    <w:jc w:val="center"/>
                    <w:rPr>
                      <w:rFonts w:ascii="PermianSerifTypeface" w:hAnsi="PermianSerifTypeface"/>
                    </w:rPr>
                  </w:pPr>
                </w:p>
              </w:tc>
            </w:tr>
            <w:tr w:rsidR="00CA21FC" w:rsidRPr="00466E3D" w14:paraId="0376CFF3" w14:textId="77777777" w:rsidTr="00CA21FC">
              <w:tc>
                <w:tcPr>
                  <w:tcW w:w="8703" w:type="dxa"/>
                  <w:gridSpan w:val="5"/>
                  <w:tcBorders>
                    <w:top w:val="nil"/>
                    <w:left w:val="single" w:sz="6" w:space="0" w:color="auto"/>
                    <w:bottom w:val="nil"/>
                    <w:right w:val="single" w:sz="6" w:space="0" w:color="auto"/>
                  </w:tcBorders>
                </w:tcPr>
                <w:p w14:paraId="7F2D2F26"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9.4. Instalații electrice</w:t>
                  </w:r>
                </w:p>
              </w:tc>
            </w:tr>
            <w:tr w:rsidR="002F36C3" w:rsidRPr="00466E3D" w14:paraId="740C333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145C9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449</w:t>
                  </w:r>
                </w:p>
              </w:tc>
              <w:tc>
                <w:tcPr>
                  <w:tcW w:w="1336" w:type="dxa"/>
                  <w:tcBorders>
                    <w:top w:val="single" w:sz="4" w:space="0" w:color="auto"/>
                    <w:bottom w:val="single" w:sz="4" w:space="0" w:color="auto"/>
                  </w:tcBorders>
                </w:tcPr>
                <w:p w14:paraId="2830F95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79DACC2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D6250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metalică sau similare, montate ingropat sub tencuială sau aparent pe dibluri din lemn sau plastic</w:t>
                  </w:r>
                </w:p>
              </w:tc>
              <w:tc>
                <w:tcPr>
                  <w:tcW w:w="1426" w:type="dxa"/>
                  <w:tcBorders>
                    <w:top w:val="single" w:sz="4" w:space="0" w:color="auto"/>
                    <w:bottom w:val="single" w:sz="4" w:space="0" w:color="auto"/>
                  </w:tcBorders>
                  <w:vAlign w:val="center"/>
                </w:tcPr>
                <w:p w14:paraId="0757F80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4D306F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3EC0586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B3C11A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16CA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450</w:t>
                  </w:r>
                </w:p>
              </w:tc>
              <w:tc>
                <w:tcPr>
                  <w:tcW w:w="1336" w:type="dxa"/>
                  <w:tcBorders>
                    <w:top w:val="single" w:sz="4" w:space="0" w:color="auto"/>
                    <w:bottom w:val="single" w:sz="4" w:space="0" w:color="auto"/>
                  </w:tcBorders>
                </w:tcPr>
                <w:p w14:paraId="6C702A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26105BD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CA03B9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intrerupătoarelor unipolare - întrerupător dublu tip cumpana - simbol 0146</w:t>
                  </w:r>
                </w:p>
              </w:tc>
              <w:tc>
                <w:tcPr>
                  <w:tcW w:w="1426" w:type="dxa"/>
                  <w:tcBorders>
                    <w:top w:val="single" w:sz="4" w:space="0" w:color="auto"/>
                    <w:bottom w:val="single" w:sz="4" w:space="0" w:color="auto"/>
                  </w:tcBorders>
                  <w:vAlign w:val="center"/>
                </w:tcPr>
                <w:p w14:paraId="0A1C078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05A55F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4A0788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B52FB8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7D37B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451</w:t>
                  </w:r>
                </w:p>
              </w:tc>
              <w:tc>
                <w:tcPr>
                  <w:tcW w:w="1336" w:type="dxa"/>
                  <w:tcBorders>
                    <w:top w:val="single" w:sz="4" w:space="0" w:color="auto"/>
                    <w:bottom w:val="single" w:sz="4" w:space="0" w:color="auto"/>
                  </w:tcBorders>
                </w:tcPr>
                <w:p w14:paraId="70D016D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7A0A07E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DDD3CA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 de iluminat multiple, pentru lămpi LED complet echipate, (Panel led 40W 595*595mm)</w:t>
                  </w:r>
                </w:p>
              </w:tc>
              <w:tc>
                <w:tcPr>
                  <w:tcW w:w="1426" w:type="dxa"/>
                  <w:tcBorders>
                    <w:top w:val="single" w:sz="4" w:space="0" w:color="auto"/>
                    <w:bottom w:val="single" w:sz="4" w:space="0" w:color="auto"/>
                  </w:tcBorders>
                  <w:vAlign w:val="center"/>
                </w:tcPr>
                <w:p w14:paraId="5B6C742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AB12A3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9ADCB0A" w14:textId="77777777" w:rsidR="002F36C3" w:rsidRPr="00466E3D" w:rsidRDefault="002F36C3" w:rsidP="002F36C3">
                  <w:pPr>
                    <w:autoSpaceDE w:val="0"/>
                    <w:autoSpaceDN w:val="0"/>
                    <w:jc w:val="center"/>
                    <w:rPr>
                      <w:rFonts w:ascii="PermianSerifTypeface" w:hAnsi="PermianSerifTypeface"/>
                    </w:rPr>
                  </w:pPr>
                </w:p>
              </w:tc>
            </w:tr>
            <w:tr w:rsidR="00CA21FC" w:rsidRPr="006F423B" w14:paraId="731F3C33" w14:textId="77777777" w:rsidTr="00CA21FC">
              <w:trPr>
                <w:trHeight w:val="506"/>
              </w:trPr>
              <w:tc>
                <w:tcPr>
                  <w:tcW w:w="8703" w:type="dxa"/>
                  <w:gridSpan w:val="5"/>
                  <w:tcBorders>
                    <w:top w:val="nil"/>
                    <w:left w:val="single" w:sz="6" w:space="0" w:color="auto"/>
                    <w:right w:val="single" w:sz="6" w:space="0" w:color="auto"/>
                  </w:tcBorders>
                </w:tcPr>
                <w:p w14:paraId="2B8E5D74"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10. Reparație grup sanitar Etaj 7</w:t>
                  </w:r>
                </w:p>
                <w:p w14:paraId="58954FB2" w14:textId="0FA3F4B9"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10.1. Lucrări de demontare</w:t>
                  </w:r>
                </w:p>
              </w:tc>
            </w:tr>
            <w:tr w:rsidR="002F36C3" w:rsidRPr="00466E3D" w14:paraId="3DE4AD6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26F67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452</w:t>
                  </w:r>
                </w:p>
              </w:tc>
              <w:tc>
                <w:tcPr>
                  <w:tcW w:w="1336" w:type="dxa"/>
                  <w:tcBorders>
                    <w:top w:val="single" w:sz="4" w:space="0" w:color="auto"/>
                    <w:bottom w:val="single" w:sz="4" w:space="0" w:color="auto"/>
                  </w:tcBorders>
                </w:tcPr>
                <w:p w14:paraId="50CA2A2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76BF96A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F03238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267738A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6C632F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3C9F149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AE229A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DE3BF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453</w:t>
                  </w:r>
                </w:p>
              </w:tc>
              <w:tc>
                <w:tcPr>
                  <w:tcW w:w="1336" w:type="dxa"/>
                  <w:tcBorders>
                    <w:top w:val="single" w:sz="4" w:space="0" w:color="auto"/>
                    <w:bottom w:val="single" w:sz="4" w:space="0" w:color="auto"/>
                  </w:tcBorders>
                </w:tcPr>
                <w:p w14:paraId="50B029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1130719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A82714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4941100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00FD45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70,40</w:t>
                  </w:r>
                </w:p>
                <w:p w14:paraId="5A51457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BDEBA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6627C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454</w:t>
                  </w:r>
                </w:p>
              </w:tc>
              <w:tc>
                <w:tcPr>
                  <w:tcW w:w="1336" w:type="dxa"/>
                  <w:tcBorders>
                    <w:top w:val="single" w:sz="4" w:space="0" w:color="auto"/>
                    <w:bottom w:val="single" w:sz="4" w:space="0" w:color="auto"/>
                  </w:tcBorders>
                </w:tcPr>
                <w:p w14:paraId="57107A8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2E3924D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1484FB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w:t>
                  </w:r>
                </w:p>
              </w:tc>
              <w:tc>
                <w:tcPr>
                  <w:tcW w:w="1426" w:type="dxa"/>
                  <w:tcBorders>
                    <w:top w:val="single" w:sz="4" w:space="0" w:color="auto"/>
                    <w:bottom w:val="single" w:sz="4" w:space="0" w:color="auto"/>
                  </w:tcBorders>
                  <w:vAlign w:val="center"/>
                </w:tcPr>
                <w:p w14:paraId="2E26C4A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052CB6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54,60</w:t>
                  </w:r>
                </w:p>
                <w:p w14:paraId="23510F1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29AC42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066C3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455</w:t>
                  </w:r>
                </w:p>
              </w:tc>
              <w:tc>
                <w:tcPr>
                  <w:tcW w:w="1336" w:type="dxa"/>
                  <w:tcBorders>
                    <w:top w:val="single" w:sz="4" w:space="0" w:color="auto"/>
                    <w:bottom w:val="single" w:sz="4" w:space="0" w:color="auto"/>
                  </w:tcBorders>
                </w:tcPr>
                <w:p w14:paraId="2D7342B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39D254A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507123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0B51B52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89E3F8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49F6F82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7B2A3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6644A7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456</w:t>
                  </w:r>
                </w:p>
              </w:tc>
              <w:tc>
                <w:tcPr>
                  <w:tcW w:w="1336" w:type="dxa"/>
                  <w:tcBorders>
                    <w:top w:val="single" w:sz="4" w:space="0" w:color="auto"/>
                    <w:bottom w:val="single" w:sz="4" w:space="0" w:color="auto"/>
                  </w:tcBorders>
                </w:tcPr>
                <w:p w14:paraId="708A5EF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076A4DD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43869B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măști, etc.)</w:t>
                  </w:r>
                </w:p>
              </w:tc>
              <w:tc>
                <w:tcPr>
                  <w:tcW w:w="1426" w:type="dxa"/>
                  <w:tcBorders>
                    <w:top w:val="single" w:sz="4" w:space="0" w:color="auto"/>
                    <w:bottom w:val="single" w:sz="4" w:space="0" w:color="auto"/>
                  </w:tcBorders>
                  <w:vAlign w:val="center"/>
                </w:tcPr>
                <w:p w14:paraId="533BCDE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856AA2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6,10</w:t>
                  </w:r>
                </w:p>
                <w:p w14:paraId="6FCB4DF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C22598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0E607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457</w:t>
                  </w:r>
                </w:p>
              </w:tc>
              <w:tc>
                <w:tcPr>
                  <w:tcW w:w="1336" w:type="dxa"/>
                  <w:tcBorders>
                    <w:top w:val="single" w:sz="4" w:space="0" w:color="auto"/>
                    <w:bottom w:val="single" w:sz="4" w:space="0" w:color="auto"/>
                  </w:tcBorders>
                </w:tcPr>
                <w:p w14:paraId="5F974D5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4A7F88A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A969E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acestora</w:t>
                  </w:r>
                </w:p>
              </w:tc>
              <w:tc>
                <w:tcPr>
                  <w:tcW w:w="1426" w:type="dxa"/>
                  <w:tcBorders>
                    <w:top w:val="single" w:sz="4" w:space="0" w:color="auto"/>
                    <w:bottom w:val="single" w:sz="4" w:space="0" w:color="auto"/>
                  </w:tcBorders>
                  <w:vAlign w:val="center"/>
                </w:tcPr>
                <w:p w14:paraId="1350552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BDE8B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3A56BB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9B77FF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D2125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458</w:t>
                  </w:r>
                </w:p>
              </w:tc>
              <w:tc>
                <w:tcPr>
                  <w:tcW w:w="1336" w:type="dxa"/>
                  <w:tcBorders>
                    <w:top w:val="single" w:sz="4" w:space="0" w:color="auto"/>
                    <w:bottom w:val="single" w:sz="4" w:space="0" w:color="auto"/>
                  </w:tcBorders>
                </w:tcPr>
                <w:p w14:paraId="6215B20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755C638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6324D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1A88E3B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09478F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AF23A6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82F4C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B545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459</w:t>
                  </w:r>
                </w:p>
              </w:tc>
              <w:tc>
                <w:tcPr>
                  <w:tcW w:w="1336" w:type="dxa"/>
                  <w:tcBorders>
                    <w:top w:val="single" w:sz="4" w:space="0" w:color="auto"/>
                    <w:bottom w:val="single" w:sz="4" w:space="0" w:color="auto"/>
                  </w:tcBorders>
                </w:tcPr>
                <w:p w14:paraId="682F9C1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0585175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DC784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6DFE632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32EAD9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40C5DB8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D781D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F5350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460</w:t>
                  </w:r>
                </w:p>
              </w:tc>
              <w:tc>
                <w:tcPr>
                  <w:tcW w:w="1336" w:type="dxa"/>
                  <w:tcBorders>
                    <w:top w:val="single" w:sz="4" w:space="0" w:color="auto"/>
                    <w:bottom w:val="single" w:sz="4" w:space="0" w:color="auto"/>
                  </w:tcBorders>
                </w:tcPr>
                <w:p w14:paraId="34FF68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4565E0A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0682F0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67E05B0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51227B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489719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8F5975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9D536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461</w:t>
                  </w:r>
                </w:p>
              </w:tc>
              <w:tc>
                <w:tcPr>
                  <w:tcW w:w="1336" w:type="dxa"/>
                  <w:tcBorders>
                    <w:top w:val="single" w:sz="4" w:space="0" w:color="auto"/>
                    <w:bottom w:val="single" w:sz="4" w:space="0" w:color="auto"/>
                  </w:tcBorders>
                </w:tcPr>
                <w:p w14:paraId="1B963E2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RpSC09A</w:t>
                  </w:r>
                </w:p>
                <w:p w14:paraId="6DDB82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21163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pisoar din faianță, complet echipat</w:t>
                  </w:r>
                </w:p>
              </w:tc>
              <w:tc>
                <w:tcPr>
                  <w:tcW w:w="1426" w:type="dxa"/>
                  <w:tcBorders>
                    <w:top w:val="single" w:sz="4" w:space="0" w:color="auto"/>
                    <w:bottom w:val="single" w:sz="4" w:space="0" w:color="auto"/>
                  </w:tcBorders>
                  <w:vAlign w:val="center"/>
                </w:tcPr>
                <w:p w14:paraId="255EEA2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54A3C7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BFDF6E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A0B302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BBD0E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462</w:t>
                  </w:r>
                </w:p>
              </w:tc>
              <w:tc>
                <w:tcPr>
                  <w:tcW w:w="1336" w:type="dxa"/>
                  <w:tcBorders>
                    <w:top w:val="single" w:sz="4" w:space="0" w:color="auto"/>
                    <w:bottom w:val="single" w:sz="4" w:space="0" w:color="auto"/>
                  </w:tcBorders>
                </w:tcPr>
                <w:p w14:paraId="30490D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7D8EFF7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EC15B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09099CB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0CD07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49F9B0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033741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428B5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463</w:t>
                  </w:r>
                </w:p>
              </w:tc>
              <w:tc>
                <w:tcPr>
                  <w:tcW w:w="1336" w:type="dxa"/>
                  <w:tcBorders>
                    <w:top w:val="single" w:sz="4" w:space="0" w:color="auto"/>
                    <w:bottom w:val="single" w:sz="4" w:space="0" w:color="auto"/>
                  </w:tcBorders>
                </w:tcPr>
                <w:p w14:paraId="65E7DC7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0B01E86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3D4DB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41DC77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1D4A43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15AC5B3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3C8961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FA6C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464</w:t>
                  </w:r>
                </w:p>
              </w:tc>
              <w:tc>
                <w:tcPr>
                  <w:tcW w:w="1336" w:type="dxa"/>
                  <w:tcBorders>
                    <w:top w:val="single" w:sz="4" w:space="0" w:color="auto"/>
                    <w:bottom w:val="single" w:sz="4" w:space="0" w:color="auto"/>
                  </w:tcBorders>
                </w:tcPr>
                <w:p w14:paraId="421D8C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02A4DA1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950071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otel zincată existentă în interiorul clădirii, având diametru de 1/2"-1"</w:t>
                  </w:r>
                </w:p>
              </w:tc>
              <w:tc>
                <w:tcPr>
                  <w:tcW w:w="1426" w:type="dxa"/>
                  <w:tcBorders>
                    <w:top w:val="single" w:sz="4" w:space="0" w:color="auto"/>
                    <w:bottom w:val="single" w:sz="4" w:space="0" w:color="auto"/>
                  </w:tcBorders>
                  <w:vAlign w:val="center"/>
                </w:tcPr>
                <w:p w14:paraId="5E2CC98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773D595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079A415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ABCC38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31FB9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465</w:t>
                  </w:r>
                </w:p>
              </w:tc>
              <w:tc>
                <w:tcPr>
                  <w:tcW w:w="1336" w:type="dxa"/>
                  <w:tcBorders>
                    <w:top w:val="single" w:sz="4" w:space="0" w:color="auto"/>
                    <w:bottom w:val="single" w:sz="4" w:space="0" w:color="auto"/>
                  </w:tcBorders>
                </w:tcPr>
                <w:p w14:paraId="758EB6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7EF7D39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47C8B1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38F0BF5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6E9E34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55C0A66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0AE177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A6643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466</w:t>
                  </w:r>
                </w:p>
              </w:tc>
              <w:tc>
                <w:tcPr>
                  <w:tcW w:w="1336" w:type="dxa"/>
                  <w:tcBorders>
                    <w:top w:val="single" w:sz="4" w:space="0" w:color="auto"/>
                    <w:bottom w:val="single" w:sz="4" w:space="0" w:color="auto"/>
                  </w:tcBorders>
                </w:tcPr>
                <w:p w14:paraId="085F7F1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529AE7B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B88CA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100 mm</w:t>
                  </w:r>
                </w:p>
              </w:tc>
              <w:tc>
                <w:tcPr>
                  <w:tcW w:w="1426" w:type="dxa"/>
                  <w:tcBorders>
                    <w:top w:val="single" w:sz="4" w:space="0" w:color="auto"/>
                    <w:bottom w:val="single" w:sz="4" w:space="0" w:color="auto"/>
                  </w:tcBorders>
                  <w:vAlign w:val="center"/>
                </w:tcPr>
                <w:p w14:paraId="11F8EAD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55508F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A46295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11C803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C66D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467</w:t>
                  </w:r>
                </w:p>
              </w:tc>
              <w:tc>
                <w:tcPr>
                  <w:tcW w:w="1336" w:type="dxa"/>
                  <w:tcBorders>
                    <w:top w:val="single" w:sz="4" w:space="0" w:color="auto"/>
                    <w:bottom w:val="single" w:sz="4" w:space="0" w:color="auto"/>
                  </w:tcBorders>
                </w:tcPr>
                <w:p w14:paraId="1451355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0A78A40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3A3ED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si globurile acestora</w:t>
                  </w:r>
                </w:p>
              </w:tc>
              <w:tc>
                <w:tcPr>
                  <w:tcW w:w="1426" w:type="dxa"/>
                  <w:tcBorders>
                    <w:top w:val="single" w:sz="4" w:space="0" w:color="auto"/>
                    <w:bottom w:val="single" w:sz="4" w:space="0" w:color="auto"/>
                  </w:tcBorders>
                  <w:vAlign w:val="center"/>
                </w:tcPr>
                <w:p w14:paraId="4289C02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99E8B2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24CA32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AC22CC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6F7E6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468</w:t>
                  </w:r>
                </w:p>
              </w:tc>
              <w:tc>
                <w:tcPr>
                  <w:tcW w:w="1336" w:type="dxa"/>
                  <w:tcBorders>
                    <w:top w:val="single" w:sz="4" w:space="0" w:color="auto"/>
                    <w:bottom w:val="single" w:sz="4" w:space="0" w:color="auto"/>
                  </w:tcBorders>
                </w:tcPr>
                <w:p w14:paraId="1951B0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6DF891D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FF0DF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(întrerupatoare, comutatoare, prize pentru desființare sau inlocuire, buton pentru acționare de la distanță) priză și întrerupatoare</w:t>
                  </w:r>
                </w:p>
              </w:tc>
              <w:tc>
                <w:tcPr>
                  <w:tcW w:w="1426" w:type="dxa"/>
                  <w:tcBorders>
                    <w:top w:val="single" w:sz="4" w:space="0" w:color="auto"/>
                    <w:bottom w:val="single" w:sz="4" w:space="0" w:color="auto"/>
                  </w:tcBorders>
                  <w:vAlign w:val="center"/>
                </w:tcPr>
                <w:p w14:paraId="1AC78D2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47E011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0FC512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4C12AF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D499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469</w:t>
                  </w:r>
                </w:p>
              </w:tc>
              <w:tc>
                <w:tcPr>
                  <w:tcW w:w="1336" w:type="dxa"/>
                  <w:tcBorders>
                    <w:top w:val="single" w:sz="4" w:space="0" w:color="auto"/>
                    <w:bottom w:val="single" w:sz="4" w:space="0" w:color="auto"/>
                  </w:tcBorders>
                </w:tcPr>
                <w:p w14:paraId="083D7B5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39B10BF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24393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cărămizi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00B438A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1CEDCBD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9B2A06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8A8A6E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9ADC5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470</w:t>
                  </w:r>
                </w:p>
              </w:tc>
              <w:tc>
                <w:tcPr>
                  <w:tcW w:w="1336" w:type="dxa"/>
                  <w:tcBorders>
                    <w:top w:val="single" w:sz="4" w:space="0" w:color="auto"/>
                    <w:bottom w:val="single" w:sz="4" w:space="0" w:color="auto"/>
                  </w:tcBorders>
                </w:tcPr>
                <w:p w14:paraId="2D02CF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5FF0131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81923B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177C419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14ECAEA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10,20</w:t>
                  </w:r>
                </w:p>
                <w:p w14:paraId="56F4CEA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C67710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1885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471</w:t>
                  </w:r>
                </w:p>
              </w:tc>
              <w:tc>
                <w:tcPr>
                  <w:tcW w:w="1336" w:type="dxa"/>
                  <w:tcBorders>
                    <w:top w:val="single" w:sz="4" w:space="0" w:color="auto"/>
                    <w:bottom w:val="single" w:sz="4" w:space="0" w:color="auto"/>
                  </w:tcBorders>
                </w:tcPr>
                <w:p w14:paraId="4CD1C9B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273331F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10A01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02DA06D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1445AF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10,20</w:t>
                  </w:r>
                </w:p>
                <w:p w14:paraId="366283C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1EA141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675E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472</w:t>
                  </w:r>
                </w:p>
              </w:tc>
              <w:tc>
                <w:tcPr>
                  <w:tcW w:w="1336" w:type="dxa"/>
                  <w:tcBorders>
                    <w:top w:val="single" w:sz="4" w:space="0" w:color="auto"/>
                    <w:bottom w:val="single" w:sz="4" w:space="0" w:color="auto"/>
                  </w:tcBorders>
                </w:tcPr>
                <w:p w14:paraId="43A1293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18B81A1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9CD099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constructie cu autobasculanta de 10 t la distanță de: 15 km</w:t>
                  </w:r>
                </w:p>
              </w:tc>
              <w:tc>
                <w:tcPr>
                  <w:tcW w:w="1426" w:type="dxa"/>
                  <w:tcBorders>
                    <w:top w:val="single" w:sz="4" w:space="0" w:color="auto"/>
                    <w:bottom w:val="single" w:sz="4" w:space="0" w:color="auto"/>
                  </w:tcBorders>
                  <w:vAlign w:val="center"/>
                </w:tcPr>
                <w:p w14:paraId="79F6CD8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C36EFA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10,20</w:t>
                  </w:r>
                </w:p>
                <w:p w14:paraId="3293F9FC" w14:textId="77777777" w:rsidR="002F36C3" w:rsidRPr="00466E3D" w:rsidRDefault="002F36C3" w:rsidP="002F36C3">
                  <w:pPr>
                    <w:autoSpaceDE w:val="0"/>
                    <w:autoSpaceDN w:val="0"/>
                    <w:jc w:val="center"/>
                    <w:rPr>
                      <w:rFonts w:ascii="PermianSerifTypeface" w:hAnsi="PermianSerifTypeface"/>
                    </w:rPr>
                  </w:pPr>
                </w:p>
              </w:tc>
            </w:tr>
            <w:tr w:rsidR="00CA21FC" w:rsidRPr="00466E3D" w14:paraId="1A6CE9E7" w14:textId="77777777" w:rsidTr="00CA21FC">
              <w:tc>
                <w:tcPr>
                  <w:tcW w:w="8703" w:type="dxa"/>
                  <w:gridSpan w:val="5"/>
                  <w:tcBorders>
                    <w:top w:val="nil"/>
                    <w:left w:val="single" w:sz="6" w:space="0" w:color="auto"/>
                    <w:bottom w:val="nil"/>
                    <w:right w:val="single" w:sz="6" w:space="0" w:color="auto"/>
                  </w:tcBorders>
                </w:tcPr>
                <w:p w14:paraId="05940412"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10.2. Lucrări de construcție</w:t>
                  </w:r>
                </w:p>
              </w:tc>
            </w:tr>
            <w:tr w:rsidR="002F36C3" w:rsidRPr="00466E3D" w14:paraId="549818B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5601B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473</w:t>
                  </w:r>
                </w:p>
              </w:tc>
              <w:tc>
                <w:tcPr>
                  <w:tcW w:w="1336" w:type="dxa"/>
                  <w:tcBorders>
                    <w:top w:val="single" w:sz="4" w:space="0" w:color="auto"/>
                    <w:bottom w:val="single" w:sz="4" w:space="0" w:color="auto"/>
                  </w:tcBorders>
                </w:tcPr>
                <w:p w14:paraId="018C5E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011F08A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E9C42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6BA42E5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493D88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69,70</w:t>
                  </w:r>
                </w:p>
                <w:p w14:paraId="06E6856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C359DB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F8A74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474</w:t>
                  </w:r>
                </w:p>
              </w:tc>
              <w:tc>
                <w:tcPr>
                  <w:tcW w:w="1336" w:type="dxa"/>
                  <w:tcBorders>
                    <w:top w:val="single" w:sz="4" w:space="0" w:color="auto"/>
                    <w:bottom w:val="single" w:sz="4" w:space="0" w:color="auto"/>
                  </w:tcBorders>
                </w:tcPr>
                <w:p w14:paraId="033537B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2BA8204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BEC379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601D71D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4A665E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5EA1473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0A492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F11B3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475</w:t>
                  </w:r>
                </w:p>
              </w:tc>
              <w:tc>
                <w:tcPr>
                  <w:tcW w:w="1336" w:type="dxa"/>
                  <w:tcBorders>
                    <w:top w:val="single" w:sz="4" w:space="0" w:color="auto"/>
                    <w:bottom w:val="single" w:sz="4" w:space="0" w:color="auto"/>
                  </w:tcBorders>
                </w:tcPr>
                <w:p w14:paraId="3FAD4E9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76ABDEC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A8D4FE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înălțimea pâna la 4 m: glafuri (Cutie mascare țevi)</w:t>
                  </w:r>
                </w:p>
              </w:tc>
              <w:tc>
                <w:tcPr>
                  <w:tcW w:w="1426" w:type="dxa"/>
                  <w:tcBorders>
                    <w:top w:val="single" w:sz="4" w:space="0" w:color="auto"/>
                    <w:bottom w:val="single" w:sz="4" w:space="0" w:color="auto"/>
                  </w:tcBorders>
                  <w:vAlign w:val="center"/>
                </w:tcPr>
                <w:p w14:paraId="5A4031C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BC1A03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7E2C356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2128D6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A60E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476</w:t>
                  </w:r>
                </w:p>
              </w:tc>
              <w:tc>
                <w:tcPr>
                  <w:tcW w:w="1336" w:type="dxa"/>
                  <w:tcBorders>
                    <w:top w:val="single" w:sz="4" w:space="0" w:color="auto"/>
                    <w:bottom w:val="single" w:sz="4" w:space="0" w:color="auto"/>
                  </w:tcBorders>
                </w:tcPr>
                <w:p w14:paraId="377BA5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1D9B38E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6E3CA2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4BCFA6F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84444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54,60</w:t>
                  </w:r>
                </w:p>
                <w:p w14:paraId="6E0FE00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B251D7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C7F4B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477</w:t>
                  </w:r>
                </w:p>
              </w:tc>
              <w:tc>
                <w:tcPr>
                  <w:tcW w:w="1336" w:type="dxa"/>
                  <w:tcBorders>
                    <w:top w:val="single" w:sz="4" w:space="0" w:color="auto"/>
                    <w:bottom w:val="single" w:sz="4" w:space="0" w:color="auto"/>
                  </w:tcBorders>
                </w:tcPr>
                <w:p w14:paraId="2E052A1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172D758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601769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4130009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994348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57,00</w:t>
                  </w:r>
                </w:p>
                <w:p w14:paraId="75AF8F9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6DA402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E8A80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478</w:t>
                  </w:r>
                </w:p>
              </w:tc>
              <w:tc>
                <w:tcPr>
                  <w:tcW w:w="1336" w:type="dxa"/>
                  <w:tcBorders>
                    <w:top w:val="single" w:sz="4" w:space="0" w:color="auto"/>
                    <w:bottom w:val="single" w:sz="4" w:space="0" w:color="auto"/>
                  </w:tcBorders>
                </w:tcPr>
                <w:p w14:paraId="3D825B1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4CECB58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FFCDC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fainață smalțuită, nesmălțuită, mată sau lucioasă cu plăci de aceeasi culoare și format cu dimensiuni de la 15 x 15 cm până la 30 x 30 cm, executate pe suprafețe plane la pereți și stâlpi, inclusiv glafurile și muchiile, cu rosturi alternante, în încăperi cu suprafața mai mare de 10 mp, fixate cu adeziv pentu montarea placajelor</w:t>
                  </w:r>
                </w:p>
              </w:tc>
              <w:tc>
                <w:tcPr>
                  <w:tcW w:w="1426" w:type="dxa"/>
                  <w:tcBorders>
                    <w:top w:val="single" w:sz="4" w:space="0" w:color="auto"/>
                    <w:bottom w:val="single" w:sz="4" w:space="0" w:color="auto"/>
                  </w:tcBorders>
                  <w:vAlign w:val="center"/>
                </w:tcPr>
                <w:p w14:paraId="12AE84E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C2C634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57,00</w:t>
                  </w:r>
                </w:p>
                <w:p w14:paraId="5DE8CBA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9470DD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DBFA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479</w:t>
                  </w:r>
                </w:p>
              </w:tc>
              <w:tc>
                <w:tcPr>
                  <w:tcW w:w="1336" w:type="dxa"/>
                  <w:tcBorders>
                    <w:top w:val="single" w:sz="4" w:space="0" w:color="auto"/>
                    <w:bottom w:val="single" w:sz="4" w:space="0" w:color="auto"/>
                  </w:tcBorders>
                </w:tcPr>
                <w:p w14:paraId="3B2A998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6C509BD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B788CF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placi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0AC46FD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D03670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7694E5F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CF71A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EA0A1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480</w:t>
                  </w:r>
                </w:p>
              </w:tc>
              <w:tc>
                <w:tcPr>
                  <w:tcW w:w="1336" w:type="dxa"/>
                  <w:tcBorders>
                    <w:top w:val="single" w:sz="4" w:space="0" w:color="auto"/>
                    <w:bottom w:val="single" w:sz="4" w:space="0" w:color="auto"/>
                  </w:tcBorders>
                </w:tcPr>
                <w:p w14:paraId="3E91847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6F93DC5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677D86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sistemul-grilă</w:t>
                  </w:r>
                </w:p>
              </w:tc>
              <w:tc>
                <w:tcPr>
                  <w:tcW w:w="1426" w:type="dxa"/>
                  <w:tcBorders>
                    <w:top w:val="single" w:sz="4" w:space="0" w:color="auto"/>
                    <w:bottom w:val="single" w:sz="4" w:space="0" w:color="auto"/>
                  </w:tcBorders>
                  <w:vAlign w:val="center"/>
                </w:tcPr>
                <w:p w14:paraId="0EB5E4A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310959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15,10</w:t>
                  </w:r>
                </w:p>
                <w:p w14:paraId="5E48401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CCF75B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4899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481</w:t>
                  </w:r>
                </w:p>
              </w:tc>
              <w:tc>
                <w:tcPr>
                  <w:tcW w:w="1336" w:type="dxa"/>
                  <w:tcBorders>
                    <w:top w:val="single" w:sz="4" w:space="0" w:color="auto"/>
                    <w:bottom w:val="single" w:sz="4" w:space="0" w:color="auto"/>
                  </w:tcBorders>
                </w:tcPr>
                <w:p w14:paraId="7D3A1CD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397120E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406F0D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și foi de uși (Cabine la vecee din profil de aluminiu, inclusiv uși cu incuietoare H=2.0m pe piciorușe)</w:t>
                  </w:r>
                </w:p>
              </w:tc>
              <w:tc>
                <w:tcPr>
                  <w:tcW w:w="1426" w:type="dxa"/>
                  <w:tcBorders>
                    <w:top w:val="single" w:sz="4" w:space="0" w:color="auto"/>
                    <w:bottom w:val="single" w:sz="4" w:space="0" w:color="auto"/>
                  </w:tcBorders>
                  <w:vAlign w:val="center"/>
                </w:tcPr>
                <w:p w14:paraId="59523C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2DB5C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9,90</w:t>
                  </w:r>
                </w:p>
                <w:p w14:paraId="747A244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876E01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E3BBE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482</w:t>
                  </w:r>
                </w:p>
              </w:tc>
              <w:tc>
                <w:tcPr>
                  <w:tcW w:w="1336" w:type="dxa"/>
                  <w:tcBorders>
                    <w:top w:val="single" w:sz="4" w:space="0" w:color="auto"/>
                    <w:bottom w:val="single" w:sz="4" w:space="0" w:color="auto"/>
                  </w:tcBorders>
                </w:tcPr>
                <w:p w14:paraId="74AD7A1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3E32B6E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A9E917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zidărie de orice natură, la construcții cu înălțimea până  la 35 m inclusiv, într-un canat, cu suprafața tocului până la 7 mp inclusiv</w:t>
                  </w:r>
                </w:p>
              </w:tc>
              <w:tc>
                <w:tcPr>
                  <w:tcW w:w="1426" w:type="dxa"/>
                  <w:tcBorders>
                    <w:top w:val="single" w:sz="4" w:space="0" w:color="auto"/>
                    <w:bottom w:val="single" w:sz="4" w:space="0" w:color="auto"/>
                  </w:tcBorders>
                  <w:vAlign w:val="center"/>
                </w:tcPr>
                <w:p w14:paraId="703F066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CE6640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3,80</w:t>
                  </w:r>
                </w:p>
                <w:p w14:paraId="6D98580D" w14:textId="77777777" w:rsidR="002F36C3" w:rsidRPr="00466E3D" w:rsidRDefault="002F36C3" w:rsidP="002F36C3">
                  <w:pPr>
                    <w:autoSpaceDE w:val="0"/>
                    <w:autoSpaceDN w:val="0"/>
                    <w:jc w:val="center"/>
                    <w:rPr>
                      <w:rFonts w:ascii="PermianSerifTypeface" w:hAnsi="PermianSerifTypeface"/>
                    </w:rPr>
                  </w:pPr>
                </w:p>
              </w:tc>
            </w:tr>
            <w:tr w:rsidR="00CA21FC" w:rsidRPr="00466E3D" w14:paraId="338E1917" w14:textId="77777777" w:rsidTr="00CA21FC">
              <w:tc>
                <w:tcPr>
                  <w:tcW w:w="8703" w:type="dxa"/>
                  <w:gridSpan w:val="5"/>
                  <w:tcBorders>
                    <w:top w:val="nil"/>
                    <w:left w:val="single" w:sz="6" w:space="0" w:color="auto"/>
                    <w:bottom w:val="nil"/>
                    <w:right w:val="single" w:sz="6" w:space="0" w:color="auto"/>
                  </w:tcBorders>
                </w:tcPr>
                <w:p w14:paraId="23B3609C"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10.3. Instalații sanitare</w:t>
                  </w:r>
                </w:p>
              </w:tc>
            </w:tr>
            <w:tr w:rsidR="002F36C3" w:rsidRPr="00466E3D" w14:paraId="173A707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6547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483</w:t>
                  </w:r>
                </w:p>
              </w:tc>
              <w:tc>
                <w:tcPr>
                  <w:tcW w:w="1336" w:type="dxa"/>
                  <w:tcBorders>
                    <w:top w:val="single" w:sz="4" w:space="0" w:color="auto"/>
                    <w:bottom w:val="single" w:sz="4" w:space="0" w:color="auto"/>
                  </w:tcBorders>
                </w:tcPr>
                <w:p w14:paraId="617D38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1BF9247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FF86C6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Montarea pe șantier  a tuburilor de ventilație din ALP,  gata confecționate, </w:t>
                  </w:r>
                  <w:r w:rsidRPr="00466E3D">
                    <w:rPr>
                      <w:rFonts w:ascii="PermianSerifTypeface" w:hAnsi="PermianSerifTypeface"/>
                      <w:lang w:val="en-US"/>
                    </w:rPr>
                    <w:lastRenderedPageBreak/>
                    <w:t>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386290D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w:t>
                  </w:r>
                </w:p>
              </w:tc>
              <w:tc>
                <w:tcPr>
                  <w:tcW w:w="1126" w:type="dxa"/>
                  <w:tcBorders>
                    <w:top w:val="single" w:sz="4" w:space="0" w:color="auto"/>
                    <w:bottom w:val="single" w:sz="4" w:space="0" w:color="auto"/>
                  </w:tcBorders>
                  <w:vAlign w:val="center"/>
                </w:tcPr>
                <w:p w14:paraId="385B6C8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265EA05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83CDE1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F961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484</w:t>
                  </w:r>
                </w:p>
              </w:tc>
              <w:tc>
                <w:tcPr>
                  <w:tcW w:w="1336" w:type="dxa"/>
                  <w:tcBorders>
                    <w:top w:val="single" w:sz="4" w:space="0" w:color="auto"/>
                    <w:bottom w:val="single" w:sz="4" w:space="0" w:color="auto"/>
                  </w:tcBorders>
                </w:tcPr>
                <w:p w14:paraId="752E424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0AB233D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7C0EB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3F4E024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EBA892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452C86D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A4008E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21BE6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485</w:t>
                  </w:r>
                </w:p>
              </w:tc>
              <w:tc>
                <w:tcPr>
                  <w:tcW w:w="1336" w:type="dxa"/>
                  <w:tcBorders>
                    <w:top w:val="single" w:sz="4" w:space="0" w:color="auto"/>
                    <w:bottom w:val="single" w:sz="4" w:space="0" w:color="auto"/>
                  </w:tcBorders>
                </w:tcPr>
                <w:p w14:paraId="5391396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0554C83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090BF1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legătură, la obiecte sanitare, la obiecte de locuit și social-culturale, având diametrul de 20 mm PPR PN20</w:t>
                  </w:r>
                </w:p>
              </w:tc>
              <w:tc>
                <w:tcPr>
                  <w:tcW w:w="1426" w:type="dxa"/>
                  <w:tcBorders>
                    <w:top w:val="single" w:sz="4" w:space="0" w:color="auto"/>
                    <w:bottom w:val="single" w:sz="4" w:space="0" w:color="auto"/>
                  </w:tcBorders>
                  <w:vAlign w:val="center"/>
                </w:tcPr>
                <w:p w14:paraId="6C00A80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703B15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25AEB41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9CB948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A2A6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486</w:t>
                  </w:r>
                </w:p>
              </w:tc>
              <w:tc>
                <w:tcPr>
                  <w:tcW w:w="1336" w:type="dxa"/>
                  <w:tcBorders>
                    <w:top w:val="single" w:sz="4" w:space="0" w:color="auto"/>
                    <w:bottom w:val="single" w:sz="4" w:space="0" w:color="auto"/>
                  </w:tcBorders>
                </w:tcPr>
                <w:p w14:paraId="0BE28C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0D3BACA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55B5A6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Brățara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5CA83C8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D26940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0C08D47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171553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0CBF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487</w:t>
                  </w:r>
                </w:p>
              </w:tc>
              <w:tc>
                <w:tcPr>
                  <w:tcW w:w="1336" w:type="dxa"/>
                  <w:tcBorders>
                    <w:top w:val="single" w:sz="4" w:space="0" w:color="auto"/>
                    <w:bottom w:val="single" w:sz="4" w:space="0" w:color="auto"/>
                  </w:tcBorders>
                </w:tcPr>
                <w:p w14:paraId="5E2DAC9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1943F83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F967FD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2BB352D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97DE5F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6,00</w:t>
                  </w:r>
                </w:p>
                <w:p w14:paraId="0DECD34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26A1B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3DF92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488</w:t>
                  </w:r>
                </w:p>
              </w:tc>
              <w:tc>
                <w:tcPr>
                  <w:tcW w:w="1336" w:type="dxa"/>
                  <w:tcBorders>
                    <w:top w:val="single" w:sz="4" w:space="0" w:color="auto"/>
                    <w:bottom w:val="single" w:sz="4" w:space="0" w:color="auto"/>
                  </w:tcBorders>
                </w:tcPr>
                <w:p w14:paraId="3303F8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3A69518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568B79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montata prin înpușcare, conductele având diametrul de 2"</w:t>
                  </w:r>
                </w:p>
              </w:tc>
              <w:tc>
                <w:tcPr>
                  <w:tcW w:w="1426" w:type="dxa"/>
                  <w:tcBorders>
                    <w:top w:val="single" w:sz="4" w:space="0" w:color="auto"/>
                    <w:bottom w:val="single" w:sz="4" w:space="0" w:color="auto"/>
                  </w:tcBorders>
                  <w:vAlign w:val="center"/>
                </w:tcPr>
                <w:p w14:paraId="4D5769F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D8890A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6B23314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625225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16245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489</w:t>
                  </w:r>
                </w:p>
              </w:tc>
              <w:tc>
                <w:tcPr>
                  <w:tcW w:w="1336" w:type="dxa"/>
                  <w:tcBorders>
                    <w:top w:val="single" w:sz="4" w:space="0" w:color="auto"/>
                    <w:bottom w:val="single" w:sz="4" w:space="0" w:color="auto"/>
                  </w:tcBorders>
                </w:tcPr>
                <w:p w14:paraId="5D7C44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036BB64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63C4DE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w:t>
                  </w:r>
                </w:p>
              </w:tc>
              <w:tc>
                <w:tcPr>
                  <w:tcW w:w="1426" w:type="dxa"/>
                  <w:tcBorders>
                    <w:top w:val="single" w:sz="4" w:space="0" w:color="auto"/>
                    <w:bottom w:val="single" w:sz="4" w:space="0" w:color="auto"/>
                  </w:tcBorders>
                  <w:vAlign w:val="center"/>
                </w:tcPr>
                <w:p w14:paraId="62868DA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EF4687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157F37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29AA40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A1FC0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490</w:t>
                  </w:r>
                </w:p>
              </w:tc>
              <w:tc>
                <w:tcPr>
                  <w:tcW w:w="1336" w:type="dxa"/>
                  <w:tcBorders>
                    <w:top w:val="single" w:sz="4" w:space="0" w:color="auto"/>
                    <w:bottom w:val="single" w:sz="4" w:space="0" w:color="auto"/>
                  </w:tcBorders>
                </w:tcPr>
                <w:p w14:paraId="364D7AE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5570767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67C78F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003939C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E6A5AE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412E91C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AAEE57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93979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491</w:t>
                  </w:r>
                </w:p>
              </w:tc>
              <w:tc>
                <w:tcPr>
                  <w:tcW w:w="1336" w:type="dxa"/>
                  <w:tcBorders>
                    <w:top w:val="single" w:sz="4" w:space="0" w:color="auto"/>
                    <w:bottom w:val="single" w:sz="4" w:space="0" w:color="auto"/>
                  </w:tcBorders>
                </w:tcPr>
                <w:p w14:paraId="462BE0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1C5D4F2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B35E9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7640C09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D2A273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4530580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92BF43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A581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492</w:t>
                  </w:r>
                </w:p>
              </w:tc>
              <w:tc>
                <w:tcPr>
                  <w:tcW w:w="1336" w:type="dxa"/>
                  <w:tcBorders>
                    <w:top w:val="single" w:sz="4" w:space="0" w:color="auto"/>
                    <w:bottom w:val="single" w:sz="4" w:space="0" w:color="auto"/>
                  </w:tcBorders>
                </w:tcPr>
                <w:p w14:paraId="325AC7F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5FB51B6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1EA0B4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din material plastic pentru canalizare, îmbinată cu garnitură de cauciuc, având diametrul de 110 mm Reductie PP dn 110 / 50</w:t>
                  </w:r>
                </w:p>
              </w:tc>
              <w:tc>
                <w:tcPr>
                  <w:tcW w:w="1426" w:type="dxa"/>
                  <w:tcBorders>
                    <w:top w:val="single" w:sz="4" w:space="0" w:color="auto"/>
                    <w:bottom w:val="single" w:sz="4" w:space="0" w:color="auto"/>
                  </w:tcBorders>
                  <w:vAlign w:val="center"/>
                </w:tcPr>
                <w:p w14:paraId="4ABE6A3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5FEBE1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18D0467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CD04E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4573B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493</w:t>
                  </w:r>
                </w:p>
              </w:tc>
              <w:tc>
                <w:tcPr>
                  <w:tcW w:w="1336" w:type="dxa"/>
                  <w:tcBorders>
                    <w:top w:val="single" w:sz="4" w:space="0" w:color="auto"/>
                    <w:bottom w:val="single" w:sz="4" w:space="0" w:color="auto"/>
                  </w:tcBorders>
                </w:tcPr>
                <w:p w14:paraId="61743B9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431F1E7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DFC84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7313A6A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3ED6A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627FAC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BB7A61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42E75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494</w:t>
                  </w:r>
                </w:p>
              </w:tc>
              <w:tc>
                <w:tcPr>
                  <w:tcW w:w="1336" w:type="dxa"/>
                  <w:tcBorders>
                    <w:top w:val="single" w:sz="4" w:space="0" w:color="auto"/>
                    <w:bottom w:val="single" w:sz="4" w:space="0" w:color="auto"/>
                  </w:tcBorders>
                </w:tcPr>
                <w:p w14:paraId="2BB2D0E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0603DF0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906F4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(cot, piesa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0909DF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AC34F6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11CB34D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E4175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6C068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495</w:t>
                  </w:r>
                </w:p>
              </w:tc>
              <w:tc>
                <w:tcPr>
                  <w:tcW w:w="1336" w:type="dxa"/>
                  <w:tcBorders>
                    <w:top w:val="single" w:sz="4" w:space="0" w:color="auto"/>
                    <w:bottom w:val="single" w:sz="4" w:space="0" w:color="auto"/>
                  </w:tcBorders>
                </w:tcPr>
                <w:p w14:paraId="3E43C6D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492FA60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40153C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coltar, montat înaintea armaturii de la obiectele sanitare, Robinet colțar cu ventil 1/2" x 1/2" FE</w:t>
                  </w:r>
                </w:p>
              </w:tc>
              <w:tc>
                <w:tcPr>
                  <w:tcW w:w="1426" w:type="dxa"/>
                  <w:tcBorders>
                    <w:top w:val="single" w:sz="4" w:space="0" w:color="auto"/>
                    <w:bottom w:val="single" w:sz="4" w:space="0" w:color="auto"/>
                  </w:tcBorders>
                  <w:vAlign w:val="center"/>
                </w:tcPr>
                <w:p w14:paraId="01F7CF1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AD0580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45CD167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60FA4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F65D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496</w:t>
                  </w:r>
                </w:p>
              </w:tc>
              <w:tc>
                <w:tcPr>
                  <w:tcW w:w="1336" w:type="dxa"/>
                  <w:tcBorders>
                    <w:top w:val="single" w:sz="4" w:space="0" w:color="auto"/>
                    <w:bottom w:val="single" w:sz="4" w:space="0" w:color="auto"/>
                  </w:tcBorders>
                </w:tcPr>
                <w:p w14:paraId="4AD242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7F5FEC7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DFFC9A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Lavoar din semiporțelan, porțelan sanitar etc. inclusiv pentru  persoane cu dezabilități, având țeavă de scurgere din </w:t>
                  </w:r>
                  <w:r w:rsidRPr="00466E3D">
                    <w:rPr>
                      <w:rFonts w:ascii="PermianSerifTypeface" w:hAnsi="PermianSerifTypeface"/>
                      <w:lang w:val="en-US"/>
                    </w:rPr>
                    <w:lastRenderedPageBreak/>
                    <w:t>material plastic, montat pe piedestal Lavoar cu piedestal 60cm</w:t>
                  </w:r>
                </w:p>
              </w:tc>
              <w:tc>
                <w:tcPr>
                  <w:tcW w:w="1426" w:type="dxa"/>
                  <w:tcBorders>
                    <w:top w:val="single" w:sz="4" w:space="0" w:color="auto"/>
                    <w:bottom w:val="single" w:sz="4" w:space="0" w:color="auto"/>
                  </w:tcBorders>
                  <w:vAlign w:val="center"/>
                </w:tcPr>
                <w:p w14:paraId="78E7001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buc</w:t>
                  </w:r>
                </w:p>
              </w:tc>
              <w:tc>
                <w:tcPr>
                  <w:tcW w:w="1126" w:type="dxa"/>
                  <w:tcBorders>
                    <w:top w:val="single" w:sz="4" w:space="0" w:color="auto"/>
                    <w:bottom w:val="single" w:sz="4" w:space="0" w:color="auto"/>
                  </w:tcBorders>
                  <w:vAlign w:val="center"/>
                </w:tcPr>
                <w:p w14:paraId="50FAC9E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0202CB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EEB63B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6DF7F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497</w:t>
                  </w:r>
                </w:p>
              </w:tc>
              <w:tc>
                <w:tcPr>
                  <w:tcW w:w="1336" w:type="dxa"/>
                  <w:tcBorders>
                    <w:top w:val="single" w:sz="4" w:space="0" w:color="auto"/>
                    <w:bottom w:val="single" w:sz="4" w:space="0" w:color="auto"/>
                  </w:tcBorders>
                </w:tcPr>
                <w:p w14:paraId="21CEA2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0F49B8F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4ACC8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amestecătoare cu braț basculant stativă pentru lavoar sau spălător, indiferent de modul de închidere, inclusiv pentru persoane cu dezabilități, având diametrul de 1/2"</w:t>
                  </w:r>
                </w:p>
              </w:tc>
              <w:tc>
                <w:tcPr>
                  <w:tcW w:w="1426" w:type="dxa"/>
                  <w:tcBorders>
                    <w:top w:val="single" w:sz="4" w:space="0" w:color="auto"/>
                    <w:bottom w:val="single" w:sz="4" w:space="0" w:color="auto"/>
                  </w:tcBorders>
                  <w:vAlign w:val="center"/>
                </w:tcPr>
                <w:p w14:paraId="4295323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0B4DD7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5A03A5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B2A78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5E29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498</w:t>
                  </w:r>
                </w:p>
              </w:tc>
              <w:tc>
                <w:tcPr>
                  <w:tcW w:w="1336" w:type="dxa"/>
                  <w:tcBorders>
                    <w:top w:val="single" w:sz="4" w:space="0" w:color="auto"/>
                    <w:bottom w:val="single" w:sz="4" w:space="0" w:color="auto"/>
                  </w:tcBorders>
                </w:tcPr>
                <w:p w14:paraId="32734C7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SC09A</w:t>
                  </w:r>
                </w:p>
                <w:p w14:paraId="0C48414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AFDEDE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Pisoar din porțelan sanitar montat pe perete din zidărie de cărămidă sau b.c.a.</w:t>
                  </w:r>
                </w:p>
              </w:tc>
              <w:tc>
                <w:tcPr>
                  <w:tcW w:w="1426" w:type="dxa"/>
                  <w:tcBorders>
                    <w:top w:val="single" w:sz="4" w:space="0" w:color="auto"/>
                    <w:bottom w:val="single" w:sz="4" w:space="0" w:color="auto"/>
                  </w:tcBorders>
                  <w:vAlign w:val="center"/>
                </w:tcPr>
                <w:p w14:paraId="0A9D9DD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BBC83B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A16CC9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19B29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D1992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499</w:t>
                  </w:r>
                </w:p>
              </w:tc>
              <w:tc>
                <w:tcPr>
                  <w:tcW w:w="1336" w:type="dxa"/>
                  <w:tcBorders>
                    <w:top w:val="single" w:sz="4" w:space="0" w:color="auto"/>
                    <w:bottom w:val="single" w:sz="4" w:space="0" w:color="auto"/>
                  </w:tcBorders>
                </w:tcPr>
                <w:p w14:paraId="62ECF5A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379835E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559720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înăltime sau semiînăltime, având sifonul interior tip S</w:t>
                  </w:r>
                </w:p>
              </w:tc>
              <w:tc>
                <w:tcPr>
                  <w:tcW w:w="1426" w:type="dxa"/>
                  <w:tcBorders>
                    <w:top w:val="single" w:sz="4" w:space="0" w:color="auto"/>
                    <w:bottom w:val="single" w:sz="4" w:space="0" w:color="auto"/>
                  </w:tcBorders>
                  <w:vAlign w:val="center"/>
                </w:tcPr>
                <w:p w14:paraId="33795C5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1D7C2C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D592CD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FFF3DC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E5CC3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500</w:t>
                  </w:r>
                </w:p>
              </w:tc>
              <w:tc>
                <w:tcPr>
                  <w:tcW w:w="1336" w:type="dxa"/>
                  <w:tcBorders>
                    <w:top w:val="single" w:sz="4" w:space="0" w:color="auto"/>
                    <w:bottom w:val="single" w:sz="4" w:space="0" w:color="auto"/>
                  </w:tcBorders>
                </w:tcPr>
                <w:p w14:paraId="37D8F12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18A8AA2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994887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cărămidă sau b.c.a.</w:t>
                  </w:r>
                </w:p>
              </w:tc>
              <w:tc>
                <w:tcPr>
                  <w:tcW w:w="1426" w:type="dxa"/>
                  <w:tcBorders>
                    <w:top w:val="single" w:sz="4" w:space="0" w:color="auto"/>
                    <w:bottom w:val="single" w:sz="4" w:space="0" w:color="auto"/>
                  </w:tcBorders>
                  <w:vAlign w:val="center"/>
                </w:tcPr>
                <w:p w14:paraId="7243FF1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59E089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ABC9726" w14:textId="77777777" w:rsidR="002F36C3" w:rsidRPr="00466E3D" w:rsidRDefault="002F36C3" w:rsidP="002F36C3">
                  <w:pPr>
                    <w:autoSpaceDE w:val="0"/>
                    <w:autoSpaceDN w:val="0"/>
                    <w:jc w:val="center"/>
                    <w:rPr>
                      <w:rFonts w:ascii="PermianSerifTypeface" w:hAnsi="PermianSerifTypeface"/>
                    </w:rPr>
                  </w:pPr>
                </w:p>
              </w:tc>
            </w:tr>
            <w:tr w:rsidR="00CA21FC" w:rsidRPr="00466E3D" w14:paraId="53224823" w14:textId="77777777" w:rsidTr="00CA21FC">
              <w:tc>
                <w:tcPr>
                  <w:tcW w:w="8703" w:type="dxa"/>
                  <w:gridSpan w:val="5"/>
                  <w:tcBorders>
                    <w:top w:val="nil"/>
                    <w:left w:val="single" w:sz="6" w:space="0" w:color="auto"/>
                    <w:bottom w:val="nil"/>
                    <w:right w:val="single" w:sz="6" w:space="0" w:color="auto"/>
                  </w:tcBorders>
                </w:tcPr>
                <w:p w14:paraId="2EE64643"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10.4. Instalații electrice</w:t>
                  </w:r>
                </w:p>
              </w:tc>
            </w:tr>
            <w:tr w:rsidR="002F36C3" w:rsidRPr="00466E3D" w14:paraId="235571A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3651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501</w:t>
                  </w:r>
                </w:p>
              </w:tc>
              <w:tc>
                <w:tcPr>
                  <w:tcW w:w="1336" w:type="dxa"/>
                  <w:tcBorders>
                    <w:top w:val="single" w:sz="4" w:space="0" w:color="auto"/>
                    <w:bottom w:val="single" w:sz="4" w:space="0" w:color="auto"/>
                  </w:tcBorders>
                </w:tcPr>
                <w:p w14:paraId="6FE99BA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7004CB5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2F92CF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metalice sau similare, montate îngropat sub tencuială sau aparent pe dibluri din lemn sau plastic</w:t>
                  </w:r>
                </w:p>
              </w:tc>
              <w:tc>
                <w:tcPr>
                  <w:tcW w:w="1426" w:type="dxa"/>
                  <w:tcBorders>
                    <w:top w:val="single" w:sz="4" w:space="0" w:color="auto"/>
                    <w:bottom w:val="single" w:sz="4" w:space="0" w:color="auto"/>
                  </w:tcBorders>
                  <w:vAlign w:val="center"/>
                </w:tcPr>
                <w:p w14:paraId="2C3E8BF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68B8DB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62C7BAC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48F1CB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F717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502</w:t>
                  </w:r>
                </w:p>
              </w:tc>
              <w:tc>
                <w:tcPr>
                  <w:tcW w:w="1336" w:type="dxa"/>
                  <w:tcBorders>
                    <w:top w:val="single" w:sz="4" w:space="0" w:color="auto"/>
                    <w:bottom w:val="single" w:sz="4" w:space="0" w:color="auto"/>
                  </w:tcBorders>
                </w:tcPr>
                <w:p w14:paraId="653C045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4A7F8DC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6E845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întrerupătoarelor unipolare - întrerupator dublu tip cumpana - simbol 0146</w:t>
                  </w:r>
                </w:p>
              </w:tc>
              <w:tc>
                <w:tcPr>
                  <w:tcW w:w="1426" w:type="dxa"/>
                  <w:tcBorders>
                    <w:top w:val="single" w:sz="4" w:space="0" w:color="auto"/>
                    <w:bottom w:val="single" w:sz="4" w:space="0" w:color="auto"/>
                  </w:tcBorders>
                  <w:vAlign w:val="center"/>
                </w:tcPr>
                <w:p w14:paraId="1CD7421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91023D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B3B7F4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19B5C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4D625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503</w:t>
                  </w:r>
                </w:p>
              </w:tc>
              <w:tc>
                <w:tcPr>
                  <w:tcW w:w="1336" w:type="dxa"/>
                  <w:tcBorders>
                    <w:top w:val="single" w:sz="4" w:space="0" w:color="auto"/>
                    <w:bottom w:val="single" w:sz="4" w:space="0" w:color="auto"/>
                  </w:tcBorders>
                </w:tcPr>
                <w:p w14:paraId="50C341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6DA1BE8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17CC0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lămpi LED complet echipate, (Panel led 40W 595*595mm)</w:t>
                  </w:r>
                </w:p>
              </w:tc>
              <w:tc>
                <w:tcPr>
                  <w:tcW w:w="1426" w:type="dxa"/>
                  <w:tcBorders>
                    <w:top w:val="single" w:sz="4" w:space="0" w:color="auto"/>
                    <w:bottom w:val="single" w:sz="4" w:space="0" w:color="auto"/>
                  </w:tcBorders>
                  <w:vAlign w:val="center"/>
                </w:tcPr>
                <w:p w14:paraId="38FA701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AAC37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BE53B1E" w14:textId="77777777" w:rsidR="002F36C3" w:rsidRPr="00466E3D" w:rsidRDefault="002F36C3" w:rsidP="002F36C3">
                  <w:pPr>
                    <w:autoSpaceDE w:val="0"/>
                    <w:autoSpaceDN w:val="0"/>
                    <w:jc w:val="center"/>
                    <w:rPr>
                      <w:rFonts w:ascii="PermianSerifTypeface" w:hAnsi="PermianSerifTypeface"/>
                    </w:rPr>
                  </w:pPr>
                </w:p>
              </w:tc>
            </w:tr>
            <w:tr w:rsidR="00CA21FC" w:rsidRPr="00466E3D" w14:paraId="10138271" w14:textId="77777777" w:rsidTr="00CA21FC">
              <w:trPr>
                <w:trHeight w:val="506"/>
              </w:trPr>
              <w:tc>
                <w:tcPr>
                  <w:tcW w:w="8703" w:type="dxa"/>
                  <w:gridSpan w:val="5"/>
                  <w:tcBorders>
                    <w:top w:val="nil"/>
                    <w:left w:val="single" w:sz="6" w:space="0" w:color="auto"/>
                    <w:right w:val="single" w:sz="6" w:space="0" w:color="auto"/>
                  </w:tcBorders>
                </w:tcPr>
                <w:p w14:paraId="6CD9BD89"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11. Reparație grup sanitar Etaj 8 F.</w:t>
                  </w:r>
                </w:p>
                <w:p w14:paraId="53F599A0" w14:textId="78492AAD"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rPr>
                    <w:t>11.1. Lucrări de demontare</w:t>
                  </w:r>
                </w:p>
              </w:tc>
            </w:tr>
            <w:tr w:rsidR="002F36C3" w:rsidRPr="00466E3D" w14:paraId="79E2A76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1C61D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504</w:t>
                  </w:r>
                </w:p>
              </w:tc>
              <w:tc>
                <w:tcPr>
                  <w:tcW w:w="1336" w:type="dxa"/>
                  <w:tcBorders>
                    <w:top w:val="single" w:sz="4" w:space="0" w:color="auto"/>
                    <w:bottom w:val="single" w:sz="4" w:space="0" w:color="auto"/>
                  </w:tcBorders>
                </w:tcPr>
                <w:p w14:paraId="56E32CE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643DAC8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D10630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68B3CEE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516033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4886E3E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A54EAB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3C1B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505</w:t>
                  </w:r>
                </w:p>
              </w:tc>
              <w:tc>
                <w:tcPr>
                  <w:tcW w:w="1336" w:type="dxa"/>
                  <w:tcBorders>
                    <w:top w:val="single" w:sz="4" w:space="0" w:color="auto"/>
                    <w:bottom w:val="single" w:sz="4" w:space="0" w:color="auto"/>
                  </w:tcBorders>
                </w:tcPr>
                <w:p w14:paraId="27F76FF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5A8E28B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BE0A1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0795107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CA6248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41,46</w:t>
                  </w:r>
                </w:p>
                <w:p w14:paraId="0CD389A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06BF86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BE466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506</w:t>
                  </w:r>
                </w:p>
              </w:tc>
              <w:tc>
                <w:tcPr>
                  <w:tcW w:w="1336" w:type="dxa"/>
                  <w:tcBorders>
                    <w:top w:val="single" w:sz="4" w:space="0" w:color="auto"/>
                    <w:bottom w:val="single" w:sz="4" w:space="0" w:color="auto"/>
                  </w:tcBorders>
                </w:tcPr>
                <w:p w14:paraId="1C9FAC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34B9827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BD014C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pereti</w:t>
                  </w:r>
                </w:p>
              </w:tc>
              <w:tc>
                <w:tcPr>
                  <w:tcW w:w="1426" w:type="dxa"/>
                  <w:tcBorders>
                    <w:top w:val="single" w:sz="4" w:space="0" w:color="auto"/>
                    <w:bottom w:val="single" w:sz="4" w:space="0" w:color="auto"/>
                  </w:tcBorders>
                  <w:vAlign w:val="center"/>
                </w:tcPr>
                <w:p w14:paraId="08BA23E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80060A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41,46</w:t>
                  </w:r>
                </w:p>
                <w:p w14:paraId="7189040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8EDD96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245C8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507</w:t>
                  </w:r>
                </w:p>
              </w:tc>
              <w:tc>
                <w:tcPr>
                  <w:tcW w:w="1336" w:type="dxa"/>
                  <w:tcBorders>
                    <w:top w:val="single" w:sz="4" w:space="0" w:color="auto"/>
                    <w:bottom w:val="single" w:sz="4" w:space="0" w:color="auto"/>
                  </w:tcBorders>
                </w:tcPr>
                <w:p w14:paraId="42FDB4B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1A0A303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E7704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30CA977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721F4B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1CB50E2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E8FC1F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BACE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508</w:t>
                  </w:r>
                </w:p>
              </w:tc>
              <w:tc>
                <w:tcPr>
                  <w:tcW w:w="1336" w:type="dxa"/>
                  <w:tcBorders>
                    <w:top w:val="single" w:sz="4" w:space="0" w:color="auto"/>
                    <w:bottom w:val="single" w:sz="4" w:space="0" w:color="auto"/>
                  </w:tcBorders>
                </w:tcPr>
                <w:p w14:paraId="24906B7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5377E78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FA3F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caramidă plină,  BCA, blocuri ceramice sau din beton ușor, cărămizi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506E447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3145240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0,20</w:t>
                  </w:r>
                </w:p>
                <w:p w14:paraId="448507F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8239D0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10C06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509</w:t>
                  </w:r>
                </w:p>
              </w:tc>
              <w:tc>
                <w:tcPr>
                  <w:tcW w:w="1336" w:type="dxa"/>
                  <w:tcBorders>
                    <w:top w:val="single" w:sz="4" w:space="0" w:color="auto"/>
                    <w:bottom w:val="single" w:sz="4" w:space="0" w:color="auto"/>
                  </w:tcBorders>
                </w:tcPr>
                <w:p w14:paraId="19B2E9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7FA4185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54713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lang w:val="en-US"/>
                    </w:rPr>
                    <w:t xml:space="preserve">Demontari: tâmplarie din lemn (uși, ferestre, obloane, cutii, rulou, măști, etc.) </w:t>
                  </w:r>
                  <w:r w:rsidRPr="00466E3D">
                    <w:rPr>
                      <w:rFonts w:ascii="PermianSerifTypeface" w:hAnsi="PermianSerifTypeface"/>
                    </w:rPr>
                    <w:t>Uși și cabine</w:t>
                  </w:r>
                </w:p>
              </w:tc>
              <w:tc>
                <w:tcPr>
                  <w:tcW w:w="1426" w:type="dxa"/>
                  <w:tcBorders>
                    <w:top w:val="single" w:sz="4" w:space="0" w:color="auto"/>
                    <w:bottom w:val="single" w:sz="4" w:space="0" w:color="auto"/>
                  </w:tcBorders>
                  <w:vAlign w:val="center"/>
                </w:tcPr>
                <w:p w14:paraId="22B4C78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C5856C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15,03</w:t>
                  </w:r>
                </w:p>
                <w:p w14:paraId="3405A8A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4DA29A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4CF72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510</w:t>
                  </w:r>
                </w:p>
              </w:tc>
              <w:tc>
                <w:tcPr>
                  <w:tcW w:w="1336" w:type="dxa"/>
                  <w:tcBorders>
                    <w:top w:val="single" w:sz="4" w:space="0" w:color="auto"/>
                    <w:bottom w:val="single" w:sz="4" w:space="0" w:color="auto"/>
                  </w:tcBorders>
                </w:tcPr>
                <w:p w14:paraId="48B18D0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5E7CD9F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6C2424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acestuia</w:t>
                  </w:r>
                </w:p>
              </w:tc>
              <w:tc>
                <w:tcPr>
                  <w:tcW w:w="1426" w:type="dxa"/>
                  <w:tcBorders>
                    <w:top w:val="single" w:sz="4" w:space="0" w:color="auto"/>
                    <w:bottom w:val="single" w:sz="4" w:space="0" w:color="auto"/>
                  </w:tcBorders>
                  <w:vAlign w:val="center"/>
                </w:tcPr>
                <w:p w14:paraId="15747E9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128817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9FC085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1E98F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7D09B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511</w:t>
                  </w:r>
                </w:p>
              </w:tc>
              <w:tc>
                <w:tcPr>
                  <w:tcW w:w="1336" w:type="dxa"/>
                  <w:tcBorders>
                    <w:top w:val="single" w:sz="4" w:space="0" w:color="auto"/>
                    <w:bottom w:val="single" w:sz="4" w:space="0" w:color="auto"/>
                  </w:tcBorders>
                </w:tcPr>
                <w:p w14:paraId="67E9A8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09E7027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E55BFA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3AA66D9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DC81B4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0CBDE5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E4D787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DFD76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512</w:t>
                  </w:r>
                </w:p>
              </w:tc>
              <w:tc>
                <w:tcPr>
                  <w:tcW w:w="1336" w:type="dxa"/>
                  <w:tcBorders>
                    <w:top w:val="single" w:sz="4" w:space="0" w:color="auto"/>
                    <w:bottom w:val="single" w:sz="4" w:space="0" w:color="auto"/>
                  </w:tcBorders>
                </w:tcPr>
                <w:p w14:paraId="1E57A52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236759A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EE7340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16C3107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45C442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72AE931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A60263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12BC4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513</w:t>
                  </w:r>
                </w:p>
              </w:tc>
              <w:tc>
                <w:tcPr>
                  <w:tcW w:w="1336" w:type="dxa"/>
                  <w:tcBorders>
                    <w:top w:val="single" w:sz="4" w:space="0" w:color="auto"/>
                    <w:bottom w:val="single" w:sz="4" w:space="0" w:color="auto"/>
                  </w:tcBorders>
                </w:tcPr>
                <w:p w14:paraId="02CEBE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507796A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6DB372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72E06DC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6E10AA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2262263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303347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A765A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514</w:t>
                  </w:r>
                </w:p>
              </w:tc>
              <w:tc>
                <w:tcPr>
                  <w:tcW w:w="1336" w:type="dxa"/>
                  <w:tcBorders>
                    <w:top w:val="single" w:sz="4" w:space="0" w:color="auto"/>
                    <w:bottom w:val="single" w:sz="4" w:space="0" w:color="auto"/>
                  </w:tcBorders>
                </w:tcPr>
                <w:p w14:paraId="41F35E5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3076B23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4A0429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2328A8A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9DACEC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0A3CA14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83CD0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FFE09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515</w:t>
                  </w:r>
                </w:p>
              </w:tc>
              <w:tc>
                <w:tcPr>
                  <w:tcW w:w="1336" w:type="dxa"/>
                  <w:tcBorders>
                    <w:top w:val="single" w:sz="4" w:space="0" w:color="auto"/>
                    <w:bottom w:val="single" w:sz="4" w:space="0" w:color="auto"/>
                  </w:tcBorders>
                </w:tcPr>
                <w:p w14:paraId="3F57DF4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291D087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9D9E7F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17A4AD7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39EC98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DA6151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8DA099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5E405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516</w:t>
                  </w:r>
                </w:p>
              </w:tc>
              <w:tc>
                <w:tcPr>
                  <w:tcW w:w="1336" w:type="dxa"/>
                  <w:tcBorders>
                    <w:top w:val="single" w:sz="4" w:space="0" w:color="auto"/>
                    <w:bottom w:val="single" w:sz="4" w:space="0" w:color="auto"/>
                  </w:tcBorders>
                </w:tcPr>
                <w:p w14:paraId="48D6400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5E63869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2F293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clădirii, având diametru de 1/2"-1"</w:t>
                  </w:r>
                </w:p>
              </w:tc>
              <w:tc>
                <w:tcPr>
                  <w:tcW w:w="1426" w:type="dxa"/>
                  <w:tcBorders>
                    <w:top w:val="single" w:sz="4" w:space="0" w:color="auto"/>
                    <w:bottom w:val="single" w:sz="4" w:space="0" w:color="auto"/>
                  </w:tcBorders>
                  <w:vAlign w:val="center"/>
                </w:tcPr>
                <w:p w14:paraId="4B4D256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9A1CFD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7FB0487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1CED78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F2E4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517</w:t>
                  </w:r>
                </w:p>
              </w:tc>
              <w:tc>
                <w:tcPr>
                  <w:tcW w:w="1336" w:type="dxa"/>
                  <w:tcBorders>
                    <w:top w:val="single" w:sz="4" w:space="0" w:color="auto"/>
                    <w:bottom w:val="single" w:sz="4" w:space="0" w:color="auto"/>
                  </w:tcBorders>
                </w:tcPr>
                <w:p w14:paraId="0E8FA27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3758004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60E755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legatura fasonate din fontă, pentru canalizare, cu diametrul de 50 mm</w:t>
                  </w:r>
                </w:p>
              </w:tc>
              <w:tc>
                <w:tcPr>
                  <w:tcW w:w="1426" w:type="dxa"/>
                  <w:tcBorders>
                    <w:top w:val="single" w:sz="4" w:space="0" w:color="auto"/>
                    <w:bottom w:val="single" w:sz="4" w:space="0" w:color="auto"/>
                  </w:tcBorders>
                  <w:vAlign w:val="center"/>
                </w:tcPr>
                <w:p w14:paraId="33B929A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17FE6B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02C2449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22A8E9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2E70F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518</w:t>
                  </w:r>
                </w:p>
              </w:tc>
              <w:tc>
                <w:tcPr>
                  <w:tcW w:w="1336" w:type="dxa"/>
                  <w:tcBorders>
                    <w:top w:val="single" w:sz="4" w:space="0" w:color="auto"/>
                    <w:bottom w:val="single" w:sz="4" w:space="0" w:color="auto"/>
                  </w:tcBorders>
                </w:tcPr>
                <w:p w14:paraId="3BB0A34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0275863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AA72C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3302EA4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1E1B0F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A4F603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AD903A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AE3A8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519</w:t>
                  </w:r>
                </w:p>
              </w:tc>
              <w:tc>
                <w:tcPr>
                  <w:tcW w:w="1336" w:type="dxa"/>
                  <w:tcBorders>
                    <w:top w:val="single" w:sz="4" w:space="0" w:color="auto"/>
                    <w:bottom w:val="single" w:sz="4" w:space="0" w:color="auto"/>
                  </w:tcBorders>
                </w:tcPr>
                <w:p w14:paraId="68086C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263405C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4CDC8D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inclusiv tijele si globurile acestora</w:t>
                  </w:r>
                </w:p>
              </w:tc>
              <w:tc>
                <w:tcPr>
                  <w:tcW w:w="1426" w:type="dxa"/>
                  <w:tcBorders>
                    <w:top w:val="single" w:sz="4" w:space="0" w:color="auto"/>
                    <w:bottom w:val="single" w:sz="4" w:space="0" w:color="auto"/>
                  </w:tcBorders>
                  <w:vAlign w:val="center"/>
                </w:tcPr>
                <w:p w14:paraId="559F4A2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AEDB1A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6BC4756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2A481E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6DF4A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520</w:t>
                  </w:r>
                </w:p>
              </w:tc>
              <w:tc>
                <w:tcPr>
                  <w:tcW w:w="1336" w:type="dxa"/>
                  <w:tcBorders>
                    <w:top w:val="single" w:sz="4" w:space="0" w:color="auto"/>
                    <w:bottom w:val="single" w:sz="4" w:space="0" w:color="auto"/>
                  </w:tcBorders>
                </w:tcPr>
                <w:p w14:paraId="6F4FCCE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637403F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C9235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(întrerupătoare, comutatoare, prize pentru desființare sau înlocuire, buton pentru acționare de la distanță) priză și întrerupatoare</w:t>
                  </w:r>
                </w:p>
              </w:tc>
              <w:tc>
                <w:tcPr>
                  <w:tcW w:w="1426" w:type="dxa"/>
                  <w:tcBorders>
                    <w:top w:val="single" w:sz="4" w:space="0" w:color="auto"/>
                    <w:bottom w:val="single" w:sz="4" w:space="0" w:color="auto"/>
                  </w:tcBorders>
                  <w:vAlign w:val="center"/>
                </w:tcPr>
                <w:p w14:paraId="635D060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2BC796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138B50B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601759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C19653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521</w:t>
                  </w:r>
                </w:p>
              </w:tc>
              <w:tc>
                <w:tcPr>
                  <w:tcW w:w="1336" w:type="dxa"/>
                  <w:tcBorders>
                    <w:top w:val="single" w:sz="4" w:space="0" w:color="auto"/>
                    <w:bottom w:val="single" w:sz="4" w:space="0" w:color="auto"/>
                  </w:tcBorders>
                </w:tcPr>
                <w:p w14:paraId="554C11E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62584DA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0A794A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67FE78B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286B2C8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4,80</w:t>
                  </w:r>
                </w:p>
                <w:p w14:paraId="329700A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F59F7D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09EB8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522</w:t>
                  </w:r>
                </w:p>
              </w:tc>
              <w:tc>
                <w:tcPr>
                  <w:tcW w:w="1336" w:type="dxa"/>
                  <w:tcBorders>
                    <w:top w:val="single" w:sz="4" w:space="0" w:color="auto"/>
                    <w:bottom w:val="single" w:sz="4" w:space="0" w:color="auto"/>
                  </w:tcBorders>
                </w:tcPr>
                <w:p w14:paraId="549DEF5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49F4A1A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8EA0F2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56535D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572A484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4,80</w:t>
                  </w:r>
                </w:p>
                <w:p w14:paraId="0C24EB0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26FF83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869E3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523</w:t>
                  </w:r>
                </w:p>
              </w:tc>
              <w:tc>
                <w:tcPr>
                  <w:tcW w:w="1336" w:type="dxa"/>
                  <w:tcBorders>
                    <w:top w:val="single" w:sz="4" w:space="0" w:color="auto"/>
                    <w:bottom w:val="single" w:sz="4" w:space="0" w:color="auto"/>
                  </w:tcBorders>
                </w:tcPr>
                <w:p w14:paraId="7C70A86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08F8698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F452C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autobasculantă de 10 t la distanță de: 15 km</w:t>
                  </w:r>
                </w:p>
              </w:tc>
              <w:tc>
                <w:tcPr>
                  <w:tcW w:w="1426" w:type="dxa"/>
                  <w:tcBorders>
                    <w:top w:val="single" w:sz="4" w:space="0" w:color="auto"/>
                    <w:bottom w:val="single" w:sz="4" w:space="0" w:color="auto"/>
                  </w:tcBorders>
                  <w:vAlign w:val="center"/>
                </w:tcPr>
                <w:p w14:paraId="0419739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5F75328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4,80</w:t>
                  </w:r>
                </w:p>
                <w:p w14:paraId="2E1FBBAF" w14:textId="77777777" w:rsidR="002F36C3" w:rsidRPr="00466E3D" w:rsidRDefault="002F36C3" w:rsidP="002F36C3">
                  <w:pPr>
                    <w:autoSpaceDE w:val="0"/>
                    <w:autoSpaceDN w:val="0"/>
                    <w:jc w:val="center"/>
                    <w:rPr>
                      <w:rFonts w:ascii="PermianSerifTypeface" w:hAnsi="PermianSerifTypeface"/>
                    </w:rPr>
                  </w:pPr>
                </w:p>
              </w:tc>
            </w:tr>
            <w:tr w:rsidR="00CA21FC" w:rsidRPr="00466E3D" w14:paraId="2B8F62ED" w14:textId="77777777" w:rsidTr="00CA21FC">
              <w:tc>
                <w:tcPr>
                  <w:tcW w:w="8703" w:type="dxa"/>
                  <w:gridSpan w:val="5"/>
                  <w:tcBorders>
                    <w:top w:val="nil"/>
                    <w:left w:val="single" w:sz="6" w:space="0" w:color="auto"/>
                    <w:bottom w:val="nil"/>
                    <w:right w:val="single" w:sz="6" w:space="0" w:color="auto"/>
                  </w:tcBorders>
                </w:tcPr>
                <w:p w14:paraId="69137C2B"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11.2. Lucrări de construcție</w:t>
                  </w:r>
                </w:p>
              </w:tc>
            </w:tr>
            <w:tr w:rsidR="002F36C3" w:rsidRPr="00466E3D" w14:paraId="0687ACC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D2E7C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524</w:t>
                  </w:r>
                </w:p>
              </w:tc>
              <w:tc>
                <w:tcPr>
                  <w:tcW w:w="1336" w:type="dxa"/>
                  <w:tcBorders>
                    <w:top w:val="single" w:sz="4" w:space="0" w:color="auto"/>
                    <w:bottom w:val="single" w:sz="4" w:space="0" w:color="auto"/>
                  </w:tcBorders>
                </w:tcPr>
                <w:p w14:paraId="54119FC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432C0FE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C6BE77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229C91E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B974A6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56,70</w:t>
                  </w:r>
                </w:p>
                <w:p w14:paraId="260E1D5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3FAA80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FC2DE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525</w:t>
                  </w:r>
                </w:p>
              </w:tc>
              <w:tc>
                <w:tcPr>
                  <w:tcW w:w="1336" w:type="dxa"/>
                  <w:tcBorders>
                    <w:top w:val="single" w:sz="4" w:space="0" w:color="auto"/>
                    <w:bottom w:val="single" w:sz="4" w:space="0" w:color="auto"/>
                  </w:tcBorders>
                </w:tcPr>
                <w:p w14:paraId="6E79C81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50FD032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6EB40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Repararea stratului-suport pentru pardoseli executat din mortar din ciment M 100-T de 3 cm grosime cu fața driscuită fin</w:t>
                  </w:r>
                </w:p>
              </w:tc>
              <w:tc>
                <w:tcPr>
                  <w:tcW w:w="1426" w:type="dxa"/>
                  <w:tcBorders>
                    <w:top w:val="single" w:sz="4" w:space="0" w:color="auto"/>
                    <w:bottom w:val="single" w:sz="4" w:space="0" w:color="auto"/>
                  </w:tcBorders>
                  <w:vAlign w:val="center"/>
                </w:tcPr>
                <w:p w14:paraId="52FD479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9B1080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778EFFD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F51FC3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0C562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526</w:t>
                  </w:r>
                </w:p>
              </w:tc>
              <w:tc>
                <w:tcPr>
                  <w:tcW w:w="1336" w:type="dxa"/>
                  <w:tcBorders>
                    <w:top w:val="single" w:sz="4" w:space="0" w:color="auto"/>
                    <w:bottom w:val="single" w:sz="4" w:space="0" w:color="auto"/>
                  </w:tcBorders>
                </w:tcPr>
                <w:p w14:paraId="2E50FE1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742F8FF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FB3EE7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înăltimea pâna la 4 m: glafuri (Cutie mascare țevi)</w:t>
                  </w:r>
                </w:p>
              </w:tc>
              <w:tc>
                <w:tcPr>
                  <w:tcW w:w="1426" w:type="dxa"/>
                  <w:tcBorders>
                    <w:top w:val="single" w:sz="4" w:space="0" w:color="auto"/>
                    <w:bottom w:val="single" w:sz="4" w:space="0" w:color="auto"/>
                  </w:tcBorders>
                  <w:vAlign w:val="center"/>
                </w:tcPr>
                <w:p w14:paraId="14D1554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DC1682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3FC54E1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510E09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446E8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527</w:t>
                  </w:r>
                </w:p>
              </w:tc>
              <w:tc>
                <w:tcPr>
                  <w:tcW w:w="1336" w:type="dxa"/>
                  <w:tcBorders>
                    <w:top w:val="single" w:sz="4" w:space="0" w:color="auto"/>
                    <w:bottom w:val="single" w:sz="4" w:space="0" w:color="auto"/>
                  </w:tcBorders>
                </w:tcPr>
                <w:p w14:paraId="775096D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69B6BA1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20E39C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cărămidă, cu suprafețe plane</w:t>
                  </w:r>
                </w:p>
              </w:tc>
              <w:tc>
                <w:tcPr>
                  <w:tcW w:w="1426" w:type="dxa"/>
                  <w:tcBorders>
                    <w:top w:val="single" w:sz="4" w:space="0" w:color="auto"/>
                    <w:bottom w:val="single" w:sz="4" w:space="0" w:color="auto"/>
                  </w:tcBorders>
                  <w:vAlign w:val="center"/>
                </w:tcPr>
                <w:p w14:paraId="16CA97C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52E628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41,46</w:t>
                  </w:r>
                </w:p>
                <w:p w14:paraId="0F867A5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9C8CB5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8480B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528</w:t>
                  </w:r>
                </w:p>
              </w:tc>
              <w:tc>
                <w:tcPr>
                  <w:tcW w:w="1336" w:type="dxa"/>
                  <w:tcBorders>
                    <w:top w:val="single" w:sz="4" w:space="0" w:color="auto"/>
                    <w:bottom w:val="single" w:sz="4" w:space="0" w:color="auto"/>
                  </w:tcBorders>
                </w:tcPr>
                <w:p w14:paraId="6D4A6BA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5B10E5F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524D8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w:t>
                  </w:r>
                </w:p>
              </w:tc>
              <w:tc>
                <w:tcPr>
                  <w:tcW w:w="1426" w:type="dxa"/>
                  <w:tcBorders>
                    <w:top w:val="single" w:sz="4" w:space="0" w:color="auto"/>
                    <w:bottom w:val="single" w:sz="4" w:space="0" w:color="auto"/>
                  </w:tcBorders>
                  <w:vAlign w:val="center"/>
                </w:tcPr>
                <w:p w14:paraId="1A7615D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F31412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43,15</w:t>
                  </w:r>
                </w:p>
                <w:p w14:paraId="5F9D8A2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269BF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2E6B2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529</w:t>
                  </w:r>
                </w:p>
              </w:tc>
              <w:tc>
                <w:tcPr>
                  <w:tcW w:w="1336" w:type="dxa"/>
                  <w:tcBorders>
                    <w:top w:val="single" w:sz="4" w:space="0" w:color="auto"/>
                    <w:bottom w:val="single" w:sz="4" w:space="0" w:color="auto"/>
                  </w:tcBorders>
                </w:tcPr>
                <w:p w14:paraId="7AD2869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7983637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8BC70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 xml:space="preserve">Placaj din fainață smălțuită, nesmălțuită, mată sau lucioasă cu plăci de aceeași culoare și format cu dimensiuni de la 15 x 15 cm pâna la 30 x 30 cm, executate pe suprafețe plane la pereți și stâlpi, inclusiv glafurile și muchiile, cu rosturi alternante, în încăperi cu suprafață mai </w:t>
                  </w:r>
                  <w:r w:rsidRPr="00466E3D">
                    <w:rPr>
                      <w:rFonts w:ascii="PermianSerifTypeface" w:hAnsi="PermianSerifTypeface"/>
                    </w:rPr>
                    <w:lastRenderedPageBreak/>
                    <w:t>mare de 10 mp, fixate cu adeziv pentu montarea placajelor</w:t>
                  </w:r>
                </w:p>
              </w:tc>
              <w:tc>
                <w:tcPr>
                  <w:tcW w:w="1426" w:type="dxa"/>
                  <w:tcBorders>
                    <w:top w:val="single" w:sz="4" w:space="0" w:color="auto"/>
                    <w:bottom w:val="single" w:sz="4" w:space="0" w:color="auto"/>
                  </w:tcBorders>
                  <w:vAlign w:val="center"/>
                </w:tcPr>
                <w:p w14:paraId="4D5F996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m2</w:t>
                  </w:r>
                </w:p>
              </w:tc>
              <w:tc>
                <w:tcPr>
                  <w:tcW w:w="1126" w:type="dxa"/>
                  <w:tcBorders>
                    <w:top w:val="single" w:sz="4" w:space="0" w:color="auto"/>
                    <w:bottom w:val="single" w:sz="4" w:space="0" w:color="auto"/>
                  </w:tcBorders>
                  <w:vAlign w:val="center"/>
                </w:tcPr>
                <w:p w14:paraId="678C1AC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43,15</w:t>
                  </w:r>
                </w:p>
                <w:p w14:paraId="04EBCD1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8B6AC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39C1E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530</w:t>
                  </w:r>
                </w:p>
              </w:tc>
              <w:tc>
                <w:tcPr>
                  <w:tcW w:w="1336" w:type="dxa"/>
                  <w:tcBorders>
                    <w:top w:val="single" w:sz="4" w:space="0" w:color="auto"/>
                    <w:bottom w:val="single" w:sz="4" w:space="0" w:color="auto"/>
                  </w:tcBorders>
                </w:tcPr>
                <w:p w14:paraId="63CF66D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26AA513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EFA09B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0953727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15A457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5F28066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3507E9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8C0C5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531</w:t>
                  </w:r>
                </w:p>
              </w:tc>
              <w:tc>
                <w:tcPr>
                  <w:tcW w:w="1336" w:type="dxa"/>
                  <w:tcBorders>
                    <w:top w:val="single" w:sz="4" w:space="0" w:color="auto"/>
                    <w:bottom w:val="single" w:sz="4" w:space="0" w:color="auto"/>
                  </w:tcBorders>
                </w:tcPr>
                <w:p w14:paraId="7FC23A5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594552E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38966F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593FFAC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684977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15,20</w:t>
                  </w:r>
                </w:p>
                <w:p w14:paraId="27B3445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B0D0D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1626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532</w:t>
                  </w:r>
                </w:p>
              </w:tc>
              <w:tc>
                <w:tcPr>
                  <w:tcW w:w="1336" w:type="dxa"/>
                  <w:tcBorders>
                    <w:top w:val="single" w:sz="4" w:space="0" w:color="auto"/>
                    <w:bottom w:val="single" w:sz="4" w:space="0" w:color="auto"/>
                  </w:tcBorders>
                </w:tcPr>
                <w:p w14:paraId="06DB512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26C608D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64EADC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și foi de uși (Cabine la vecee din profil de aluminiu, inclusiv uși cu incuietoare H=2.0m pe piciorușe)</w:t>
                  </w:r>
                </w:p>
              </w:tc>
              <w:tc>
                <w:tcPr>
                  <w:tcW w:w="1426" w:type="dxa"/>
                  <w:tcBorders>
                    <w:top w:val="single" w:sz="4" w:space="0" w:color="auto"/>
                    <w:bottom w:val="single" w:sz="4" w:space="0" w:color="auto"/>
                  </w:tcBorders>
                  <w:vAlign w:val="center"/>
                </w:tcPr>
                <w:p w14:paraId="636D543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4442F7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14,54</w:t>
                  </w:r>
                </w:p>
                <w:p w14:paraId="76DE13F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E66780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4951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533</w:t>
                  </w:r>
                </w:p>
              </w:tc>
              <w:tc>
                <w:tcPr>
                  <w:tcW w:w="1336" w:type="dxa"/>
                  <w:tcBorders>
                    <w:top w:val="single" w:sz="4" w:space="0" w:color="auto"/>
                    <w:bottom w:val="single" w:sz="4" w:space="0" w:color="auto"/>
                  </w:tcBorders>
                </w:tcPr>
                <w:p w14:paraId="49CB637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1AB2ED9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51D09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zidărie de orice natură, la construcții cu înăltimea până  la 35 m inclusiv, într-un canat, cu suprafața tocului până la 7 mp inclusiv</w:t>
                  </w:r>
                </w:p>
              </w:tc>
              <w:tc>
                <w:tcPr>
                  <w:tcW w:w="1426" w:type="dxa"/>
                  <w:tcBorders>
                    <w:top w:val="single" w:sz="4" w:space="0" w:color="auto"/>
                    <w:bottom w:val="single" w:sz="4" w:space="0" w:color="auto"/>
                  </w:tcBorders>
                  <w:vAlign w:val="center"/>
                </w:tcPr>
                <w:p w14:paraId="26BCDC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65836B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1,80</w:t>
                  </w:r>
                </w:p>
                <w:p w14:paraId="7138E2EC" w14:textId="77777777" w:rsidR="002F36C3" w:rsidRPr="00466E3D" w:rsidRDefault="002F36C3" w:rsidP="002F36C3">
                  <w:pPr>
                    <w:autoSpaceDE w:val="0"/>
                    <w:autoSpaceDN w:val="0"/>
                    <w:jc w:val="center"/>
                    <w:rPr>
                      <w:rFonts w:ascii="PermianSerifTypeface" w:hAnsi="PermianSerifTypeface"/>
                    </w:rPr>
                  </w:pPr>
                </w:p>
              </w:tc>
            </w:tr>
            <w:tr w:rsidR="00CA21FC" w:rsidRPr="00466E3D" w14:paraId="38DEA101" w14:textId="77777777" w:rsidTr="00CA21FC">
              <w:tc>
                <w:tcPr>
                  <w:tcW w:w="8703" w:type="dxa"/>
                  <w:gridSpan w:val="5"/>
                  <w:tcBorders>
                    <w:top w:val="nil"/>
                    <w:left w:val="single" w:sz="6" w:space="0" w:color="auto"/>
                    <w:bottom w:val="nil"/>
                    <w:right w:val="single" w:sz="6" w:space="0" w:color="auto"/>
                  </w:tcBorders>
                </w:tcPr>
                <w:p w14:paraId="69FD637D"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11.3. Instalații sanitare</w:t>
                  </w:r>
                </w:p>
              </w:tc>
            </w:tr>
            <w:tr w:rsidR="002F36C3" w:rsidRPr="00466E3D" w14:paraId="243BADE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D3811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534</w:t>
                  </w:r>
                </w:p>
              </w:tc>
              <w:tc>
                <w:tcPr>
                  <w:tcW w:w="1336" w:type="dxa"/>
                  <w:tcBorders>
                    <w:top w:val="single" w:sz="4" w:space="0" w:color="auto"/>
                    <w:bottom w:val="single" w:sz="4" w:space="0" w:color="auto"/>
                  </w:tcBorders>
                </w:tcPr>
                <w:p w14:paraId="000C7ED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7A6AC10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C7B982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secțiunii de 150 - 700 mm (Tub flexibil ventilare pt. pozarea grilei de ventilare în celula tavanului Armstrong)</w:t>
                  </w:r>
                </w:p>
              </w:tc>
              <w:tc>
                <w:tcPr>
                  <w:tcW w:w="1426" w:type="dxa"/>
                  <w:tcBorders>
                    <w:top w:val="single" w:sz="4" w:space="0" w:color="auto"/>
                    <w:bottom w:val="single" w:sz="4" w:space="0" w:color="auto"/>
                  </w:tcBorders>
                  <w:vAlign w:val="center"/>
                </w:tcPr>
                <w:p w14:paraId="5C893F2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18478D9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0C0E861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7108BC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8A2B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535</w:t>
                  </w:r>
                </w:p>
              </w:tc>
              <w:tc>
                <w:tcPr>
                  <w:tcW w:w="1336" w:type="dxa"/>
                  <w:tcBorders>
                    <w:top w:val="single" w:sz="4" w:space="0" w:color="auto"/>
                    <w:bottom w:val="single" w:sz="4" w:space="0" w:color="auto"/>
                  </w:tcBorders>
                </w:tcPr>
                <w:p w14:paraId="6FBBCDF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12D874D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06168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259AC6A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DC4DD4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446A8F8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10AE85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D010E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536</w:t>
                  </w:r>
                </w:p>
              </w:tc>
              <w:tc>
                <w:tcPr>
                  <w:tcW w:w="1336" w:type="dxa"/>
                  <w:tcBorders>
                    <w:top w:val="single" w:sz="4" w:space="0" w:color="auto"/>
                    <w:bottom w:val="single" w:sz="4" w:space="0" w:color="auto"/>
                  </w:tcBorders>
                </w:tcPr>
                <w:p w14:paraId="29269C6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494A233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36812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conducte de legătură, la obiecte sanitare, la obiecte de locuit și social-culturale, având diametrul de 20 mm PPR PN20</w:t>
                  </w:r>
                </w:p>
              </w:tc>
              <w:tc>
                <w:tcPr>
                  <w:tcW w:w="1426" w:type="dxa"/>
                  <w:tcBorders>
                    <w:top w:val="single" w:sz="4" w:space="0" w:color="auto"/>
                    <w:bottom w:val="single" w:sz="4" w:space="0" w:color="auto"/>
                  </w:tcBorders>
                  <w:vAlign w:val="center"/>
                </w:tcPr>
                <w:p w14:paraId="12056C2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75136D8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15,00</w:t>
                  </w:r>
                </w:p>
                <w:p w14:paraId="055DF84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E5429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80AAC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537</w:t>
                  </w:r>
                </w:p>
              </w:tc>
              <w:tc>
                <w:tcPr>
                  <w:tcW w:w="1336" w:type="dxa"/>
                  <w:tcBorders>
                    <w:top w:val="single" w:sz="4" w:space="0" w:color="auto"/>
                    <w:bottom w:val="single" w:sz="4" w:space="0" w:color="auto"/>
                  </w:tcBorders>
                </w:tcPr>
                <w:p w14:paraId="55234A5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45E8A31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8C6A97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485F0AF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134D1C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20,00</w:t>
                  </w:r>
                </w:p>
                <w:p w14:paraId="626027D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B06A17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37835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538</w:t>
                  </w:r>
                </w:p>
              </w:tc>
              <w:tc>
                <w:tcPr>
                  <w:tcW w:w="1336" w:type="dxa"/>
                  <w:tcBorders>
                    <w:top w:val="single" w:sz="4" w:space="0" w:color="auto"/>
                    <w:bottom w:val="single" w:sz="4" w:space="0" w:color="auto"/>
                  </w:tcBorders>
                </w:tcPr>
                <w:p w14:paraId="0FB6E2E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762B44E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FE55D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5C2FD45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1F3346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5A2F135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09985E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6E15E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539</w:t>
                  </w:r>
                </w:p>
              </w:tc>
              <w:tc>
                <w:tcPr>
                  <w:tcW w:w="1336" w:type="dxa"/>
                  <w:tcBorders>
                    <w:top w:val="single" w:sz="4" w:space="0" w:color="auto"/>
                    <w:bottom w:val="single" w:sz="4" w:space="0" w:color="auto"/>
                  </w:tcBorders>
                </w:tcPr>
                <w:p w14:paraId="224BCC9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50F465C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AF0F0C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2"</w:t>
                  </w:r>
                </w:p>
              </w:tc>
              <w:tc>
                <w:tcPr>
                  <w:tcW w:w="1426" w:type="dxa"/>
                  <w:tcBorders>
                    <w:top w:val="single" w:sz="4" w:space="0" w:color="auto"/>
                    <w:bottom w:val="single" w:sz="4" w:space="0" w:color="auto"/>
                  </w:tcBorders>
                  <w:vAlign w:val="center"/>
                </w:tcPr>
                <w:p w14:paraId="18522E0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3BCA8A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179F981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AEBBCF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B23AC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540</w:t>
                  </w:r>
                </w:p>
              </w:tc>
              <w:tc>
                <w:tcPr>
                  <w:tcW w:w="1336" w:type="dxa"/>
                  <w:tcBorders>
                    <w:top w:val="single" w:sz="4" w:space="0" w:color="auto"/>
                    <w:bottom w:val="single" w:sz="4" w:space="0" w:color="auto"/>
                  </w:tcBorders>
                </w:tcPr>
                <w:p w14:paraId="5C85613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03EF907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885E70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110 mm</w:t>
                  </w:r>
                </w:p>
              </w:tc>
              <w:tc>
                <w:tcPr>
                  <w:tcW w:w="1426" w:type="dxa"/>
                  <w:tcBorders>
                    <w:top w:val="single" w:sz="4" w:space="0" w:color="auto"/>
                    <w:bottom w:val="single" w:sz="4" w:space="0" w:color="auto"/>
                  </w:tcBorders>
                  <w:vAlign w:val="center"/>
                </w:tcPr>
                <w:p w14:paraId="63FC70B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67D551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136B5D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6C840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BC6B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541</w:t>
                  </w:r>
                </w:p>
              </w:tc>
              <w:tc>
                <w:tcPr>
                  <w:tcW w:w="1336" w:type="dxa"/>
                  <w:tcBorders>
                    <w:top w:val="single" w:sz="4" w:space="0" w:color="auto"/>
                    <w:bottom w:val="single" w:sz="4" w:space="0" w:color="auto"/>
                  </w:tcBorders>
                </w:tcPr>
                <w:p w14:paraId="77825F2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5F89A75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2EDBA78" w14:textId="43B350B8"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otel sau PVC montată prin înpușcare, c</w:t>
                  </w:r>
                  <w:r w:rsidR="00CA21FC" w:rsidRPr="00466E3D">
                    <w:rPr>
                      <w:rFonts w:ascii="PermianSerifTypeface" w:hAnsi="PermianSerifTypeface"/>
                      <w:lang w:val="en-US"/>
                    </w:rPr>
                    <w:t>onductele având diametrul de 4"</w:t>
                  </w:r>
                </w:p>
              </w:tc>
              <w:tc>
                <w:tcPr>
                  <w:tcW w:w="1426" w:type="dxa"/>
                  <w:tcBorders>
                    <w:top w:val="single" w:sz="4" w:space="0" w:color="auto"/>
                    <w:bottom w:val="single" w:sz="4" w:space="0" w:color="auto"/>
                  </w:tcBorders>
                  <w:vAlign w:val="center"/>
                </w:tcPr>
                <w:p w14:paraId="451753F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AFC809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33DF2A7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F023B7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12AD6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542</w:t>
                  </w:r>
                </w:p>
              </w:tc>
              <w:tc>
                <w:tcPr>
                  <w:tcW w:w="1336" w:type="dxa"/>
                  <w:tcBorders>
                    <w:top w:val="single" w:sz="4" w:space="0" w:color="auto"/>
                    <w:bottom w:val="single" w:sz="4" w:space="0" w:color="auto"/>
                  </w:tcBorders>
                </w:tcPr>
                <w:p w14:paraId="7892471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1EBE29E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05B4A9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montata prin lipire, având diametrul de 50 mm - Teu</w:t>
                  </w:r>
                </w:p>
              </w:tc>
              <w:tc>
                <w:tcPr>
                  <w:tcW w:w="1426" w:type="dxa"/>
                  <w:tcBorders>
                    <w:top w:val="single" w:sz="4" w:space="0" w:color="auto"/>
                    <w:bottom w:val="single" w:sz="4" w:space="0" w:color="auto"/>
                  </w:tcBorders>
                  <w:vAlign w:val="center"/>
                </w:tcPr>
                <w:p w14:paraId="4948F5A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F057C2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60790D5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DB9271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AF40A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543</w:t>
                  </w:r>
                </w:p>
              </w:tc>
              <w:tc>
                <w:tcPr>
                  <w:tcW w:w="1336" w:type="dxa"/>
                  <w:tcBorders>
                    <w:top w:val="single" w:sz="4" w:space="0" w:color="auto"/>
                    <w:bottom w:val="single" w:sz="4" w:space="0" w:color="auto"/>
                  </w:tcBorders>
                </w:tcPr>
                <w:p w14:paraId="6550485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53F5281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F101AC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27E01A0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B52B72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F488F9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96C65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1E512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544</w:t>
                  </w:r>
                </w:p>
              </w:tc>
              <w:tc>
                <w:tcPr>
                  <w:tcW w:w="1336" w:type="dxa"/>
                  <w:tcBorders>
                    <w:top w:val="single" w:sz="4" w:space="0" w:color="auto"/>
                    <w:bottom w:val="single" w:sz="4" w:space="0" w:color="auto"/>
                  </w:tcBorders>
                </w:tcPr>
                <w:p w14:paraId="6D1C72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7766512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43DD5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659052C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CC3E71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2855EE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B44C08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44E70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545</w:t>
                  </w:r>
                </w:p>
              </w:tc>
              <w:tc>
                <w:tcPr>
                  <w:tcW w:w="1336" w:type="dxa"/>
                  <w:tcBorders>
                    <w:top w:val="single" w:sz="4" w:space="0" w:color="auto"/>
                    <w:bottom w:val="single" w:sz="4" w:space="0" w:color="auto"/>
                  </w:tcBorders>
                </w:tcPr>
                <w:p w14:paraId="7E60D4E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63D5AE4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78C223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piesa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7609E0A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3FBB7A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AC2B92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A51640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9B45A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546</w:t>
                  </w:r>
                </w:p>
              </w:tc>
              <w:tc>
                <w:tcPr>
                  <w:tcW w:w="1336" w:type="dxa"/>
                  <w:tcBorders>
                    <w:top w:val="single" w:sz="4" w:space="0" w:color="auto"/>
                    <w:bottom w:val="single" w:sz="4" w:space="0" w:color="auto"/>
                  </w:tcBorders>
                </w:tcPr>
                <w:p w14:paraId="7ACBD12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782311C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46D755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coltar, montat înaintea armaturii de la obiectele sanitare, Robinet colțar cu ventil 1/2" x 1/2" FE</w:t>
                  </w:r>
                </w:p>
              </w:tc>
              <w:tc>
                <w:tcPr>
                  <w:tcW w:w="1426" w:type="dxa"/>
                  <w:tcBorders>
                    <w:top w:val="single" w:sz="4" w:space="0" w:color="auto"/>
                    <w:bottom w:val="single" w:sz="4" w:space="0" w:color="auto"/>
                  </w:tcBorders>
                  <w:vAlign w:val="center"/>
                </w:tcPr>
                <w:p w14:paraId="263AEB5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D640C2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423304F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C0FB62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77F9A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547</w:t>
                  </w:r>
                </w:p>
              </w:tc>
              <w:tc>
                <w:tcPr>
                  <w:tcW w:w="1336" w:type="dxa"/>
                  <w:tcBorders>
                    <w:top w:val="single" w:sz="4" w:space="0" w:color="auto"/>
                    <w:bottom w:val="single" w:sz="4" w:space="0" w:color="auto"/>
                  </w:tcBorders>
                </w:tcPr>
                <w:p w14:paraId="18B2291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05DFC0B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EFC52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506C33C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20A35D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3CC1A62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D01610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CADD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548</w:t>
                  </w:r>
                </w:p>
              </w:tc>
              <w:tc>
                <w:tcPr>
                  <w:tcW w:w="1336" w:type="dxa"/>
                  <w:tcBorders>
                    <w:top w:val="single" w:sz="4" w:space="0" w:color="auto"/>
                    <w:bottom w:val="single" w:sz="4" w:space="0" w:color="auto"/>
                  </w:tcBorders>
                </w:tcPr>
                <w:p w14:paraId="4EB0304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5837E3B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3279C8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amestecătoare cu braț basculant stativă pentru lavoar sau spălător, indiferent de modul de inchidere, inclusiv pentru persoane cu dezabilități, având diametrul de 1/2"</w:t>
                  </w:r>
                </w:p>
              </w:tc>
              <w:tc>
                <w:tcPr>
                  <w:tcW w:w="1426" w:type="dxa"/>
                  <w:tcBorders>
                    <w:top w:val="single" w:sz="4" w:space="0" w:color="auto"/>
                    <w:bottom w:val="single" w:sz="4" w:space="0" w:color="auto"/>
                  </w:tcBorders>
                  <w:vAlign w:val="center"/>
                </w:tcPr>
                <w:p w14:paraId="51ABBD1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482902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FE0C56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BD0D2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F3F8E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549</w:t>
                  </w:r>
                </w:p>
              </w:tc>
              <w:tc>
                <w:tcPr>
                  <w:tcW w:w="1336" w:type="dxa"/>
                  <w:tcBorders>
                    <w:top w:val="single" w:sz="4" w:space="0" w:color="auto"/>
                    <w:bottom w:val="single" w:sz="4" w:space="0" w:color="auto"/>
                  </w:tcBorders>
                </w:tcPr>
                <w:p w14:paraId="52A0619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6DCD26D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56D98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înăltime sau semiînăltime, având sifonul interior tip S</w:t>
                  </w:r>
                </w:p>
              </w:tc>
              <w:tc>
                <w:tcPr>
                  <w:tcW w:w="1426" w:type="dxa"/>
                  <w:tcBorders>
                    <w:top w:val="single" w:sz="4" w:space="0" w:color="auto"/>
                    <w:bottom w:val="single" w:sz="4" w:space="0" w:color="auto"/>
                  </w:tcBorders>
                  <w:vAlign w:val="center"/>
                </w:tcPr>
                <w:p w14:paraId="08E49D9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57D5EB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5A7CEF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50783C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ADE55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550</w:t>
                  </w:r>
                </w:p>
              </w:tc>
              <w:tc>
                <w:tcPr>
                  <w:tcW w:w="1336" w:type="dxa"/>
                  <w:tcBorders>
                    <w:top w:val="single" w:sz="4" w:space="0" w:color="auto"/>
                    <w:bottom w:val="single" w:sz="4" w:space="0" w:color="auto"/>
                  </w:tcBorders>
                </w:tcPr>
                <w:p w14:paraId="0643E4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75931E8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805F8E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zidărie de cărămidă sau b.c.a.</w:t>
                  </w:r>
                </w:p>
              </w:tc>
              <w:tc>
                <w:tcPr>
                  <w:tcW w:w="1426" w:type="dxa"/>
                  <w:tcBorders>
                    <w:top w:val="single" w:sz="4" w:space="0" w:color="auto"/>
                    <w:bottom w:val="single" w:sz="4" w:space="0" w:color="auto"/>
                  </w:tcBorders>
                  <w:vAlign w:val="center"/>
                </w:tcPr>
                <w:p w14:paraId="082A9F0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6243CC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73C07E4" w14:textId="77777777" w:rsidR="002F36C3" w:rsidRPr="00466E3D" w:rsidRDefault="002F36C3" w:rsidP="002F36C3">
                  <w:pPr>
                    <w:autoSpaceDE w:val="0"/>
                    <w:autoSpaceDN w:val="0"/>
                    <w:jc w:val="center"/>
                    <w:rPr>
                      <w:rFonts w:ascii="PermianSerifTypeface" w:hAnsi="PermianSerifTypeface"/>
                    </w:rPr>
                  </w:pPr>
                </w:p>
              </w:tc>
            </w:tr>
            <w:tr w:rsidR="00CA21FC" w:rsidRPr="00466E3D" w14:paraId="598F0C86" w14:textId="77777777" w:rsidTr="00CA21FC">
              <w:tc>
                <w:tcPr>
                  <w:tcW w:w="8703" w:type="dxa"/>
                  <w:gridSpan w:val="5"/>
                  <w:tcBorders>
                    <w:top w:val="nil"/>
                    <w:left w:val="single" w:sz="6" w:space="0" w:color="auto"/>
                    <w:bottom w:val="nil"/>
                    <w:right w:val="single" w:sz="6" w:space="0" w:color="auto"/>
                  </w:tcBorders>
                </w:tcPr>
                <w:p w14:paraId="691EB192"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11.4. Instalații electrice</w:t>
                  </w:r>
                </w:p>
              </w:tc>
            </w:tr>
            <w:tr w:rsidR="002F36C3" w:rsidRPr="00466E3D" w14:paraId="525D386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E04C6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551</w:t>
                  </w:r>
                </w:p>
              </w:tc>
              <w:tc>
                <w:tcPr>
                  <w:tcW w:w="1336" w:type="dxa"/>
                  <w:tcBorders>
                    <w:top w:val="single" w:sz="4" w:space="0" w:color="auto"/>
                    <w:bottom w:val="single" w:sz="4" w:space="0" w:color="auto"/>
                  </w:tcBorders>
                </w:tcPr>
                <w:p w14:paraId="3ADF7EC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2B0E979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9D96D4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bachelită sau aminoplast, simplă, dublă, construcție impermeabilă, etanșe, etanșe metalice sau similare, montate îngropat sub tencuială sau aparent pe dibluri din lemn sau plastic</w:t>
                  </w:r>
                </w:p>
              </w:tc>
              <w:tc>
                <w:tcPr>
                  <w:tcW w:w="1426" w:type="dxa"/>
                  <w:tcBorders>
                    <w:top w:val="single" w:sz="4" w:space="0" w:color="auto"/>
                    <w:bottom w:val="single" w:sz="4" w:space="0" w:color="auto"/>
                  </w:tcBorders>
                  <w:vAlign w:val="center"/>
                </w:tcPr>
                <w:p w14:paraId="5541B08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41D26C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7D66231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C52F85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494B1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552</w:t>
                  </w:r>
                </w:p>
              </w:tc>
              <w:tc>
                <w:tcPr>
                  <w:tcW w:w="1336" w:type="dxa"/>
                  <w:tcBorders>
                    <w:top w:val="single" w:sz="4" w:space="0" w:color="auto"/>
                    <w:bottom w:val="single" w:sz="4" w:space="0" w:color="auto"/>
                  </w:tcBorders>
                </w:tcPr>
                <w:p w14:paraId="5FD2875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2AA0356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F2EA8B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întrerupătoarelor unipolare - întrerupător dublu tip cumpana - simbol 0146</w:t>
                  </w:r>
                </w:p>
              </w:tc>
              <w:tc>
                <w:tcPr>
                  <w:tcW w:w="1426" w:type="dxa"/>
                  <w:tcBorders>
                    <w:top w:val="single" w:sz="4" w:space="0" w:color="auto"/>
                    <w:bottom w:val="single" w:sz="4" w:space="0" w:color="auto"/>
                  </w:tcBorders>
                  <w:vAlign w:val="center"/>
                </w:tcPr>
                <w:p w14:paraId="1C0B093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E6E28B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131C361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26BA27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0D734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553</w:t>
                  </w:r>
                </w:p>
              </w:tc>
              <w:tc>
                <w:tcPr>
                  <w:tcW w:w="1336" w:type="dxa"/>
                  <w:tcBorders>
                    <w:top w:val="single" w:sz="4" w:space="0" w:color="auto"/>
                    <w:bottom w:val="single" w:sz="4" w:space="0" w:color="auto"/>
                  </w:tcBorders>
                </w:tcPr>
                <w:p w14:paraId="5D0D21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5BBA900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34F46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lămpi LED complet echipate, (panel led 40W 595*595mm)</w:t>
                  </w:r>
                </w:p>
              </w:tc>
              <w:tc>
                <w:tcPr>
                  <w:tcW w:w="1426" w:type="dxa"/>
                  <w:tcBorders>
                    <w:top w:val="single" w:sz="4" w:space="0" w:color="auto"/>
                    <w:bottom w:val="single" w:sz="4" w:space="0" w:color="auto"/>
                  </w:tcBorders>
                  <w:vAlign w:val="center"/>
                </w:tcPr>
                <w:p w14:paraId="4D90D74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8A0948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36F5DBB" w14:textId="77777777" w:rsidR="002F36C3" w:rsidRPr="00466E3D" w:rsidRDefault="002F36C3" w:rsidP="002F36C3">
                  <w:pPr>
                    <w:autoSpaceDE w:val="0"/>
                    <w:autoSpaceDN w:val="0"/>
                    <w:jc w:val="center"/>
                    <w:rPr>
                      <w:rFonts w:ascii="PermianSerifTypeface" w:hAnsi="PermianSerifTypeface"/>
                    </w:rPr>
                  </w:pPr>
                </w:p>
              </w:tc>
            </w:tr>
            <w:tr w:rsidR="00CA21FC" w:rsidRPr="00466E3D" w14:paraId="16A6EB23" w14:textId="77777777" w:rsidTr="00CA21FC">
              <w:trPr>
                <w:trHeight w:val="506"/>
              </w:trPr>
              <w:tc>
                <w:tcPr>
                  <w:tcW w:w="8703" w:type="dxa"/>
                  <w:gridSpan w:val="5"/>
                  <w:tcBorders>
                    <w:top w:val="nil"/>
                    <w:left w:val="single" w:sz="6" w:space="0" w:color="auto"/>
                    <w:right w:val="single" w:sz="6" w:space="0" w:color="auto"/>
                  </w:tcBorders>
                </w:tcPr>
                <w:p w14:paraId="65BECB54"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12. Reparație grup sanitar Etaj 8 B</w:t>
                  </w:r>
                </w:p>
                <w:p w14:paraId="7C4FA62C" w14:textId="638B556B"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 xml:space="preserve">12.1. </w:t>
                  </w:r>
                  <w:r w:rsidRPr="00466E3D">
                    <w:rPr>
                      <w:rFonts w:ascii="PermianSerifTypeface" w:hAnsi="PermianSerifTypeface"/>
                      <w:b/>
                      <w:bCs/>
                    </w:rPr>
                    <w:t>Lucrări de demontare</w:t>
                  </w:r>
                </w:p>
              </w:tc>
            </w:tr>
            <w:tr w:rsidR="002F36C3" w:rsidRPr="00466E3D" w14:paraId="586768E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8B469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554</w:t>
                  </w:r>
                </w:p>
              </w:tc>
              <w:tc>
                <w:tcPr>
                  <w:tcW w:w="1336" w:type="dxa"/>
                  <w:tcBorders>
                    <w:top w:val="single" w:sz="4" w:space="0" w:color="auto"/>
                    <w:bottom w:val="single" w:sz="4" w:space="0" w:color="auto"/>
                  </w:tcBorders>
                </w:tcPr>
                <w:p w14:paraId="461F99C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RpCO56B</w:t>
                  </w:r>
                </w:p>
                <w:p w14:paraId="455BEE8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DA1BC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1426" w:type="dxa"/>
                  <w:tcBorders>
                    <w:top w:val="single" w:sz="4" w:space="0" w:color="auto"/>
                    <w:bottom w:val="single" w:sz="4" w:space="0" w:color="auto"/>
                  </w:tcBorders>
                  <w:vAlign w:val="center"/>
                </w:tcPr>
                <w:p w14:paraId="3467F19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2AB06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4626C52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7CF2BE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2F3A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555</w:t>
                  </w:r>
                </w:p>
              </w:tc>
              <w:tc>
                <w:tcPr>
                  <w:tcW w:w="1336" w:type="dxa"/>
                  <w:tcBorders>
                    <w:top w:val="single" w:sz="4" w:space="0" w:color="auto"/>
                    <w:bottom w:val="single" w:sz="4" w:space="0" w:color="auto"/>
                  </w:tcBorders>
                </w:tcPr>
                <w:p w14:paraId="38D7EAA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RpCM33A</w:t>
                  </w:r>
                </w:p>
                <w:p w14:paraId="4E50D5E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2A568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1426" w:type="dxa"/>
                  <w:tcBorders>
                    <w:top w:val="single" w:sz="4" w:space="0" w:color="auto"/>
                    <w:bottom w:val="single" w:sz="4" w:space="0" w:color="auto"/>
                  </w:tcBorders>
                  <w:vAlign w:val="center"/>
                </w:tcPr>
                <w:p w14:paraId="09467CE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7033113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32,80</w:t>
                  </w:r>
                </w:p>
                <w:p w14:paraId="722886F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B0720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D49D0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556</w:t>
                  </w:r>
                </w:p>
              </w:tc>
              <w:tc>
                <w:tcPr>
                  <w:tcW w:w="1336" w:type="dxa"/>
                  <w:tcBorders>
                    <w:top w:val="single" w:sz="4" w:space="0" w:color="auto"/>
                    <w:bottom w:val="single" w:sz="4" w:space="0" w:color="auto"/>
                  </w:tcBorders>
                </w:tcPr>
                <w:p w14:paraId="5498FA6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RpCJ35A</w:t>
                  </w:r>
                </w:p>
                <w:p w14:paraId="0BCAE14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130BFC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pereti</w:t>
                  </w:r>
                </w:p>
              </w:tc>
              <w:tc>
                <w:tcPr>
                  <w:tcW w:w="1426" w:type="dxa"/>
                  <w:tcBorders>
                    <w:top w:val="single" w:sz="4" w:space="0" w:color="auto"/>
                    <w:bottom w:val="single" w:sz="4" w:space="0" w:color="auto"/>
                  </w:tcBorders>
                  <w:vAlign w:val="center"/>
                </w:tcPr>
                <w:p w14:paraId="4638FE9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138CD36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32,80</w:t>
                  </w:r>
                </w:p>
                <w:p w14:paraId="1C962FB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51608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12DFB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557</w:t>
                  </w:r>
                </w:p>
              </w:tc>
              <w:tc>
                <w:tcPr>
                  <w:tcW w:w="1336" w:type="dxa"/>
                  <w:tcBorders>
                    <w:top w:val="single" w:sz="4" w:space="0" w:color="auto"/>
                    <w:bottom w:val="single" w:sz="4" w:space="0" w:color="auto"/>
                  </w:tcBorders>
                </w:tcPr>
                <w:p w14:paraId="531C53C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RpCK42A</w:t>
                  </w:r>
                </w:p>
                <w:p w14:paraId="00C6E84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9C92C8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1426" w:type="dxa"/>
                  <w:tcBorders>
                    <w:top w:val="single" w:sz="4" w:space="0" w:color="auto"/>
                    <w:bottom w:val="single" w:sz="4" w:space="0" w:color="auto"/>
                  </w:tcBorders>
                  <w:vAlign w:val="center"/>
                </w:tcPr>
                <w:p w14:paraId="65BF11B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E184FE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35BE65B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CA1CB2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F0A0E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558</w:t>
                  </w:r>
                </w:p>
              </w:tc>
              <w:tc>
                <w:tcPr>
                  <w:tcW w:w="1336" w:type="dxa"/>
                  <w:tcBorders>
                    <w:top w:val="single" w:sz="4" w:space="0" w:color="auto"/>
                    <w:bottom w:val="single" w:sz="4" w:space="0" w:color="auto"/>
                  </w:tcBorders>
                </w:tcPr>
                <w:p w14:paraId="4A5904B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RpCG29C1</w:t>
                  </w:r>
                </w:p>
                <w:p w14:paraId="5417FCE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74D60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Demolarea cu mijloace mecanice a pereților de zidărie din cărămidă plină,  BCA, blocuri ceramice sau din beton  ușor, cărămizi GVP, exclusiv schelă și curățirea cărămizilor, pentru demolarea cu mijloace mecanice</w:t>
                  </w:r>
                </w:p>
              </w:tc>
              <w:tc>
                <w:tcPr>
                  <w:tcW w:w="1426" w:type="dxa"/>
                  <w:tcBorders>
                    <w:top w:val="single" w:sz="4" w:space="0" w:color="auto"/>
                    <w:bottom w:val="single" w:sz="4" w:space="0" w:color="auto"/>
                  </w:tcBorders>
                  <w:vAlign w:val="center"/>
                </w:tcPr>
                <w:p w14:paraId="2E84149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m3</w:t>
                  </w:r>
                </w:p>
              </w:tc>
              <w:tc>
                <w:tcPr>
                  <w:tcW w:w="1126" w:type="dxa"/>
                  <w:tcBorders>
                    <w:top w:val="single" w:sz="4" w:space="0" w:color="auto"/>
                    <w:bottom w:val="single" w:sz="4" w:space="0" w:color="auto"/>
                  </w:tcBorders>
                  <w:vAlign w:val="center"/>
                </w:tcPr>
                <w:p w14:paraId="1C15A81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0,20</w:t>
                  </w:r>
                </w:p>
                <w:p w14:paraId="05DF252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CEBCB0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FB333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559</w:t>
                  </w:r>
                </w:p>
              </w:tc>
              <w:tc>
                <w:tcPr>
                  <w:tcW w:w="1336" w:type="dxa"/>
                  <w:tcBorders>
                    <w:top w:val="single" w:sz="4" w:space="0" w:color="auto"/>
                    <w:bottom w:val="single" w:sz="4" w:space="0" w:color="auto"/>
                  </w:tcBorders>
                </w:tcPr>
                <w:p w14:paraId="50E7B61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RpCO56A</w:t>
                  </w:r>
                </w:p>
                <w:p w14:paraId="644181A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17895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tâmplarie din lemn (uși, ferestre, obloane, cutii, rulou, maști, etc.) uși și cabine</w:t>
                  </w:r>
                </w:p>
              </w:tc>
              <w:tc>
                <w:tcPr>
                  <w:tcW w:w="1426" w:type="dxa"/>
                  <w:tcBorders>
                    <w:top w:val="single" w:sz="4" w:space="0" w:color="auto"/>
                    <w:bottom w:val="single" w:sz="4" w:space="0" w:color="auto"/>
                  </w:tcBorders>
                  <w:vAlign w:val="center"/>
                </w:tcPr>
                <w:p w14:paraId="61FD4FE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DEF6E0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12,79</w:t>
                  </w:r>
                </w:p>
                <w:p w14:paraId="755D720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7AFDED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D7F78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560</w:t>
                  </w:r>
                </w:p>
              </w:tc>
              <w:tc>
                <w:tcPr>
                  <w:tcW w:w="1336" w:type="dxa"/>
                  <w:tcBorders>
                    <w:top w:val="single" w:sz="4" w:space="0" w:color="auto"/>
                    <w:bottom w:val="single" w:sz="4" w:space="0" w:color="auto"/>
                  </w:tcBorders>
                </w:tcPr>
                <w:p w14:paraId="24409E5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RpSC05A</w:t>
                  </w:r>
                </w:p>
                <w:p w14:paraId="5E061E7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BCC301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lavoar de faianță, inclusiv accesoriile acestuia</w:t>
                  </w:r>
                </w:p>
              </w:tc>
              <w:tc>
                <w:tcPr>
                  <w:tcW w:w="1426" w:type="dxa"/>
                  <w:tcBorders>
                    <w:top w:val="single" w:sz="4" w:space="0" w:color="auto"/>
                    <w:bottom w:val="single" w:sz="4" w:space="0" w:color="auto"/>
                  </w:tcBorders>
                  <w:vAlign w:val="center"/>
                </w:tcPr>
                <w:p w14:paraId="535DF9A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73EB1C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1B37687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2819A8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04EC1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561</w:t>
                  </w:r>
                </w:p>
              </w:tc>
              <w:tc>
                <w:tcPr>
                  <w:tcW w:w="1336" w:type="dxa"/>
                  <w:tcBorders>
                    <w:top w:val="single" w:sz="4" w:space="0" w:color="auto"/>
                    <w:bottom w:val="single" w:sz="4" w:space="0" w:color="auto"/>
                  </w:tcBorders>
                </w:tcPr>
                <w:p w14:paraId="64E236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RpSD03A</w:t>
                  </w:r>
                </w:p>
                <w:p w14:paraId="555487E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6EFB03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baterii stative, având diametru de 1/2"</w:t>
                  </w:r>
                </w:p>
              </w:tc>
              <w:tc>
                <w:tcPr>
                  <w:tcW w:w="1426" w:type="dxa"/>
                  <w:tcBorders>
                    <w:top w:val="single" w:sz="4" w:space="0" w:color="auto"/>
                    <w:bottom w:val="single" w:sz="4" w:space="0" w:color="auto"/>
                  </w:tcBorders>
                  <w:vAlign w:val="center"/>
                </w:tcPr>
                <w:p w14:paraId="544735D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AEA7F5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2123B91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AFABA2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12E73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562</w:t>
                  </w:r>
                </w:p>
              </w:tc>
              <w:tc>
                <w:tcPr>
                  <w:tcW w:w="1336" w:type="dxa"/>
                  <w:tcBorders>
                    <w:top w:val="single" w:sz="4" w:space="0" w:color="auto"/>
                    <w:bottom w:val="single" w:sz="4" w:space="0" w:color="auto"/>
                  </w:tcBorders>
                </w:tcPr>
                <w:p w14:paraId="7D3D1AA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RpSD04A</w:t>
                  </w:r>
                </w:p>
                <w:p w14:paraId="2C341AE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5F936E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robinet de reglaj drept sau colțar având diametru de 1/2"-3/4"</w:t>
                  </w:r>
                </w:p>
              </w:tc>
              <w:tc>
                <w:tcPr>
                  <w:tcW w:w="1426" w:type="dxa"/>
                  <w:tcBorders>
                    <w:top w:val="single" w:sz="4" w:space="0" w:color="auto"/>
                    <w:bottom w:val="single" w:sz="4" w:space="0" w:color="auto"/>
                  </w:tcBorders>
                  <w:vAlign w:val="center"/>
                </w:tcPr>
                <w:p w14:paraId="24BD43F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BE45B9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529A0D3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D5C723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C4073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563</w:t>
                  </w:r>
                </w:p>
              </w:tc>
              <w:tc>
                <w:tcPr>
                  <w:tcW w:w="1336" w:type="dxa"/>
                  <w:tcBorders>
                    <w:top w:val="single" w:sz="4" w:space="0" w:color="auto"/>
                    <w:bottom w:val="single" w:sz="4" w:space="0" w:color="auto"/>
                  </w:tcBorders>
                </w:tcPr>
                <w:p w14:paraId="1E569B4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RpSC06A</w:t>
                  </w:r>
                </w:p>
                <w:p w14:paraId="7B8FF73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D0AEB1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unui vas de closet din faianță, complet echipat</w:t>
                  </w:r>
                </w:p>
              </w:tc>
              <w:tc>
                <w:tcPr>
                  <w:tcW w:w="1426" w:type="dxa"/>
                  <w:tcBorders>
                    <w:top w:val="single" w:sz="4" w:space="0" w:color="auto"/>
                    <w:bottom w:val="single" w:sz="4" w:space="0" w:color="auto"/>
                  </w:tcBorders>
                  <w:vAlign w:val="center"/>
                </w:tcPr>
                <w:p w14:paraId="06E8C41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AB87DA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2BA3A5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DB8D86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97AA8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564</w:t>
                  </w:r>
                </w:p>
              </w:tc>
              <w:tc>
                <w:tcPr>
                  <w:tcW w:w="1336" w:type="dxa"/>
                  <w:tcBorders>
                    <w:top w:val="single" w:sz="4" w:space="0" w:color="auto"/>
                    <w:bottom w:val="single" w:sz="4" w:space="0" w:color="auto"/>
                  </w:tcBorders>
                </w:tcPr>
                <w:p w14:paraId="3B763DD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RpSC13A</w:t>
                  </w:r>
                </w:p>
                <w:p w14:paraId="422EFC1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F89741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oglinzi din semicristal</w:t>
                  </w:r>
                </w:p>
              </w:tc>
              <w:tc>
                <w:tcPr>
                  <w:tcW w:w="1426" w:type="dxa"/>
                  <w:tcBorders>
                    <w:top w:val="single" w:sz="4" w:space="0" w:color="auto"/>
                    <w:bottom w:val="single" w:sz="4" w:space="0" w:color="auto"/>
                  </w:tcBorders>
                  <w:vAlign w:val="center"/>
                </w:tcPr>
                <w:p w14:paraId="7737749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581983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77B8F5C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8C554D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53122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565</w:t>
                  </w:r>
                </w:p>
              </w:tc>
              <w:tc>
                <w:tcPr>
                  <w:tcW w:w="1336" w:type="dxa"/>
                  <w:tcBorders>
                    <w:top w:val="single" w:sz="4" w:space="0" w:color="auto"/>
                    <w:bottom w:val="single" w:sz="4" w:space="0" w:color="auto"/>
                  </w:tcBorders>
                </w:tcPr>
                <w:p w14:paraId="18ED46F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RpSC16A</w:t>
                  </w:r>
                </w:p>
                <w:p w14:paraId="61C8BD9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D1EECE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unei săpuniere sau a unui cuier pentru rufe, din fontă sau material plastic</w:t>
                  </w:r>
                </w:p>
              </w:tc>
              <w:tc>
                <w:tcPr>
                  <w:tcW w:w="1426" w:type="dxa"/>
                  <w:tcBorders>
                    <w:top w:val="single" w:sz="4" w:space="0" w:color="auto"/>
                    <w:bottom w:val="single" w:sz="4" w:space="0" w:color="auto"/>
                  </w:tcBorders>
                  <w:vAlign w:val="center"/>
                </w:tcPr>
                <w:p w14:paraId="56723A1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72B9A2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5EC50E6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3C2D2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553848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566</w:t>
                  </w:r>
                </w:p>
              </w:tc>
              <w:tc>
                <w:tcPr>
                  <w:tcW w:w="1336" w:type="dxa"/>
                  <w:tcBorders>
                    <w:top w:val="single" w:sz="4" w:space="0" w:color="auto"/>
                    <w:bottom w:val="single" w:sz="4" w:space="0" w:color="auto"/>
                  </w:tcBorders>
                </w:tcPr>
                <w:p w14:paraId="00102E8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07D496D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1AC057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oțel zincată existentă în interiorul clădirii, având diametru de 1/2"-1"</w:t>
                  </w:r>
                </w:p>
              </w:tc>
              <w:tc>
                <w:tcPr>
                  <w:tcW w:w="1426" w:type="dxa"/>
                  <w:tcBorders>
                    <w:top w:val="single" w:sz="4" w:space="0" w:color="auto"/>
                    <w:bottom w:val="single" w:sz="4" w:space="0" w:color="auto"/>
                  </w:tcBorders>
                  <w:vAlign w:val="center"/>
                </w:tcPr>
                <w:p w14:paraId="3F594B7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FB0B0D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8,00</w:t>
                  </w:r>
                </w:p>
                <w:p w14:paraId="187E52D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D6D115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9C724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567</w:t>
                  </w:r>
                </w:p>
              </w:tc>
              <w:tc>
                <w:tcPr>
                  <w:tcW w:w="1336" w:type="dxa"/>
                  <w:tcBorders>
                    <w:top w:val="single" w:sz="4" w:space="0" w:color="auto"/>
                    <w:bottom w:val="single" w:sz="4" w:space="0" w:color="auto"/>
                  </w:tcBorders>
                </w:tcPr>
                <w:p w14:paraId="58D9E4F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RpSB01A</w:t>
                  </w:r>
                </w:p>
                <w:p w14:paraId="3A31AE4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EF7856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legătură fasonate din fontă, pentru canalizare, cu diametrul de 50 mm</w:t>
                  </w:r>
                </w:p>
              </w:tc>
              <w:tc>
                <w:tcPr>
                  <w:tcW w:w="1426" w:type="dxa"/>
                  <w:tcBorders>
                    <w:top w:val="single" w:sz="4" w:space="0" w:color="auto"/>
                    <w:bottom w:val="single" w:sz="4" w:space="0" w:color="auto"/>
                  </w:tcBorders>
                  <w:vAlign w:val="center"/>
                </w:tcPr>
                <w:p w14:paraId="18C58F5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6E17FA8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8F300A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BCEA5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3FD89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568</w:t>
                  </w:r>
                </w:p>
              </w:tc>
              <w:tc>
                <w:tcPr>
                  <w:tcW w:w="1336" w:type="dxa"/>
                  <w:tcBorders>
                    <w:top w:val="single" w:sz="4" w:space="0" w:color="auto"/>
                    <w:bottom w:val="single" w:sz="4" w:space="0" w:color="auto"/>
                  </w:tcBorders>
                </w:tcPr>
                <w:p w14:paraId="28647DA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3235725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7706B6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3ED5AC5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641F9A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C131FE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7862D3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77EA1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569</w:t>
                  </w:r>
                </w:p>
              </w:tc>
              <w:tc>
                <w:tcPr>
                  <w:tcW w:w="1336" w:type="dxa"/>
                  <w:tcBorders>
                    <w:top w:val="single" w:sz="4" w:space="0" w:color="auto"/>
                    <w:bottom w:val="single" w:sz="4" w:space="0" w:color="auto"/>
                  </w:tcBorders>
                </w:tcPr>
                <w:p w14:paraId="495D762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RpEF23A</w:t>
                  </w:r>
                </w:p>
                <w:p w14:paraId="218AE70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8CCB84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Demontări de corpuri de iluminat orice tip, inclisiv tijele și globurile acestora</w:t>
                  </w:r>
                </w:p>
              </w:tc>
              <w:tc>
                <w:tcPr>
                  <w:tcW w:w="1426" w:type="dxa"/>
                  <w:tcBorders>
                    <w:top w:val="single" w:sz="4" w:space="0" w:color="auto"/>
                    <w:bottom w:val="single" w:sz="4" w:space="0" w:color="auto"/>
                  </w:tcBorders>
                  <w:vAlign w:val="center"/>
                </w:tcPr>
                <w:p w14:paraId="10C5538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D21570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031569B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E07FF3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822BC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570</w:t>
                  </w:r>
                </w:p>
              </w:tc>
              <w:tc>
                <w:tcPr>
                  <w:tcW w:w="1336" w:type="dxa"/>
                  <w:tcBorders>
                    <w:top w:val="single" w:sz="4" w:space="0" w:color="auto"/>
                    <w:bottom w:val="single" w:sz="4" w:space="0" w:color="auto"/>
                  </w:tcBorders>
                </w:tcPr>
                <w:p w14:paraId="19D5EE4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RpEE24A</w:t>
                  </w:r>
                </w:p>
                <w:p w14:paraId="3F23A94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621260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aparatelor electrice pentru curent tari: unipolare (întrerupătoare, comutatoare, prize pentru desființare sau înlocuire, buton pentru acționare de la distanță) priză și întrerupătoare</w:t>
                  </w:r>
                </w:p>
              </w:tc>
              <w:tc>
                <w:tcPr>
                  <w:tcW w:w="1426" w:type="dxa"/>
                  <w:tcBorders>
                    <w:top w:val="single" w:sz="4" w:space="0" w:color="auto"/>
                    <w:bottom w:val="single" w:sz="4" w:space="0" w:color="auto"/>
                  </w:tcBorders>
                  <w:vAlign w:val="center"/>
                </w:tcPr>
                <w:p w14:paraId="50BD180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14FF94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741AAA6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78D09A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D5F5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571</w:t>
                  </w:r>
                </w:p>
              </w:tc>
              <w:tc>
                <w:tcPr>
                  <w:tcW w:w="1336" w:type="dxa"/>
                  <w:tcBorders>
                    <w:top w:val="single" w:sz="4" w:space="0" w:color="auto"/>
                    <w:bottom w:val="single" w:sz="4" w:space="0" w:color="auto"/>
                  </w:tcBorders>
                </w:tcPr>
                <w:p w14:paraId="5225316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TrB05A2-3</w:t>
                  </w:r>
                </w:p>
                <w:p w14:paraId="77E4466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B6DDA6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Transportul, prin purtare directă, al materialelor incomode, având sub 25 kg, pe distanță de 30 m</w:t>
                  </w:r>
                </w:p>
              </w:tc>
              <w:tc>
                <w:tcPr>
                  <w:tcW w:w="1426" w:type="dxa"/>
                  <w:tcBorders>
                    <w:top w:val="single" w:sz="4" w:space="0" w:color="auto"/>
                    <w:bottom w:val="single" w:sz="4" w:space="0" w:color="auto"/>
                  </w:tcBorders>
                  <w:vAlign w:val="center"/>
                </w:tcPr>
                <w:p w14:paraId="106053F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5A83286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3,50</w:t>
                  </w:r>
                </w:p>
                <w:p w14:paraId="74B24EF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AFE649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B7A83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572</w:t>
                  </w:r>
                </w:p>
              </w:tc>
              <w:tc>
                <w:tcPr>
                  <w:tcW w:w="1336" w:type="dxa"/>
                  <w:tcBorders>
                    <w:top w:val="single" w:sz="4" w:space="0" w:color="auto"/>
                    <w:bottom w:val="single" w:sz="4" w:space="0" w:color="auto"/>
                  </w:tcBorders>
                </w:tcPr>
                <w:p w14:paraId="38BD963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TrI1AA02C1</w:t>
                  </w:r>
                </w:p>
                <w:p w14:paraId="5C3840B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516FDD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1426" w:type="dxa"/>
                  <w:tcBorders>
                    <w:top w:val="single" w:sz="4" w:space="0" w:color="auto"/>
                    <w:bottom w:val="single" w:sz="4" w:space="0" w:color="auto"/>
                  </w:tcBorders>
                  <w:vAlign w:val="center"/>
                </w:tcPr>
                <w:p w14:paraId="0E1654F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09C6527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3,50</w:t>
                  </w:r>
                </w:p>
                <w:p w14:paraId="185549D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BCAAA7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65EA7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573</w:t>
                  </w:r>
                </w:p>
              </w:tc>
              <w:tc>
                <w:tcPr>
                  <w:tcW w:w="1336" w:type="dxa"/>
                  <w:tcBorders>
                    <w:top w:val="single" w:sz="4" w:space="0" w:color="auto"/>
                    <w:bottom w:val="single" w:sz="4" w:space="0" w:color="auto"/>
                  </w:tcBorders>
                </w:tcPr>
                <w:p w14:paraId="5CE1C45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TsI51B5</w:t>
                  </w:r>
                </w:p>
                <w:p w14:paraId="5C36B61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F3904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1426" w:type="dxa"/>
                  <w:tcBorders>
                    <w:top w:val="single" w:sz="4" w:space="0" w:color="auto"/>
                    <w:bottom w:val="single" w:sz="4" w:space="0" w:color="auto"/>
                  </w:tcBorders>
                  <w:vAlign w:val="center"/>
                </w:tcPr>
                <w:p w14:paraId="4FF3C9E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t</w:t>
                  </w:r>
                </w:p>
              </w:tc>
              <w:tc>
                <w:tcPr>
                  <w:tcW w:w="1126" w:type="dxa"/>
                  <w:tcBorders>
                    <w:top w:val="single" w:sz="4" w:space="0" w:color="auto"/>
                    <w:bottom w:val="single" w:sz="4" w:space="0" w:color="auto"/>
                  </w:tcBorders>
                  <w:vAlign w:val="center"/>
                </w:tcPr>
                <w:p w14:paraId="5695FE1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3,50</w:t>
                  </w:r>
                </w:p>
                <w:p w14:paraId="534150E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47E41A7" w14:textId="77777777" w:rsidTr="00CA21FC">
              <w:tc>
                <w:tcPr>
                  <w:tcW w:w="709" w:type="dxa"/>
                  <w:tcBorders>
                    <w:top w:val="nil"/>
                    <w:left w:val="single" w:sz="6" w:space="0" w:color="auto"/>
                    <w:bottom w:val="nil"/>
                    <w:right w:val="nil"/>
                  </w:tcBorders>
                </w:tcPr>
                <w:p w14:paraId="78FAF95C" w14:textId="77777777" w:rsidR="002F36C3" w:rsidRPr="00466E3D" w:rsidRDefault="002F36C3" w:rsidP="002F36C3">
                  <w:pPr>
                    <w:autoSpaceDE w:val="0"/>
                    <w:autoSpaceDN w:val="0"/>
                    <w:jc w:val="center"/>
                    <w:rPr>
                      <w:rFonts w:ascii="PermianSerifTypeface" w:hAnsi="PermianSerifTypeface"/>
                    </w:rPr>
                  </w:pPr>
                </w:p>
              </w:tc>
              <w:tc>
                <w:tcPr>
                  <w:tcW w:w="1336" w:type="dxa"/>
                  <w:tcBorders>
                    <w:top w:val="nil"/>
                    <w:left w:val="single" w:sz="6" w:space="0" w:color="auto"/>
                    <w:bottom w:val="nil"/>
                    <w:right w:val="nil"/>
                  </w:tcBorders>
                </w:tcPr>
                <w:p w14:paraId="4F3D45F7" w14:textId="77777777" w:rsidR="002F36C3" w:rsidRPr="00466E3D" w:rsidRDefault="002F36C3" w:rsidP="002F36C3">
                  <w:pPr>
                    <w:autoSpaceDE w:val="0"/>
                    <w:autoSpaceDN w:val="0"/>
                    <w:rPr>
                      <w:rFonts w:ascii="PermianSerifTypeface" w:hAnsi="PermianSerifTypeface"/>
                    </w:rPr>
                  </w:pPr>
                </w:p>
              </w:tc>
              <w:tc>
                <w:tcPr>
                  <w:tcW w:w="6658" w:type="dxa"/>
                  <w:gridSpan w:val="3"/>
                  <w:tcBorders>
                    <w:top w:val="nil"/>
                    <w:left w:val="single" w:sz="6" w:space="0" w:color="auto"/>
                    <w:bottom w:val="nil"/>
                    <w:right w:val="single" w:sz="6" w:space="0" w:color="auto"/>
                  </w:tcBorders>
                </w:tcPr>
                <w:p w14:paraId="7CB20532" w14:textId="77777777" w:rsidR="002F36C3" w:rsidRPr="00466E3D" w:rsidRDefault="002F36C3" w:rsidP="002F36C3">
                  <w:pPr>
                    <w:autoSpaceDE w:val="0"/>
                    <w:autoSpaceDN w:val="0"/>
                    <w:rPr>
                      <w:rFonts w:ascii="PermianSerifTypeface" w:hAnsi="PermianSerifTypeface"/>
                      <w:b/>
                      <w:bCs/>
                    </w:rPr>
                  </w:pPr>
                  <w:r w:rsidRPr="00466E3D">
                    <w:rPr>
                      <w:rFonts w:ascii="PermianSerifTypeface" w:hAnsi="PermianSerifTypeface"/>
                      <w:b/>
                      <w:bCs/>
                    </w:rPr>
                    <w:t>12.2. Lucrări de construcție</w:t>
                  </w:r>
                </w:p>
              </w:tc>
            </w:tr>
            <w:tr w:rsidR="002F36C3" w:rsidRPr="00466E3D" w14:paraId="33B7B98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A992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574</w:t>
                  </w:r>
                </w:p>
              </w:tc>
              <w:tc>
                <w:tcPr>
                  <w:tcW w:w="1336" w:type="dxa"/>
                  <w:tcBorders>
                    <w:top w:val="single" w:sz="4" w:space="0" w:color="auto"/>
                    <w:bottom w:val="single" w:sz="4" w:space="0" w:color="auto"/>
                  </w:tcBorders>
                </w:tcPr>
                <w:p w14:paraId="266591B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CN54A</w:t>
                  </w:r>
                </w:p>
                <w:p w14:paraId="2192E35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B27F7E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pardosea</w:t>
                  </w:r>
                </w:p>
              </w:tc>
              <w:tc>
                <w:tcPr>
                  <w:tcW w:w="1426" w:type="dxa"/>
                  <w:tcBorders>
                    <w:top w:val="single" w:sz="4" w:space="0" w:color="auto"/>
                    <w:bottom w:val="single" w:sz="4" w:space="0" w:color="auto"/>
                  </w:tcBorders>
                  <w:vAlign w:val="center"/>
                </w:tcPr>
                <w:p w14:paraId="675EA32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4A5CC2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40,00</w:t>
                  </w:r>
                </w:p>
                <w:p w14:paraId="5796153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3D3E74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55BA9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575</w:t>
                  </w:r>
                </w:p>
              </w:tc>
              <w:tc>
                <w:tcPr>
                  <w:tcW w:w="1336" w:type="dxa"/>
                  <w:tcBorders>
                    <w:top w:val="single" w:sz="4" w:space="0" w:color="auto"/>
                    <w:bottom w:val="single" w:sz="4" w:space="0" w:color="auto"/>
                  </w:tcBorders>
                </w:tcPr>
                <w:p w14:paraId="35E3724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RpCK01B</w:t>
                  </w:r>
                </w:p>
                <w:p w14:paraId="71A384E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92D6DFA"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Repararea stratului-suport pentru pardoseli executat din mortar din ciment </w:t>
                  </w:r>
                  <w:r w:rsidRPr="00466E3D">
                    <w:rPr>
                      <w:rFonts w:ascii="PermianSerifTypeface" w:hAnsi="PermianSerifTypeface"/>
                      <w:lang w:val="en-US"/>
                    </w:rPr>
                    <w:lastRenderedPageBreak/>
                    <w:t>M 100-T de 3 cm grosime cu fața driscuită fin</w:t>
                  </w:r>
                </w:p>
              </w:tc>
              <w:tc>
                <w:tcPr>
                  <w:tcW w:w="1426" w:type="dxa"/>
                  <w:tcBorders>
                    <w:top w:val="single" w:sz="4" w:space="0" w:color="auto"/>
                    <w:bottom w:val="single" w:sz="4" w:space="0" w:color="auto"/>
                  </w:tcBorders>
                  <w:vAlign w:val="center"/>
                </w:tcPr>
                <w:p w14:paraId="4EE0D92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m2</w:t>
                  </w:r>
                </w:p>
              </w:tc>
              <w:tc>
                <w:tcPr>
                  <w:tcW w:w="1126" w:type="dxa"/>
                  <w:tcBorders>
                    <w:top w:val="single" w:sz="4" w:space="0" w:color="auto"/>
                    <w:bottom w:val="single" w:sz="4" w:space="0" w:color="auto"/>
                  </w:tcBorders>
                  <w:vAlign w:val="center"/>
                </w:tcPr>
                <w:p w14:paraId="22F8668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2E81C79F"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D2B1F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5CFB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576</w:t>
                  </w:r>
                </w:p>
              </w:tc>
              <w:tc>
                <w:tcPr>
                  <w:tcW w:w="1336" w:type="dxa"/>
                  <w:tcBorders>
                    <w:top w:val="single" w:sz="4" w:space="0" w:color="auto"/>
                    <w:bottom w:val="single" w:sz="4" w:space="0" w:color="auto"/>
                  </w:tcBorders>
                </w:tcPr>
                <w:p w14:paraId="1128E30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СF59F</w:t>
                  </w:r>
                </w:p>
                <w:p w14:paraId="689B07C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E85E43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Placarea suprafețelor cu un strat de PGC cu executarea carcasei metalice simple plane, cu înăltimea până la 4 m: glafuri (Cutie mascare țevi)</w:t>
                  </w:r>
                </w:p>
              </w:tc>
              <w:tc>
                <w:tcPr>
                  <w:tcW w:w="1426" w:type="dxa"/>
                  <w:tcBorders>
                    <w:top w:val="single" w:sz="4" w:space="0" w:color="auto"/>
                    <w:bottom w:val="single" w:sz="4" w:space="0" w:color="auto"/>
                  </w:tcBorders>
                  <w:vAlign w:val="center"/>
                </w:tcPr>
                <w:p w14:paraId="118FD43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5CC0B9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1,70</w:t>
                  </w:r>
                </w:p>
                <w:p w14:paraId="0FE60EC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229F62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02A60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577</w:t>
                  </w:r>
                </w:p>
              </w:tc>
              <w:tc>
                <w:tcPr>
                  <w:tcW w:w="1336" w:type="dxa"/>
                  <w:tcBorders>
                    <w:top w:val="single" w:sz="4" w:space="0" w:color="auto"/>
                    <w:bottom w:val="single" w:sz="4" w:space="0" w:color="auto"/>
                  </w:tcBorders>
                </w:tcPr>
                <w:p w14:paraId="35A91F9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CF15A</w:t>
                  </w:r>
                </w:p>
                <w:p w14:paraId="342D6F5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E146E9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Tencuieli interioare și exterioare sclivisite, executate manual, cu mortar de ciment M 100-T de 2 cm grosime medie, la pereți din beton sau caramidă, cu suprafețe plane</w:t>
                  </w:r>
                </w:p>
              </w:tc>
              <w:tc>
                <w:tcPr>
                  <w:tcW w:w="1426" w:type="dxa"/>
                  <w:tcBorders>
                    <w:top w:val="single" w:sz="4" w:space="0" w:color="auto"/>
                    <w:bottom w:val="single" w:sz="4" w:space="0" w:color="auto"/>
                  </w:tcBorders>
                  <w:vAlign w:val="center"/>
                </w:tcPr>
                <w:p w14:paraId="00E43E0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4F2B4BF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32,80</w:t>
                  </w:r>
                </w:p>
                <w:p w14:paraId="4B0ECF0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DD3265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D3D94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578</w:t>
                  </w:r>
                </w:p>
              </w:tc>
              <w:tc>
                <w:tcPr>
                  <w:tcW w:w="1336" w:type="dxa"/>
                  <w:tcBorders>
                    <w:top w:val="single" w:sz="4" w:space="0" w:color="auto"/>
                    <w:bottom w:val="single" w:sz="4" w:space="0" w:color="auto"/>
                  </w:tcBorders>
                </w:tcPr>
                <w:p w14:paraId="504366B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CN53A</w:t>
                  </w:r>
                </w:p>
                <w:p w14:paraId="44C83FF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49C2A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Grunduirea suprafetelor interioare a pereților</w:t>
                  </w:r>
                </w:p>
              </w:tc>
              <w:tc>
                <w:tcPr>
                  <w:tcW w:w="1426" w:type="dxa"/>
                  <w:tcBorders>
                    <w:top w:val="single" w:sz="4" w:space="0" w:color="auto"/>
                    <w:bottom w:val="single" w:sz="4" w:space="0" w:color="auto"/>
                  </w:tcBorders>
                  <w:vAlign w:val="center"/>
                </w:tcPr>
                <w:p w14:paraId="15BCC90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0677BA0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34,50</w:t>
                  </w:r>
                </w:p>
                <w:p w14:paraId="3A294F4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D80101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73BA3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579</w:t>
                  </w:r>
                </w:p>
              </w:tc>
              <w:tc>
                <w:tcPr>
                  <w:tcW w:w="1336" w:type="dxa"/>
                  <w:tcBorders>
                    <w:top w:val="single" w:sz="4" w:space="0" w:color="auto"/>
                    <w:bottom w:val="single" w:sz="4" w:space="0" w:color="auto"/>
                  </w:tcBorders>
                </w:tcPr>
                <w:p w14:paraId="5ABCAB0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CI06C</w:t>
                  </w:r>
                </w:p>
                <w:p w14:paraId="12FAD2F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B7CEF6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Placaj din faianță smaltuiță, nesmălțuita, mată sau lucioasă cu placi de aceeași culoare și format cu dimensiuni de la 15 x 15 cm până la 30 x 30 cm, executate pe suprafețe plane la pereți și stîlpi, inclusiv glafurile și muchiile, cu rosturi alternante, în încăperi cu suprafața mai mare de 10 mp, fixate cu adeziv pentu montarea placajelor</w:t>
                  </w:r>
                </w:p>
              </w:tc>
              <w:tc>
                <w:tcPr>
                  <w:tcW w:w="1426" w:type="dxa"/>
                  <w:tcBorders>
                    <w:top w:val="single" w:sz="4" w:space="0" w:color="auto"/>
                    <w:bottom w:val="single" w:sz="4" w:space="0" w:color="auto"/>
                  </w:tcBorders>
                  <w:vAlign w:val="center"/>
                </w:tcPr>
                <w:p w14:paraId="42F924C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B0592E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34,50</w:t>
                  </w:r>
                </w:p>
                <w:p w14:paraId="4FE19E3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DBC4AD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F5B68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580</w:t>
                  </w:r>
                </w:p>
              </w:tc>
              <w:tc>
                <w:tcPr>
                  <w:tcW w:w="1336" w:type="dxa"/>
                  <w:tcBorders>
                    <w:top w:val="single" w:sz="4" w:space="0" w:color="auto"/>
                    <w:bottom w:val="single" w:sz="4" w:space="0" w:color="auto"/>
                  </w:tcBorders>
                </w:tcPr>
                <w:p w14:paraId="7167CB5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CG17D1</w:t>
                  </w:r>
                </w:p>
                <w:p w14:paraId="35F04C8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EB3B56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Pardoseli din plăci de gresie ceramică inclusiv stratul suport din mortar adeziv, executate pe suprafețe: egale sau mai mici de 16 m2</w:t>
                  </w:r>
                </w:p>
              </w:tc>
              <w:tc>
                <w:tcPr>
                  <w:tcW w:w="1426" w:type="dxa"/>
                  <w:tcBorders>
                    <w:top w:val="single" w:sz="4" w:space="0" w:color="auto"/>
                    <w:bottom w:val="single" w:sz="4" w:space="0" w:color="auto"/>
                  </w:tcBorders>
                  <w:vAlign w:val="center"/>
                </w:tcPr>
                <w:p w14:paraId="2F43D1C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57D41F4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7FBFD78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971760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90944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581</w:t>
                  </w:r>
                </w:p>
              </w:tc>
              <w:tc>
                <w:tcPr>
                  <w:tcW w:w="1336" w:type="dxa"/>
                  <w:tcBorders>
                    <w:top w:val="single" w:sz="4" w:space="0" w:color="auto"/>
                    <w:bottom w:val="single" w:sz="4" w:space="0" w:color="auto"/>
                  </w:tcBorders>
                </w:tcPr>
                <w:p w14:paraId="3495C7E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CK29F</w:t>
                  </w:r>
                </w:p>
                <w:p w14:paraId="7122CDC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F3CEB2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Tavane suspendate din panouri prefabricate "Armstrong", inclusiv sistemul-grila</w:t>
                  </w:r>
                </w:p>
              </w:tc>
              <w:tc>
                <w:tcPr>
                  <w:tcW w:w="1426" w:type="dxa"/>
                  <w:tcBorders>
                    <w:top w:val="single" w:sz="4" w:space="0" w:color="auto"/>
                    <w:bottom w:val="single" w:sz="4" w:space="0" w:color="auto"/>
                  </w:tcBorders>
                  <w:vAlign w:val="center"/>
                </w:tcPr>
                <w:p w14:paraId="3F157F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36BD871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1FF3723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2FFAB5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CADB4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582</w:t>
                  </w:r>
                </w:p>
              </w:tc>
              <w:tc>
                <w:tcPr>
                  <w:tcW w:w="1336" w:type="dxa"/>
                  <w:tcBorders>
                    <w:top w:val="single" w:sz="4" w:space="0" w:color="auto"/>
                    <w:bottom w:val="single" w:sz="4" w:space="0" w:color="auto"/>
                  </w:tcBorders>
                </w:tcPr>
                <w:p w14:paraId="314A93E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CK27C</w:t>
                  </w:r>
                </w:p>
                <w:p w14:paraId="1519A4D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3D6B43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Glasvanduri din profile din mase plastice la construcții cu înălțimi până la 35 m din panouri fixe și foi de uși (Cabine la vecee din profil de aluminiu, inclusiv uși cu incuietoare H=2.0m pe picioruse)</w:t>
                  </w:r>
                </w:p>
              </w:tc>
              <w:tc>
                <w:tcPr>
                  <w:tcW w:w="1426" w:type="dxa"/>
                  <w:tcBorders>
                    <w:top w:val="single" w:sz="4" w:space="0" w:color="auto"/>
                    <w:bottom w:val="single" w:sz="4" w:space="0" w:color="auto"/>
                  </w:tcBorders>
                  <w:vAlign w:val="center"/>
                </w:tcPr>
                <w:p w14:paraId="2ECC541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6FC37D8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8,70</w:t>
                  </w:r>
                </w:p>
                <w:p w14:paraId="39B294B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8D2E72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5BE17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583</w:t>
                  </w:r>
                </w:p>
              </w:tc>
              <w:tc>
                <w:tcPr>
                  <w:tcW w:w="1336" w:type="dxa"/>
                  <w:tcBorders>
                    <w:top w:val="single" w:sz="4" w:space="0" w:color="auto"/>
                    <w:bottom w:val="single" w:sz="4" w:space="0" w:color="auto"/>
                  </w:tcBorders>
                </w:tcPr>
                <w:p w14:paraId="60E4B3E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CK21A</w:t>
                  </w:r>
                </w:p>
                <w:p w14:paraId="40D63E2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61BD9A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 confecționate din profiluri din aluminiu, inclusiv armaturile și accesoriile necesare ușilor montate în zidarie de orice natură, la construcții cu înălțimea până  la 35 m inclusiv, într-un canat, cu suprafața tocului până la 7 mp inclusiv</w:t>
                  </w:r>
                </w:p>
              </w:tc>
              <w:tc>
                <w:tcPr>
                  <w:tcW w:w="1426" w:type="dxa"/>
                  <w:tcBorders>
                    <w:top w:val="single" w:sz="4" w:space="0" w:color="auto"/>
                    <w:bottom w:val="single" w:sz="4" w:space="0" w:color="auto"/>
                  </w:tcBorders>
                  <w:vAlign w:val="center"/>
                </w:tcPr>
                <w:p w14:paraId="2578BF7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m2</w:t>
                  </w:r>
                </w:p>
              </w:tc>
              <w:tc>
                <w:tcPr>
                  <w:tcW w:w="1126" w:type="dxa"/>
                  <w:tcBorders>
                    <w:top w:val="single" w:sz="4" w:space="0" w:color="auto"/>
                    <w:bottom w:val="single" w:sz="4" w:space="0" w:color="auto"/>
                  </w:tcBorders>
                  <w:vAlign w:val="center"/>
                </w:tcPr>
                <w:p w14:paraId="245536A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1,47</w:t>
                  </w:r>
                </w:p>
                <w:p w14:paraId="741F88E0" w14:textId="77777777" w:rsidR="002F36C3" w:rsidRPr="00466E3D" w:rsidRDefault="002F36C3" w:rsidP="002F36C3">
                  <w:pPr>
                    <w:autoSpaceDE w:val="0"/>
                    <w:autoSpaceDN w:val="0"/>
                    <w:jc w:val="center"/>
                    <w:rPr>
                      <w:rFonts w:ascii="PermianSerifTypeface" w:hAnsi="PermianSerifTypeface"/>
                    </w:rPr>
                  </w:pPr>
                </w:p>
              </w:tc>
            </w:tr>
            <w:tr w:rsidR="00CA21FC" w:rsidRPr="00466E3D" w14:paraId="168061D9" w14:textId="77777777" w:rsidTr="00CA21FC">
              <w:tc>
                <w:tcPr>
                  <w:tcW w:w="8703" w:type="dxa"/>
                  <w:gridSpan w:val="5"/>
                  <w:tcBorders>
                    <w:top w:val="nil"/>
                    <w:left w:val="single" w:sz="6" w:space="0" w:color="auto"/>
                    <w:bottom w:val="nil"/>
                    <w:right w:val="single" w:sz="6" w:space="0" w:color="auto"/>
                  </w:tcBorders>
                </w:tcPr>
                <w:p w14:paraId="6D37F35E"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12.3. Instalații sanitare</w:t>
                  </w:r>
                </w:p>
              </w:tc>
            </w:tr>
            <w:tr w:rsidR="002F36C3" w:rsidRPr="00466E3D" w14:paraId="2CEF5CB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368F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584</w:t>
                  </w:r>
                </w:p>
              </w:tc>
              <w:tc>
                <w:tcPr>
                  <w:tcW w:w="1336" w:type="dxa"/>
                  <w:tcBorders>
                    <w:top w:val="single" w:sz="4" w:space="0" w:color="auto"/>
                    <w:bottom w:val="single" w:sz="4" w:space="0" w:color="auto"/>
                  </w:tcBorders>
                </w:tcPr>
                <w:p w14:paraId="0632FBD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VA05A</w:t>
                  </w:r>
                </w:p>
                <w:p w14:paraId="6CF4946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DEE858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pe șantier  a tuburilor de ventilație din ALP,  gata confecționate, având perimetrul secțiunii de 150 - 700 mm (Tub flexibil ventilare pt. pozarea grilei de ventilare în celulă tavanului Armstrong)</w:t>
                  </w:r>
                </w:p>
              </w:tc>
              <w:tc>
                <w:tcPr>
                  <w:tcW w:w="1426" w:type="dxa"/>
                  <w:tcBorders>
                    <w:top w:val="single" w:sz="4" w:space="0" w:color="auto"/>
                    <w:bottom w:val="single" w:sz="4" w:space="0" w:color="auto"/>
                  </w:tcBorders>
                  <w:vAlign w:val="center"/>
                </w:tcPr>
                <w:p w14:paraId="4284FF1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33A924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1,50</w:t>
                  </w:r>
                </w:p>
                <w:p w14:paraId="790AC33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F06425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C4932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585</w:t>
                  </w:r>
                </w:p>
              </w:tc>
              <w:tc>
                <w:tcPr>
                  <w:tcW w:w="1336" w:type="dxa"/>
                  <w:tcBorders>
                    <w:top w:val="single" w:sz="4" w:space="0" w:color="auto"/>
                    <w:bottom w:val="single" w:sz="4" w:space="0" w:color="auto"/>
                  </w:tcBorders>
                </w:tcPr>
                <w:p w14:paraId="114DFB4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RpCP23A</w:t>
                  </w:r>
                </w:p>
                <w:p w14:paraId="77AD06E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3EE329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grilelor de ventilație, gata confecționate, din tablă neagră de 20x25 cm, compuse din grătar, clapete și lanț pentru manevrarea cu mâna, montate pe tavan 150*150mm</w:t>
                  </w:r>
                </w:p>
              </w:tc>
              <w:tc>
                <w:tcPr>
                  <w:tcW w:w="1426" w:type="dxa"/>
                  <w:tcBorders>
                    <w:top w:val="single" w:sz="4" w:space="0" w:color="auto"/>
                    <w:bottom w:val="single" w:sz="4" w:space="0" w:color="auto"/>
                  </w:tcBorders>
                  <w:vAlign w:val="center"/>
                </w:tcPr>
                <w:p w14:paraId="2417BC1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D96E9F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619B548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9E73BF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2BDD2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586</w:t>
                  </w:r>
                </w:p>
              </w:tc>
              <w:tc>
                <w:tcPr>
                  <w:tcW w:w="1336" w:type="dxa"/>
                  <w:tcBorders>
                    <w:top w:val="single" w:sz="4" w:space="0" w:color="auto"/>
                    <w:bottom w:val="single" w:sz="4" w:space="0" w:color="auto"/>
                  </w:tcBorders>
                </w:tcPr>
                <w:p w14:paraId="03CFB09B"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SA15B</w:t>
                  </w:r>
                </w:p>
                <w:p w14:paraId="51B6EDD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1CE5E0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 xml:space="preserve">Țeavă din material plastic îmbinată prin sudură prin polifuziune, în conducte de legătură, la obiecte sanitare, la obiecte de </w:t>
                  </w:r>
                  <w:r w:rsidRPr="00466E3D">
                    <w:rPr>
                      <w:rFonts w:ascii="PermianSerifTypeface" w:hAnsi="PermianSerifTypeface"/>
                      <w:lang w:val="en-US"/>
                    </w:rPr>
                    <w:lastRenderedPageBreak/>
                    <w:t>locuit și social-culturale, având diametrul de 20 mm PPR PN20</w:t>
                  </w:r>
                </w:p>
              </w:tc>
              <w:tc>
                <w:tcPr>
                  <w:tcW w:w="1426" w:type="dxa"/>
                  <w:tcBorders>
                    <w:top w:val="single" w:sz="4" w:space="0" w:color="auto"/>
                    <w:bottom w:val="single" w:sz="4" w:space="0" w:color="auto"/>
                  </w:tcBorders>
                  <w:vAlign w:val="center"/>
                </w:tcPr>
                <w:p w14:paraId="14F9994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lastRenderedPageBreak/>
                    <w:t>m</w:t>
                  </w:r>
                </w:p>
              </w:tc>
              <w:tc>
                <w:tcPr>
                  <w:tcW w:w="1126" w:type="dxa"/>
                  <w:tcBorders>
                    <w:top w:val="single" w:sz="4" w:space="0" w:color="auto"/>
                    <w:bottom w:val="single" w:sz="4" w:space="0" w:color="auto"/>
                  </w:tcBorders>
                  <w:vAlign w:val="center"/>
                </w:tcPr>
                <w:p w14:paraId="467AA3FE"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9,00</w:t>
                  </w:r>
                </w:p>
                <w:p w14:paraId="69F227A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B3355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F3F22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587</w:t>
                  </w:r>
                </w:p>
              </w:tc>
              <w:tc>
                <w:tcPr>
                  <w:tcW w:w="1336" w:type="dxa"/>
                  <w:tcBorders>
                    <w:top w:val="single" w:sz="4" w:space="0" w:color="auto"/>
                    <w:bottom w:val="single" w:sz="4" w:space="0" w:color="auto"/>
                  </w:tcBorders>
                </w:tcPr>
                <w:p w14:paraId="579CCAC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SA38A</w:t>
                  </w:r>
                </w:p>
                <w:p w14:paraId="351D337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C4CA5B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1/2"</w:t>
                  </w:r>
                </w:p>
              </w:tc>
              <w:tc>
                <w:tcPr>
                  <w:tcW w:w="1426" w:type="dxa"/>
                  <w:tcBorders>
                    <w:top w:val="single" w:sz="4" w:space="0" w:color="auto"/>
                    <w:bottom w:val="single" w:sz="4" w:space="0" w:color="auto"/>
                  </w:tcBorders>
                  <w:vAlign w:val="center"/>
                </w:tcPr>
                <w:p w14:paraId="637E218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8D89C1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14,00</w:t>
                  </w:r>
                </w:p>
                <w:p w14:paraId="28E9281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BCD3840"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12660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588</w:t>
                  </w:r>
                </w:p>
              </w:tc>
              <w:tc>
                <w:tcPr>
                  <w:tcW w:w="1336" w:type="dxa"/>
                  <w:tcBorders>
                    <w:top w:val="single" w:sz="4" w:space="0" w:color="auto"/>
                    <w:bottom w:val="single" w:sz="4" w:space="0" w:color="auto"/>
                  </w:tcBorders>
                </w:tcPr>
                <w:p w14:paraId="25E029E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SB05C</w:t>
                  </w:r>
                </w:p>
                <w:p w14:paraId="23B542B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BCD233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50 mm</w:t>
                  </w:r>
                </w:p>
              </w:tc>
              <w:tc>
                <w:tcPr>
                  <w:tcW w:w="1426" w:type="dxa"/>
                  <w:tcBorders>
                    <w:top w:val="single" w:sz="4" w:space="0" w:color="auto"/>
                    <w:bottom w:val="single" w:sz="4" w:space="0" w:color="auto"/>
                  </w:tcBorders>
                  <w:vAlign w:val="center"/>
                </w:tcPr>
                <w:p w14:paraId="07CE0DA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06EE19D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761BE4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BC2A1C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F3F1B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589</w:t>
                  </w:r>
                </w:p>
              </w:tc>
              <w:tc>
                <w:tcPr>
                  <w:tcW w:w="1336" w:type="dxa"/>
                  <w:tcBorders>
                    <w:top w:val="single" w:sz="4" w:space="0" w:color="auto"/>
                    <w:bottom w:val="single" w:sz="4" w:space="0" w:color="auto"/>
                  </w:tcBorders>
                </w:tcPr>
                <w:p w14:paraId="4B8C43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SA38F</w:t>
                  </w:r>
                </w:p>
                <w:p w14:paraId="5EF37B8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DD758D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otel sau PVC montată prin înpușcare, conductele având diametrul de 2"</w:t>
                  </w:r>
                </w:p>
              </w:tc>
              <w:tc>
                <w:tcPr>
                  <w:tcW w:w="1426" w:type="dxa"/>
                  <w:tcBorders>
                    <w:top w:val="single" w:sz="4" w:space="0" w:color="auto"/>
                    <w:bottom w:val="single" w:sz="4" w:space="0" w:color="auto"/>
                  </w:tcBorders>
                  <w:vAlign w:val="center"/>
                </w:tcPr>
                <w:p w14:paraId="097805A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C7E81F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7C4C721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9F06B2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C4D75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590</w:t>
                  </w:r>
                </w:p>
              </w:tc>
              <w:tc>
                <w:tcPr>
                  <w:tcW w:w="1336" w:type="dxa"/>
                  <w:tcBorders>
                    <w:top w:val="single" w:sz="4" w:space="0" w:color="auto"/>
                    <w:bottom w:val="single" w:sz="4" w:space="0" w:color="auto"/>
                  </w:tcBorders>
                </w:tcPr>
                <w:p w14:paraId="5E84DC3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2A0241F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3A97BD8"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montată aparent sau îngropată sub pardoseală, având diametrul de 110 mm</w:t>
                  </w:r>
                </w:p>
              </w:tc>
              <w:tc>
                <w:tcPr>
                  <w:tcW w:w="1426" w:type="dxa"/>
                  <w:tcBorders>
                    <w:top w:val="single" w:sz="4" w:space="0" w:color="auto"/>
                    <w:bottom w:val="single" w:sz="4" w:space="0" w:color="auto"/>
                  </w:tcBorders>
                  <w:vAlign w:val="center"/>
                </w:tcPr>
                <w:p w14:paraId="0800E28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24FE9BA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56A603E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1DBDA7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74C179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591</w:t>
                  </w:r>
                </w:p>
              </w:tc>
              <w:tc>
                <w:tcPr>
                  <w:tcW w:w="1336" w:type="dxa"/>
                  <w:tcBorders>
                    <w:top w:val="single" w:sz="4" w:space="0" w:color="auto"/>
                    <w:bottom w:val="single" w:sz="4" w:space="0" w:color="auto"/>
                  </w:tcBorders>
                </w:tcPr>
                <w:p w14:paraId="1D31632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0AB4C51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3F94CC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1E04720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B980F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5,00</w:t>
                  </w:r>
                </w:p>
                <w:p w14:paraId="03A3E6D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4A99BC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58D39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592</w:t>
                  </w:r>
                </w:p>
              </w:tc>
              <w:tc>
                <w:tcPr>
                  <w:tcW w:w="1336" w:type="dxa"/>
                  <w:tcBorders>
                    <w:top w:val="single" w:sz="4" w:space="0" w:color="auto"/>
                    <w:bottom w:val="single" w:sz="4" w:space="0" w:color="auto"/>
                  </w:tcBorders>
                </w:tcPr>
                <w:p w14:paraId="2CB9D87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SB06B2</w:t>
                  </w:r>
                </w:p>
                <w:p w14:paraId="70B319A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1ED4C7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50 mm - Teu</w:t>
                  </w:r>
                </w:p>
              </w:tc>
              <w:tc>
                <w:tcPr>
                  <w:tcW w:w="1426" w:type="dxa"/>
                  <w:tcBorders>
                    <w:top w:val="single" w:sz="4" w:space="0" w:color="auto"/>
                    <w:bottom w:val="single" w:sz="4" w:space="0" w:color="auto"/>
                  </w:tcBorders>
                  <w:vAlign w:val="center"/>
                </w:tcPr>
                <w:p w14:paraId="279ADDF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B427F8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1228734"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5844AC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CACD0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593</w:t>
                  </w:r>
                </w:p>
              </w:tc>
              <w:tc>
                <w:tcPr>
                  <w:tcW w:w="1336" w:type="dxa"/>
                  <w:tcBorders>
                    <w:top w:val="single" w:sz="4" w:space="0" w:color="auto"/>
                    <w:bottom w:val="single" w:sz="4" w:space="0" w:color="auto"/>
                  </w:tcBorders>
                </w:tcPr>
                <w:p w14:paraId="54278EC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SB09E</w:t>
                  </w:r>
                </w:p>
                <w:p w14:paraId="0C9D6C5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513B3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din material plastic pentru canalizare, îmbinată cu garnitură de cauciuc, având diametrul de 110 mm Reducție PP dn 110 / 50</w:t>
                  </w:r>
                </w:p>
              </w:tc>
              <w:tc>
                <w:tcPr>
                  <w:tcW w:w="1426" w:type="dxa"/>
                  <w:tcBorders>
                    <w:top w:val="single" w:sz="4" w:space="0" w:color="auto"/>
                    <w:bottom w:val="single" w:sz="4" w:space="0" w:color="auto"/>
                  </w:tcBorders>
                  <w:vAlign w:val="center"/>
                </w:tcPr>
                <w:p w14:paraId="5D59740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BC4786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4B4C9F3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F623A2A"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36B48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594</w:t>
                  </w:r>
                </w:p>
              </w:tc>
              <w:tc>
                <w:tcPr>
                  <w:tcW w:w="1336" w:type="dxa"/>
                  <w:tcBorders>
                    <w:top w:val="single" w:sz="4" w:space="0" w:color="auto"/>
                    <w:bottom w:val="single" w:sz="4" w:space="0" w:color="auto"/>
                  </w:tcBorders>
                </w:tcPr>
                <w:p w14:paraId="00B863E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3CDD6BF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847EF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17067AB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E9E2A1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w:t>
                  </w:r>
                </w:p>
                <w:p w14:paraId="44C1F1B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D46103C"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5E4AC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595</w:t>
                  </w:r>
                </w:p>
              </w:tc>
              <w:tc>
                <w:tcPr>
                  <w:tcW w:w="1336" w:type="dxa"/>
                  <w:tcBorders>
                    <w:top w:val="single" w:sz="4" w:space="0" w:color="auto"/>
                    <w:bottom w:val="single" w:sz="4" w:space="0" w:color="auto"/>
                  </w:tcBorders>
                </w:tcPr>
                <w:p w14:paraId="7A6889BD"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17790DC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A113C6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legătură (cot, piesă de curățire, mufă dublă, compensator de dilatație și reducție) din țeavă PVC tip ușor (U), montată prin lipire,  având diametrul de 110 mm Furtun gofrat armat p/u WC dn110mm</w:t>
                  </w:r>
                </w:p>
              </w:tc>
              <w:tc>
                <w:tcPr>
                  <w:tcW w:w="1426" w:type="dxa"/>
                  <w:tcBorders>
                    <w:top w:val="single" w:sz="4" w:space="0" w:color="auto"/>
                    <w:bottom w:val="single" w:sz="4" w:space="0" w:color="auto"/>
                  </w:tcBorders>
                  <w:vAlign w:val="center"/>
                </w:tcPr>
                <w:p w14:paraId="22479B2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0180F8B"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2619225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3F050D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E997F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596</w:t>
                  </w:r>
                </w:p>
              </w:tc>
              <w:tc>
                <w:tcPr>
                  <w:tcW w:w="1336" w:type="dxa"/>
                  <w:tcBorders>
                    <w:top w:val="single" w:sz="4" w:space="0" w:color="auto"/>
                    <w:bottom w:val="single" w:sz="4" w:space="0" w:color="auto"/>
                  </w:tcBorders>
                </w:tcPr>
                <w:p w14:paraId="637824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SD05A</w:t>
                  </w:r>
                </w:p>
                <w:p w14:paraId="132D0FC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2C33F4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reglaj, drept sau colțar, montat înaintea armăturii de la obiectele sanitare, Robinet colțar cu ventil 1/2" x 1/2" FE</w:t>
                  </w:r>
                </w:p>
              </w:tc>
              <w:tc>
                <w:tcPr>
                  <w:tcW w:w="1426" w:type="dxa"/>
                  <w:tcBorders>
                    <w:top w:val="single" w:sz="4" w:space="0" w:color="auto"/>
                    <w:bottom w:val="single" w:sz="4" w:space="0" w:color="auto"/>
                  </w:tcBorders>
                  <w:vAlign w:val="center"/>
                </w:tcPr>
                <w:p w14:paraId="575F558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F618BA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4,00</w:t>
                  </w:r>
                </w:p>
                <w:p w14:paraId="5C37CE4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34E93C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59BE3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597</w:t>
                  </w:r>
                </w:p>
              </w:tc>
              <w:tc>
                <w:tcPr>
                  <w:tcW w:w="1336" w:type="dxa"/>
                  <w:tcBorders>
                    <w:top w:val="single" w:sz="4" w:space="0" w:color="auto"/>
                    <w:bottom w:val="single" w:sz="4" w:space="0" w:color="auto"/>
                  </w:tcBorders>
                </w:tcPr>
                <w:p w14:paraId="2EE31EB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SC04C</w:t>
                  </w:r>
                </w:p>
                <w:p w14:paraId="5A1E516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25F77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Lavoar din semiporțelan, porțelan sanitar etc inclusiv pentru persoane cu dezabilități, având țeavă de scurgere din material plastic, montat pe piedestal Lavoar cu piedestal 60cm</w:t>
                  </w:r>
                </w:p>
              </w:tc>
              <w:tc>
                <w:tcPr>
                  <w:tcW w:w="1426" w:type="dxa"/>
                  <w:tcBorders>
                    <w:top w:val="single" w:sz="4" w:space="0" w:color="auto"/>
                    <w:bottom w:val="single" w:sz="4" w:space="0" w:color="auto"/>
                  </w:tcBorders>
                  <w:vAlign w:val="center"/>
                </w:tcPr>
                <w:p w14:paraId="4392A32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B893D9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B0BEB4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D5F103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874873"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598</w:t>
                  </w:r>
                </w:p>
              </w:tc>
              <w:tc>
                <w:tcPr>
                  <w:tcW w:w="1336" w:type="dxa"/>
                  <w:tcBorders>
                    <w:top w:val="single" w:sz="4" w:space="0" w:color="auto"/>
                    <w:bottom w:val="single" w:sz="4" w:space="0" w:color="auto"/>
                  </w:tcBorders>
                </w:tcPr>
                <w:p w14:paraId="58F34ED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SD04A</w:t>
                  </w:r>
                </w:p>
                <w:p w14:paraId="0924CA54"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72B6C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Baterie amestecătoare cu braț basculant stativă pentru lavoar sau spălător, indiferent de modul de inchidere, inclusiv pentru handicapati, avind diametrul de 1/2"</w:t>
                  </w:r>
                </w:p>
              </w:tc>
              <w:tc>
                <w:tcPr>
                  <w:tcW w:w="1426" w:type="dxa"/>
                  <w:tcBorders>
                    <w:top w:val="single" w:sz="4" w:space="0" w:color="auto"/>
                    <w:bottom w:val="single" w:sz="4" w:space="0" w:color="auto"/>
                  </w:tcBorders>
                  <w:vAlign w:val="center"/>
                </w:tcPr>
                <w:p w14:paraId="42DAEE5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3F5AD8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631024C2"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D51FCA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FD59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599</w:t>
                  </w:r>
                </w:p>
              </w:tc>
              <w:tc>
                <w:tcPr>
                  <w:tcW w:w="1336" w:type="dxa"/>
                  <w:tcBorders>
                    <w:top w:val="single" w:sz="4" w:space="0" w:color="auto"/>
                    <w:bottom w:val="single" w:sz="4" w:space="0" w:color="auto"/>
                  </w:tcBorders>
                </w:tcPr>
                <w:p w14:paraId="0C664A7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SC07A1</w:t>
                  </w:r>
                </w:p>
                <w:p w14:paraId="4B42AFE9"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6355D5"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Vas pentru closet, complet echipat, din semiporțelan, porțelan sanitar etc. inclusiv pentru persoane cu dezabilități, așezat pe pardoseală, cu rezervorul de apă montat pe vas, la înălțime sau semiînălțime, având sifonul interior tip S</w:t>
                  </w:r>
                </w:p>
              </w:tc>
              <w:tc>
                <w:tcPr>
                  <w:tcW w:w="1426" w:type="dxa"/>
                  <w:tcBorders>
                    <w:top w:val="single" w:sz="4" w:space="0" w:color="auto"/>
                    <w:bottom w:val="single" w:sz="4" w:space="0" w:color="auto"/>
                  </w:tcBorders>
                  <w:vAlign w:val="center"/>
                </w:tcPr>
                <w:p w14:paraId="75E0C49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4AE1AFA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4F1BECA3"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A9943D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57ACC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600</w:t>
                  </w:r>
                </w:p>
              </w:tc>
              <w:tc>
                <w:tcPr>
                  <w:tcW w:w="1336" w:type="dxa"/>
                  <w:tcBorders>
                    <w:top w:val="single" w:sz="4" w:space="0" w:color="auto"/>
                    <w:bottom w:val="single" w:sz="4" w:space="0" w:color="auto"/>
                  </w:tcBorders>
                </w:tcPr>
                <w:p w14:paraId="378B203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SC13A</w:t>
                  </w:r>
                </w:p>
                <w:p w14:paraId="6F60798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2256A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Oglindă sanitară din semicristal cu marginile șlefuite, avâd dimensiunile de 400 x 500 x 600 mm, montată pe perete din zidarie de cărămidă sau b.c.a.</w:t>
                  </w:r>
                </w:p>
              </w:tc>
              <w:tc>
                <w:tcPr>
                  <w:tcW w:w="1426" w:type="dxa"/>
                  <w:tcBorders>
                    <w:top w:val="single" w:sz="4" w:space="0" w:color="auto"/>
                    <w:bottom w:val="single" w:sz="4" w:space="0" w:color="auto"/>
                  </w:tcBorders>
                  <w:vAlign w:val="center"/>
                </w:tcPr>
                <w:p w14:paraId="37632A32"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2569EB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001401E4" w14:textId="77777777" w:rsidR="002F36C3" w:rsidRPr="00466E3D" w:rsidRDefault="002F36C3" w:rsidP="002F36C3">
                  <w:pPr>
                    <w:autoSpaceDE w:val="0"/>
                    <w:autoSpaceDN w:val="0"/>
                    <w:jc w:val="center"/>
                    <w:rPr>
                      <w:rFonts w:ascii="PermianSerifTypeface" w:hAnsi="PermianSerifTypeface"/>
                    </w:rPr>
                  </w:pPr>
                </w:p>
              </w:tc>
            </w:tr>
            <w:tr w:rsidR="00CA21FC" w:rsidRPr="00466E3D" w14:paraId="544AE5FF" w14:textId="77777777" w:rsidTr="00CA21FC">
              <w:tc>
                <w:tcPr>
                  <w:tcW w:w="8703" w:type="dxa"/>
                  <w:gridSpan w:val="5"/>
                  <w:tcBorders>
                    <w:top w:val="nil"/>
                    <w:left w:val="single" w:sz="6" w:space="0" w:color="auto"/>
                    <w:bottom w:val="nil"/>
                    <w:right w:val="single" w:sz="6" w:space="0" w:color="auto"/>
                  </w:tcBorders>
                </w:tcPr>
                <w:p w14:paraId="14D1EBAC" w14:textId="77777777" w:rsidR="00CA21FC" w:rsidRPr="00466E3D" w:rsidRDefault="00CA21FC" w:rsidP="002F36C3">
                  <w:pPr>
                    <w:autoSpaceDE w:val="0"/>
                    <w:autoSpaceDN w:val="0"/>
                    <w:rPr>
                      <w:rFonts w:ascii="PermianSerifTypeface" w:hAnsi="PermianSerifTypeface"/>
                      <w:b/>
                      <w:bCs/>
                    </w:rPr>
                  </w:pPr>
                  <w:r w:rsidRPr="00466E3D">
                    <w:rPr>
                      <w:rFonts w:ascii="PermianSerifTypeface" w:hAnsi="PermianSerifTypeface"/>
                      <w:b/>
                      <w:bCs/>
                    </w:rPr>
                    <w:t>12.4. Instalații electrice</w:t>
                  </w:r>
                </w:p>
              </w:tc>
            </w:tr>
            <w:tr w:rsidR="002F36C3" w:rsidRPr="00466E3D" w14:paraId="5ED7037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66508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601</w:t>
                  </w:r>
                </w:p>
              </w:tc>
              <w:tc>
                <w:tcPr>
                  <w:tcW w:w="1336" w:type="dxa"/>
                  <w:tcBorders>
                    <w:top w:val="single" w:sz="4" w:space="0" w:color="auto"/>
                    <w:bottom w:val="single" w:sz="4" w:space="0" w:color="auto"/>
                  </w:tcBorders>
                </w:tcPr>
                <w:p w14:paraId="682C7CF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RpEE03A</w:t>
                  </w:r>
                </w:p>
                <w:p w14:paraId="0DC42BB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9CCCBB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prizelor bipolare construcție normală din bachelita sau aminoplast, simplă, dublă, construcție impermeabilă, etanșe, etanșe metalice sau similare, montate îngropat sub tencuială sau aparent pe dibluri din lemn sau plastic</w:t>
                  </w:r>
                </w:p>
              </w:tc>
              <w:tc>
                <w:tcPr>
                  <w:tcW w:w="1426" w:type="dxa"/>
                  <w:tcBorders>
                    <w:top w:val="single" w:sz="4" w:space="0" w:color="auto"/>
                    <w:bottom w:val="single" w:sz="4" w:space="0" w:color="auto"/>
                  </w:tcBorders>
                  <w:vAlign w:val="center"/>
                </w:tcPr>
                <w:p w14:paraId="00B0F27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F52B32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1,00</w:t>
                  </w:r>
                </w:p>
                <w:p w14:paraId="42AF6C3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ADC324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AC8BB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602</w:t>
                  </w:r>
                </w:p>
              </w:tc>
              <w:tc>
                <w:tcPr>
                  <w:tcW w:w="1336" w:type="dxa"/>
                  <w:tcBorders>
                    <w:top w:val="single" w:sz="4" w:space="0" w:color="auto"/>
                    <w:bottom w:val="single" w:sz="4" w:space="0" w:color="auto"/>
                  </w:tcBorders>
                </w:tcPr>
                <w:p w14:paraId="6B7836F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RpEE14D</w:t>
                  </w:r>
                </w:p>
                <w:p w14:paraId="7DE1224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EBFBF1"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întrerupatoarelor unipolare - întrerupator dublu tip cumpana - simbol 0146</w:t>
                  </w:r>
                </w:p>
              </w:tc>
              <w:tc>
                <w:tcPr>
                  <w:tcW w:w="1426" w:type="dxa"/>
                  <w:tcBorders>
                    <w:top w:val="single" w:sz="4" w:space="0" w:color="auto"/>
                    <w:bottom w:val="single" w:sz="4" w:space="0" w:color="auto"/>
                  </w:tcBorders>
                  <w:vAlign w:val="center"/>
                </w:tcPr>
                <w:p w14:paraId="382D2EC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8688D8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1E09D925"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3672267"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811B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603</w:t>
                  </w:r>
                </w:p>
              </w:tc>
              <w:tc>
                <w:tcPr>
                  <w:tcW w:w="1336" w:type="dxa"/>
                  <w:tcBorders>
                    <w:top w:val="single" w:sz="4" w:space="0" w:color="auto"/>
                    <w:bottom w:val="single" w:sz="4" w:space="0" w:color="auto"/>
                  </w:tcBorders>
                </w:tcPr>
                <w:p w14:paraId="300F352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RpEF02A</w:t>
                  </w:r>
                </w:p>
                <w:p w14:paraId="5277F94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FA220C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corpurilor de iluminat multiple, pentru lămpi LED complet echipate, (panel led 40W 595*595mm)</w:t>
                  </w:r>
                </w:p>
              </w:tc>
              <w:tc>
                <w:tcPr>
                  <w:tcW w:w="1426" w:type="dxa"/>
                  <w:tcBorders>
                    <w:top w:val="single" w:sz="4" w:space="0" w:color="auto"/>
                    <w:bottom w:val="single" w:sz="4" w:space="0" w:color="auto"/>
                  </w:tcBorders>
                  <w:vAlign w:val="center"/>
                </w:tcPr>
                <w:p w14:paraId="69CF8CC3"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A58105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F7700D0" w14:textId="77777777" w:rsidR="002F36C3" w:rsidRPr="00466E3D" w:rsidRDefault="002F36C3" w:rsidP="002F36C3">
                  <w:pPr>
                    <w:autoSpaceDE w:val="0"/>
                    <w:autoSpaceDN w:val="0"/>
                    <w:jc w:val="center"/>
                    <w:rPr>
                      <w:rFonts w:ascii="PermianSerifTypeface" w:hAnsi="PermianSerifTypeface"/>
                    </w:rPr>
                  </w:pPr>
                </w:p>
              </w:tc>
            </w:tr>
            <w:tr w:rsidR="00CA21FC" w:rsidRPr="00466E3D" w14:paraId="7EC01CBB" w14:textId="77777777" w:rsidTr="00CA21FC">
              <w:tc>
                <w:tcPr>
                  <w:tcW w:w="8703" w:type="dxa"/>
                  <w:gridSpan w:val="5"/>
                  <w:tcBorders>
                    <w:top w:val="nil"/>
                    <w:left w:val="single" w:sz="6" w:space="0" w:color="auto"/>
                    <w:bottom w:val="nil"/>
                    <w:right w:val="single" w:sz="6" w:space="0" w:color="auto"/>
                  </w:tcBorders>
                </w:tcPr>
                <w:p w14:paraId="5437E103"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13. Renovare traseu canalizare menajeră Cota -0.900... 34.000</w:t>
                  </w:r>
                </w:p>
              </w:tc>
            </w:tr>
            <w:tr w:rsidR="002F36C3" w:rsidRPr="00466E3D" w14:paraId="5119E28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1B40A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604</w:t>
                  </w:r>
                </w:p>
              </w:tc>
              <w:tc>
                <w:tcPr>
                  <w:tcW w:w="1336" w:type="dxa"/>
                  <w:tcBorders>
                    <w:top w:val="single" w:sz="4" w:space="0" w:color="auto"/>
                    <w:bottom w:val="single" w:sz="4" w:space="0" w:color="auto"/>
                  </w:tcBorders>
                </w:tcPr>
                <w:p w14:paraId="4F8CE15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RpCU05E</w:t>
                  </w:r>
                </w:p>
                <w:p w14:paraId="6AAEE003"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1D4BF8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Executarea străpungerilor pentru conducte sau tiranți în pereți din beton simplu de 16 -25 cm grosime</w:t>
                  </w:r>
                </w:p>
              </w:tc>
              <w:tc>
                <w:tcPr>
                  <w:tcW w:w="1426" w:type="dxa"/>
                  <w:tcBorders>
                    <w:top w:val="single" w:sz="4" w:space="0" w:color="auto"/>
                    <w:bottom w:val="single" w:sz="4" w:space="0" w:color="auto"/>
                  </w:tcBorders>
                  <w:vAlign w:val="center"/>
                </w:tcPr>
                <w:p w14:paraId="69C3D80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9449EA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14,00</w:t>
                  </w:r>
                </w:p>
                <w:p w14:paraId="78863E8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65FB03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13A63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605</w:t>
                  </w:r>
                </w:p>
              </w:tc>
              <w:tc>
                <w:tcPr>
                  <w:tcW w:w="1336" w:type="dxa"/>
                  <w:tcBorders>
                    <w:top w:val="single" w:sz="4" w:space="0" w:color="auto"/>
                    <w:bottom w:val="single" w:sz="4" w:space="0" w:color="auto"/>
                  </w:tcBorders>
                </w:tcPr>
                <w:p w14:paraId="31DC51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RpSB01C</w:t>
                  </w:r>
                </w:p>
                <w:p w14:paraId="6C35BDB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4BD442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tuburilor și pieselor de legatură fasonate din fontă, pentru canalizare, cu diametrul de 100 mm</w:t>
                  </w:r>
                </w:p>
              </w:tc>
              <w:tc>
                <w:tcPr>
                  <w:tcW w:w="1426" w:type="dxa"/>
                  <w:tcBorders>
                    <w:top w:val="single" w:sz="4" w:space="0" w:color="auto"/>
                    <w:bottom w:val="single" w:sz="4" w:space="0" w:color="auto"/>
                  </w:tcBorders>
                  <w:vAlign w:val="center"/>
                </w:tcPr>
                <w:p w14:paraId="4BED022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E789EE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63,00</w:t>
                  </w:r>
                </w:p>
                <w:p w14:paraId="5474229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98F68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F7A15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606</w:t>
                  </w:r>
                </w:p>
              </w:tc>
              <w:tc>
                <w:tcPr>
                  <w:tcW w:w="1336" w:type="dxa"/>
                  <w:tcBorders>
                    <w:top w:val="single" w:sz="4" w:space="0" w:color="auto"/>
                    <w:bottom w:val="single" w:sz="4" w:space="0" w:color="auto"/>
                  </w:tcBorders>
                </w:tcPr>
                <w:p w14:paraId="79F485E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SB05E</w:t>
                  </w:r>
                </w:p>
                <w:p w14:paraId="34C0E05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66ADD6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PVC neplastifiată tip ușor(U) pentru canalizare, îmbinată prin lipire , montată aparent sau îngropată sub pardoseală, având diametrul de 110 mm ( SN2 )</w:t>
                  </w:r>
                </w:p>
              </w:tc>
              <w:tc>
                <w:tcPr>
                  <w:tcW w:w="1426" w:type="dxa"/>
                  <w:tcBorders>
                    <w:top w:val="single" w:sz="4" w:space="0" w:color="auto"/>
                    <w:bottom w:val="single" w:sz="4" w:space="0" w:color="auto"/>
                  </w:tcBorders>
                  <w:vAlign w:val="center"/>
                </w:tcPr>
                <w:p w14:paraId="2CBC2E3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A464C4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63,00</w:t>
                  </w:r>
                </w:p>
                <w:p w14:paraId="05E9E8AA"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47B884D"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9D26F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607</w:t>
                  </w:r>
                </w:p>
              </w:tc>
              <w:tc>
                <w:tcPr>
                  <w:tcW w:w="1336" w:type="dxa"/>
                  <w:tcBorders>
                    <w:top w:val="single" w:sz="4" w:space="0" w:color="auto"/>
                    <w:bottom w:val="single" w:sz="4" w:space="0" w:color="auto"/>
                  </w:tcBorders>
                </w:tcPr>
                <w:p w14:paraId="60ECEC0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SB06D2</w:t>
                  </w:r>
                </w:p>
                <w:p w14:paraId="7C26E27D"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ACBC67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Ramificație dublă din țeavă PVC tip ușor (U), montată prin lipire, având diametrul de 110 mm Teu</w:t>
                  </w:r>
                </w:p>
              </w:tc>
              <w:tc>
                <w:tcPr>
                  <w:tcW w:w="1426" w:type="dxa"/>
                  <w:tcBorders>
                    <w:top w:val="single" w:sz="4" w:space="0" w:color="auto"/>
                    <w:bottom w:val="single" w:sz="4" w:space="0" w:color="auto"/>
                  </w:tcBorders>
                  <w:vAlign w:val="center"/>
                </w:tcPr>
                <w:p w14:paraId="768A13E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A2A802D"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14,00</w:t>
                  </w:r>
                </w:p>
                <w:p w14:paraId="3B84108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0772B9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28C9B7"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608</w:t>
                  </w:r>
                </w:p>
              </w:tc>
              <w:tc>
                <w:tcPr>
                  <w:tcW w:w="1336" w:type="dxa"/>
                  <w:tcBorders>
                    <w:top w:val="single" w:sz="4" w:space="0" w:color="auto"/>
                    <w:bottom w:val="single" w:sz="4" w:space="0" w:color="auto"/>
                  </w:tcBorders>
                </w:tcPr>
                <w:p w14:paraId="11CF3FD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SB06D</w:t>
                  </w:r>
                </w:p>
                <w:p w14:paraId="56D18E3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04AF0F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Piesă de legatură (cot, piesă de curățire, mufă dublă, compensator de dilatație și reducție) din țeavă  PVC tip ușor (U), montată prin lipire,  având diametrul de 110 mm, cot, piesă de curățare PVC dn 110</w:t>
                  </w:r>
                </w:p>
              </w:tc>
              <w:tc>
                <w:tcPr>
                  <w:tcW w:w="1426" w:type="dxa"/>
                  <w:tcBorders>
                    <w:top w:val="single" w:sz="4" w:space="0" w:color="auto"/>
                    <w:bottom w:val="single" w:sz="4" w:space="0" w:color="auto"/>
                  </w:tcBorders>
                  <w:vAlign w:val="center"/>
                </w:tcPr>
                <w:p w14:paraId="160BD52E"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EFE132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14,00</w:t>
                  </w:r>
                </w:p>
                <w:p w14:paraId="5432EB3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BE1B118"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D14FE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609</w:t>
                  </w:r>
                </w:p>
              </w:tc>
              <w:tc>
                <w:tcPr>
                  <w:tcW w:w="1336" w:type="dxa"/>
                  <w:tcBorders>
                    <w:top w:val="single" w:sz="4" w:space="0" w:color="auto"/>
                    <w:bottom w:val="single" w:sz="4" w:space="0" w:color="auto"/>
                  </w:tcBorders>
                </w:tcPr>
                <w:p w14:paraId="16F2FBE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SA38I</w:t>
                  </w:r>
                </w:p>
                <w:p w14:paraId="02B796FB"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827D387"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4"</w:t>
                  </w:r>
                </w:p>
              </w:tc>
              <w:tc>
                <w:tcPr>
                  <w:tcW w:w="1426" w:type="dxa"/>
                  <w:tcBorders>
                    <w:top w:val="single" w:sz="4" w:space="0" w:color="auto"/>
                    <w:bottom w:val="single" w:sz="4" w:space="0" w:color="auto"/>
                  </w:tcBorders>
                  <w:vAlign w:val="center"/>
                </w:tcPr>
                <w:p w14:paraId="0AEAD2A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DA08E7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67,00</w:t>
                  </w:r>
                </w:p>
                <w:p w14:paraId="4386226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4D6314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538EA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610</w:t>
                  </w:r>
                </w:p>
              </w:tc>
              <w:tc>
                <w:tcPr>
                  <w:tcW w:w="1336" w:type="dxa"/>
                  <w:tcBorders>
                    <w:top w:val="single" w:sz="4" w:space="0" w:color="auto"/>
                    <w:bottom w:val="single" w:sz="4" w:space="0" w:color="auto"/>
                  </w:tcBorders>
                </w:tcPr>
                <w:p w14:paraId="5C93971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RpSB28A</w:t>
                  </w:r>
                </w:p>
                <w:p w14:paraId="25176CA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EAEFCDC"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căciulii de ventilație, din tablă, montată pe coloane de aerisire din tuburi de fontă sau gresie ceramică antiacidă, având diametrul de 50-150 mm Căciulă de aerisire dn 110</w:t>
                  </w:r>
                </w:p>
              </w:tc>
              <w:tc>
                <w:tcPr>
                  <w:tcW w:w="1426" w:type="dxa"/>
                  <w:tcBorders>
                    <w:top w:val="single" w:sz="4" w:space="0" w:color="auto"/>
                    <w:bottom w:val="single" w:sz="4" w:space="0" w:color="auto"/>
                  </w:tcBorders>
                  <w:vAlign w:val="center"/>
                </w:tcPr>
                <w:p w14:paraId="6A274961"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036F6B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57A29FB8"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1FE7A4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C89E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611</w:t>
                  </w:r>
                </w:p>
              </w:tc>
              <w:tc>
                <w:tcPr>
                  <w:tcW w:w="1336" w:type="dxa"/>
                  <w:tcBorders>
                    <w:top w:val="single" w:sz="4" w:space="0" w:color="auto"/>
                    <w:bottom w:val="single" w:sz="4" w:space="0" w:color="auto"/>
                  </w:tcBorders>
                </w:tcPr>
                <w:p w14:paraId="5FB3C72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RpSF08A</w:t>
                  </w:r>
                </w:p>
                <w:p w14:paraId="0EEBE170"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A3436FE"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Efectuarea probei de etanseitate și funcționare a instalației de canalizare executată din conducte de fontă, pentru scurgere, țeavă de policlorură de vinil, neplastifiată, tip ușor sau din material plastic, fontă ductil țeava având diametrul de până la 100 mm inclusiv</w:t>
                  </w:r>
                </w:p>
              </w:tc>
              <w:tc>
                <w:tcPr>
                  <w:tcW w:w="1426" w:type="dxa"/>
                  <w:tcBorders>
                    <w:top w:val="single" w:sz="4" w:space="0" w:color="auto"/>
                    <w:bottom w:val="single" w:sz="4" w:space="0" w:color="auto"/>
                  </w:tcBorders>
                  <w:vAlign w:val="center"/>
                </w:tcPr>
                <w:p w14:paraId="102E75A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10 m</w:t>
                  </w:r>
                </w:p>
              </w:tc>
              <w:tc>
                <w:tcPr>
                  <w:tcW w:w="1126" w:type="dxa"/>
                  <w:tcBorders>
                    <w:top w:val="single" w:sz="4" w:space="0" w:color="auto"/>
                    <w:bottom w:val="single" w:sz="4" w:space="0" w:color="auto"/>
                  </w:tcBorders>
                  <w:vAlign w:val="center"/>
                </w:tcPr>
                <w:p w14:paraId="61657205"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14,10</w:t>
                  </w:r>
                </w:p>
                <w:p w14:paraId="0BD4138B"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70D327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A6249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612</w:t>
                  </w:r>
                </w:p>
              </w:tc>
              <w:tc>
                <w:tcPr>
                  <w:tcW w:w="1336" w:type="dxa"/>
                  <w:tcBorders>
                    <w:top w:val="single" w:sz="4" w:space="0" w:color="auto"/>
                    <w:bottom w:val="single" w:sz="4" w:space="0" w:color="auto"/>
                  </w:tcBorders>
                </w:tcPr>
                <w:p w14:paraId="52D6F8D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RpCU07C</w:t>
                  </w:r>
                </w:p>
                <w:p w14:paraId="1C163D15"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C321FB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Matarea golurilor în planșee, cu mortar de ciment, după instalații</w:t>
                  </w:r>
                </w:p>
              </w:tc>
              <w:tc>
                <w:tcPr>
                  <w:tcW w:w="1426" w:type="dxa"/>
                  <w:tcBorders>
                    <w:top w:val="single" w:sz="4" w:space="0" w:color="auto"/>
                    <w:bottom w:val="single" w:sz="4" w:space="0" w:color="auto"/>
                  </w:tcBorders>
                  <w:vAlign w:val="center"/>
                </w:tcPr>
                <w:p w14:paraId="49F70465"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247085E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14,00</w:t>
                  </w:r>
                </w:p>
                <w:p w14:paraId="0BCD1E3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24C30B43"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56F80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lastRenderedPageBreak/>
                    <w:t>613</w:t>
                  </w:r>
                </w:p>
              </w:tc>
              <w:tc>
                <w:tcPr>
                  <w:tcW w:w="1336" w:type="dxa"/>
                  <w:tcBorders>
                    <w:top w:val="single" w:sz="4" w:space="0" w:color="auto"/>
                    <w:bottom w:val="single" w:sz="4" w:space="0" w:color="auto"/>
                  </w:tcBorders>
                </w:tcPr>
                <w:p w14:paraId="1376A9E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CO18A</w:t>
                  </w:r>
                </w:p>
                <w:p w14:paraId="4A607F3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2FE718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Ușițe de curățire gata confecționate la coșuri de fum (ușiță de revizie la rețeaua de canalizare 150*200mm)</w:t>
                  </w:r>
                </w:p>
              </w:tc>
              <w:tc>
                <w:tcPr>
                  <w:tcW w:w="1426" w:type="dxa"/>
                  <w:tcBorders>
                    <w:top w:val="single" w:sz="4" w:space="0" w:color="auto"/>
                    <w:bottom w:val="single" w:sz="4" w:space="0" w:color="auto"/>
                  </w:tcBorders>
                  <w:vAlign w:val="center"/>
                </w:tcPr>
                <w:p w14:paraId="2656E3A6"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E681E6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12,00</w:t>
                  </w:r>
                </w:p>
                <w:p w14:paraId="2B638A72" w14:textId="77777777" w:rsidR="002F36C3" w:rsidRPr="00466E3D" w:rsidRDefault="002F36C3" w:rsidP="002F36C3">
                  <w:pPr>
                    <w:autoSpaceDE w:val="0"/>
                    <w:autoSpaceDN w:val="0"/>
                    <w:jc w:val="center"/>
                    <w:rPr>
                      <w:rFonts w:ascii="PermianSerifTypeface" w:hAnsi="PermianSerifTypeface"/>
                    </w:rPr>
                  </w:pPr>
                </w:p>
              </w:tc>
            </w:tr>
            <w:tr w:rsidR="00CA21FC" w:rsidRPr="00466E3D" w14:paraId="6DE33E3E" w14:textId="77777777" w:rsidTr="00CA21FC">
              <w:tc>
                <w:tcPr>
                  <w:tcW w:w="8703" w:type="dxa"/>
                  <w:gridSpan w:val="5"/>
                  <w:tcBorders>
                    <w:top w:val="nil"/>
                    <w:left w:val="single" w:sz="6" w:space="0" w:color="auto"/>
                    <w:bottom w:val="nil"/>
                    <w:right w:val="single" w:sz="6" w:space="0" w:color="auto"/>
                  </w:tcBorders>
                </w:tcPr>
                <w:p w14:paraId="303149A6" w14:textId="77777777" w:rsidR="00CA21FC" w:rsidRPr="00466E3D" w:rsidRDefault="00CA21FC" w:rsidP="002F36C3">
                  <w:pPr>
                    <w:autoSpaceDE w:val="0"/>
                    <w:autoSpaceDN w:val="0"/>
                    <w:rPr>
                      <w:rFonts w:ascii="PermianSerifTypeface" w:hAnsi="PermianSerifTypeface"/>
                      <w:b/>
                      <w:bCs/>
                      <w:lang w:val="en-US"/>
                    </w:rPr>
                  </w:pPr>
                  <w:r w:rsidRPr="00466E3D">
                    <w:rPr>
                      <w:rFonts w:ascii="PermianSerifTypeface" w:hAnsi="PermianSerifTypeface"/>
                      <w:b/>
                      <w:bCs/>
                      <w:lang w:val="en-US"/>
                    </w:rPr>
                    <w:t>14. Renovare traseu apă rece și caldă cota -0.900 ... 34.000</w:t>
                  </w:r>
                </w:p>
              </w:tc>
            </w:tr>
            <w:tr w:rsidR="002F36C3" w:rsidRPr="00466E3D" w14:paraId="07EB4D4E"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D7C1A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614</w:t>
                  </w:r>
                </w:p>
              </w:tc>
              <w:tc>
                <w:tcPr>
                  <w:tcW w:w="1336" w:type="dxa"/>
                  <w:tcBorders>
                    <w:top w:val="single" w:sz="4" w:space="0" w:color="auto"/>
                    <w:bottom w:val="single" w:sz="4" w:space="0" w:color="auto"/>
                  </w:tcBorders>
                </w:tcPr>
                <w:p w14:paraId="0D2D7B64"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RpSF01A</w:t>
                  </w:r>
                </w:p>
                <w:p w14:paraId="24E35CA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41657A4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Golirea instalației de apă în vederea executării reparațiilor</w:t>
                  </w:r>
                </w:p>
              </w:tc>
              <w:tc>
                <w:tcPr>
                  <w:tcW w:w="1426" w:type="dxa"/>
                  <w:tcBorders>
                    <w:top w:val="single" w:sz="4" w:space="0" w:color="auto"/>
                    <w:bottom w:val="single" w:sz="4" w:space="0" w:color="auto"/>
                  </w:tcBorders>
                  <w:vAlign w:val="center"/>
                </w:tcPr>
                <w:p w14:paraId="6D1013C9"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10 m</w:t>
                  </w:r>
                </w:p>
              </w:tc>
              <w:tc>
                <w:tcPr>
                  <w:tcW w:w="1126" w:type="dxa"/>
                  <w:tcBorders>
                    <w:top w:val="single" w:sz="4" w:space="0" w:color="auto"/>
                    <w:bottom w:val="single" w:sz="4" w:space="0" w:color="auto"/>
                  </w:tcBorders>
                  <w:vAlign w:val="center"/>
                </w:tcPr>
                <w:p w14:paraId="1CD3EFBF"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22,58</w:t>
                  </w:r>
                </w:p>
                <w:p w14:paraId="09A13141" w14:textId="77777777" w:rsidR="002F36C3" w:rsidRPr="00466E3D" w:rsidRDefault="002F36C3" w:rsidP="002F36C3">
                  <w:pPr>
                    <w:autoSpaceDE w:val="0"/>
                    <w:autoSpaceDN w:val="0"/>
                    <w:jc w:val="center"/>
                    <w:rPr>
                      <w:rFonts w:ascii="PermianSerifTypeface" w:hAnsi="PermianSerifTypeface"/>
                    </w:rPr>
                  </w:pPr>
                </w:p>
              </w:tc>
            </w:tr>
            <w:tr w:rsidR="002F36C3" w:rsidRPr="00466E3D" w14:paraId="79371CF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014FC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615</w:t>
                  </w:r>
                </w:p>
              </w:tc>
              <w:tc>
                <w:tcPr>
                  <w:tcW w:w="1336" w:type="dxa"/>
                  <w:tcBorders>
                    <w:top w:val="single" w:sz="4" w:space="0" w:color="auto"/>
                    <w:bottom w:val="single" w:sz="4" w:space="0" w:color="auto"/>
                  </w:tcBorders>
                </w:tcPr>
                <w:p w14:paraId="725E3FB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RpSA03A</w:t>
                  </w:r>
                </w:p>
                <w:p w14:paraId="24C00337"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5480874"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Demontarea țevii din otel zincată existentă în interiorul clădirii, având diametru de 1/2"-1"</w:t>
                  </w:r>
                </w:p>
              </w:tc>
              <w:tc>
                <w:tcPr>
                  <w:tcW w:w="1426" w:type="dxa"/>
                  <w:tcBorders>
                    <w:top w:val="single" w:sz="4" w:space="0" w:color="auto"/>
                    <w:bottom w:val="single" w:sz="4" w:space="0" w:color="auto"/>
                  </w:tcBorders>
                  <w:vAlign w:val="center"/>
                </w:tcPr>
                <w:p w14:paraId="6779422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1EC91E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69,80</w:t>
                  </w:r>
                </w:p>
                <w:p w14:paraId="5BA58DA0"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5216C7F"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6055B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616</w:t>
                  </w:r>
                </w:p>
              </w:tc>
              <w:tc>
                <w:tcPr>
                  <w:tcW w:w="1336" w:type="dxa"/>
                  <w:tcBorders>
                    <w:top w:val="single" w:sz="4" w:space="0" w:color="auto"/>
                    <w:bottom w:val="single" w:sz="4" w:space="0" w:color="auto"/>
                  </w:tcBorders>
                </w:tcPr>
                <w:p w14:paraId="54C59A6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RpCU05E</w:t>
                  </w:r>
                </w:p>
                <w:p w14:paraId="3BC17FD1"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9514E52"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Executarea străpungerilor pentru conducte sau tiranți în pereți din beton simplu de 16 -25 cm grosime</w:t>
                  </w:r>
                </w:p>
              </w:tc>
              <w:tc>
                <w:tcPr>
                  <w:tcW w:w="1426" w:type="dxa"/>
                  <w:tcBorders>
                    <w:top w:val="single" w:sz="4" w:space="0" w:color="auto"/>
                    <w:bottom w:val="single" w:sz="4" w:space="0" w:color="auto"/>
                  </w:tcBorders>
                  <w:vAlign w:val="center"/>
                </w:tcPr>
                <w:p w14:paraId="0F3647A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30679D6C"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26,00</w:t>
                  </w:r>
                </w:p>
                <w:p w14:paraId="120F043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86FAC0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4C3F0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617</w:t>
                  </w:r>
                </w:p>
              </w:tc>
              <w:tc>
                <w:tcPr>
                  <w:tcW w:w="1336" w:type="dxa"/>
                  <w:tcBorders>
                    <w:top w:val="single" w:sz="4" w:space="0" w:color="auto"/>
                    <w:bottom w:val="single" w:sz="4" w:space="0" w:color="auto"/>
                  </w:tcBorders>
                </w:tcPr>
                <w:p w14:paraId="5E1A787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SA16B</w:t>
                  </w:r>
                </w:p>
                <w:p w14:paraId="388C11F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0994AE6"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coloane, la clădiri de locuit și social culturale, având diametrul de 25 mm</w:t>
                  </w:r>
                </w:p>
              </w:tc>
              <w:tc>
                <w:tcPr>
                  <w:tcW w:w="1426" w:type="dxa"/>
                  <w:tcBorders>
                    <w:top w:val="single" w:sz="4" w:space="0" w:color="auto"/>
                    <w:bottom w:val="single" w:sz="4" w:space="0" w:color="auto"/>
                  </w:tcBorders>
                  <w:vAlign w:val="center"/>
                </w:tcPr>
                <w:p w14:paraId="43DB5F87"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51EC8F31"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34,90</w:t>
                  </w:r>
                </w:p>
                <w:p w14:paraId="7B3E19C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ED474D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266B92"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618</w:t>
                  </w:r>
                </w:p>
              </w:tc>
              <w:tc>
                <w:tcPr>
                  <w:tcW w:w="1336" w:type="dxa"/>
                  <w:tcBorders>
                    <w:top w:val="single" w:sz="4" w:space="0" w:color="auto"/>
                    <w:bottom w:val="single" w:sz="4" w:space="0" w:color="auto"/>
                  </w:tcBorders>
                </w:tcPr>
                <w:p w14:paraId="4FF9854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SA38C</w:t>
                  </w:r>
                </w:p>
                <w:p w14:paraId="327AA1FA"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25A4BB9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și gaze, din oțel sau PVC montată prin înpușcare, conductele având diametrul de 1"</w:t>
                  </w:r>
                </w:p>
              </w:tc>
              <w:tc>
                <w:tcPr>
                  <w:tcW w:w="1426" w:type="dxa"/>
                  <w:tcBorders>
                    <w:top w:val="single" w:sz="4" w:space="0" w:color="auto"/>
                    <w:bottom w:val="single" w:sz="4" w:space="0" w:color="auto"/>
                  </w:tcBorders>
                  <w:vAlign w:val="center"/>
                </w:tcPr>
                <w:p w14:paraId="3BBDDD3C"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7DDD1BE9"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30,00</w:t>
                  </w:r>
                </w:p>
                <w:p w14:paraId="2684C709" w14:textId="77777777" w:rsidR="002F36C3" w:rsidRPr="00466E3D" w:rsidRDefault="002F36C3" w:rsidP="002F36C3">
                  <w:pPr>
                    <w:autoSpaceDE w:val="0"/>
                    <w:autoSpaceDN w:val="0"/>
                    <w:jc w:val="center"/>
                    <w:rPr>
                      <w:rFonts w:ascii="PermianSerifTypeface" w:hAnsi="PermianSerifTypeface"/>
                    </w:rPr>
                  </w:pPr>
                </w:p>
              </w:tc>
            </w:tr>
            <w:tr w:rsidR="002F36C3" w:rsidRPr="00466E3D" w14:paraId="3AD2651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9259E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619</w:t>
                  </w:r>
                </w:p>
              </w:tc>
              <w:tc>
                <w:tcPr>
                  <w:tcW w:w="1336" w:type="dxa"/>
                  <w:tcBorders>
                    <w:top w:val="single" w:sz="4" w:space="0" w:color="auto"/>
                    <w:bottom w:val="single" w:sz="4" w:space="0" w:color="auto"/>
                  </w:tcBorders>
                </w:tcPr>
                <w:p w14:paraId="548EF26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SA16C</w:t>
                  </w:r>
                </w:p>
                <w:p w14:paraId="0AF6B90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62435CD"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Țeavă din material plastic îmbinată prin sudură prin polifuziune, în coloane, la cladiri de locuit și social culturale, având diametrul de 32 mm</w:t>
                  </w:r>
                </w:p>
              </w:tc>
              <w:tc>
                <w:tcPr>
                  <w:tcW w:w="1426" w:type="dxa"/>
                  <w:tcBorders>
                    <w:top w:val="single" w:sz="4" w:space="0" w:color="auto"/>
                    <w:bottom w:val="single" w:sz="4" w:space="0" w:color="auto"/>
                  </w:tcBorders>
                  <w:vAlign w:val="center"/>
                </w:tcPr>
                <w:p w14:paraId="2630DC88"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3B8905D4"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34,90</w:t>
                  </w:r>
                </w:p>
                <w:p w14:paraId="12B1673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3182B7B"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7D7D6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620</w:t>
                  </w:r>
                </w:p>
              </w:tc>
              <w:tc>
                <w:tcPr>
                  <w:tcW w:w="1336" w:type="dxa"/>
                  <w:tcBorders>
                    <w:top w:val="single" w:sz="4" w:space="0" w:color="auto"/>
                    <w:bottom w:val="single" w:sz="4" w:space="0" w:color="auto"/>
                  </w:tcBorders>
                </w:tcPr>
                <w:p w14:paraId="4D407B8F"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SA38D</w:t>
                  </w:r>
                </w:p>
                <w:p w14:paraId="3DD0FE0F"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15AF488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Brățară pentru fixarea conductelor de alimentare cu apă si gaze, din oțel sau PVC montată prin înpușcare, conductele având diametrul de 1 1/4"</w:t>
                  </w:r>
                </w:p>
              </w:tc>
              <w:tc>
                <w:tcPr>
                  <w:tcW w:w="1426" w:type="dxa"/>
                  <w:tcBorders>
                    <w:top w:val="single" w:sz="4" w:space="0" w:color="auto"/>
                    <w:bottom w:val="single" w:sz="4" w:space="0" w:color="auto"/>
                  </w:tcBorders>
                  <w:vAlign w:val="center"/>
                </w:tcPr>
                <w:p w14:paraId="007D92E0"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C784136"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30,00</w:t>
                  </w:r>
                </w:p>
                <w:p w14:paraId="5C6AAA67" w14:textId="77777777" w:rsidR="002F36C3" w:rsidRPr="00466E3D" w:rsidRDefault="002F36C3" w:rsidP="002F36C3">
                  <w:pPr>
                    <w:autoSpaceDE w:val="0"/>
                    <w:autoSpaceDN w:val="0"/>
                    <w:jc w:val="center"/>
                    <w:rPr>
                      <w:rFonts w:ascii="PermianSerifTypeface" w:hAnsi="PermianSerifTypeface"/>
                    </w:rPr>
                  </w:pPr>
                </w:p>
              </w:tc>
            </w:tr>
            <w:tr w:rsidR="002F36C3" w:rsidRPr="00466E3D" w14:paraId="56E899A5"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48BD0A"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621</w:t>
                  </w:r>
                </w:p>
              </w:tc>
              <w:tc>
                <w:tcPr>
                  <w:tcW w:w="1336" w:type="dxa"/>
                  <w:tcBorders>
                    <w:top w:val="single" w:sz="4" w:space="0" w:color="auto"/>
                    <w:bottom w:val="single" w:sz="4" w:space="0" w:color="auto"/>
                  </w:tcBorders>
                </w:tcPr>
                <w:p w14:paraId="6E88FAA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SD01B</w:t>
                  </w:r>
                </w:p>
                <w:p w14:paraId="1805D216"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3259469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serviciu, simplu sau dublu cu racord, indiferent de modul de inchidere, având diametrul de 3/4" - 1" 20mm</w:t>
                  </w:r>
                </w:p>
              </w:tc>
              <w:tc>
                <w:tcPr>
                  <w:tcW w:w="1426" w:type="dxa"/>
                  <w:tcBorders>
                    <w:top w:val="single" w:sz="4" w:space="0" w:color="auto"/>
                    <w:bottom w:val="single" w:sz="4" w:space="0" w:color="auto"/>
                  </w:tcBorders>
                  <w:vAlign w:val="center"/>
                </w:tcPr>
                <w:p w14:paraId="25F7172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3411C40"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24,00</w:t>
                  </w:r>
                </w:p>
                <w:p w14:paraId="43E5833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78B00C4"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5B2AA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622</w:t>
                  </w:r>
                </w:p>
              </w:tc>
              <w:tc>
                <w:tcPr>
                  <w:tcW w:w="1336" w:type="dxa"/>
                  <w:tcBorders>
                    <w:top w:val="single" w:sz="4" w:space="0" w:color="auto"/>
                    <w:bottom w:val="single" w:sz="4" w:space="0" w:color="auto"/>
                  </w:tcBorders>
                </w:tcPr>
                <w:p w14:paraId="28802F1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SD01B</w:t>
                  </w:r>
                </w:p>
                <w:p w14:paraId="589B912C"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631D1C93"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Robinet de serviciu, simplu sau dublu cu racord, indiferent de modul de inchidere, având diametrul de 3/4" - 1" 32mm</w:t>
                  </w:r>
                </w:p>
              </w:tc>
              <w:tc>
                <w:tcPr>
                  <w:tcW w:w="1426" w:type="dxa"/>
                  <w:tcBorders>
                    <w:top w:val="single" w:sz="4" w:space="0" w:color="auto"/>
                    <w:bottom w:val="single" w:sz="4" w:space="0" w:color="auto"/>
                  </w:tcBorders>
                  <w:vAlign w:val="center"/>
                </w:tcPr>
                <w:p w14:paraId="6EDE1A34"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59A01ED2"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ECB47B6" w14:textId="77777777" w:rsidR="002F36C3" w:rsidRPr="00466E3D" w:rsidRDefault="002F36C3" w:rsidP="002F36C3">
                  <w:pPr>
                    <w:autoSpaceDE w:val="0"/>
                    <w:autoSpaceDN w:val="0"/>
                    <w:jc w:val="center"/>
                    <w:rPr>
                      <w:rFonts w:ascii="PermianSerifTypeface" w:hAnsi="PermianSerifTypeface"/>
                    </w:rPr>
                  </w:pPr>
                </w:p>
              </w:tc>
            </w:tr>
            <w:tr w:rsidR="002F36C3" w:rsidRPr="00466E3D" w14:paraId="15595756"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A90530"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623</w:t>
                  </w:r>
                </w:p>
              </w:tc>
              <w:tc>
                <w:tcPr>
                  <w:tcW w:w="1336" w:type="dxa"/>
                  <w:tcBorders>
                    <w:top w:val="single" w:sz="4" w:space="0" w:color="auto"/>
                    <w:bottom w:val="single" w:sz="4" w:space="0" w:color="auto"/>
                  </w:tcBorders>
                </w:tcPr>
                <w:p w14:paraId="41390629"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RpSA40D</w:t>
                  </w:r>
                </w:p>
                <w:p w14:paraId="43AE395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DD9E43F"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Montarea (intercalarea) unui fiting pe conducta existentă din țeavă de otel sudată longitudinal, pentru instalații, zincată, avind diametrul de 1 1/4"</w:t>
                  </w:r>
                </w:p>
              </w:tc>
              <w:tc>
                <w:tcPr>
                  <w:tcW w:w="1426" w:type="dxa"/>
                  <w:tcBorders>
                    <w:top w:val="single" w:sz="4" w:space="0" w:color="auto"/>
                    <w:bottom w:val="single" w:sz="4" w:space="0" w:color="auto"/>
                  </w:tcBorders>
                  <w:vAlign w:val="center"/>
                </w:tcPr>
                <w:p w14:paraId="7B15F61D"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148F9D57"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6493CE2C" w14:textId="77777777" w:rsidR="002F36C3" w:rsidRPr="00466E3D" w:rsidRDefault="002F36C3" w:rsidP="002F36C3">
                  <w:pPr>
                    <w:autoSpaceDE w:val="0"/>
                    <w:autoSpaceDN w:val="0"/>
                    <w:jc w:val="center"/>
                    <w:rPr>
                      <w:rFonts w:ascii="PermianSerifTypeface" w:hAnsi="PermianSerifTypeface"/>
                    </w:rPr>
                  </w:pPr>
                </w:p>
              </w:tc>
            </w:tr>
            <w:tr w:rsidR="002F36C3" w:rsidRPr="00466E3D" w14:paraId="6BB64092"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F78408E"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624</w:t>
                  </w:r>
                </w:p>
              </w:tc>
              <w:tc>
                <w:tcPr>
                  <w:tcW w:w="1336" w:type="dxa"/>
                  <w:tcBorders>
                    <w:top w:val="single" w:sz="4" w:space="0" w:color="auto"/>
                    <w:bottom w:val="single" w:sz="4" w:space="0" w:color="auto"/>
                  </w:tcBorders>
                </w:tcPr>
                <w:p w14:paraId="635157E8"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SF01A</w:t>
                  </w:r>
                </w:p>
                <w:p w14:paraId="42A654B2"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020BFC59"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Efectuarea probei de etanșare la presiune a instalației de apă caldă sau rece executată din conducte de oțel, zincate, pentru instalații, sudate longitudinal, având diametrul de 3/8"-2"</w:t>
                  </w:r>
                </w:p>
              </w:tc>
              <w:tc>
                <w:tcPr>
                  <w:tcW w:w="1426" w:type="dxa"/>
                  <w:tcBorders>
                    <w:top w:val="single" w:sz="4" w:space="0" w:color="auto"/>
                    <w:bottom w:val="single" w:sz="4" w:space="0" w:color="auto"/>
                  </w:tcBorders>
                  <w:vAlign w:val="center"/>
                </w:tcPr>
                <w:p w14:paraId="20DC80FB"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m</w:t>
                  </w:r>
                </w:p>
              </w:tc>
              <w:tc>
                <w:tcPr>
                  <w:tcW w:w="1126" w:type="dxa"/>
                  <w:tcBorders>
                    <w:top w:val="single" w:sz="4" w:space="0" w:color="auto"/>
                    <w:bottom w:val="single" w:sz="4" w:space="0" w:color="auto"/>
                  </w:tcBorders>
                  <w:vAlign w:val="center"/>
                </w:tcPr>
                <w:p w14:paraId="464CDBD3"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225,80</w:t>
                  </w:r>
                </w:p>
                <w:p w14:paraId="0D9A18CE" w14:textId="77777777" w:rsidR="002F36C3" w:rsidRPr="00466E3D" w:rsidRDefault="002F36C3" w:rsidP="002F36C3">
                  <w:pPr>
                    <w:autoSpaceDE w:val="0"/>
                    <w:autoSpaceDN w:val="0"/>
                    <w:jc w:val="center"/>
                    <w:rPr>
                      <w:rFonts w:ascii="PermianSerifTypeface" w:hAnsi="PermianSerifTypeface"/>
                    </w:rPr>
                  </w:pPr>
                </w:p>
              </w:tc>
            </w:tr>
            <w:tr w:rsidR="002F36C3" w:rsidRPr="00466E3D" w14:paraId="0AD4E889"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D8018C"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625</w:t>
                  </w:r>
                </w:p>
              </w:tc>
              <w:tc>
                <w:tcPr>
                  <w:tcW w:w="1336" w:type="dxa"/>
                  <w:tcBorders>
                    <w:top w:val="single" w:sz="4" w:space="0" w:color="auto"/>
                    <w:bottom w:val="single" w:sz="4" w:space="0" w:color="auto"/>
                  </w:tcBorders>
                </w:tcPr>
                <w:p w14:paraId="7EC02FE6"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RpCU07C</w:t>
                  </w:r>
                </w:p>
                <w:p w14:paraId="2DFA74CE"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7C5FCC30"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Matarea golurilor în planșee, cu mortar de ciment, dupa instalații</w:t>
                  </w:r>
                </w:p>
              </w:tc>
              <w:tc>
                <w:tcPr>
                  <w:tcW w:w="1426" w:type="dxa"/>
                  <w:tcBorders>
                    <w:top w:val="single" w:sz="4" w:space="0" w:color="auto"/>
                    <w:bottom w:val="single" w:sz="4" w:space="0" w:color="auto"/>
                  </w:tcBorders>
                  <w:vAlign w:val="center"/>
                </w:tcPr>
                <w:p w14:paraId="022946FA"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049489EA"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26,00</w:t>
                  </w:r>
                </w:p>
                <w:p w14:paraId="517B861D" w14:textId="77777777" w:rsidR="002F36C3" w:rsidRPr="00466E3D" w:rsidRDefault="002F36C3" w:rsidP="002F36C3">
                  <w:pPr>
                    <w:autoSpaceDE w:val="0"/>
                    <w:autoSpaceDN w:val="0"/>
                    <w:jc w:val="center"/>
                    <w:rPr>
                      <w:rFonts w:ascii="PermianSerifTypeface" w:hAnsi="PermianSerifTypeface"/>
                    </w:rPr>
                  </w:pPr>
                </w:p>
              </w:tc>
            </w:tr>
            <w:tr w:rsidR="002F36C3" w:rsidRPr="00466E3D" w14:paraId="4CF93B31" w14:textId="77777777" w:rsidTr="00CA21F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E98A71"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626</w:t>
                  </w:r>
                </w:p>
              </w:tc>
              <w:tc>
                <w:tcPr>
                  <w:tcW w:w="1336" w:type="dxa"/>
                  <w:tcBorders>
                    <w:top w:val="single" w:sz="4" w:space="0" w:color="auto"/>
                    <w:bottom w:val="single" w:sz="4" w:space="0" w:color="auto"/>
                  </w:tcBorders>
                </w:tcPr>
                <w:p w14:paraId="2E70CD25" w14:textId="77777777" w:rsidR="002F36C3" w:rsidRPr="00466E3D" w:rsidRDefault="002F36C3" w:rsidP="002F36C3">
                  <w:pPr>
                    <w:autoSpaceDE w:val="0"/>
                    <w:autoSpaceDN w:val="0"/>
                    <w:rPr>
                      <w:rFonts w:ascii="PermianSerifTypeface" w:hAnsi="PermianSerifTypeface"/>
                    </w:rPr>
                  </w:pPr>
                  <w:r w:rsidRPr="00466E3D">
                    <w:rPr>
                      <w:rFonts w:ascii="PermianSerifTypeface" w:hAnsi="PermianSerifTypeface"/>
                    </w:rPr>
                    <w:t>CO18A</w:t>
                  </w:r>
                </w:p>
                <w:p w14:paraId="387AD1D8" w14:textId="77777777" w:rsidR="002F36C3" w:rsidRPr="00466E3D" w:rsidRDefault="002F36C3" w:rsidP="002F36C3">
                  <w:pPr>
                    <w:autoSpaceDE w:val="0"/>
                    <w:autoSpaceDN w:val="0"/>
                    <w:rPr>
                      <w:rFonts w:ascii="PermianSerifTypeface" w:hAnsi="PermianSerifTypeface"/>
                    </w:rPr>
                  </w:pPr>
                </w:p>
              </w:tc>
              <w:tc>
                <w:tcPr>
                  <w:tcW w:w="4106" w:type="dxa"/>
                  <w:tcBorders>
                    <w:top w:val="single" w:sz="4" w:space="0" w:color="auto"/>
                    <w:bottom w:val="single" w:sz="4" w:space="0" w:color="auto"/>
                  </w:tcBorders>
                  <w:vAlign w:val="center"/>
                </w:tcPr>
                <w:p w14:paraId="5AD1174B" w14:textId="77777777" w:rsidR="002F36C3" w:rsidRPr="00466E3D" w:rsidRDefault="002F36C3" w:rsidP="002F36C3">
                  <w:pPr>
                    <w:autoSpaceDE w:val="0"/>
                    <w:autoSpaceDN w:val="0"/>
                    <w:rPr>
                      <w:rFonts w:ascii="PermianSerifTypeface" w:hAnsi="PermianSerifTypeface"/>
                      <w:lang w:val="en-US"/>
                    </w:rPr>
                  </w:pPr>
                  <w:r w:rsidRPr="00466E3D">
                    <w:rPr>
                      <w:rFonts w:ascii="PermianSerifTypeface" w:hAnsi="PermianSerifTypeface"/>
                      <w:lang w:val="en-US"/>
                    </w:rPr>
                    <w:t>Ușițe de curățire gata confecționate la coșuri de fum (ușiță de revizie la rețeaua de apă 150*200mm )</w:t>
                  </w:r>
                </w:p>
              </w:tc>
              <w:tc>
                <w:tcPr>
                  <w:tcW w:w="1426" w:type="dxa"/>
                  <w:tcBorders>
                    <w:top w:val="single" w:sz="4" w:space="0" w:color="auto"/>
                    <w:bottom w:val="single" w:sz="4" w:space="0" w:color="auto"/>
                  </w:tcBorders>
                  <w:vAlign w:val="center"/>
                </w:tcPr>
                <w:p w14:paraId="2277918F" w14:textId="77777777" w:rsidR="002F36C3" w:rsidRPr="00466E3D" w:rsidRDefault="002F36C3" w:rsidP="002F36C3">
                  <w:pPr>
                    <w:autoSpaceDE w:val="0"/>
                    <w:autoSpaceDN w:val="0"/>
                    <w:jc w:val="center"/>
                    <w:rPr>
                      <w:rFonts w:ascii="PermianSerifTypeface" w:hAnsi="PermianSerifTypeface"/>
                    </w:rPr>
                  </w:pPr>
                  <w:r w:rsidRPr="00466E3D">
                    <w:rPr>
                      <w:rFonts w:ascii="PermianSerifTypeface" w:hAnsi="PermianSerifTypeface"/>
                    </w:rPr>
                    <w:t>buc</w:t>
                  </w:r>
                </w:p>
              </w:tc>
              <w:tc>
                <w:tcPr>
                  <w:tcW w:w="1126" w:type="dxa"/>
                  <w:tcBorders>
                    <w:top w:val="single" w:sz="4" w:space="0" w:color="auto"/>
                    <w:bottom w:val="single" w:sz="4" w:space="0" w:color="auto"/>
                  </w:tcBorders>
                  <w:vAlign w:val="center"/>
                </w:tcPr>
                <w:p w14:paraId="6017D158" w14:textId="77777777" w:rsidR="002F36C3" w:rsidRPr="00466E3D" w:rsidRDefault="002F36C3" w:rsidP="002F36C3">
                  <w:pPr>
                    <w:autoSpaceDE w:val="0"/>
                    <w:autoSpaceDN w:val="0"/>
                    <w:adjustRightInd w:val="0"/>
                    <w:jc w:val="center"/>
                    <w:rPr>
                      <w:rFonts w:ascii="PermianSerifTypeface" w:hAnsi="PermianSerifTypeface" w:cs="Arial CYR"/>
                    </w:rPr>
                  </w:pPr>
                  <w:r w:rsidRPr="00466E3D">
                    <w:rPr>
                      <w:rFonts w:ascii="PermianSerifTypeface" w:hAnsi="PermianSerifTypeface" w:cs="Arial CYR"/>
                    </w:rPr>
                    <w:t>12,00</w:t>
                  </w:r>
                </w:p>
                <w:p w14:paraId="0CC7183B" w14:textId="77777777" w:rsidR="002F36C3" w:rsidRPr="00466E3D" w:rsidRDefault="002F36C3" w:rsidP="002F36C3">
                  <w:pPr>
                    <w:autoSpaceDE w:val="0"/>
                    <w:autoSpaceDN w:val="0"/>
                    <w:jc w:val="center"/>
                    <w:rPr>
                      <w:rFonts w:ascii="PermianSerifTypeface" w:hAnsi="PermianSerifTypeface"/>
                    </w:rPr>
                  </w:pPr>
                </w:p>
              </w:tc>
            </w:tr>
            <w:tr w:rsidR="000D4836" w:rsidRPr="006F423B" w14:paraId="51A84D44" w14:textId="77777777" w:rsidTr="009739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703" w:type="dxa"/>
                  <w:gridSpan w:val="5"/>
                  <w:tcBorders>
                    <w:top w:val="single" w:sz="4" w:space="0" w:color="auto"/>
                    <w:bottom w:val="single" w:sz="4" w:space="0" w:color="auto"/>
                  </w:tcBorders>
                </w:tcPr>
                <w:p w14:paraId="66728013" w14:textId="609454FF" w:rsidR="000D4836" w:rsidRPr="00466E3D" w:rsidRDefault="000D4836" w:rsidP="000D4836">
                  <w:pPr>
                    <w:autoSpaceDE w:val="0"/>
                    <w:autoSpaceDN w:val="0"/>
                    <w:rPr>
                      <w:rFonts w:ascii="PermianSerifTypeface" w:hAnsi="PermianSerifTypeface"/>
                      <w:b/>
                      <w:i/>
                      <w:lang w:val="en-US"/>
                    </w:rPr>
                  </w:pPr>
                  <w:r w:rsidRPr="00466E3D">
                    <w:rPr>
                      <w:rFonts w:ascii="PermianSerifTypeface" w:hAnsi="PermianSerifTypeface"/>
                      <w:b/>
                      <w:i/>
                      <w:lang w:val="en-US"/>
                    </w:rPr>
                    <w:t>Valoarea estimată fără TVA lot 1:</w:t>
                  </w:r>
                  <w:r w:rsidRPr="00466E3D">
                    <w:rPr>
                      <w:rFonts w:ascii="PermianSerifTypeface" w:hAnsi="PermianSerifTypeface"/>
                      <w:b/>
                      <w:i/>
                      <w:lang w:val="en-US"/>
                    </w:rPr>
                    <w:tab/>
                    <w:t xml:space="preserve">                                                                                 </w:t>
                  </w:r>
                  <w:r w:rsidRPr="00466E3D">
                    <w:rPr>
                      <w:rFonts w:ascii="PermianSerifTypeface" w:hAnsi="PermianSerifTypeface" w:cs="Arial CYR"/>
                      <w:b/>
                      <w:i/>
                      <w:lang w:val="en-US"/>
                    </w:rPr>
                    <w:t>1 499 995,83</w:t>
                  </w:r>
                </w:p>
              </w:tc>
            </w:tr>
          </w:tbl>
          <w:p w14:paraId="40A906EA" w14:textId="280B971C" w:rsidR="002F36C3" w:rsidRDefault="002F36C3" w:rsidP="002F36C3">
            <w:pPr>
              <w:jc w:val="both"/>
              <w:rPr>
                <w:rFonts w:ascii="PermianSerifTypeface" w:hAnsi="PermianSerifTypeface" w:cs="Arial"/>
                <w:b/>
                <w:lang w:val="ro-RO"/>
              </w:rPr>
            </w:pPr>
          </w:p>
          <w:p w14:paraId="5FB0D5DA" w14:textId="3A8AE274" w:rsidR="00D73B55" w:rsidRDefault="00D73B55" w:rsidP="002F36C3">
            <w:pPr>
              <w:jc w:val="both"/>
              <w:rPr>
                <w:rFonts w:ascii="PermianSerifTypeface" w:hAnsi="PermianSerifTypeface" w:cs="Arial"/>
                <w:b/>
                <w:lang w:val="ro-RO"/>
              </w:rPr>
            </w:pPr>
          </w:p>
          <w:p w14:paraId="7D1E40B2" w14:textId="50703A33" w:rsidR="00D73B55" w:rsidRDefault="00D73B55" w:rsidP="002F36C3">
            <w:pPr>
              <w:jc w:val="both"/>
              <w:rPr>
                <w:rFonts w:ascii="PermianSerifTypeface" w:hAnsi="PermianSerifTypeface" w:cs="Arial"/>
                <w:b/>
                <w:lang w:val="ro-RO"/>
              </w:rPr>
            </w:pPr>
          </w:p>
          <w:p w14:paraId="7C759562" w14:textId="3F85071C" w:rsidR="00D73B55" w:rsidRDefault="00D73B55" w:rsidP="002F36C3">
            <w:pPr>
              <w:jc w:val="both"/>
              <w:rPr>
                <w:rFonts w:ascii="PermianSerifTypeface" w:hAnsi="PermianSerifTypeface" w:cs="Arial"/>
                <w:b/>
                <w:lang w:val="ro-RO"/>
              </w:rPr>
            </w:pPr>
          </w:p>
          <w:p w14:paraId="6D6E8F4A" w14:textId="57408213" w:rsidR="00D73B55" w:rsidRDefault="00D73B55" w:rsidP="002F36C3">
            <w:pPr>
              <w:jc w:val="both"/>
              <w:rPr>
                <w:rFonts w:ascii="PermianSerifTypeface" w:hAnsi="PermianSerifTypeface" w:cs="Arial"/>
                <w:b/>
                <w:lang w:val="ro-RO"/>
              </w:rPr>
            </w:pPr>
          </w:p>
          <w:p w14:paraId="60CAE625" w14:textId="0E591FE7" w:rsidR="00D73B55" w:rsidRDefault="00D73B55" w:rsidP="002F36C3">
            <w:pPr>
              <w:jc w:val="both"/>
              <w:rPr>
                <w:rFonts w:ascii="PermianSerifTypeface" w:hAnsi="PermianSerifTypeface" w:cs="Arial"/>
                <w:b/>
                <w:lang w:val="ro-RO"/>
              </w:rPr>
            </w:pPr>
          </w:p>
          <w:p w14:paraId="0C298ACE" w14:textId="46DE439B" w:rsidR="00D73B55" w:rsidRDefault="00D73B55" w:rsidP="002F36C3">
            <w:pPr>
              <w:jc w:val="both"/>
              <w:rPr>
                <w:rFonts w:ascii="PermianSerifTypeface" w:hAnsi="PermianSerifTypeface" w:cs="Arial"/>
                <w:b/>
                <w:lang w:val="ro-RO"/>
              </w:rPr>
            </w:pPr>
          </w:p>
          <w:p w14:paraId="57D46108" w14:textId="17DA6A54" w:rsidR="00D73B55" w:rsidRDefault="00D73B55" w:rsidP="002F36C3">
            <w:pPr>
              <w:jc w:val="both"/>
              <w:rPr>
                <w:rFonts w:ascii="PermianSerifTypeface" w:hAnsi="PermianSerifTypeface" w:cs="Arial"/>
                <w:b/>
                <w:lang w:val="ro-RO"/>
              </w:rPr>
            </w:pPr>
          </w:p>
          <w:p w14:paraId="312DDB5A" w14:textId="77777777" w:rsidR="00D73B55" w:rsidRPr="00466E3D" w:rsidRDefault="00D73B55" w:rsidP="002F36C3">
            <w:pPr>
              <w:jc w:val="both"/>
              <w:rPr>
                <w:rFonts w:ascii="PermianSerifTypeface" w:hAnsi="PermianSerifTypeface" w:cs="Arial"/>
                <w:b/>
                <w:lang w:val="ro-RO"/>
              </w:rPr>
            </w:pPr>
          </w:p>
          <w:p w14:paraId="404D2A5F" w14:textId="0882A3D5" w:rsidR="000D4836" w:rsidRPr="00466E3D" w:rsidRDefault="000D4836" w:rsidP="000D4836">
            <w:pPr>
              <w:jc w:val="both"/>
              <w:rPr>
                <w:rFonts w:ascii="PermianSerifTypeface" w:hAnsi="PermianSerifTypeface" w:cs="Arial"/>
                <w:b/>
                <w:i/>
                <w:lang w:val="en-US"/>
              </w:rPr>
            </w:pPr>
            <w:r w:rsidRPr="00466E3D">
              <w:rPr>
                <w:rFonts w:ascii="PermianSerifTypeface" w:hAnsi="PermianSerifTypeface" w:cs="Arial"/>
                <w:b/>
                <w:i/>
                <w:lang w:val="ro-RO"/>
              </w:rPr>
              <w:lastRenderedPageBreak/>
              <w:t xml:space="preserve">Lotul nr. 2 </w:t>
            </w:r>
            <w:r w:rsidRPr="00466E3D">
              <w:rPr>
                <w:rFonts w:ascii="PermianSerifTypeface" w:hAnsi="PermianSerifTypeface" w:cs="Arial"/>
                <w:b/>
                <w:i/>
                <w:lang w:val="en-US"/>
              </w:rPr>
              <w:t>Lucrări de reparați</w:t>
            </w:r>
            <w:r w:rsidR="000A51FE">
              <w:rPr>
                <w:rFonts w:ascii="PermianSerifTypeface" w:hAnsi="PermianSerifTypeface" w:cs="Arial"/>
                <w:b/>
                <w:i/>
                <w:lang w:val="en-US"/>
              </w:rPr>
              <w:t>e</w:t>
            </w:r>
            <w:r w:rsidR="00D73B55">
              <w:rPr>
                <w:rFonts w:ascii="PermianSerifTypeface" w:hAnsi="PermianSerifTypeface" w:cs="Arial"/>
                <w:b/>
                <w:i/>
                <w:lang w:val="en-US"/>
              </w:rPr>
              <w:t xml:space="preserve"> </w:t>
            </w:r>
            <w:r w:rsidRPr="00466E3D">
              <w:rPr>
                <w:rFonts w:ascii="PermianSerifTypeface" w:hAnsi="PermianSerifTypeface" w:cs="Arial"/>
                <w:b/>
                <w:i/>
                <w:lang w:val="en-US"/>
              </w:rPr>
              <w:t>și de renovare a acoperișului garajului amplasat în curtea BNM</w:t>
            </w:r>
          </w:p>
          <w:p w14:paraId="6B5F4C5C" w14:textId="77777777" w:rsidR="000D4836" w:rsidRPr="00466E3D" w:rsidRDefault="000D4836" w:rsidP="000D4836">
            <w:pPr>
              <w:jc w:val="both"/>
              <w:rPr>
                <w:rFonts w:ascii="PermianSerifTypeface" w:hAnsi="PermianSerifTypeface" w:cs="Arial"/>
                <w:b/>
                <w:i/>
                <w:lang w:val="en-US"/>
              </w:rPr>
            </w:pPr>
          </w:p>
          <w:tbl>
            <w:tblPr>
              <w:tblW w:w="8697" w:type="dxa"/>
              <w:tblInd w:w="250" w:type="dxa"/>
              <w:tblLayout w:type="fixed"/>
              <w:tblLook w:val="0000" w:firstRow="0" w:lastRow="0" w:firstColumn="0" w:lastColumn="0" w:noHBand="0" w:noVBand="0"/>
            </w:tblPr>
            <w:tblGrid>
              <w:gridCol w:w="632"/>
              <w:gridCol w:w="1634"/>
              <w:gridCol w:w="3964"/>
              <w:gridCol w:w="1626"/>
              <w:gridCol w:w="841"/>
            </w:tblGrid>
            <w:tr w:rsidR="00553EC3" w:rsidRPr="00466E3D" w14:paraId="40F4058E" w14:textId="77777777" w:rsidTr="009A5CE3">
              <w:trPr>
                <w:cantSplit/>
                <w:trHeight w:val="644"/>
              </w:trPr>
              <w:tc>
                <w:tcPr>
                  <w:tcW w:w="632" w:type="dxa"/>
                  <w:tcBorders>
                    <w:top w:val="single" w:sz="6" w:space="0" w:color="auto"/>
                    <w:left w:val="single" w:sz="6" w:space="0" w:color="auto"/>
                    <w:bottom w:val="nil"/>
                    <w:right w:val="nil"/>
                  </w:tcBorders>
                  <w:shd w:val="pct5" w:color="auto" w:fill="auto"/>
                </w:tcPr>
                <w:p w14:paraId="42015B0F" w14:textId="77777777" w:rsidR="000D4836" w:rsidRPr="00466E3D" w:rsidRDefault="000D4836" w:rsidP="000D4836">
                  <w:pPr>
                    <w:autoSpaceDE w:val="0"/>
                    <w:autoSpaceDN w:val="0"/>
                    <w:ind w:right="-108"/>
                    <w:jc w:val="center"/>
                    <w:rPr>
                      <w:rFonts w:ascii="PermianSerifTypeface" w:hAnsi="PermianSerifTypeface"/>
                      <w:lang w:val="en-US"/>
                    </w:rPr>
                  </w:pPr>
                  <w:r w:rsidRPr="00466E3D">
                    <w:rPr>
                      <w:rFonts w:ascii="PermianSerifTypeface" w:hAnsi="PermianSerifTypeface"/>
                      <w:lang w:val="en-US"/>
                    </w:rPr>
                    <w:t>№</w:t>
                  </w:r>
                </w:p>
                <w:p w14:paraId="490F2F2E" w14:textId="77777777" w:rsidR="000D4836" w:rsidRPr="00466E3D" w:rsidRDefault="000D4836" w:rsidP="000D4836">
                  <w:pPr>
                    <w:autoSpaceDE w:val="0"/>
                    <w:autoSpaceDN w:val="0"/>
                    <w:ind w:right="-108"/>
                    <w:jc w:val="center"/>
                    <w:rPr>
                      <w:rFonts w:ascii="PermianSerifTypeface" w:hAnsi="PermianSerifTypeface"/>
                      <w:lang w:val="en-US"/>
                    </w:rPr>
                  </w:pPr>
                  <w:r w:rsidRPr="00466E3D">
                    <w:rPr>
                      <w:rFonts w:ascii="PermianSerifTypeface" w:hAnsi="PermianSerifTypeface"/>
                      <w:lang w:val="en-US"/>
                    </w:rPr>
                    <w:t xml:space="preserve"> </w:t>
                  </w:r>
                  <w:proofErr w:type="gramStart"/>
                  <w:r w:rsidRPr="00466E3D">
                    <w:rPr>
                      <w:rFonts w:ascii="PermianSerifTypeface" w:hAnsi="PermianSerifTypeface"/>
                      <w:lang w:val="en-US"/>
                    </w:rPr>
                    <w:t>crt</w:t>
                  </w:r>
                  <w:proofErr w:type="gramEnd"/>
                  <w:r w:rsidRPr="00466E3D">
                    <w:rPr>
                      <w:rFonts w:ascii="PermianSerifTypeface" w:hAnsi="PermianSerifTypeface"/>
                      <w:lang w:val="en-US"/>
                    </w:rPr>
                    <w:t>.</w:t>
                  </w:r>
                </w:p>
              </w:tc>
              <w:tc>
                <w:tcPr>
                  <w:tcW w:w="1634" w:type="dxa"/>
                  <w:tcBorders>
                    <w:top w:val="single" w:sz="6" w:space="0" w:color="auto"/>
                    <w:left w:val="single" w:sz="6" w:space="0" w:color="auto"/>
                    <w:bottom w:val="nil"/>
                    <w:right w:val="nil"/>
                  </w:tcBorders>
                  <w:shd w:val="pct5" w:color="auto" w:fill="auto"/>
                </w:tcPr>
                <w:p w14:paraId="6691E4A8" w14:textId="77777777" w:rsidR="000D4836" w:rsidRPr="00466E3D" w:rsidRDefault="000D4836" w:rsidP="000D4836">
                  <w:pPr>
                    <w:autoSpaceDE w:val="0"/>
                    <w:autoSpaceDN w:val="0"/>
                    <w:ind w:left="-120" w:right="-108"/>
                    <w:jc w:val="center"/>
                    <w:rPr>
                      <w:rFonts w:ascii="PermianSerifTypeface" w:hAnsi="PermianSerifTypeface"/>
                      <w:lang w:val="en-US"/>
                    </w:rPr>
                  </w:pPr>
                  <w:r w:rsidRPr="00466E3D">
                    <w:rPr>
                      <w:rFonts w:ascii="PermianSerifTypeface" w:hAnsi="PermianSerifTypeface"/>
                      <w:lang w:val="ro-RO"/>
                    </w:rPr>
                    <w:t>Simbol</w:t>
                  </w:r>
                  <w:r w:rsidRPr="00466E3D">
                    <w:rPr>
                      <w:rFonts w:ascii="PermianSerifTypeface" w:hAnsi="PermianSerifTypeface"/>
                      <w:lang w:val="en-US"/>
                    </w:rPr>
                    <w:t xml:space="preserve"> </w:t>
                  </w:r>
                  <w:r w:rsidRPr="00466E3D">
                    <w:rPr>
                      <w:rFonts w:ascii="PermianSerifTypeface" w:hAnsi="PermianSerifTypeface"/>
                      <w:lang w:val="ro-RO"/>
                    </w:rPr>
                    <w:t>norme</w:t>
                  </w:r>
                  <w:r w:rsidRPr="00466E3D">
                    <w:rPr>
                      <w:rFonts w:ascii="PermianSerifTypeface" w:hAnsi="PermianSerifTypeface"/>
                      <w:lang w:val="en-US"/>
                    </w:rPr>
                    <w:t xml:space="preserve"> </w:t>
                  </w:r>
                  <w:r w:rsidRPr="00466E3D">
                    <w:rPr>
                      <w:rFonts w:ascii="PermianSerifTypeface" w:hAnsi="PermianSerifTypeface"/>
                      <w:lang w:val="ro-RO"/>
                    </w:rPr>
                    <w:t xml:space="preserve">şi Cod </w:t>
                  </w:r>
                  <w:r w:rsidRPr="00466E3D">
                    <w:rPr>
                      <w:rFonts w:ascii="PermianSerifTypeface" w:hAnsi="PermianSerifTypeface"/>
                      <w:lang w:val="en-US"/>
                    </w:rPr>
                    <w:t xml:space="preserve"> </w:t>
                  </w:r>
                  <w:r w:rsidRPr="00466E3D">
                    <w:rPr>
                      <w:rFonts w:ascii="PermianSerifTypeface" w:hAnsi="PermianSerifTypeface"/>
                      <w:lang w:val="ro-RO"/>
                    </w:rPr>
                    <w:t xml:space="preserve">resurse  </w:t>
                  </w:r>
                </w:p>
              </w:tc>
              <w:tc>
                <w:tcPr>
                  <w:tcW w:w="3964" w:type="dxa"/>
                  <w:tcBorders>
                    <w:top w:val="single" w:sz="6" w:space="0" w:color="auto"/>
                    <w:left w:val="single" w:sz="6" w:space="0" w:color="auto"/>
                    <w:bottom w:val="nil"/>
                    <w:right w:val="nil"/>
                  </w:tcBorders>
                  <w:shd w:val="pct5" w:color="auto" w:fill="auto"/>
                </w:tcPr>
                <w:p w14:paraId="05FDDEEC" w14:textId="77777777" w:rsidR="000D4836" w:rsidRPr="00466E3D" w:rsidRDefault="000D4836" w:rsidP="000D4836">
                  <w:pPr>
                    <w:autoSpaceDE w:val="0"/>
                    <w:autoSpaceDN w:val="0"/>
                    <w:jc w:val="center"/>
                    <w:rPr>
                      <w:rFonts w:ascii="PermianSerifTypeface" w:hAnsi="PermianSerifTypeface"/>
                      <w:lang w:val="ro-RO"/>
                    </w:rPr>
                  </w:pPr>
                </w:p>
                <w:p w14:paraId="775DA7B2" w14:textId="77777777" w:rsidR="000D4836" w:rsidRPr="00466E3D" w:rsidRDefault="000D4836" w:rsidP="00553EC3">
                  <w:pPr>
                    <w:autoSpaceDE w:val="0"/>
                    <w:autoSpaceDN w:val="0"/>
                    <w:ind w:left="-394"/>
                    <w:jc w:val="center"/>
                    <w:rPr>
                      <w:rFonts w:ascii="PermianSerifTypeface" w:hAnsi="PermianSerifTypeface"/>
                    </w:rPr>
                  </w:pPr>
                  <w:r w:rsidRPr="00466E3D">
                    <w:rPr>
                      <w:rFonts w:ascii="PermianSerifTypeface" w:hAnsi="PermianSerifTypeface"/>
                      <w:lang w:val="ro-RO"/>
                    </w:rPr>
                    <w:t xml:space="preserve">Denumire lucrărilor    </w:t>
                  </w:r>
                </w:p>
              </w:tc>
              <w:tc>
                <w:tcPr>
                  <w:tcW w:w="1626" w:type="dxa"/>
                  <w:tcBorders>
                    <w:top w:val="single" w:sz="6" w:space="0" w:color="auto"/>
                    <w:left w:val="single" w:sz="6" w:space="0" w:color="auto"/>
                    <w:bottom w:val="nil"/>
                    <w:right w:val="nil"/>
                  </w:tcBorders>
                  <w:shd w:val="pct5" w:color="auto" w:fill="auto"/>
                </w:tcPr>
                <w:p w14:paraId="5EF75F0F" w14:textId="77777777" w:rsidR="000D4836" w:rsidRPr="00466E3D" w:rsidRDefault="000D4836" w:rsidP="000D4836">
                  <w:pPr>
                    <w:autoSpaceDE w:val="0"/>
                    <w:autoSpaceDN w:val="0"/>
                    <w:ind w:left="-108" w:right="-108"/>
                    <w:jc w:val="center"/>
                    <w:rPr>
                      <w:rFonts w:ascii="PermianSerifTypeface" w:hAnsi="PermianSerifTypeface"/>
                    </w:rPr>
                  </w:pPr>
                  <w:r w:rsidRPr="00466E3D">
                    <w:rPr>
                      <w:rFonts w:ascii="PermianSerifTypeface" w:hAnsi="PermianSerifTypeface"/>
                      <w:lang w:val="ro-RO"/>
                    </w:rPr>
                    <w:t>Unitatea de masura</w:t>
                  </w:r>
                  <w:r w:rsidRPr="00466E3D">
                    <w:rPr>
                      <w:rFonts w:ascii="PermianSerifTypeface" w:hAnsi="PermianSerifTypeface"/>
                    </w:rPr>
                    <w:t xml:space="preserve"> </w:t>
                  </w:r>
                </w:p>
              </w:tc>
              <w:tc>
                <w:tcPr>
                  <w:tcW w:w="841" w:type="dxa"/>
                  <w:tcBorders>
                    <w:top w:val="single" w:sz="6" w:space="0" w:color="auto"/>
                    <w:left w:val="single" w:sz="6" w:space="0" w:color="auto"/>
                    <w:right w:val="single" w:sz="6" w:space="0" w:color="auto"/>
                  </w:tcBorders>
                  <w:shd w:val="pct5" w:color="auto" w:fill="auto"/>
                </w:tcPr>
                <w:p w14:paraId="5306A4FB"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Volum</w:t>
                  </w:r>
                </w:p>
              </w:tc>
            </w:tr>
          </w:tbl>
          <w:p w14:paraId="6C85E04A" w14:textId="77777777" w:rsidR="000D4836" w:rsidRPr="00466E3D" w:rsidRDefault="000D4836" w:rsidP="000D4836">
            <w:pPr>
              <w:tabs>
                <w:tab w:val="left" w:pos="1335"/>
              </w:tabs>
              <w:autoSpaceDE w:val="0"/>
              <w:autoSpaceDN w:val="0"/>
              <w:rPr>
                <w:rFonts w:ascii="PermianSerifTypeface" w:hAnsi="PermianSerifTypeface"/>
              </w:rPr>
            </w:pPr>
          </w:p>
          <w:tbl>
            <w:tblPr>
              <w:tblW w:w="8706" w:type="dxa"/>
              <w:tblInd w:w="250" w:type="dxa"/>
              <w:tblLayout w:type="fixed"/>
              <w:tblLook w:val="0000" w:firstRow="0" w:lastRow="0" w:firstColumn="0" w:lastColumn="0" w:noHBand="0" w:noVBand="0"/>
            </w:tblPr>
            <w:tblGrid>
              <w:gridCol w:w="768"/>
              <w:gridCol w:w="1500"/>
              <w:gridCol w:w="4678"/>
              <w:gridCol w:w="768"/>
              <w:gridCol w:w="992"/>
            </w:tblGrid>
            <w:tr w:rsidR="000D4836" w:rsidRPr="00466E3D" w14:paraId="0EE39F84" w14:textId="77777777" w:rsidTr="006F5B83">
              <w:trPr>
                <w:cantSplit/>
                <w:tblHeader/>
              </w:trPr>
              <w:tc>
                <w:tcPr>
                  <w:tcW w:w="768" w:type="dxa"/>
                  <w:tcBorders>
                    <w:top w:val="single" w:sz="6" w:space="0" w:color="auto"/>
                    <w:left w:val="single" w:sz="6" w:space="0" w:color="auto"/>
                    <w:bottom w:val="double" w:sz="6" w:space="0" w:color="auto"/>
                    <w:right w:val="nil"/>
                  </w:tcBorders>
                  <w:shd w:val="pct5" w:color="auto" w:fill="auto"/>
                </w:tcPr>
                <w:p w14:paraId="66FA7090" w14:textId="77777777" w:rsidR="000D4836" w:rsidRPr="00466E3D" w:rsidRDefault="000D4836" w:rsidP="000D4836">
                  <w:pPr>
                    <w:autoSpaceDE w:val="0"/>
                    <w:autoSpaceDN w:val="0"/>
                    <w:ind w:right="-108"/>
                    <w:jc w:val="center"/>
                    <w:rPr>
                      <w:rFonts w:ascii="PermianSerifTypeface" w:hAnsi="PermianSerifTypeface"/>
                    </w:rPr>
                  </w:pPr>
                  <w:r w:rsidRPr="00466E3D">
                    <w:rPr>
                      <w:rFonts w:ascii="PermianSerifTypeface" w:hAnsi="PermianSerifTypeface"/>
                    </w:rPr>
                    <w:t>1</w:t>
                  </w:r>
                </w:p>
              </w:tc>
              <w:tc>
                <w:tcPr>
                  <w:tcW w:w="1500" w:type="dxa"/>
                  <w:tcBorders>
                    <w:top w:val="single" w:sz="6" w:space="0" w:color="auto"/>
                    <w:left w:val="single" w:sz="6" w:space="0" w:color="auto"/>
                    <w:bottom w:val="double" w:sz="6" w:space="0" w:color="auto"/>
                    <w:right w:val="nil"/>
                  </w:tcBorders>
                  <w:shd w:val="pct5" w:color="auto" w:fill="auto"/>
                </w:tcPr>
                <w:p w14:paraId="30BD43EB" w14:textId="77777777" w:rsidR="000D4836" w:rsidRPr="00466E3D" w:rsidRDefault="000D4836" w:rsidP="000D4836">
                  <w:pPr>
                    <w:autoSpaceDE w:val="0"/>
                    <w:autoSpaceDN w:val="0"/>
                    <w:ind w:left="-120" w:right="-108"/>
                    <w:jc w:val="center"/>
                    <w:rPr>
                      <w:rFonts w:ascii="PermianSerifTypeface" w:hAnsi="PermianSerifTypeface"/>
                    </w:rPr>
                  </w:pPr>
                  <w:r w:rsidRPr="00466E3D">
                    <w:rPr>
                      <w:rFonts w:ascii="PermianSerifTypeface" w:hAnsi="PermianSerifTypeface"/>
                    </w:rPr>
                    <w:t>2</w:t>
                  </w:r>
                </w:p>
              </w:tc>
              <w:tc>
                <w:tcPr>
                  <w:tcW w:w="4678" w:type="dxa"/>
                  <w:tcBorders>
                    <w:top w:val="single" w:sz="6" w:space="0" w:color="auto"/>
                    <w:left w:val="single" w:sz="6" w:space="0" w:color="auto"/>
                    <w:bottom w:val="double" w:sz="6" w:space="0" w:color="auto"/>
                    <w:right w:val="nil"/>
                  </w:tcBorders>
                  <w:shd w:val="pct5" w:color="auto" w:fill="auto"/>
                </w:tcPr>
                <w:p w14:paraId="67E34EA8"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3</w:t>
                  </w:r>
                </w:p>
              </w:tc>
              <w:tc>
                <w:tcPr>
                  <w:tcW w:w="768" w:type="dxa"/>
                  <w:tcBorders>
                    <w:top w:val="single" w:sz="6" w:space="0" w:color="auto"/>
                    <w:left w:val="single" w:sz="6" w:space="0" w:color="auto"/>
                    <w:bottom w:val="double" w:sz="6" w:space="0" w:color="auto"/>
                    <w:right w:val="nil"/>
                  </w:tcBorders>
                  <w:shd w:val="pct5" w:color="auto" w:fill="auto"/>
                </w:tcPr>
                <w:p w14:paraId="164D7D64" w14:textId="77777777" w:rsidR="000D4836" w:rsidRPr="00466E3D" w:rsidRDefault="000D4836" w:rsidP="000D4836">
                  <w:pPr>
                    <w:autoSpaceDE w:val="0"/>
                    <w:autoSpaceDN w:val="0"/>
                    <w:ind w:left="-108" w:right="-108"/>
                    <w:jc w:val="center"/>
                    <w:rPr>
                      <w:rFonts w:ascii="PermianSerifTypeface" w:hAnsi="PermianSerifTypeface"/>
                    </w:rPr>
                  </w:pPr>
                  <w:r w:rsidRPr="00466E3D">
                    <w:rPr>
                      <w:rFonts w:ascii="PermianSerifTypeface" w:hAnsi="PermianSerifTypeface"/>
                    </w:rPr>
                    <w:t>4</w:t>
                  </w:r>
                </w:p>
              </w:tc>
              <w:tc>
                <w:tcPr>
                  <w:tcW w:w="992" w:type="dxa"/>
                  <w:tcBorders>
                    <w:top w:val="single" w:sz="6" w:space="0" w:color="auto"/>
                    <w:left w:val="single" w:sz="6" w:space="0" w:color="auto"/>
                    <w:bottom w:val="double" w:sz="6" w:space="0" w:color="auto"/>
                    <w:right w:val="single" w:sz="6" w:space="0" w:color="auto"/>
                  </w:tcBorders>
                  <w:shd w:val="pct5" w:color="auto" w:fill="auto"/>
                </w:tcPr>
                <w:p w14:paraId="35D0308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5</w:t>
                  </w:r>
                </w:p>
              </w:tc>
            </w:tr>
            <w:tr w:rsidR="00973980" w:rsidRPr="00466E3D" w14:paraId="51DF0D0E" w14:textId="77777777" w:rsidTr="00973980">
              <w:tc>
                <w:tcPr>
                  <w:tcW w:w="8706" w:type="dxa"/>
                  <w:gridSpan w:val="5"/>
                  <w:tcBorders>
                    <w:top w:val="nil"/>
                    <w:left w:val="single" w:sz="6" w:space="0" w:color="auto"/>
                    <w:bottom w:val="nil"/>
                    <w:right w:val="single" w:sz="6" w:space="0" w:color="auto"/>
                  </w:tcBorders>
                </w:tcPr>
                <w:p w14:paraId="4F1E20D9" w14:textId="77777777" w:rsidR="00973980" w:rsidRPr="00466E3D" w:rsidRDefault="00973980" w:rsidP="000D4836">
                  <w:pPr>
                    <w:autoSpaceDE w:val="0"/>
                    <w:autoSpaceDN w:val="0"/>
                    <w:rPr>
                      <w:rFonts w:ascii="PermianSerifTypeface" w:hAnsi="PermianSerifTypeface"/>
                      <w:b/>
                      <w:bCs/>
                    </w:rPr>
                  </w:pPr>
                  <w:r w:rsidRPr="00466E3D">
                    <w:rPr>
                      <w:rFonts w:ascii="PermianSerifTypeface" w:hAnsi="PermianSerifTypeface"/>
                      <w:b/>
                      <w:bCs/>
                    </w:rPr>
                    <w:t>1. Demontare elemente acoperiș</w:t>
                  </w:r>
                </w:p>
              </w:tc>
            </w:tr>
            <w:tr w:rsidR="000D4836" w:rsidRPr="00466E3D" w14:paraId="6C51F472"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7504C55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w:t>
                  </w:r>
                </w:p>
              </w:tc>
              <w:tc>
                <w:tcPr>
                  <w:tcW w:w="1500" w:type="dxa"/>
                  <w:tcBorders>
                    <w:top w:val="single" w:sz="4" w:space="0" w:color="auto"/>
                    <w:bottom w:val="single" w:sz="4" w:space="0" w:color="auto"/>
                  </w:tcBorders>
                </w:tcPr>
                <w:p w14:paraId="5312E8E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RpCI42A</w:t>
                  </w:r>
                </w:p>
                <w:p w14:paraId="177EBBF8"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3FDD3D6"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Demontarea elementelor de acoperiș - jgheaburi, burlane și glafuri (glafuri 32ml. cu desfășurată de 1.0m - material recuperabil)</w:t>
                  </w:r>
                </w:p>
              </w:tc>
              <w:tc>
                <w:tcPr>
                  <w:tcW w:w="768" w:type="dxa"/>
                  <w:tcBorders>
                    <w:top w:val="single" w:sz="4" w:space="0" w:color="auto"/>
                    <w:bottom w:val="single" w:sz="4" w:space="0" w:color="auto"/>
                  </w:tcBorders>
                  <w:vAlign w:val="center"/>
                </w:tcPr>
                <w:p w14:paraId="6BB4A22A" w14:textId="77777777" w:rsidR="000D4836" w:rsidRPr="00466E3D" w:rsidRDefault="000D4836" w:rsidP="009A5CE3">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0BBE14FB" w14:textId="77777777" w:rsidR="000D4836" w:rsidRPr="00466E3D" w:rsidRDefault="000D4836" w:rsidP="006F5B83">
                  <w:pPr>
                    <w:autoSpaceDE w:val="0"/>
                    <w:autoSpaceDN w:val="0"/>
                    <w:jc w:val="center"/>
                    <w:rPr>
                      <w:rFonts w:ascii="PermianSerifTypeface" w:hAnsi="PermianSerifTypeface"/>
                    </w:rPr>
                  </w:pPr>
                  <w:r w:rsidRPr="00466E3D">
                    <w:rPr>
                      <w:rFonts w:ascii="PermianSerifTypeface" w:hAnsi="PermianSerifTypeface"/>
                    </w:rPr>
                    <w:t>92,00</w:t>
                  </w:r>
                </w:p>
                <w:p w14:paraId="16378E12" w14:textId="77777777" w:rsidR="000D4836" w:rsidRPr="00466E3D" w:rsidRDefault="000D4836" w:rsidP="00553EC3">
                  <w:pPr>
                    <w:autoSpaceDE w:val="0"/>
                    <w:autoSpaceDN w:val="0"/>
                    <w:rPr>
                      <w:rFonts w:ascii="PermianSerifTypeface" w:hAnsi="PermianSerifTypeface"/>
                    </w:rPr>
                  </w:pPr>
                </w:p>
              </w:tc>
            </w:tr>
            <w:tr w:rsidR="000D4836" w:rsidRPr="00466E3D" w14:paraId="2693E7D7"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1F1BA430"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w:t>
                  </w:r>
                </w:p>
              </w:tc>
              <w:tc>
                <w:tcPr>
                  <w:tcW w:w="1500" w:type="dxa"/>
                  <w:tcBorders>
                    <w:top w:val="single" w:sz="4" w:space="0" w:color="auto"/>
                    <w:bottom w:val="single" w:sz="4" w:space="0" w:color="auto"/>
                  </w:tcBorders>
                </w:tcPr>
                <w:p w14:paraId="0276992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RpCI42B</w:t>
                  </w:r>
                </w:p>
                <w:p w14:paraId="1ADD8312"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EFA1B97"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Demontarea elementelor de acoperiș - invelitori din tablă, asbociment, PVC, carton, pînză, stuf, etc, inclusiv tunsul tablei recuperabile</w:t>
                  </w:r>
                </w:p>
              </w:tc>
              <w:tc>
                <w:tcPr>
                  <w:tcW w:w="768" w:type="dxa"/>
                  <w:tcBorders>
                    <w:top w:val="single" w:sz="4" w:space="0" w:color="auto"/>
                    <w:bottom w:val="single" w:sz="4" w:space="0" w:color="auto"/>
                  </w:tcBorders>
                  <w:vAlign w:val="center"/>
                </w:tcPr>
                <w:p w14:paraId="1C01365E"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758F64B3"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19171BD8" w14:textId="77777777" w:rsidR="000D4836" w:rsidRPr="00466E3D" w:rsidRDefault="000D4836" w:rsidP="000D4836">
                  <w:pPr>
                    <w:autoSpaceDE w:val="0"/>
                    <w:autoSpaceDN w:val="0"/>
                    <w:jc w:val="center"/>
                    <w:rPr>
                      <w:rFonts w:ascii="PermianSerifTypeface" w:hAnsi="PermianSerifTypeface"/>
                    </w:rPr>
                  </w:pPr>
                </w:p>
              </w:tc>
            </w:tr>
            <w:tr w:rsidR="000D4836" w:rsidRPr="00466E3D" w14:paraId="3A5C0205"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1331E9B1"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w:t>
                  </w:r>
                </w:p>
              </w:tc>
              <w:tc>
                <w:tcPr>
                  <w:tcW w:w="1500" w:type="dxa"/>
                  <w:tcBorders>
                    <w:top w:val="single" w:sz="4" w:space="0" w:color="auto"/>
                    <w:bottom w:val="single" w:sz="4" w:space="0" w:color="auto"/>
                  </w:tcBorders>
                </w:tcPr>
                <w:p w14:paraId="7CDEE2D2"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RpCH32C</w:t>
                  </w:r>
                </w:p>
                <w:p w14:paraId="0DB082FC"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79DB837"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Desfacerea planșeelor din lemn și a elementelor de acoperiș - astereala invelitorilor cu sau fără recuperarea materialelor</w:t>
                  </w:r>
                </w:p>
              </w:tc>
              <w:tc>
                <w:tcPr>
                  <w:tcW w:w="768" w:type="dxa"/>
                  <w:tcBorders>
                    <w:top w:val="single" w:sz="4" w:space="0" w:color="auto"/>
                    <w:bottom w:val="single" w:sz="4" w:space="0" w:color="auto"/>
                  </w:tcBorders>
                  <w:vAlign w:val="center"/>
                </w:tcPr>
                <w:p w14:paraId="08B0F871"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0837AE18"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5B1E742E" w14:textId="77777777" w:rsidR="000D4836" w:rsidRPr="00466E3D" w:rsidRDefault="000D4836" w:rsidP="000D4836">
                  <w:pPr>
                    <w:autoSpaceDE w:val="0"/>
                    <w:autoSpaceDN w:val="0"/>
                    <w:jc w:val="center"/>
                    <w:rPr>
                      <w:rFonts w:ascii="PermianSerifTypeface" w:hAnsi="PermianSerifTypeface"/>
                    </w:rPr>
                  </w:pPr>
                </w:p>
              </w:tc>
            </w:tr>
            <w:tr w:rsidR="000D4836" w:rsidRPr="00466E3D" w14:paraId="7E407986"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76C6569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4</w:t>
                  </w:r>
                </w:p>
              </w:tc>
              <w:tc>
                <w:tcPr>
                  <w:tcW w:w="1500" w:type="dxa"/>
                  <w:tcBorders>
                    <w:top w:val="single" w:sz="4" w:space="0" w:color="auto"/>
                    <w:bottom w:val="single" w:sz="4" w:space="0" w:color="auto"/>
                  </w:tcBorders>
                </w:tcPr>
                <w:p w14:paraId="31F440A9"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RpCH32B</w:t>
                  </w:r>
                </w:p>
                <w:p w14:paraId="02616598"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D8335A8"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Desfacerea planșeelor din lemn și a elementelor de acoperiș - șarpanta acoperișului cu desfacerea tuturor elementelor componente, inclusiv sortarea materialelor rezultate</w:t>
                  </w:r>
                </w:p>
              </w:tc>
              <w:tc>
                <w:tcPr>
                  <w:tcW w:w="768" w:type="dxa"/>
                  <w:tcBorders>
                    <w:top w:val="single" w:sz="4" w:space="0" w:color="auto"/>
                    <w:bottom w:val="single" w:sz="4" w:space="0" w:color="auto"/>
                  </w:tcBorders>
                  <w:vAlign w:val="center"/>
                </w:tcPr>
                <w:p w14:paraId="5DAE6C23"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07776019"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09AE4958" w14:textId="77777777" w:rsidR="000D4836" w:rsidRPr="00466E3D" w:rsidRDefault="000D4836" w:rsidP="000D4836">
                  <w:pPr>
                    <w:autoSpaceDE w:val="0"/>
                    <w:autoSpaceDN w:val="0"/>
                    <w:jc w:val="center"/>
                    <w:rPr>
                      <w:rFonts w:ascii="PermianSerifTypeface" w:hAnsi="PermianSerifTypeface"/>
                    </w:rPr>
                  </w:pPr>
                </w:p>
              </w:tc>
            </w:tr>
            <w:tr w:rsidR="000D4836" w:rsidRPr="00466E3D" w14:paraId="76811E8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0A83119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5</w:t>
                  </w:r>
                </w:p>
              </w:tc>
              <w:tc>
                <w:tcPr>
                  <w:tcW w:w="1500" w:type="dxa"/>
                  <w:tcBorders>
                    <w:top w:val="single" w:sz="4" w:space="0" w:color="auto"/>
                    <w:bottom w:val="single" w:sz="4" w:space="0" w:color="auto"/>
                  </w:tcBorders>
                </w:tcPr>
                <w:p w14:paraId="6147079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RpCO56B</w:t>
                  </w:r>
                </w:p>
                <w:p w14:paraId="7CFB83CC"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7FC15AE"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Demontări: lambriuri la pereți și tavane din lemn, placaj, PFL, PAS etc.</w:t>
                  </w:r>
                </w:p>
              </w:tc>
              <w:tc>
                <w:tcPr>
                  <w:tcW w:w="768" w:type="dxa"/>
                  <w:tcBorders>
                    <w:top w:val="single" w:sz="4" w:space="0" w:color="auto"/>
                    <w:bottom w:val="single" w:sz="4" w:space="0" w:color="auto"/>
                  </w:tcBorders>
                  <w:vAlign w:val="center"/>
                </w:tcPr>
                <w:p w14:paraId="7CD895B0"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1BF38D35"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318,20</w:t>
                  </w:r>
                </w:p>
                <w:p w14:paraId="697CDEED" w14:textId="77777777" w:rsidR="000D4836" w:rsidRPr="00466E3D" w:rsidRDefault="000D4836" w:rsidP="000D4836">
                  <w:pPr>
                    <w:autoSpaceDE w:val="0"/>
                    <w:autoSpaceDN w:val="0"/>
                    <w:jc w:val="center"/>
                    <w:rPr>
                      <w:rFonts w:ascii="PermianSerifTypeface" w:hAnsi="PermianSerifTypeface"/>
                    </w:rPr>
                  </w:pPr>
                </w:p>
              </w:tc>
            </w:tr>
            <w:tr w:rsidR="000D4836" w:rsidRPr="00466E3D" w14:paraId="02D828C0"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527D51F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6</w:t>
                  </w:r>
                </w:p>
              </w:tc>
              <w:tc>
                <w:tcPr>
                  <w:tcW w:w="1500" w:type="dxa"/>
                  <w:tcBorders>
                    <w:top w:val="single" w:sz="4" w:space="0" w:color="auto"/>
                    <w:bottom w:val="single" w:sz="4" w:space="0" w:color="auto"/>
                  </w:tcBorders>
                </w:tcPr>
                <w:p w14:paraId="2CBDAB9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TrI1AA02C1</w:t>
                  </w:r>
                </w:p>
                <w:p w14:paraId="036BE725"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D8F2785"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Încărcarea materialelor din grupa A - grele, în bulgări prin aruncare - de pe rampă sau teren, în auto categoria 1</w:t>
                  </w:r>
                </w:p>
              </w:tc>
              <w:tc>
                <w:tcPr>
                  <w:tcW w:w="768" w:type="dxa"/>
                  <w:tcBorders>
                    <w:top w:val="single" w:sz="4" w:space="0" w:color="auto"/>
                    <w:bottom w:val="single" w:sz="4" w:space="0" w:color="auto"/>
                  </w:tcBorders>
                  <w:vAlign w:val="center"/>
                </w:tcPr>
                <w:p w14:paraId="57EBF22E"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t</w:t>
                  </w:r>
                </w:p>
              </w:tc>
              <w:tc>
                <w:tcPr>
                  <w:tcW w:w="992" w:type="dxa"/>
                  <w:tcBorders>
                    <w:top w:val="single" w:sz="4" w:space="0" w:color="auto"/>
                    <w:bottom w:val="single" w:sz="4" w:space="0" w:color="auto"/>
                  </w:tcBorders>
                  <w:vAlign w:val="center"/>
                </w:tcPr>
                <w:p w14:paraId="11B6B8E3"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29DF9EB4" w14:textId="77777777" w:rsidR="000D4836" w:rsidRPr="00466E3D" w:rsidRDefault="000D4836" w:rsidP="000D4836">
                  <w:pPr>
                    <w:autoSpaceDE w:val="0"/>
                    <w:autoSpaceDN w:val="0"/>
                    <w:jc w:val="center"/>
                    <w:rPr>
                      <w:rFonts w:ascii="PermianSerifTypeface" w:hAnsi="PermianSerifTypeface"/>
                    </w:rPr>
                  </w:pPr>
                </w:p>
              </w:tc>
            </w:tr>
            <w:tr w:rsidR="000D4836" w:rsidRPr="00466E3D" w14:paraId="1C38EBB1"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399FFA8F"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7</w:t>
                  </w:r>
                </w:p>
              </w:tc>
              <w:tc>
                <w:tcPr>
                  <w:tcW w:w="1500" w:type="dxa"/>
                  <w:tcBorders>
                    <w:top w:val="single" w:sz="4" w:space="0" w:color="auto"/>
                    <w:bottom w:val="single" w:sz="4" w:space="0" w:color="auto"/>
                  </w:tcBorders>
                </w:tcPr>
                <w:p w14:paraId="495C0B41"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TsI51B5</w:t>
                  </w:r>
                </w:p>
                <w:p w14:paraId="6B289C25"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FFB27FD"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Transportarea deșeurilor de construcție cu autobasculanta de 10 t la distanță de: 15 km</w:t>
                  </w:r>
                </w:p>
              </w:tc>
              <w:tc>
                <w:tcPr>
                  <w:tcW w:w="768" w:type="dxa"/>
                  <w:tcBorders>
                    <w:top w:val="single" w:sz="4" w:space="0" w:color="auto"/>
                    <w:bottom w:val="single" w:sz="4" w:space="0" w:color="auto"/>
                  </w:tcBorders>
                  <w:vAlign w:val="center"/>
                </w:tcPr>
                <w:p w14:paraId="3139C1CB"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t</w:t>
                  </w:r>
                </w:p>
              </w:tc>
              <w:tc>
                <w:tcPr>
                  <w:tcW w:w="992" w:type="dxa"/>
                  <w:tcBorders>
                    <w:top w:val="single" w:sz="4" w:space="0" w:color="auto"/>
                    <w:bottom w:val="single" w:sz="4" w:space="0" w:color="auto"/>
                  </w:tcBorders>
                  <w:vAlign w:val="center"/>
                </w:tcPr>
                <w:p w14:paraId="0FCC5B05"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5,10</w:t>
                  </w:r>
                </w:p>
                <w:p w14:paraId="2DCC933A" w14:textId="77777777" w:rsidR="000D4836" w:rsidRPr="00466E3D" w:rsidRDefault="000D4836" w:rsidP="000D4836">
                  <w:pPr>
                    <w:autoSpaceDE w:val="0"/>
                    <w:autoSpaceDN w:val="0"/>
                    <w:jc w:val="center"/>
                    <w:rPr>
                      <w:rFonts w:ascii="PermianSerifTypeface" w:hAnsi="PermianSerifTypeface"/>
                    </w:rPr>
                  </w:pPr>
                </w:p>
              </w:tc>
            </w:tr>
            <w:tr w:rsidR="00973980" w:rsidRPr="00466E3D" w14:paraId="77A0B94A" w14:textId="77777777" w:rsidTr="00973980">
              <w:tc>
                <w:tcPr>
                  <w:tcW w:w="8706" w:type="dxa"/>
                  <w:gridSpan w:val="5"/>
                  <w:tcBorders>
                    <w:top w:val="nil"/>
                    <w:left w:val="single" w:sz="6" w:space="0" w:color="auto"/>
                    <w:bottom w:val="nil"/>
                    <w:right w:val="single" w:sz="6" w:space="0" w:color="auto"/>
                  </w:tcBorders>
                </w:tcPr>
                <w:p w14:paraId="1D94FC53" w14:textId="77777777" w:rsidR="00973980" w:rsidRPr="00466E3D" w:rsidRDefault="00973980" w:rsidP="000D4836">
                  <w:pPr>
                    <w:autoSpaceDE w:val="0"/>
                    <w:autoSpaceDN w:val="0"/>
                    <w:rPr>
                      <w:rFonts w:ascii="PermianSerifTypeface" w:hAnsi="PermianSerifTypeface"/>
                      <w:b/>
                      <w:bCs/>
                    </w:rPr>
                  </w:pPr>
                  <w:r w:rsidRPr="00466E3D">
                    <w:rPr>
                      <w:rFonts w:ascii="PermianSerifTypeface" w:hAnsi="PermianSerifTypeface"/>
                      <w:b/>
                      <w:bCs/>
                    </w:rPr>
                    <w:t>2. Reparație acoperiș</w:t>
                  </w:r>
                </w:p>
              </w:tc>
            </w:tr>
            <w:tr w:rsidR="000D4836" w:rsidRPr="00466E3D" w14:paraId="568CDFA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6BF1547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8</w:t>
                  </w:r>
                </w:p>
              </w:tc>
              <w:tc>
                <w:tcPr>
                  <w:tcW w:w="1500" w:type="dxa"/>
                  <w:tcBorders>
                    <w:top w:val="single" w:sz="4" w:space="0" w:color="auto"/>
                    <w:bottom w:val="single" w:sz="4" w:space="0" w:color="auto"/>
                  </w:tcBorders>
                </w:tcPr>
                <w:p w14:paraId="2442AB42"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CE26A</w:t>
                  </w:r>
                </w:p>
                <w:p w14:paraId="2CB0BBD9"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3234881"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Șarpantă simplă de lemn de rășinoase, rezemată direct pe ziduri, compusă din pane și căpriori, pt. invelitori de carton bitumat sau tablă, cu 1 sau 2 pante, executate pe suprafețe peste 25 mp, la un punct de lucru, inclusiv fierăria de ancorare și prindere: din lemn ecarisat</w:t>
                  </w:r>
                </w:p>
              </w:tc>
              <w:tc>
                <w:tcPr>
                  <w:tcW w:w="768" w:type="dxa"/>
                  <w:tcBorders>
                    <w:top w:val="single" w:sz="4" w:space="0" w:color="auto"/>
                    <w:bottom w:val="single" w:sz="4" w:space="0" w:color="auto"/>
                  </w:tcBorders>
                  <w:vAlign w:val="center"/>
                </w:tcPr>
                <w:p w14:paraId="4BA13A14"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033DFA78"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7BBE81F7" w14:textId="77777777" w:rsidR="000D4836" w:rsidRPr="00466E3D" w:rsidRDefault="000D4836" w:rsidP="000D4836">
                  <w:pPr>
                    <w:autoSpaceDE w:val="0"/>
                    <w:autoSpaceDN w:val="0"/>
                    <w:jc w:val="center"/>
                    <w:rPr>
                      <w:rFonts w:ascii="PermianSerifTypeface" w:hAnsi="PermianSerifTypeface"/>
                    </w:rPr>
                  </w:pPr>
                </w:p>
              </w:tc>
            </w:tr>
            <w:tr w:rsidR="000D4836" w:rsidRPr="00466E3D" w14:paraId="726357A2"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756D3BC5"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9</w:t>
                  </w:r>
                </w:p>
              </w:tc>
              <w:tc>
                <w:tcPr>
                  <w:tcW w:w="1500" w:type="dxa"/>
                  <w:tcBorders>
                    <w:top w:val="single" w:sz="4" w:space="0" w:color="auto"/>
                    <w:bottom w:val="single" w:sz="4" w:space="0" w:color="auto"/>
                  </w:tcBorders>
                </w:tcPr>
                <w:p w14:paraId="7A9AEB8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CE30A</w:t>
                  </w:r>
                </w:p>
                <w:p w14:paraId="244B6B26"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C5A4C12"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lang w:val="en-US"/>
                    </w:rPr>
                    <w:t xml:space="preserve">Astereala la învelitori sau doliile învelitorilor din țiglă, plăci tip eternit etc., din scînduri brute de rașinoase (24 mm grosime), </w:t>
                  </w:r>
                  <w:proofErr w:type="gramStart"/>
                  <w:r w:rsidRPr="00466E3D">
                    <w:rPr>
                      <w:rFonts w:ascii="PermianSerifTypeface" w:hAnsi="PermianSerifTypeface"/>
                      <w:lang w:val="en-US"/>
                    </w:rPr>
                    <w:t>la</w:t>
                  </w:r>
                  <w:proofErr w:type="gramEnd"/>
                  <w:r w:rsidRPr="00466E3D">
                    <w:rPr>
                      <w:rFonts w:ascii="PermianSerifTypeface" w:hAnsi="PermianSerifTypeface"/>
                      <w:lang w:val="en-US"/>
                    </w:rPr>
                    <w:t xml:space="preserve"> construcții obișnuite. </w:t>
                  </w:r>
                  <w:r w:rsidRPr="00466E3D">
                    <w:rPr>
                      <w:rFonts w:ascii="PermianSerifTypeface" w:hAnsi="PermianSerifTypeface"/>
                    </w:rPr>
                    <w:t>Normele resurselor cu valoarea 0.00774 )</w:t>
                  </w:r>
                </w:p>
              </w:tc>
              <w:tc>
                <w:tcPr>
                  <w:tcW w:w="768" w:type="dxa"/>
                  <w:tcBorders>
                    <w:top w:val="single" w:sz="4" w:space="0" w:color="auto"/>
                    <w:bottom w:val="single" w:sz="4" w:space="0" w:color="auto"/>
                  </w:tcBorders>
                  <w:vAlign w:val="center"/>
                </w:tcPr>
                <w:p w14:paraId="2F254261"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4370562F"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47A725D6"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77F777A"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6825DA56"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10</w:t>
                  </w:r>
                </w:p>
              </w:tc>
              <w:tc>
                <w:tcPr>
                  <w:tcW w:w="1500" w:type="dxa"/>
                  <w:tcBorders>
                    <w:top w:val="single" w:sz="4" w:space="0" w:color="auto"/>
                    <w:bottom w:val="single" w:sz="4" w:space="0" w:color="auto"/>
                  </w:tcBorders>
                </w:tcPr>
                <w:p w14:paraId="0F35F215"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RpCR19A1</w:t>
                  </w:r>
                </w:p>
                <w:p w14:paraId="2394C521"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D5B50FE"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Ignifugarea lemnăriei aparente, cu o solutie ignifugă, omologată pentru folosirea la rece, pe suprafețe neprotajate anterior contra incendiilor, pentru executarea mecanizata a vopsitoriilor (cu Compozitie antibiofoc)</w:t>
                  </w:r>
                </w:p>
              </w:tc>
              <w:tc>
                <w:tcPr>
                  <w:tcW w:w="768" w:type="dxa"/>
                  <w:tcBorders>
                    <w:top w:val="single" w:sz="4" w:space="0" w:color="auto"/>
                    <w:bottom w:val="single" w:sz="4" w:space="0" w:color="auto"/>
                  </w:tcBorders>
                  <w:vAlign w:val="center"/>
                </w:tcPr>
                <w:p w14:paraId="533ED71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2CCF989B"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331E2BB4" w14:textId="77777777" w:rsidR="000D4836" w:rsidRPr="00466E3D" w:rsidRDefault="000D4836" w:rsidP="000D4836">
                  <w:pPr>
                    <w:autoSpaceDE w:val="0"/>
                    <w:autoSpaceDN w:val="0"/>
                    <w:jc w:val="center"/>
                    <w:rPr>
                      <w:rFonts w:ascii="PermianSerifTypeface" w:hAnsi="PermianSerifTypeface"/>
                    </w:rPr>
                  </w:pPr>
                </w:p>
              </w:tc>
            </w:tr>
            <w:tr w:rsidR="000D4836" w:rsidRPr="00466E3D" w14:paraId="6310F822"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60174A0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11</w:t>
                  </w:r>
                </w:p>
              </w:tc>
              <w:tc>
                <w:tcPr>
                  <w:tcW w:w="1500" w:type="dxa"/>
                  <w:tcBorders>
                    <w:top w:val="single" w:sz="4" w:space="0" w:color="auto"/>
                    <w:bottom w:val="single" w:sz="4" w:space="0" w:color="auto"/>
                  </w:tcBorders>
                </w:tcPr>
                <w:p w14:paraId="7880C08B"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RpCI28A</w:t>
                  </w:r>
                </w:p>
                <w:p w14:paraId="7E677CF1"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33131D8"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Strat polimeric tip ONDULIS montat sub stratul de invelitoare de țiglă, plăci ondulate presate sau amprentate</w:t>
                  </w:r>
                </w:p>
              </w:tc>
              <w:tc>
                <w:tcPr>
                  <w:tcW w:w="768" w:type="dxa"/>
                  <w:tcBorders>
                    <w:top w:val="single" w:sz="4" w:space="0" w:color="auto"/>
                    <w:bottom w:val="single" w:sz="4" w:space="0" w:color="auto"/>
                  </w:tcBorders>
                  <w:vAlign w:val="center"/>
                </w:tcPr>
                <w:p w14:paraId="715214E4"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74F85E78"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774D144E"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71E99F4"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1D0C1DA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12</w:t>
                  </w:r>
                </w:p>
              </w:tc>
              <w:tc>
                <w:tcPr>
                  <w:tcW w:w="1500" w:type="dxa"/>
                  <w:tcBorders>
                    <w:top w:val="single" w:sz="4" w:space="0" w:color="auto"/>
                    <w:bottom w:val="single" w:sz="4" w:space="0" w:color="auto"/>
                  </w:tcBorders>
                </w:tcPr>
                <w:p w14:paraId="74DB29D8"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RpCI37A</w:t>
                  </w:r>
                </w:p>
                <w:p w14:paraId="16E145EC"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B442B5A"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Învelitori din plăci din tablă amprentată pentru învelitorile acoperișurilor tip Lindab (Tabla cutată vopsită H44 0.5mm grosime)</w:t>
                  </w:r>
                </w:p>
              </w:tc>
              <w:tc>
                <w:tcPr>
                  <w:tcW w:w="768" w:type="dxa"/>
                  <w:tcBorders>
                    <w:top w:val="single" w:sz="4" w:space="0" w:color="auto"/>
                    <w:bottom w:val="single" w:sz="4" w:space="0" w:color="auto"/>
                  </w:tcBorders>
                  <w:vAlign w:val="center"/>
                </w:tcPr>
                <w:p w14:paraId="613FF382"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6D6DBDEE"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534,20</w:t>
                  </w:r>
                </w:p>
                <w:p w14:paraId="261C4F65" w14:textId="77777777" w:rsidR="000D4836" w:rsidRPr="00466E3D" w:rsidRDefault="000D4836" w:rsidP="000D4836">
                  <w:pPr>
                    <w:autoSpaceDE w:val="0"/>
                    <w:autoSpaceDN w:val="0"/>
                    <w:jc w:val="center"/>
                    <w:rPr>
                      <w:rFonts w:ascii="PermianSerifTypeface" w:hAnsi="PermianSerifTypeface"/>
                    </w:rPr>
                  </w:pPr>
                </w:p>
              </w:tc>
            </w:tr>
            <w:tr w:rsidR="000D4836" w:rsidRPr="00466E3D" w14:paraId="02376EB0"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5C04EB5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13</w:t>
                  </w:r>
                </w:p>
              </w:tc>
              <w:tc>
                <w:tcPr>
                  <w:tcW w:w="1500" w:type="dxa"/>
                  <w:tcBorders>
                    <w:top w:val="single" w:sz="4" w:space="0" w:color="auto"/>
                    <w:bottom w:val="single" w:sz="4" w:space="0" w:color="auto"/>
                  </w:tcBorders>
                </w:tcPr>
                <w:p w14:paraId="43C4A625"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CK17F</w:t>
                  </w:r>
                </w:p>
                <w:p w14:paraId="6A26AEDB"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90F0A75"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Lambriuri la pereți, executate pe șantier în cantități de peste 10 mp din profiluri de mase plastice (La tavane)</w:t>
                  </w:r>
                </w:p>
              </w:tc>
              <w:tc>
                <w:tcPr>
                  <w:tcW w:w="768" w:type="dxa"/>
                  <w:tcBorders>
                    <w:top w:val="single" w:sz="4" w:space="0" w:color="auto"/>
                    <w:bottom w:val="single" w:sz="4" w:space="0" w:color="auto"/>
                  </w:tcBorders>
                  <w:vAlign w:val="center"/>
                </w:tcPr>
                <w:p w14:paraId="011110DC"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06C0800C"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318,20</w:t>
                  </w:r>
                </w:p>
                <w:p w14:paraId="21FD01B6" w14:textId="77777777" w:rsidR="000D4836" w:rsidRPr="00466E3D" w:rsidRDefault="000D4836" w:rsidP="000D4836">
                  <w:pPr>
                    <w:autoSpaceDE w:val="0"/>
                    <w:autoSpaceDN w:val="0"/>
                    <w:jc w:val="center"/>
                    <w:rPr>
                      <w:rFonts w:ascii="PermianSerifTypeface" w:hAnsi="PermianSerifTypeface"/>
                    </w:rPr>
                  </w:pPr>
                </w:p>
              </w:tc>
            </w:tr>
            <w:tr w:rsidR="000D4836" w:rsidRPr="00466E3D" w14:paraId="6413DA9F"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239DFD50"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14</w:t>
                  </w:r>
                </w:p>
              </w:tc>
              <w:tc>
                <w:tcPr>
                  <w:tcW w:w="1500" w:type="dxa"/>
                  <w:tcBorders>
                    <w:top w:val="single" w:sz="4" w:space="0" w:color="auto"/>
                    <w:bottom w:val="single" w:sz="4" w:space="0" w:color="auto"/>
                  </w:tcBorders>
                </w:tcPr>
                <w:p w14:paraId="7F0BBE11"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CK18B</w:t>
                  </w:r>
                </w:p>
                <w:p w14:paraId="00877CC4"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8CA1A55"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Montarea baghetelor la lambriuri din mase plastice</w:t>
                  </w:r>
                </w:p>
              </w:tc>
              <w:tc>
                <w:tcPr>
                  <w:tcW w:w="768" w:type="dxa"/>
                  <w:tcBorders>
                    <w:top w:val="single" w:sz="4" w:space="0" w:color="auto"/>
                    <w:bottom w:val="single" w:sz="4" w:space="0" w:color="auto"/>
                  </w:tcBorders>
                  <w:vAlign w:val="center"/>
                </w:tcPr>
                <w:p w14:paraId="2C611263"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230B274C"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37,00</w:t>
                  </w:r>
                </w:p>
                <w:p w14:paraId="7DEF6573" w14:textId="77777777" w:rsidR="000D4836" w:rsidRPr="00466E3D" w:rsidRDefault="000D4836" w:rsidP="000D4836">
                  <w:pPr>
                    <w:autoSpaceDE w:val="0"/>
                    <w:autoSpaceDN w:val="0"/>
                    <w:jc w:val="center"/>
                    <w:rPr>
                      <w:rFonts w:ascii="PermianSerifTypeface" w:hAnsi="PermianSerifTypeface"/>
                    </w:rPr>
                  </w:pPr>
                </w:p>
              </w:tc>
            </w:tr>
            <w:tr w:rsidR="000D4836" w:rsidRPr="00466E3D" w14:paraId="3C0103A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68B6EAB0"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lastRenderedPageBreak/>
                    <w:t>15</w:t>
                  </w:r>
                </w:p>
              </w:tc>
              <w:tc>
                <w:tcPr>
                  <w:tcW w:w="1500" w:type="dxa"/>
                  <w:tcBorders>
                    <w:top w:val="single" w:sz="4" w:space="0" w:color="auto"/>
                    <w:bottom w:val="single" w:sz="4" w:space="0" w:color="auto"/>
                  </w:tcBorders>
                </w:tcPr>
                <w:p w14:paraId="4C56557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RpCI29A</w:t>
                  </w:r>
                </w:p>
                <w:p w14:paraId="271A069C"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C7C479E"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Sisteme de jgheaburi prefabricate, tip BRASS, din tabla</w:t>
                  </w:r>
                </w:p>
              </w:tc>
              <w:tc>
                <w:tcPr>
                  <w:tcW w:w="768" w:type="dxa"/>
                  <w:tcBorders>
                    <w:top w:val="single" w:sz="4" w:space="0" w:color="auto"/>
                    <w:bottom w:val="single" w:sz="4" w:space="0" w:color="auto"/>
                  </w:tcBorders>
                  <w:vAlign w:val="center"/>
                </w:tcPr>
                <w:p w14:paraId="36D45409"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0AA8BCBB"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37,00</w:t>
                  </w:r>
                </w:p>
                <w:p w14:paraId="065D1526" w14:textId="77777777" w:rsidR="000D4836" w:rsidRPr="00466E3D" w:rsidRDefault="000D4836" w:rsidP="000D4836">
                  <w:pPr>
                    <w:autoSpaceDE w:val="0"/>
                    <w:autoSpaceDN w:val="0"/>
                    <w:jc w:val="center"/>
                    <w:rPr>
                      <w:rFonts w:ascii="PermianSerifTypeface" w:hAnsi="PermianSerifTypeface"/>
                    </w:rPr>
                  </w:pPr>
                </w:p>
              </w:tc>
            </w:tr>
            <w:tr w:rsidR="000D4836" w:rsidRPr="00466E3D" w14:paraId="1A510CC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0DF62E5C"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16</w:t>
                  </w:r>
                </w:p>
              </w:tc>
              <w:tc>
                <w:tcPr>
                  <w:tcW w:w="1500" w:type="dxa"/>
                  <w:tcBorders>
                    <w:top w:val="single" w:sz="4" w:space="0" w:color="auto"/>
                    <w:bottom w:val="single" w:sz="4" w:space="0" w:color="auto"/>
                  </w:tcBorders>
                </w:tcPr>
                <w:p w14:paraId="385D293C"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RpCI29B</w:t>
                  </w:r>
                </w:p>
                <w:p w14:paraId="6903A3E8"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BB3F590"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Sisteme de burlane prefabricate, tip BRASS, din tablă</w:t>
                  </w:r>
                </w:p>
              </w:tc>
              <w:tc>
                <w:tcPr>
                  <w:tcW w:w="768" w:type="dxa"/>
                  <w:tcBorders>
                    <w:top w:val="single" w:sz="4" w:space="0" w:color="auto"/>
                    <w:bottom w:val="single" w:sz="4" w:space="0" w:color="auto"/>
                  </w:tcBorders>
                  <w:vAlign w:val="center"/>
                </w:tcPr>
                <w:p w14:paraId="51E07FE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2C98DFDF"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24,00</w:t>
                  </w:r>
                </w:p>
                <w:p w14:paraId="7FD14500" w14:textId="77777777" w:rsidR="000D4836" w:rsidRPr="00466E3D" w:rsidRDefault="000D4836" w:rsidP="000D4836">
                  <w:pPr>
                    <w:autoSpaceDE w:val="0"/>
                    <w:autoSpaceDN w:val="0"/>
                    <w:jc w:val="center"/>
                    <w:rPr>
                      <w:rFonts w:ascii="PermianSerifTypeface" w:hAnsi="PermianSerifTypeface"/>
                    </w:rPr>
                  </w:pPr>
                </w:p>
              </w:tc>
            </w:tr>
            <w:tr w:rsidR="00973980" w:rsidRPr="006F423B" w14:paraId="53DDA361" w14:textId="77777777" w:rsidTr="00973980">
              <w:tc>
                <w:tcPr>
                  <w:tcW w:w="8706" w:type="dxa"/>
                  <w:gridSpan w:val="5"/>
                  <w:tcBorders>
                    <w:top w:val="nil"/>
                    <w:left w:val="single" w:sz="6" w:space="0" w:color="auto"/>
                    <w:bottom w:val="nil"/>
                    <w:right w:val="single" w:sz="6" w:space="0" w:color="auto"/>
                  </w:tcBorders>
                </w:tcPr>
                <w:p w14:paraId="0A78B5A8" w14:textId="77777777" w:rsidR="00973980" w:rsidRPr="00466E3D" w:rsidRDefault="00973980" w:rsidP="000D4836">
                  <w:pPr>
                    <w:autoSpaceDE w:val="0"/>
                    <w:autoSpaceDN w:val="0"/>
                    <w:rPr>
                      <w:rFonts w:ascii="PermianSerifTypeface" w:hAnsi="PermianSerifTypeface"/>
                      <w:b/>
                      <w:bCs/>
                      <w:lang w:val="en-US"/>
                    </w:rPr>
                  </w:pPr>
                  <w:r w:rsidRPr="00466E3D">
                    <w:rPr>
                      <w:rFonts w:ascii="PermianSerifTypeface" w:hAnsi="PermianSerifTypeface"/>
                      <w:b/>
                      <w:bCs/>
                      <w:lang w:val="en-US"/>
                    </w:rPr>
                    <w:t>3. Reparație sistem pluvial la cota 3.200</w:t>
                  </w:r>
                </w:p>
              </w:tc>
            </w:tr>
            <w:tr w:rsidR="000D4836" w:rsidRPr="00466E3D" w14:paraId="02C3FE05"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78D1A6A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17</w:t>
                  </w:r>
                </w:p>
              </w:tc>
              <w:tc>
                <w:tcPr>
                  <w:tcW w:w="1500" w:type="dxa"/>
                  <w:tcBorders>
                    <w:top w:val="single" w:sz="4" w:space="0" w:color="auto"/>
                    <w:bottom w:val="single" w:sz="4" w:space="0" w:color="auto"/>
                  </w:tcBorders>
                </w:tcPr>
                <w:p w14:paraId="1DF3AD37"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RpCI22A</w:t>
                  </w:r>
                </w:p>
                <w:p w14:paraId="2848C85C"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B3B3FCD"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Glafuri și copertine din tablă zincată sau aluminiu, montate pe cherestea, la clădiri existente, din tablă de 0,4 mm grosime, cu lățimea desfașurată până la 30 cm inclusiv (Placă de streșină)</w:t>
                  </w:r>
                </w:p>
              </w:tc>
              <w:tc>
                <w:tcPr>
                  <w:tcW w:w="768" w:type="dxa"/>
                  <w:tcBorders>
                    <w:top w:val="single" w:sz="4" w:space="0" w:color="auto"/>
                    <w:bottom w:val="single" w:sz="4" w:space="0" w:color="auto"/>
                  </w:tcBorders>
                  <w:vAlign w:val="center"/>
                </w:tcPr>
                <w:p w14:paraId="7B0B4ECC"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7BDAD234"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43,00</w:t>
                  </w:r>
                </w:p>
                <w:p w14:paraId="14BF1CE3" w14:textId="77777777" w:rsidR="000D4836" w:rsidRPr="00466E3D" w:rsidRDefault="000D4836" w:rsidP="000D4836">
                  <w:pPr>
                    <w:autoSpaceDE w:val="0"/>
                    <w:autoSpaceDN w:val="0"/>
                    <w:jc w:val="center"/>
                    <w:rPr>
                      <w:rFonts w:ascii="PermianSerifTypeface" w:hAnsi="PermianSerifTypeface"/>
                    </w:rPr>
                  </w:pPr>
                </w:p>
              </w:tc>
            </w:tr>
            <w:tr w:rsidR="000D4836" w:rsidRPr="00466E3D" w14:paraId="524414E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33F4B938"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18</w:t>
                  </w:r>
                </w:p>
              </w:tc>
              <w:tc>
                <w:tcPr>
                  <w:tcW w:w="1500" w:type="dxa"/>
                  <w:tcBorders>
                    <w:top w:val="single" w:sz="4" w:space="0" w:color="auto"/>
                    <w:bottom w:val="single" w:sz="4" w:space="0" w:color="auto"/>
                  </w:tcBorders>
                </w:tcPr>
                <w:p w14:paraId="4E72640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RpCI19A</w:t>
                  </w:r>
                </w:p>
                <w:p w14:paraId="157514E0"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7AE9A29"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Reparații la jgheaburi din tablă zincată, de 0,5 mm grosime, semirotunde, cu diam. de 12,5 cm, 15 cm si 18 cm</w:t>
                  </w:r>
                </w:p>
              </w:tc>
              <w:tc>
                <w:tcPr>
                  <w:tcW w:w="768" w:type="dxa"/>
                  <w:tcBorders>
                    <w:top w:val="single" w:sz="4" w:space="0" w:color="auto"/>
                    <w:bottom w:val="single" w:sz="4" w:space="0" w:color="auto"/>
                  </w:tcBorders>
                  <w:vAlign w:val="center"/>
                </w:tcPr>
                <w:p w14:paraId="105CE6F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57167EC8"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43,00</w:t>
                  </w:r>
                </w:p>
                <w:p w14:paraId="150A96B3" w14:textId="77777777" w:rsidR="000D4836" w:rsidRPr="00466E3D" w:rsidRDefault="000D4836" w:rsidP="000D4836">
                  <w:pPr>
                    <w:autoSpaceDE w:val="0"/>
                    <w:autoSpaceDN w:val="0"/>
                    <w:jc w:val="center"/>
                    <w:rPr>
                      <w:rFonts w:ascii="PermianSerifTypeface" w:hAnsi="PermianSerifTypeface"/>
                    </w:rPr>
                  </w:pPr>
                </w:p>
              </w:tc>
            </w:tr>
            <w:tr w:rsidR="000D4836" w:rsidRPr="00466E3D" w14:paraId="15F00748"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18E31E37"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19</w:t>
                  </w:r>
                </w:p>
              </w:tc>
              <w:tc>
                <w:tcPr>
                  <w:tcW w:w="1500" w:type="dxa"/>
                  <w:tcBorders>
                    <w:top w:val="single" w:sz="4" w:space="0" w:color="auto"/>
                    <w:bottom w:val="single" w:sz="4" w:space="0" w:color="auto"/>
                  </w:tcBorders>
                </w:tcPr>
                <w:p w14:paraId="5C0AE936"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RpCI21A</w:t>
                  </w:r>
                </w:p>
                <w:p w14:paraId="29A1B687"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BE420D3"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Reparații la burlane din tablă zincată sau aluminiu, de 0,5 mm grosime, rotunde, cu diam. de 10,2 cm, 12,3 cm si 15,4 cm</w:t>
                  </w:r>
                </w:p>
              </w:tc>
              <w:tc>
                <w:tcPr>
                  <w:tcW w:w="768" w:type="dxa"/>
                  <w:tcBorders>
                    <w:top w:val="single" w:sz="4" w:space="0" w:color="auto"/>
                    <w:bottom w:val="single" w:sz="4" w:space="0" w:color="auto"/>
                  </w:tcBorders>
                  <w:vAlign w:val="center"/>
                </w:tcPr>
                <w:p w14:paraId="39CC18F1"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65E5AAAB"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22,50</w:t>
                  </w:r>
                </w:p>
                <w:p w14:paraId="36D14926" w14:textId="77777777" w:rsidR="000D4836" w:rsidRPr="00466E3D" w:rsidRDefault="000D4836" w:rsidP="000D4836">
                  <w:pPr>
                    <w:autoSpaceDE w:val="0"/>
                    <w:autoSpaceDN w:val="0"/>
                    <w:jc w:val="center"/>
                    <w:rPr>
                      <w:rFonts w:ascii="PermianSerifTypeface" w:hAnsi="PermianSerifTypeface"/>
                    </w:rPr>
                  </w:pPr>
                </w:p>
              </w:tc>
            </w:tr>
            <w:tr w:rsidR="00973980" w:rsidRPr="006F423B" w14:paraId="429B1F48" w14:textId="77777777" w:rsidTr="00973980">
              <w:tc>
                <w:tcPr>
                  <w:tcW w:w="8706" w:type="dxa"/>
                  <w:gridSpan w:val="5"/>
                  <w:tcBorders>
                    <w:top w:val="nil"/>
                    <w:left w:val="single" w:sz="6" w:space="0" w:color="auto"/>
                    <w:bottom w:val="nil"/>
                    <w:right w:val="single" w:sz="6" w:space="0" w:color="auto"/>
                  </w:tcBorders>
                </w:tcPr>
                <w:p w14:paraId="289A4D7B" w14:textId="77777777" w:rsidR="00973980" w:rsidRPr="00466E3D" w:rsidRDefault="00973980" w:rsidP="000D4836">
                  <w:pPr>
                    <w:autoSpaceDE w:val="0"/>
                    <w:autoSpaceDN w:val="0"/>
                    <w:rPr>
                      <w:rFonts w:ascii="PermianSerifTypeface" w:hAnsi="PermianSerifTypeface"/>
                      <w:b/>
                      <w:bCs/>
                      <w:lang w:val="en-US"/>
                    </w:rPr>
                  </w:pPr>
                  <w:r w:rsidRPr="00466E3D">
                    <w:rPr>
                      <w:rFonts w:ascii="PermianSerifTypeface" w:hAnsi="PermianSerifTypeface"/>
                      <w:b/>
                      <w:bCs/>
                      <w:lang w:val="en-US"/>
                    </w:rPr>
                    <w:t>4. Prelungire copertină la rampa auto 27m2</w:t>
                  </w:r>
                </w:p>
              </w:tc>
            </w:tr>
            <w:tr w:rsidR="000D4836" w:rsidRPr="00466E3D" w14:paraId="54B7D02A"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540BDE74"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20</w:t>
                  </w:r>
                </w:p>
              </w:tc>
              <w:tc>
                <w:tcPr>
                  <w:tcW w:w="1500" w:type="dxa"/>
                  <w:tcBorders>
                    <w:top w:val="single" w:sz="4" w:space="0" w:color="auto"/>
                    <w:bottom w:val="single" w:sz="4" w:space="0" w:color="auto"/>
                  </w:tcBorders>
                </w:tcPr>
                <w:p w14:paraId="6661E50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RpCP25B</w:t>
                  </w:r>
                </w:p>
                <w:p w14:paraId="549D068D"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7113F78"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Confecționarea și montarea dispozitivului cap ancorare tirant, executat din plăcuță metalică 40x40 cm și din oțel beton cu diametrul de 20 mm (Talpa coloanei din metal)</w:t>
                  </w:r>
                </w:p>
              </w:tc>
              <w:tc>
                <w:tcPr>
                  <w:tcW w:w="768" w:type="dxa"/>
                  <w:tcBorders>
                    <w:top w:val="single" w:sz="4" w:space="0" w:color="auto"/>
                    <w:bottom w:val="single" w:sz="4" w:space="0" w:color="auto"/>
                  </w:tcBorders>
                  <w:vAlign w:val="center"/>
                </w:tcPr>
                <w:p w14:paraId="5BBC95D1"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buc</w:t>
                  </w:r>
                </w:p>
              </w:tc>
              <w:tc>
                <w:tcPr>
                  <w:tcW w:w="992" w:type="dxa"/>
                  <w:tcBorders>
                    <w:top w:val="single" w:sz="4" w:space="0" w:color="auto"/>
                    <w:bottom w:val="single" w:sz="4" w:space="0" w:color="auto"/>
                  </w:tcBorders>
                  <w:vAlign w:val="center"/>
                </w:tcPr>
                <w:p w14:paraId="6CCC47BE"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2,00</w:t>
                  </w:r>
                </w:p>
                <w:p w14:paraId="73E93589" w14:textId="77777777" w:rsidR="000D4836" w:rsidRPr="00466E3D" w:rsidRDefault="000D4836" w:rsidP="000D4836">
                  <w:pPr>
                    <w:autoSpaceDE w:val="0"/>
                    <w:autoSpaceDN w:val="0"/>
                    <w:jc w:val="center"/>
                    <w:rPr>
                      <w:rFonts w:ascii="PermianSerifTypeface" w:hAnsi="PermianSerifTypeface"/>
                    </w:rPr>
                  </w:pPr>
                </w:p>
              </w:tc>
            </w:tr>
            <w:tr w:rsidR="000D4836" w:rsidRPr="00466E3D" w14:paraId="3AA91A8A"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2AB9BDC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21</w:t>
                  </w:r>
                </w:p>
              </w:tc>
              <w:tc>
                <w:tcPr>
                  <w:tcW w:w="1500" w:type="dxa"/>
                  <w:tcBorders>
                    <w:top w:val="single" w:sz="4" w:space="0" w:color="auto"/>
                    <w:bottom w:val="single" w:sz="4" w:space="0" w:color="auto"/>
                  </w:tcBorders>
                </w:tcPr>
                <w:p w14:paraId="32B2C2C1"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RpCP29B1</w:t>
                  </w:r>
                </w:p>
                <w:p w14:paraId="0EE62DD3"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F78A49C"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Construcții metalice (stîlpi, grinzi, ferme) gata confecționate, livrate complet asamblate în tronsoane, montate pe șantier, în structura construcțiilor ușoare, montarea tronsoanelor metalice prin sudură, pentru asamblarea la poziție</w:t>
                  </w:r>
                </w:p>
              </w:tc>
              <w:tc>
                <w:tcPr>
                  <w:tcW w:w="768" w:type="dxa"/>
                  <w:tcBorders>
                    <w:top w:val="single" w:sz="4" w:space="0" w:color="auto"/>
                    <w:bottom w:val="single" w:sz="4" w:space="0" w:color="auto"/>
                  </w:tcBorders>
                  <w:vAlign w:val="center"/>
                </w:tcPr>
                <w:p w14:paraId="424FCDE9"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kg</w:t>
                  </w:r>
                </w:p>
              </w:tc>
              <w:tc>
                <w:tcPr>
                  <w:tcW w:w="992" w:type="dxa"/>
                  <w:tcBorders>
                    <w:top w:val="single" w:sz="4" w:space="0" w:color="auto"/>
                    <w:bottom w:val="single" w:sz="4" w:space="0" w:color="auto"/>
                  </w:tcBorders>
                  <w:vAlign w:val="center"/>
                </w:tcPr>
                <w:p w14:paraId="0A9B4A4D"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507,33</w:t>
                  </w:r>
                </w:p>
                <w:p w14:paraId="027E199C" w14:textId="77777777" w:rsidR="000D4836" w:rsidRPr="00466E3D" w:rsidRDefault="000D4836" w:rsidP="000D4836">
                  <w:pPr>
                    <w:autoSpaceDE w:val="0"/>
                    <w:autoSpaceDN w:val="0"/>
                    <w:jc w:val="center"/>
                    <w:rPr>
                      <w:rFonts w:ascii="PermianSerifTypeface" w:hAnsi="PermianSerifTypeface"/>
                    </w:rPr>
                  </w:pPr>
                </w:p>
              </w:tc>
            </w:tr>
            <w:tr w:rsidR="000D4836" w:rsidRPr="00466E3D" w14:paraId="007B1A2B"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046BE1B4"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22</w:t>
                  </w:r>
                </w:p>
              </w:tc>
              <w:tc>
                <w:tcPr>
                  <w:tcW w:w="1500" w:type="dxa"/>
                  <w:tcBorders>
                    <w:top w:val="single" w:sz="4" w:space="0" w:color="auto"/>
                    <w:bottom w:val="single" w:sz="4" w:space="0" w:color="auto"/>
                  </w:tcBorders>
                </w:tcPr>
                <w:p w14:paraId="39BE5809"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CN29A</w:t>
                  </w:r>
                </w:p>
                <w:p w14:paraId="56441A19"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DAA2034"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Vopsitorii cu vopsea pe baza de rașini alchidice aplicate la poziție, într-un strat de grund și un strat de vopsea, pe suprafața construcțiilor metalice ale halelor industriale (stîlpi, grinzi, ferme, pane, contravintuiri, etc.) confecționate din profile ușoare, executate manual</w:t>
                  </w:r>
                </w:p>
              </w:tc>
              <w:tc>
                <w:tcPr>
                  <w:tcW w:w="768" w:type="dxa"/>
                  <w:tcBorders>
                    <w:top w:val="single" w:sz="4" w:space="0" w:color="auto"/>
                    <w:bottom w:val="single" w:sz="4" w:space="0" w:color="auto"/>
                  </w:tcBorders>
                  <w:vAlign w:val="center"/>
                </w:tcPr>
                <w:p w14:paraId="52A22CAD"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t</w:t>
                  </w:r>
                </w:p>
              </w:tc>
              <w:tc>
                <w:tcPr>
                  <w:tcW w:w="992" w:type="dxa"/>
                  <w:tcBorders>
                    <w:top w:val="single" w:sz="4" w:space="0" w:color="auto"/>
                    <w:bottom w:val="single" w:sz="4" w:space="0" w:color="auto"/>
                  </w:tcBorders>
                  <w:vAlign w:val="center"/>
                </w:tcPr>
                <w:p w14:paraId="3298D51F"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0,51</w:t>
                  </w:r>
                </w:p>
                <w:p w14:paraId="2C34CBCC"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1E35661"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0DA79AEC"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23</w:t>
                  </w:r>
                </w:p>
              </w:tc>
              <w:tc>
                <w:tcPr>
                  <w:tcW w:w="1500" w:type="dxa"/>
                  <w:tcBorders>
                    <w:top w:val="single" w:sz="4" w:space="0" w:color="auto"/>
                    <w:bottom w:val="single" w:sz="4" w:space="0" w:color="auto"/>
                  </w:tcBorders>
                </w:tcPr>
                <w:p w14:paraId="71EF0528"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CE30A</w:t>
                  </w:r>
                </w:p>
                <w:p w14:paraId="79A5C86D"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806ED9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lang w:val="en-US"/>
                    </w:rPr>
                    <w:t xml:space="preserve">Astereala la învelitori sau doliile învelitorilor din țiglă, plăci tip eternit etc., din scînduri brute de rășinoase (24 mm grosime), </w:t>
                  </w:r>
                  <w:proofErr w:type="gramStart"/>
                  <w:r w:rsidRPr="00466E3D">
                    <w:rPr>
                      <w:rFonts w:ascii="PermianSerifTypeface" w:hAnsi="PermianSerifTypeface"/>
                      <w:lang w:val="en-US"/>
                    </w:rPr>
                    <w:t>la</w:t>
                  </w:r>
                  <w:proofErr w:type="gramEnd"/>
                  <w:r w:rsidRPr="00466E3D">
                    <w:rPr>
                      <w:rFonts w:ascii="PermianSerifTypeface" w:hAnsi="PermianSerifTypeface"/>
                      <w:lang w:val="en-US"/>
                    </w:rPr>
                    <w:t xml:space="preserve"> construcții obișnuite. </w:t>
                  </w:r>
                  <w:r w:rsidRPr="00466E3D">
                    <w:rPr>
                      <w:rFonts w:ascii="PermianSerifTypeface" w:hAnsi="PermianSerifTypeface"/>
                    </w:rPr>
                    <w:t>Normele resurselor cu valoarea 0.00774 )</w:t>
                  </w:r>
                </w:p>
              </w:tc>
              <w:tc>
                <w:tcPr>
                  <w:tcW w:w="768" w:type="dxa"/>
                  <w:tcBorders>
                    <w:top w:val="single" w:sz="4" w:space="0" w:color="auto"/>
                    <w:bottom w:val="single" w:sz="4" w:space="0" w:color="auto"/>
                  </w:tcBorders>
                  <w:vAlign w:val="center"/>
                </w:tcPr>
                <w:p w14:paraId="6CD68F27"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7E3EB351"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27,00</w:t>
                  </w:r>
                </w:p>
                <w:p w14:paraId="467216D9"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4D615C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29758F05"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24</w:t>
                  </w:r>
                </w:p>
              </w:tc>
              <w:tc>
                <w:tcPr>
                  <w:tcW w:w="1500" w:type="dxa"/>
                  <w:tcBorders>
                    <w:top w:val="single" w:sz="4" w:space="0" w:color="auto"/>
                    <w:bottom w:val="single" w:sz="4" w:space="0" w:color="auto"/>
                  </w:tcBorders>
                </w:tcPr>
                <w:p w14:paraId="1DFC8D1B"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RpCR19A1</w:t>
                  </w:r>
                </w:p>
                <w:p w14:paraId="7CBE19EC"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3F58020"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Ignifugarea lemnăriei aparente, cu o soluție ignifugă, omologată pentru folosirea la rece, pe suprafețe neprotajate anterior contra incendiilor, pentru executarea mecanizată a vopsitoriilor (cu Compozitie antibiofoc)</w:t>
                  </w:r>
                </w:p>
              </w:tc>
              <w:tc>
                <w:tcPr>
                  <w:tcW w:w="768" w:type="dxa"/>
                  <w:tcBorders>
                    <w:top w:val="single" w:sz="4" w:space="0" w:color="auto"/>
                    <w:bottom w:val="single" w:sz="4" w:space="0" w:color="auto"/>
                  </w:tcBorders>
                  <w:vAlign w:val="center"/>
                </w:tcPr>
                <w:p w14:paraId="1C411C2D"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08E2A7F1"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27,00</w:t>
                  </w:r>
                </w:p>
                <w:p w14:paraId="7A5187DD" w14:textId="77777777" w:rsidR="000D4836" w:rsidRPr="00466E3D" w:rsidRDefault="000D4836" w:rsidP="000D4836">
                  <w:pPr>
                    <w:autoSpaceDE w:val="0"/>
                    <w:autoSpaceDN w:val="0"/>
                    <w:jc w:val="center"/>
                    <w:rPr>
                      <w:rFonts w:ascii="PermianSerifTypeface" w:hAnsi="PermianSerifTypeface"/>
                    </w:rPr>
                  </w:pPr>
                </w:p>
              </w:tc>
            </w:tr>
            <w:tr w:rsidR="000D4836" w:rsidRPr="00466E3D" w14:paraId="5A6216BA"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440E7418"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25</w:t>
                  </w:r>
                </w:p>
              </w:tc>
              <w:tc>
                <w:tcPr>
                  <w:tcW w:w="1500" w:type="dxa"/>
                  <w:tcBorders>
                    <w:top w:val="single" w:sz="4" w:space="0" w:color="auto"/>
                    <w:bottom w:val="single" w:sz="4" w:space="0" w:color="auto"/>
                  </w:tcBorders>
                </w:tcPr>
                <w:p w14:paraId="79889FC5"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RpCI28A</w:t>
                  </w:r>
                </w:p>
                <w:p w14:paraId="09664DB8"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4C036C7"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Strat polimeric tip ONDULIS montat sub stratul de invelitoare de țiglă, plăci ondulate presate sau amprentate</w:t>
                  </w:r>
                </w:p>
              </w:tc>
              <w:tc>
                <w:tcPr>
                  <w:tcW w:w="768" w:type="dxa"/>
                  <w:tcBorders>
                    <w:top w:val="single" w:sz="4" w:space="0" w:color="auto"/>
                    <w:bottom w:val="single" w:sz="4" w:space="0" w:color="auto"/>
                  </w:tcBorders>
                  <w:vAlign w:val="center"/>
                </w:tcPr>
                <w:p w14:paraId="4D024D34"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6C58A6B8"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27,00</w:t>
                  </w:r>
                </w:p>
                <w:p w14:paraId="2000D117" w14:textId="77777777" w:rsidR="000D4836" w:rsidRPr="00466E3D" w:rsidRDefault="000D4836" w:rsidP="000D4836">
                  <w:pPr>
                    <w:autoSpaceDE w:val="0"/>
                    <w:autoSpaceDN w:val="0"/>
                    <w:jc w:val="center"/>
                    <w:rPr>
                      <w:rFonts w:ascii="PermianSerifTypeface" w:hAnsi="PermianSerifTypeface"/>
                    </w:rPr>
                  </w:pPr>
                </w:p>
              </w:tc>
            </w:tr>
            <w:tr w:rsidR="000D4836" w:rsidRPr="00466E3D" w14:paraId="05E11F08"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000EC054"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26</w:t>
                  </w:r>
                </w:p>
              </w:tc>
              <w:tc>
                <w:tcPr>
                  <w:tcW w:w="1500" w:type="dxa"/>
                  <w:tcBorders>
                    <w:top w:val="single" w:sz="4" w:space="0" w:color="auto"/>
                    <w:bottom w:val="single" w:sz="4" w:space="0" w:color="auto"/>
                  </w:tcBorders>
                </w:tcPr>
                <w:p w14:paraId="50F5196D"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RpCI37A</w:t>
                  </w:r>
                </w:p>
                <w:p w14:paraId="65DD4C4E"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5C52E6A"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Învelitori din plăci din tablă amprentată pentru învelitorile acoperișurilor tip Lindab (Tabla cutată vopsită H44 0.5mm grosime)</w:t>
                  </w:r>
                </w:p>
              </w:tc>
              <w:tc>
                <w:tcPr>
                  <w:tcW w:w="768" w:type="dxa"/>
                  <w:tcBorders>
                    <w:top w:val="single" w:sz="4" w:space="0" w:color="auto"/>
                    <w:bottom w:val="single" w:sz="4" w:space="0" w:color="auto"/>
                  </w:tcBorders>
                  <w:vAlign w:val="center"/>
                </w:tcPr>
                <w:p w14:paraId="28928FCC"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19A33F2E"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27,00</w:t>
                  </w:r>
                </w:p>
                <w:p w14:paraId="26BB98C9"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9470983"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28701860"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27</w:t>
                  </w:r>
                </w:p>
              </w:tc>
              <w:tc>
                <w:tcPr>
                  <w:tcW w:w="1500" w:type="dxa"/>
                  <w:tcBorders>
                    <w:top w:val="single" w:sz="4" w:space="0" w:color="auto"/>
                    <w:bottom w:val="single" w:sz="4" w:space="0" w:color="auto"/>
                  </w:tcBorders>
                </w:tcPr>
                <w:p w14:paraId="6F63E3A1"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CK17F</w:t>
                  </w:r>
                </w:p>
                <w:p w14:paraId="66207FA3"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7CD7CA4"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Lambriuri la pereți, executate pe șantier în cantități de peste 10 mp din profiluri de mase plastice (La tavane)</w:t>
                  </w:r>
                </w:p>
              </w:tc>
              <w:tc>
                <w:tcPr>
                  <w:tcW w:w="768" w:type="dxa"/>
                  <w:tcBorders>
                    <w:top w:val="single" w:sz="4" w:space="0" w:color="auto"/>
                    <w:bottom w:val="single" w:sz="4" w:space="0" w:color="auto"/>
                  </w:tcBorders>
                  <w:vAlign w:val="center"/>
                </w:tcPr>
                <w:p w14:paraId="71334CA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5811BCC0"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27,00</w:t>
                  </w:r>
                </w:p>
                <w:p w14:paraId="3B82F03C" w14:textId="77777777" w:rsidR="000D4836" w:rsidRPr="00466E3D" w:rsidRDefault="000D4836" w:rsidP="000D4836">
                  <w:pPr>
                    <w:autoSpaceDE w:val="0"/>
                    <w:autoSpaceDN w:val="0"/>
                    <w:jc w:val="center"/>
                    <w:rPr>
                      <w:rFonts w:ascii="PermianSerifTypeface" w:hAnsi="PermianSerifTypeface"/>
                    </w:rPr>
                  </w:pPr>
                </w:p>
              </w:tc>
            </w:tr>
            <w:tr w:rsidR="000D4836" w:rsidRPr="00466E3D" w14:paraId="17E58AE2" w14:textId="77777777" w:rsidTr="009739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450"/>
              </w:trPr>
              <w:tc>
                <w:tcPr>
                  <w:tcW w:w="768" w:type="dxa"/>
                  <w:tcBorders>
                    <w:top w:val="single" w:sz="4" w:space="0" w:color="auto"/>
                    <w:bottom w:val="single" w:sz="4" w:space="0" w:color="auto"/>
                  </w:tcBorders>
                </w:tcPr>
                <w:p w14:paraId="2544A6A8"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28</w:t>
                  </w:r>
                </w:p>
              </w:tc>
              <w:tc>
                <w:tcPr>
                  <w:tcW w:w="1500" w:type="dxa"/>
                  <w:tcBorders>
                    <w:top w:val="single" w:sz="4" w:space="0" w:color="auto"/>
                    <w:bottom w:val="single" w:sz="4" w:space="0" w:color="auto"/>
                  </w:tcBorders>
                </w:tcPr>
                <w:p w14:paraId="55BA3A1F"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RpCI29B</w:t>
                  </w:r>
                </w:p>
                <w:p w14:paraId="64548EDA"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AF92800" w14:textId="07A4CF97" w:rsidR="00973980"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Sisteme de burlane prefabricate, tip BRASS, din tablă</w:t>
                  </w:r>
                </w:p>
              </w:tc>
              <w:tc>
                <w:tcPr>
                  <w:tcW w:w="768" w:type="dxa"/>
                  <w:tcBorders>
                    <w:top w:val="single" w:sz="4" w:space="0" w:color="auto"/>
                    <w:bottom w:val="single" w:sz="4" w:space="0" w:color="auto"/>
                  </w:tcBorders>
                  <w:vAlign w:val="center"/>
                </w:tcPr>
                <w:p w14:paraId="63804391"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w:t>
                  </w:r>
                </w:p>
              </w:tc>
              <w:tc>
                <w:tcPr>
                  <w:tcW w:w="992" w:type="dxa"/>
                  <w:tcBorders>
                    <w:top w:val="single" w:sz="4" w:space="0" w:color="auto"/>
                    <w:bottom w:val="single" w:sz="4" w:space="0" w:color="auto"/>
                  </w:tcBorders>
                  <w:vAlign w:val="center"/>
                </w:tcPr>
                <w:p w14:paraId="4AACFB06"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7,00</w:t>
                  </w:r>
                </w:p>
                <w:p w14:paraId="6926FDDA" w14:textId="77777777" w:rsidR="000D4836" w:rsidRPr="00466E3D" w:rsidRDefault="000D4836" w:rsidP="000D4836">
                  <w:pPr>
                    <w:autoSpaceDE w:val="0"/>
                    <w:autoSpaceDN w:val="0"/>
                    <w:jc w:val="center"/>
                    <w:rPr>
                      <w:rFonts w:ascii="PermianSerifTypeface" w:hAnsi="PermianSerifTypeface"/>
                    </w:rPr>
                  </w:pPr>
                </w:p>
              </w:tc>
            </w:tr>
            <w:tr w:rsidR="00973980" w:rsidRPr="00466E3D" w14:paraId="076CA81D" w14:textId="77777777" w:rsidTr="00973980">
              <w:tc>
                <w:tcPr>
                  <w:tcW w:w="8706" w:type="dxa"/>
                  <w:gridSpan w:val="5"/>
                  <w:tcBorders>
                    <w:top w:val="single" w:sz="4" w:space="0" w:color="auto"/>
                    <w:left w:val="single" w:sz="6" w:space="0" w:color="auto"/>
                    <w:bottom w:val="nil"/>
                    <w:right w:val="single" w:sz="6" w:space="0" w:color="auto"/>
                  </w:tcBorders>
                </w:tcPr>
                <w:p w14:paraId="1ECF07D8" w14:textId="4C4365F6" w:rsidR="00973980" w:rsidRPr="00131FF1" w:rsidRDefault="00973980" w:rsidP="000D4836">
                  <w:pPr>
                    <w:autoSpaceDE w:val="0"/>
                    <w:autoSpaceDN w:val="0"/>
                    <w:rPr>
                      <w:rFonts w:ascii="PermianSerifTypeface" w:hAnsi="PermianSerifTypeface"/>
                      <w:b/>
                      <w:bCs/>
                      <w:lang w:val="en-US"/>
                    </w:rPr>
                  </w:pPr>
                  <w:r w:rsidRPr="00466E3D">
                    <w:rPr>
                      <w:rFonts w:ascii="PermianSerifTypeface" w:hAnsi="PermianSerifTypeface"/>
                      <w:b/>
                      <w:bCs/>
                    </w:rPr>
                    <w:t>5. Reparație interioară  garaje</w:t>
                  </w:r>
                  <w:r w:rsidR="00131FF1">
                    <w:rPr>
                      <w:rFonts w:ascii="PermianSerifTypeface" w:hAnsi="PermianSerifTypeface"/>
                      <w:b/>
                      <w:bCs/>
                      <w:lang w:val="en-US"/>
                    </w:rPr>
                    <w:t xml:space="preserve"> (boxe)</w:t>
                  </w:r>
                </w:p>
              </w:tc>
            </w:tr>
            <w:tr w:rsidR="000D4836" w:rsidRPr="00466E3D" w14:paraId="615E8EB6"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6E7A0E50"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29</w:t>
                  </w:r>
                </w:p>
              </w:tc>
              <w:tc>
                <w:tcPr>
                  <w:tcW w:w="1500" w:type="dxa"/>
                  <w:tcBorders>
                    <w:top w:val="single" w:sz="4" w:space="0" w:color="auto"/>
                    <w:bottom w:val="single" w:sz="4" w:space="0" w:color="auto"/>
                  </w:tcBorders>
                </w:tcPr>
                <w:p w14:paraId="5B841297"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RpCJ35A</w:t>
                  </w:r>
                </w:p>
                <w:p w14:paraId="74CA0AB0"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608E7FE"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Desfaceri de tencuieli interioare sau exterioare driscuite la pereți sau tavane (50% din suprafață)</w:t>
                  </w:r>
                </w:p>
              </w:tc>
              <w:tc>
                <w:tcPr>
                  <w:tcW w:w="768" w:type="dxa"/>
                  <w:tcBorders>
                    <w:top w:val="single" w:sz="4" w:space="0" w:color="auto"/>
                    <w:bottom w:val="single" w:sz="4" w:space="0" w:color="auto"/>
                  </w:tcBorders>
                  <w:vAlign w:val="center"/>
                </w:tcPr>
                <w:p w14:paraId="1EB8BE09"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305F330A"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296,00</w:t>
                  </w:r>
                </w:p>
                <w:p w14:paraId="4F35E352" w14:textId="77777777" w:rsidR="000D4836" w:rsidRPr="00466E3D" w:rsidRDefault="000D4836" w:rsidP="000D4836">
                  <w:pPr>
                    <w:autoSpaceDE w:val="0"/>
                    <w:autoSpaceDN w:val="0"/>
                    <w:jc w:val="center"/>
                    <w:rPr>
                      <w:rFonts w:ascii="PermianSerifTypeface" w:hAnsi="PermianSerifTypeface"/>
                    </w:rPr>
                  </w:pPr>
                </w:p>
              </w:tc>
            </w:tr>
            <w:tr w:rsidR="000D4836" w:rsidRPr="00466E3D" w14:paraId="1C4DE191"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0395D8BA"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lastRenderedPageBreak/>
                    <w:t>30</w:t>
                  </w:r>
                </w:p>
              </w:tc>
              <w:tc>
                <w:tcPr>
                  <w:tcW w:w="1500" w:type="dxa"/>
                  <w:tcBorders>
                    <w:top w:val="single" w:sz="4" w:space="0" w:color="auto"/>
                    <w:bottom w:val="single" w:sz="4" w:space="0" w:color="auto"/>
                  </w:tcBorders>
                </w:tcPr>
                <w:p w14:paraId="26A80DAC"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RpCM33A</w:t>
                  </w:r>
                </w:p>
                <w:p w14:paraId="18213882"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D818F78"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Demontarea placajelor din faianță, gresie, ceramică</w:t>
                  </w:r>
                </w:p>
              </w:tc>
              <w:tc>
                <w:tcPr>
                  <w:tcW w:w="768" w:type="dxa"/>
                  <w:tcBorders>
                    <w:top w:val="single" w:sz="4" w:space="0" w:color="auto"/>
                    <w:bottom w:val="single" w:sz="4" w:space="0" w:color="auto"/>
                  </w:tcBorders>
                  <w:vAlign w:val="center"/>
                </w:tcPr>
                <w:p w14:paraId="7E69C9EE"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3B749969"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29,70</w:t>
                  </w:r>
                </w:p>
                <w:p w14:paraId="032E24FE" w14:textId="77777777" w:rsidR="000D4836" w:rsidRPr="00466E3D" w:rsidRDefault="000D4836" w:rsidP="000D4836">
                  <w:pPr>
                    <w:autoSpaceDE w:val="0"/>
                    <w:autoSpaceDN w:val="0"/>
                    <w:jc w:val="center"/>
                    <w:rPr>
                      <w:rFonts w:ascii="PermianSerifTypeface" w:hAnsi="PermianSerifTypeface"/>
                    </w:rPr>
                  </w:pPr>
                </w:p>
              </w:tc>
            </w:tr>
            <w:tr w:rsidR="000D4836" w:rsidRPr="00466E3D" w14:paraId="049BBE05"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72D3417B"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31</w:t>
                  </w:r>
                </w:p>
              </w:tc>
              <w:tc>
                <w:tcPr>
                  <w:tcW w:w="1500" w:type="dxa"/>
                  <w:tcBorders>
                    <w:top w:val="single" w:sz="4" w:space="0" w:color="auto"/>
                    <w:bottom w:val="single" w:sz="4" w:space="0" w:color="auto"/>
                  </w:tcBorders>
                </w:tcPr>
                <w:p w14:paraId="2D83F94E"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RpCK42A</w:t>
                  </w:r>
                </w:p>
                <w:p w14:paraId="3AFFF549"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871C418"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Desfacerea pardoselilor reci din beton sau mortar de ciment</w:t>
                  </w:r>
                </w:p>
              </w:tc>
              <w:tc>
                <w:tcPr>
                  <w:tcW w:w="768" w:type="dxa"/>
                  <w:tcBorders>
                    <w:top w:val="single" w:sz="4" w:space="0" w:color="auto"/>
                    <w:bottom w:val="single" w:sz="4" w:space="0" w:color="auto"/>
                  </w:tcBorders>
                  <w:vAlign w:val="center"/>
                </w:tcPr>
                <w:p w14:paraId="0F7C86A4"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374604B7"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29,70</w:t>
                  </w:r>
                </w:p>
                <w:p w14:paraId="142FB0BB" w14:textId="77777777" w:rsidR="000D4836" w:rsidRPr="00466E3D" w:rsidRDefault="000D4836" w:rsidP="000D4836">
                  <w:pPr>
                    <w:autoSpaceDE w:val="0"/>
                    <w:autoSpaceDN w:val="0"/>
                    <w:jc w:val="center"/>
                    <w:rPr>
                      <w:rFonts w:ascii="PermianSerifTypeface" w:hAnsi="PermianSerifTypeface"/>
                    </w:rPr>
                  </w:pPr>
                </w:p>
              </w:tc>
            </w:tr>
            <w:tr w:rsidR="000D4836" w:rsidRPr="00466E3D" w14:paraId="732CC1EF"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65D56F40"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32</w:t>
                  </w:r>
                </w:p>
              </w:tc>
              <w:tc>
                <w:tcPr>
                  <w:tcW w:w="1500" w:type="dxa"/>
                  <w:tcBorders>
                    <w:top w:val="single" w:sz="4" w:space="0" w:color="auto"/>
                    <w:bottom w:val="single" w:sz="4" w:space="0" w:color="auto"/>
                  </w:tcBorders>
                </w:tcPr>
                <w:p w14:paraId="4819D53F"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CG17D1</w:t>
                  </w:r>
                </w:p>
                <w:p w14:paraId="2216BA6A"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CFA36E5"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Pardoseli din placi de gresie ceramică inclusiv stratul suport din mortar adeziv, executate pe suprafețe: egale sau mai mici de 16 m2</w:t>
                  </w:r>
                </w:p>
              </w:tc>
              <w:tc>
                <w:tcPr>
                  <w:tcW w:w="768" w:type="dxa"/>
                  <w:tcBorders>
                    <w:top w:val="single" w:sz="4" w:space="0" w:color="auto"/>
                    <w:bottom w:val="single" w:sz="4" w:space="0" w:color="auto"/>
                  </w:tcBorders>
                  <w:vAlign w:val="center"/>
                </w:tcPr>
                <w:p w14:paraId="0618C67D"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7F834DF9"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29,70</w:t>
                  </w:r>
                </w:p>
                <w:p w14:paraId="6B533BDF"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C0EFF99"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1718EBA2"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33</w:t>
                  </w:r>
                </w:p>
              </w:tc>
              <w:tc>
                <w:tcPr>
                  <w:tcW w:w="1500" w:type="dxa"/>
                  <w:tcBorders>
                    <w:top w:val="single" w:sz="4" w:space="0" w:color="auto"/>
                    <w:bottom w:val="single" w:sz="4" w:space="0" w:color="auto"/>
                  </w:tcBorders>
                </w:tcPr>
                <w:p w14:paraId="3214586E"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CN54A</w:t>
                  </w:r>
                </w:p>
                <w:p w14:paraId="51913EBD"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C20BD23"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Aplicarea manuală a grundului cu cuarț "Gleta" într-un strat, la pereți și tavane interioare</w:t>
                  </w:r>
                </w:p>
              </w:tc>
              <w:tc>
                <w:tcPr>
                  <w:tcW w:w="768" w:type="dxa"/>
                  <w:tcBorders>
                    <w:top w:val="single" w:sz="4" w:space="0" w:color="auto"/>
                    <w:bottom w:val="single" w:sz="4" w:space="0" w:color="auto"/>
                  </w:tcBorders>
                  <w:vAlign w:val="center"/>
                </w:tcPr>
                <w:p w14:paraId="1F04D7C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17D7EFDA"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296,00</w:t>
                  </w:r>
                </w:p>
                <w:p w14:paraId="521934E4" w14:textId="77777777" w:rsidR="000D4836" w:rsidRPr="00466E3D" w:rsidRDefault="000D4836" w:rsidP="000D4836">
                  <w:pPr>
                    <w:autoSpaceDE w:val="0"/>
                    <w:autoSpaceDN w:val="0"/>
                    <w:jc w:val="center"/>
                    <w:rPr>
                      <w:rFonts w:ascii="PermianSerifTypeface" w:hAnsi="PermianSerifTypeface"/>
                    </w:rPr>
                  </w:pPr>
                </w:p>
              </w:tc>
            </w:tr>
            <w:tr w:rsidR="000D4836" w:rsidRPr="00466E3D" w14:paraId="6F390E1A"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56705238"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34</w:t>
                  </w:r>
                </w:p>
              </w:tc>
              <w:tc>
                <w:tcPr>
                  <w:tcW w:w="1500" w:type="dxa"/>
                  <w:tcBorders>
                    <w:top w:val="single" w:sz="4" w:space="0" w:color="auto"/>
                    <w:bottom w:val="single" w:sz="4" w:space="0" w:color="auto"/>
                  </w:tcBorders>
                </w:tcPr>
                <w:p w14:paraId="2E0F0CAE"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CF52A</w:t>
                  </w:r>
                </w:p>
                <w:p w14:paraId="12663CFD"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73E7E37"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Tencuieli interioare de 5 mm grosime, executate manual, cu amestec uscat pe bază de ipsos, la tavan, preparare mecanica a mortarului</w:t>
                  </w:r>
                </w:p>
              </w:tc>
              <w:tc>
                <w:tcPr>
                  <w:tcW w:w="768" w:type="dxa"/>
                  <w:tcBorders>
                    <w:top w:val="single" w:sz="4" w:space="0" w:color="auto"/>
                    <w:bottom w:val="single" w:sz="4" w:space="0" w:color="auto"/>
                  </w:tcBorders>
                  <w:vAlign w:val="center"/>
                </w:tcPr>
                <w:p w14:paraId="337CE8A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59F76035"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296,00</w:t>
                  </w:r>
                </w:p>
                <w:p w14:paraId="0232BAE8" w14:textId="77777777" w:rsidR="000D4836" w:rsidRPr="00466E3D" w:rsidRDefault="000D4836" w:rsidP="000D4836">
                  <w:pPr>
                    <w:autoSpaceDE w:val="0"/>
                    <w:autoSpaceDN w:val="0"/>
                    <w:jc w:val="center"/>
                    <w:rPr>
                      <w:rFonts w:ascii="PermianSerifTypeface" w:hAnsi="PermianSerifTypeface"/>
                    </w:rPr>
                  </w:pPr>
                </w:p>
              </w:tc>
            </w:tr>
            <w:tr w:rsidR="000D4836" w:rsidRPr="00466E3D" w14:paraId="4C99BA97"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7ADEE1A6"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35</w:t>
                  </w:r>
                </w:p>
              </w:tc>
              <w:tc>
                <w:tcPr>
                  <w:tcW w:w="1500" w:type="dxa"/>
                  <w:tcBorders>
                    <w:top w:val="single" w:sz="4" w:space="0" w:color="auto"/>
                    <w:bottom w:val="single" w:sz="4" w:space="0" w:color="auto"/>
                  </w:tcBorders>
                </w:tcPr>
                <w:p w14:paraId="538384EE"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CN53A</w:t>
                  </w:r>
                </w:p>
                <w:p w14:paraId="778F8064"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73D65AD"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Grunduirea suprafețelor interioare a pereților și tavanelor</w:t>
                  </w:r>
                </w:p>
              </w:tc>
              <w:tc>
                <w:tcPr>
                  <w:tcW w:w="768" w:type="dxa"/>
                  <w:tcBorders>
                    <w:top w:val="single" w:sz="4" w:space="0" w:color="auto"/>
                    <w:bottom w:val="single" w:sz="4" w:space="0" w:color="auto"/>
                  </w:tcBorders>
                  <w:vAlign w:val="center"/>
                </w:tcPr>
                <w:p w14:paraId="697286AC"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69A552BE"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596,00</w:t>
                  </w:r>
                </w:p>
                <w:p w14:paraId="06643033" w14:textId="77777777" w:rsidR="000D4836" w:rsidRPr="00466E3D" w:rsidRDefault="000D4836" w:rsidP="000D4836">
                  <w:pPr>
                    <w:autoSpaceDE w:val="0"/>
                    <w:autoSpaceDN w:val="0"/>
                    <w:jc w:val="center"/>
                    <w:rPr>
                      <w:rFonts w:ascii="PermianSerifTypeface" w:hAnsi="PermianSerifTypeface"/>
                    </w:rPr>
                  </w:pPr>
                </w:p>
              </w:tc>
            </w:tr>
            <w:tr w:rsidR="000D4836" w:rsidRPr="00466E3D" w14:paraId="682D2121"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4098172F"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36</w:t>
                  </w:r>
                </w:p>
              </w:tc>
              <w:tc>
                <w:tcPr>
                  <w:tcW w:w="1500" w:type="dxa"/>
                  <w:tcBorders>
                    <w:top w:val="single" w:sz="4" w:space="0" w:color="auto"/>
                    <w:bottom w:val="single" w:sz="4" w:space="0" w:color="auto"/>
                  </w:tcBorders>
                </w:tcPr>
                <w:p w14:paraId="25BE483B"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CN06A</w:t>
                  </w:r>
                </w:p>
                <w:p w14:paraId="0FE5D754"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F826776"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Vopsitorii interioare cu vopsea pe bază de copolimeri vinilici în emulsie apoasă, aplicate în 2 straturi pe glet existent, executate manual</w:t>
                  </w:r>
                </w:p>
              </w:tc>
              <w:tc>
                <w:tcPr>
                  <w:tcW w:w="768" w:type="dxa"/>
                  <w:tcBorders>
                    <w:top w:val="single" w:sz="4" w:space="0" w:color="auto"/>
                    <w:bottom w:val="single" w:sz="4" w:space="0" w:color="auto"/>
                  </w:tcBorders>
                  <w:vAlign w:val="center"/>
                </w:tcPr>
                <w:p w14:paraId="48C811AD"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3E5B04C5"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296,00</w:t>
                  </w:r>
                </w:p>
                <w:p w14:paraId="44D2DB20" w14:textId="77777777" w:rsidR="000D4836" w:rsidRPr="00466E3D" w:rsidRDefault="000D4836" w:rsidP="000D4836">
                  <w:pPr>
                    <w:autoSpaceDE w:val="0"/>
                    <w:autoSpaceDN w:val="0"/>
                    <w:jc w:val="center"/>
                    <w:rPr>
                      <w:rFonts w:ascii="PermianSerifTypeface" w:hAnsi="PermianSerifTypeface"/>
                    </w:rPr>
                  </w:pPr>
                </w:p>
              </w:tc>
            </w:tr>
            <w:tr w:rsidR="000D4836" w:rsidRPr="00466E3D" w14:paraId="2F7C936D"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265CEC45"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37</w:t>
                  </w:r>
                </w:p>
              </w:tc>
              <w:tc>
                <w:tcPr>
                  <w:tcW w:w="1500" w:type="dxa"/>
                  <w:tcBorders>
                    <w:top w:val="single" w:sz="4" w:space="0" w:color="auto"/>
                    <w:bottom w:val="single" w:sz="4" w:space="0" w:color="auto"/>
                  </w:tcBorders>
                </w:tcPr>
                <w:p w14:paraId="55E0E184"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RpCR09A</w:t>
                  </w:r>
                </w:p>
                <w:p w14:paraId="2F38659D"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19EF7A7"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Vopsirea cu email alchidal a pereților și tavanelor, pe glet de ipsos, într-un strat</w:t>
                  </w:r>
                </w:p>
              </w:tc>
              <w:tc>
                <w:tcPr>
                  <w:tcW w:w="768" w:type="dxa"/>
                  <w:tcBorders>
                    <w:top w:val="single" w:sz="4" w:space="0" w:color="auto"/>
                    <w:bottom w:val="single" w:sz="4" w:space="0" w:color="auto"/>
                  </w:tcBorders>
                  <w:vAlign w:val="center"/>
                </w:tcPr>
                <w:p w14:paraId="6A8F7D4F"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1DC73005"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300,00</w:t>
                  </w:r>
                </w:p>
                <w:p w14:paraId="7D89EE01" w14:textId="77777777" w:rsidR="000D4836" w:rsidRPr="00466E3D" w:rsidRDefault="000D4836" w:rsidP="000D4836">
                  <w:pPr>
                    <w:autoSpaceDE w:val="0"/>
                    <w:autoSpaceDN w:val="0"/>
                    <w:jc w:val="center"/>
                    <w:rPr>
                      <w:rFonts w:ascii="PermianSerifTypeface" w:hAnsi="PermianSerifTypeface"/>
                    </w:rPr>
                  </w:pPr>
                </w:p>
              </w:tc>
            </w:tr>
            <w:tr w:rsidR="000D4836" w:rsidRPr="00466E3D" w14:paraId="1BB6BD35" w14:textId="77777777" w:rsidTr="006F5B8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68" w:type="dxa"/>
                  <w:tcBorders>
                    <w:top w:val="single" w:sz="4" w:space="0" w:color="auto"/>
                    <w:bottom w:val="single" w:sz="4" w:space="0" w:color="auto"/>
                  </w:tcBorders>
                </w:tcPr>
                <w:p w14:paraId="59308833"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38</w:t>
                  </w:r>
                </w:p>
              </w:tc>
              <w:tc>
                <w:tcPr>
                  <w:tcW w:w="1500" w:type="dxa"/>
                  <w:tcBorders>
                    <w:top w:val="single" w:sz="4" w:space="0" w:color="auto"/>
                    <w:bottom w:val="single" w:sz="4" w:space="0" w:color="auto"/>
                  </w:tcBorders>
                </w:tcPr>
                <w:p w14:paraId="35E5F0EF" w14:textId="77777777" w:rsidR="000D4836" w:rsidRPr="00466E3D" w:rsidRDefault="000D4836" w:rsidP="000D4836">
                  <w:pPr>
                    <w:autoSpaceDE w:val="0"/>
                    <w:autoSpaceDN w:val="0"/>
                    <w:rPr>
                      <w:rFonts w:ascii="PermianSerifTypeface" w:hAnsi="PermianSerifTypeface"/>
                    </w:rPr>
                  </w:pPr>
                  <w:r w:rsidRPr="00466E3D">
                    <w:rPr>
                      <w:rFonts w:ascii="PermianSerifTypeface" w:hAnsi="PermianSerifTypeface"/>
                    </w:rPr>
                    <w:t>RpCR20A</w:t>
                  </w:r>
                </w:p>
                <w:p w14:paraId="5158C396" w14:textId="77777777" w:rsidR="000D4836" w:rsidRPr="00466E3D" w:rsidRDefault="000D4836" w:rsidP="000D4836">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5542543" w14:textId="77777777" w:rsidR="000D4836" w:rsidRPr="00466E3D" w:rsidRDefault="000D4836" w:rsidP="000D4836">
                  <w:pPr>
                    <w:autoSpaceDE w:val="0"/>
                    <w:autoSpaceDN w:val="0"/>
                    <w:rPr>
                      <w:rFonts w:ascii="PermianSerifTypeface" w:hAnsi="PermianSerifTypeface"/>
                      <w:lang w:val="en-US"/>
                    </w:rPr>
                  </w:pPr>
                  <w:r w:rsidRPr="00466E3D">
                    <w:rPr>
                      <w:rFonts w:ascii="PermianSerifTypeface" w:hAnsi="PermianSerifTypeface"/>
                      <w:lang w:val="en-US"/>
                    </w:rPr>
                    <w:t>Vopsirea în culoare de ulei a tâmplăriei metalice, la interior și exterior, gata grunduite cu miniu de plumb, în construcții existente, într-un strat</w:t>
                  </w:r>
                </w:p>
              </w:tc>
              <w:tc>
                <w:tcPr>
                  <w:tcW w:w="768" w:type="dxa"/>
                  <w:tcBorders>
                    <w:top w:val="single" w:sz="4" w:space="0" w:color="auto"/>
                    <w:bottom w:val="single" w:sz="4" w:space="0" w:color="auto"/>
                  </w:tcBorders>
                  <w:vAlign w:val="center"/>
                </w:tcPr>
                <w:p w14:paraId="18265807" w14:textId="77777777" w:rsidR="000D4836" w:rsidRPr="00466E3D" w:rsidRDefault="000D4836" w:rsidP="000D4836">
                  <w:pPr>
                    <w:autoSpaceDE w:val="0"/>
                    <w:autoSpaceDN w:val="0"/>
                    <w:jc w:val="center"/>
                    <w:rPr>
                      <w:rFonts w:ascii="PermianSerifTypeface" w:hAnsi="PermianSerifTypeface"/>
                    </w:rPr>
                  </w:pPr>
                  <w:r w:rsidRPr="00466E3D">
                    <w:rPr>
                      <w:rFonts w:ascii="PermianSerifTypeface" w:hAnsi="PermianSerifTypeface"/>
                    </w:rPr>
                    <w:t>m2</w:t>
                  </w:r>
                </w:p>
              </w:tc>
              <w:tc>
                <w:tcPr>
                  <w:tcW w:w="992" w:type="dxa"/>
                  <w:tcBorders>
                    <w:top w:val="single" w:sz="4" w:space="0" w:color="auto"/>
                    <w:bottom w:val="single" w:sz="4" w:space="0" w:color="auto"/>
                  </w:tcBorders>
                  <w:vAlign w:val="center"/>
                </w:tcPr>
                <w:p w14:paraId="120BD279" w14:textId="77777777" w:rsidR="000D4836" w:rsidRPr="00466E3D" w:rsidRDefault="000D4836" w:rsidP="000D4836">
                  <w:pPr>
                    <w:autoSpaceDE w:val="0"/>
                    <w:autoSpaceDN w:val="0"/>
                    <w:adjustRightInd w:val="0"/>
                    <w:jc w:val="center"/>
                    <w:rPr>
                      <w:rFonts w:ascii="PermianSerifTypeface" w:hAnsi="PermianSerifTypeface" w:cs="Arial CYR"/>
                    </w:rPr>
                  </w:pPr>
                  <w:r w:rsidRPr="00466E3D">
                    <w:rPr>
                      <w:rFonts w:ascii="PermianSerifTypeface" w:hAnsi="PermianSerifTypeface" w:cs="Arial CYR"/>
                    </w:rPr>
                    <w:t>147,00</w:t>
                  </w:r>
                </w:p>
                <w:p w14:paraId="6A961BD5" w14:textId="77777777" w:rsidR="000D4836" w:rsidRPr="00466E3D" w:rsidRDefault="000D4836" w:rsidP="000D4836">
                  <w:pPr>
                    <w:autoSpaceDE w:val="0"/>
                    <w:autoSpaceDN w:val="0"/>
                    <w:jc w:val="center"/>
                    <w:rPr>
                      <w:rFonts w:ascii="PermianSerifTypeface" w:hAnsi="PermianSerifTypeface"/>
                    </w:rPr>
                  </w:pPr>
                </w:p>
              </w:tc>
            </w:tr>
            <w:tr w:rsidR="00973980" w:rsidRPr="006F423B" w14:paraId="5AC13F9B" w14:textId="77777777" w:rsidTr="009739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706" w:type="dxa"/>
                  <w:gridSpan w:val="5"/>
                  <w:tcBorders>
                    <w:top w:val="single" w:sz="4" w:space="0" w:color="auto"/>
                    <w:bottom w:val="single" w:sz="4" w:space="0" w:color="auto"/>
                  </w:tcBorders>
                </w:tcPr>
                <w:p w14:paraId="31D88709" w14:textId="74CA8826" w:rsidR="00973980" w:rsidRPr="00466E3D" w:rsidRDefault="00973980" w:rsidP="00973980">
                  <w:pPr>
                    <w:autoSpaceDE w:val="0"/>
                    <w:autoSpaceDN w:val="0"/>
                    <w:rPr>
                      <w:rFonts w:ascii="PermianSerifTypeface" w:hAnsi="PermianSerifTypeface" w:cs="Arial CYR"/>
                      <w:b/>
                      <w:i/>
                      <w:lang w:val="en-US"/>
                    </w:rPr>
                  </w:pPr>
                  <w:r w:rsidRPr="00466E3D">
                    <w:rPr>
                      <w:rFonts w:ascii="PermianSerifTypeface" w:hAnsi="PermianSerifTypeface"/>
                      <w:b/>
                      <w:i/>
                      <w:lang w:val="en-US"/>
                    </w:rPr>
                    <w:t xml:space="preserve">Valoarea estimată fără TVA lot 2: </w:t>
                  </w:r>
                  <w:r w:rsidRPr="00466E3D">
                    <w:rPr>
                      <w:rFonts w:ascii="PermianSerifTypeface" w:hAnsi="PermianSerifTypeface"/>
                      <w:b/>
                      <w:i/>
                      <w:lang w:val="en-US"/>
                    </w:rPr>
                    <w:tab/>
                    <w:t xml:space="preserve">                                                                                  </w:t>
                  </w:r>
                  <w:r w:rsidRPr="00466E3D">
                    <w:rPr>
                      <w:rFonts w:ascii="PermianSerifTypeface" w:hAnsi="PermianSerifTypeface" w:cs="Arial CYR"/>
                      <w:b/>
                      <w:i/>
                      <w:lang w:val="en-US"/>
                    </w:rPr>
                    <w:t>666 665,83</w:t>
                  </w:r>
                </w:p>
              </w:tc>
            </w:tr>
          </w:tbl>
          <w:p w14:paraId="57839634" w14:textId="1D474E4F" w:rsidR="000D4836" w:rsidRPr="00466E3D" w:rsidRDefault="000D4836" w:rsidP="000D4836">
            <w:pPr>
              <w:autoSpaceDE w:val="0"/>
              <w:autoSpaceDN w:val="0"/>
              <w:rPr>
                <w:rFonts w:ascii="PermianSerifTypeface" w:hAnsi="PermianSerifTypeface"/>
                <w:lang w:val="en-US"/>
              </w:rPr>
            </w:pPr>
          </w:p>
          <w:p w14:paraId="46E43F0E" w14:textId="7BFB66F2" w:rsidR="000D4836" w:rsidRPr="00466E3D" w:rsidRDefault="000D4836" w:rsidP="000D4836">
            <w:pPr>
              <w:autoSpaceDE w:val="0"/>
              <w:autoSpaceDN w:val="0"/>
              <w:rPr>
                <w:rFonts w:ascii="PermianSerifTypeface" w:hAnsi="PermianSerifTypeface"/>
                <w:lang w:val="en-US"/>
              </w:rPr>
            </w:pPr>
          </w:p>
          <w:p w14:paraId="3D53DC38" w14:textId="40D30A14" w:rsidR="000D4836" w:rsidRDefault="000D4836" w:rsidP="000D4836">
            <w:pPr>
              <w:jc w:val="both"/>
              <w:rPr>
                <w:rFonts w:ascii="PermianSerifTypeface" w:hAnsi="PermianSerifTypeface" w:cs="Arial"/>
                <w:b/>
                <w:i/>
                <w:lang w:val="ro-RO"/>
              </w:rPr>
            </w:pPr>
            <w:r w:rsidRPr="00466E3D">
              <w:rPr>
                <w:rFonts w:ascii="PermianSerifTypeface" w:hAnsi="PermianSerifTypeface" w:cs="Arial"/>
                <w:b/>
                <w:i/>
                <w:lang w:val="ro-RO"/>
              </w:rPr>
              <w:t>Lotul nr. 3 Lucrări de reparație a sălii sportive</w:t>
            </w:r>
          </w:p>
          <w:p w14:paraId="7B36764E" w14:textId="151EDE2F" w:rsidR="000C4ED8" w:rsidRDefault="000C4ED8" w:rsidP="000D4836">
            <w:pPr>
              <w:jc w:val="both"/>
              <w:rPr>
                <w:rFonts w:ascii="PermianSerifTypeface" w:hAnsi="PermianSerifTypeface" w:cs="Arial"/>
                <w:b/>
                <w:i/>
                <w:lang w:val="ro-RO"/>
              </w:rPr>
            </w:pPr>
          </w:p>
          <w:tbl>
            <w:tblPr>
              <w:tblW w:w="8713" w:type="dxa"/>
              <w:tblInd w:w="250" w:type="dxa"/>
              <w:tblLayout w:type="fixed"/>
              <w:tblLook w:val="0000" w:firstRow="0" w:lastRow="0" w:firstColumn="0" w:lastColumn="0" w:noHBand="0" w:noVBand="0"/>
            </w:tblPr>
            <w:tblGrid>
              <w:gridCol w:w="631"/>
              <w:gridCol w:w="1389"/>
              <w:gridCol w:w="4168"/>
              <w:gridCol w:w="1392"/>
              <w:gridCol w:w="1133"/>
            </w:tblGrid>
            <w:tr w:rsidR="000C4ED8" w:rsidRPr="00177811" w14:paraId="253EB286" w14:textId="77777777" w:rsidTr="000C4ED8">
              <w:trPr>
                <w:cantSplit/>
                <w:trHeight w:val="700"/>
              </w:trPr>
              <w:tc>
                <w:tcPr>
                  <w:tcW w:w="631" w:type="dxa"/>
                  <w:tcBorders>
                    <w:top w:val="single" w:sz="6" w:space="0" w:color="auto"/>
                    <w:left w:val="single" w:sz="6" w:space="0" w:color="auto"/>
                    <w:bottom w:val="nil"/>
                    <w:right w:val="nil"/>
                  </w:tcBorders>
                  <w:shd w:val="pct5" w:color="auto" w:fill="auto"/>
                </w:tcPr>
                <w:p w14:paraId="71F98482" w14:textId="77777777" w:rsidR="000C4ED8" w:rsidRPr="00177811" w:rsidRDefault="000C4ED8" w:rsidP="000C4ED8">
                  <w:pPr>
                    <w:autoSpaceDE w:val="0"/>
                    <w:autoSpaceDN w:val="0"/>
                    <w:ind w:right="-108"/>
                    <w:jc w:val="center"/>
                  </w:pPr>
                  <w:r w:rsidRPr="00177811">
                    <w:t>№</w:t>
                  </w:r>
                </w:p>
                <w:p w14:paraId="0C5D708E" w14:textId="77777777" w:rsidR="000C4ED8" w:rsidRPr="00177811" w:rsidRDefault="000C4ED8" w:rsidP="000C4ED8">
                  <w:pPr>
                    <w:autoSpaceDE w:val="0"/>
                    <w:autoSpaceDN w:val="0"/>
                    <w:ind w:right="-108"/>
                    <w:jc w:val="center"/>
                  </w:pPr>
                  <w:r w:rsidRPr="00177811">
                    <w:t xml:space="preserve"> crt.</w:t>
                  </w:r>
                </w:p>
              </w:tc>
              <w:tc>
                <w:tcPr>
                  <w:tcW w:w="1389" w:type="dxa"/>
                  <w:tcBorders>
                    <w:top w:val="single" w:sz="6" w:space="0" w:color="auto"/>
                    <w:left w:val="single" w:sz="6" w:space="0" w:color="auto"/>
                    <w:bottom w:val="nil"/>
                    <w:right w:val="nil"/>
                  </w:tcBorders>
                  <w:shd w:val="pct5" w:color="auto" w:fill="auto"/>
                </w:tcPr>
                <w:p w14:paraId="77B3BED7" w14:textId="77777777" w:rsidR="000C4ED8" w:rsidRPr="000C4ED8" w:rsidRDefault="000C4ED8" w:rsidP="000C4ED8">
                  <w:pPr>
                    <w:autoSpaceDE w:val="0"/>
                    <w:autoSpaceDN w:val="0"/>
                    <w:ind w:left="-120" w:right="-108"/>
                    <w:jc w:val="center"/>
                    <w:rPr>
                      <w:lang w:val="en-US"/>
                    </w:rPr>
                  </w:pPr>
                  <w:r w:rsidRPr="00177811">
                    <w:rPr>
                      <w:lang w:val="ro-RO"/>
                    </w:rPr>
                    <w:t>Simbol</w:t>
                  </w:r>
                  <w:r w:rsidRPr="000C4ED8">
                    <w:rPr>
                      <w:lang w:val="en-US"/>
                    </w:rPr>
                    <w:t xml:space="preserve"> </w:t>
                  </w:r>
                  <w:r w:rsidRPr="00177811">
                    <w:rPr>
                      <w:lang w:val="ro-RO"/>
                    </w:rPr>
                    <w:t>norme</w:t>
                  </w:r>
                  <w:r w:rsidRPr="000C4ED8">
                    <w:rPr>
                      <w:lang w:val="en-US"/>
                    </w:rPr>
                    <w:t xml:space="preserve"> </w:t>
                  </w:r>
                  <w:r w:rsidRPr="00177811">
                    <w:rPr>
                      <w:lang w:val="ro-RO"/>
                    </w:rPr>
                    <w:t xml:space="preserve">şi Cod </w:t>
                  </w:r>
                  <w:r w:rsidRPr="000C4ED8">
                    <w:rPr>
                      <w:lang w:val="en-US"/>
                    </w:rPr>
                    <w:t xml:space="preserve"> </w:t>
                  </w:r>
                  <w:r w:rsidRPr="00177811">
                    <w:rPr>
                      <w:lang w:val="ro-RO"/>
                    </w:rPr>
                    <w:t xml:space="preserve">resurse  </w:t>
                  </w:r>
                </w:p>
              </w:tc>
              <w:tc>
                <w:tcPr>
                  <w:tcW w:w="4168" w:type="dxa"/>
                  <w:tcBorders>
                    <w:top w:val="single" w:sz="6" w:space="0" w:color="auto"/>
                    <w:left w:val="single" w:sz="6" w:space="0" w:color="auto"/>
                    <w:bottom w:val="nil"/>
                    <w:right w:val="nil"/>
                  </w:tcBorders>
                  <w:shd w:val="pct5" w:color="auto" w:fill="auto"/>
                </w:tcPr>
                <w:p w14:paraId="45AD3458" w14:textId="77777777" w:rsidR="000C4ED8" w:rsidRPr="00177811" w:rsidRDefault="000C4ED8" w:rsidP="000C4ED8">
                  <w:pPr>
                    <w:autoSpaceDE w:val="0"/>
                    <w:autoSpaceDN w:val="0"/>
                    <w:jc w:val="center"/>
                    <w:rPr>
                      <w:lang w:val="ro-RO"/>
                    </w:rPr>
                  </w:pPr>
                </w:p>
                <w:p w14:paraId="20BDDFB9" w14:textId="77777777" w:rsidR="000C4ED8" w:rsidRPr="00177811" w:rsidRDefault="000C4ED8" w:rsidP="000C4ED8">
                  <w:pPr>
                    <w:autoSpaceDE w:val="0"/>
                    <w:autoSpaceDN w:val="0"/>
                    <w:jc w:val="center"/>
                  </w:pPr>
                  <w:r w:rsidRPr="00177811">
                    <w:rPr>
                      <w:lang w:val="ro-RO"/>
                    </w:rPr>
                    <w:t xml:space="preserve">Denumire lucrărilor    </w:t>
                  </w:r>
                </w:p>
              </w:tc>
              <w:tc>
                <w:tcPr>
                  <w:tcW w:w="1392" w:type="dxa"/>
                  <w:tcBorders>
                    <w:top w:val="single" w:sz="6" w:space="0" w:color="auto"/>
                    <w:left w:val="single" w:sz="6" w:space="0" w:color="auto"/>
                    <w:bottom w:val="nil"/>
                    <w:right w:val="nil"/>
                  </w:tcBorders>
                  <w:shd w:val="pct5" w:color="auto" w:fill="auto"/>
                </w:tcPr>
                <w:p w14:paraId="2F3C8830" w14:textId="77777777" w:rsidR="000C4ED8" w:rsidRPr="00177811" w:rsidRDefault="000C4ED8" w:rsidP="000C4ED8">
                  <w:pPr>
                    <w:autoSpaceDE w:val="0"/>
                    <w:autoSpaceDN w:val="0"/>
                    <w:ind w:left="-108" w:right="-108"/>
                    <w:jc w:val="center"/>
                  </w:pPr>
                  <w:r w:rsidRPr="00177811">
                    <w:rPr>
                      <w:lang w:val="ro-RO"/>
                    </w:rPr>
                    <w:t>Unitatea de masura</w:t>
                  </w:r>
                  <w:r w:rsidRPr="00177811">
                    <w:t xml:space="preserve"> </w:t>
                  </w:r>
                </w:p>
              </w:tc>
              <w:tc>
                <w:tcPr>
                  <w:tcW w:w="1133" w:type="dxa"/>
                  <w:tcBorders>
                    <w:top w:val="single" w:sz="6" w:space="0" w:color="auto"/>
                    <w:left w:val="single" w:sz="6" w:space="0" w:color="auto"/>
                    <w:right w:val="single" w:sz="6" w:space="0" w:color="auto"/>
                  </w:tcBorders>
                  <w:shd w:val="pct5" w:color="auto" w:fill="auto"/>
                </w:tcPr>
                <w:p w14:paraId="404153F5" w14:textId="77777777" w:rsidR="000C4ED8" w:rsidRPr="00177811" w:rsidRDefault="000C4ED8" w:rsidP="000C4ED8">
                  <w:pPr>
                    <w:autoSpaceDE w:val="0"/>
                    <w:autoSpaceDN w:val="0"/>
                    <w:jc w:val="center"/>
                  </w:pPr>
                  <w:r w:rsidRPr="00177811">
                    <w:t>Volum</w:t>
                  </w:r>
                </w:p>
              </w:tc>
            </w:tr>
          </w:tbl>
          <w:p w14:paraId="71539452" w14:textId="77777777" w:rsidR="000C4ED8" w:rsidRPr="00177811" w:rsidRDefault="000C4ED8" w:rsidP="000C4ED8">
            <w:pPr>
              <w:autoSpaceDE w:val="0"/>
              <w:autoSpaceDN w:val="0"/>
              <w:rPr>
                <w:sz w:val="2"/>
                <w:szCs w:val="2"/>
              </w:rPr>
            </w:pPr>
          </w:p>
          <w:tbl>
            <w:tblPr>
              <w:tblW w:w="8568" w:type="dxa"/>
              <w:tblInd w:w="250" w:type="dxa"/>
              <w:tblLayout w:type="fixed"/>
              <w:tblLook w:val="0000" w:firstRow="0" w:lastRow="0" w:firstColumn="0" w:lastColumn="0" w:noHBand="0" w:noVBand="0"/>
            </w:tblPr>
            <w:tblGrid>
              <w:gridCol w:w="709"/>
              <w:gridCol w:w="1341"/>
              <w:gridCol w:w="4678"/>
              <w:gridCol w:w="850"/>
              <w:gridCol w:w="990"/>
            </w:tblGrid>
            <w:tr w:rsidR="000C4ED8" w:rsidRPr="00177811" w14:paraId="02B9A354" w14:textId="77777777" w:rsidTr="00041E8E">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E6DFF3B" w14:textId="77777777" w:rsidR="000C4ED8" w:rsidRPr="00177811" w:rsidRDefault="000C4ED8" w:rsidP="000C4ED8">
                  <w:pPr>
                    <w:autoSpaceDE w:val="0"/>
                    <w:autoSpaceDN w:val="0"/>
                    <w:ind w:right="-108"/>
                    <w:jc w:val="center"/>
                  </w:pPr>
                  <w:r w:rsidRPr="00177811">
                    <w:t>1</w:t>
                  </w:r>
                </w:p>
              </w:tc>
              <w:tc>
                <w:tcPr>
                  <w:tcW w:w="1341" w:type="dxa"/>
                  <w:tcBorders>
                    <w:top w:val="single" w:sz="6" w:space="0" w:color="auto"/>
                    <w:left w:val="single" w:sz="6" w:space="0" w:color="auto"/>
                    <w:bottom w:val="double" w:sz="6" w:space="0" w:color="auto"/>
                    <w:right w:val="nil"/>
                  </w:tcBorders>
                  <w:shd w:val="pct5" w:color="auto" w:fill="auto"/>
                </w:tcPr>
                <w:p w14:paraId="4CE55492" w14:textId="77777777" w:rsidR="000C4ED8" w:rsidRPr="00177811" w:rsidRDefault="000C4ED8" w:rsidP="000C4ED8">
                  <w:pPr>
                    <w:autoSpaceDE w:val="0"/>
                    <w:autoSpaceDN w:val="0"/>
                    <w:ind w:left="-120" w:right="-108"/>
                    <w:jc w:val="center"/>
                  </w:pPr>
                  <w:r w:rsidRPr="00177811">
                    <w:t>2</w:t>
                  </w:r>
                </w:p>
              </w:tc>
              <w:tc>
                <w:tcPr>
                  <w:tcW w:w="4678" w:type="dxa"/>
                  <w:tcBorders>
                    <w:top w:val="single" w:sz="6" w:space="0" w:color="auto"/>
                    <w:left w:val="single" w:sz="6" w:space="0" w:color="auto"/>
                    <w:bottom w:val="double" w:sz="6" w:space="0" w:color="auto"/>
                    <w:right w:val="nil"/>
                  </w:tcBorders>
                  <w:shd w:val="pct5" w:color="auto" w:fill="auto"/>
                </w:tcPr>
                <w:p w14:paraId="14EA5296" w14:textId="77777777" w:rsidR="000C4ED8" w:rsidRPr="00177811" w:rsidRDefault="000C4ED8" w:rsidP="000C4ED8">
                  <w:pPr>
                    <w:autoSpaceDE w:val="0"/>
                    <w:autoSpaceDN w:val="0"/>
                    <w:jc w:val="center"/>
                  </w:pPr>
                  <w:r w:rsidRPr="00177811">
                    <w:t>3</w:t>
                  </w:r>
                </w:p>
              </w:tc>
              <w:tc>
                <w:tcPr>
                  <w:tcW w:w="850" w:type="dxa"/>
                  <w:tcBorders>
                    <w:top w:val="single" w:sz="6" w:space="0" w:color="auto"/>
                    <w:left w:val="single" w:sz="6" w:space="0" w:color="auto"/>
                    <w:bottom w:val="double" w:sz="6" w:space="0" w:color="auto"/>
                    <w:right w:val="nil"/>
                  </w:tcBorders>
                  <w:shd w:val="pct5" w:color="auto" w:fill="auto"/>
                </w:tcPr>
                <w:p w14:paraId="7C6F0D65" w14:textId="77777777" w:rsidR="000C4ED8" w:rsidRPr="00177811" w:rsidRDefault="000C4ED8" w:rsidP="000C4ED8">
                  <w:pPr>
                    <w:autoSpaceDE w:val="0"/>
                    <w:autoSpaceDN w:val="0"/>
                    <w:ind w:left="-108" w:right="-108"/>
                    <w:jc w:val="center"/>
                  </w:pPr>
                  <w:r w:rsidRPr="00177811">
                    <w:t>4</w:t>
                  </w:r>
                </w:p>
              </w:tc>
              <w:tc>
                <w:tcPr>
                  <w:tcW w:w="990" w:type="dxa"/>
                  <w:tcBorders>
                    <w:top w:val="single" w:sz="6" w:space="0" w:color="auto"/>
                    <w:left w:val="single" w:sz="6" w:space="0" w:color="auto"/>
                    <w:bottom w:val="double" w:sz="6" w:space="0" w:color="auto"/>
                    <w:right w:val="single" w:sz="6" w:space="0" w:color="auto"/>
                  </w:tcBorders>
                  <w:shd w:val="pct5" w:color="auto" w:fill="auto"/>
                </w:tcPr>
                <w:p w14:paraId="4B61D1C7" w14:textId="77777777" w:rsidR="000C4ED8" w:rsidRPr="00177811" w:rsidRDefault="000C4ED8" w:rsidP="000C4ED8">
                  <w:pPr>
                    <w:autoSpaceDE w:val="0"/>
                    <w:autoSpaceDN w:val="0"/>
                    <w:jc w:val="center"/>
                  </w:pPr>
                  <w:r w:rsidRPr="00177811">
                    <w:t>5</w:t>
                  </w:r>
                </w:p>
              </w:tc>
            </w:tr>
            <w:tr w:rsidR="000C4ED8" w:rsidRPr="006F423B" w14:paraId="73007BD7" w14:textId="77777777" w:rsidTr="00041E8E">
              <w:trPr>
                <w:trHeight w:val="506"/>
              </w:trPr>
              <w:tc>
                <w:tcPr>
                  <w:tcW w:w="8568" w:type="dxa"/>
                  <w:gridSpan w:val="5"/>
                  <w:tcBorders>
                    <w:top w:val="nil"/>
                    <w:left w:val="single" w:sz="6" w:space="0" w:color="auto"/>
                    <w:right w:val="single" w:sz="6" w:space="0" w:color="auto"/>
                  </w:tcBorders>
                </w:tcPr>
                <w:p w14:paraId="26BB6D70" w14:textId="77777777" w:rsidR="000C4ED8" w:rsidRPr="000C4ED8" w:rsidRDefault="000C4ED8" w:rsidP="000C4ED8">
                  <w:pPr>
                    <w:autoSpaceDE w:val="0"/>
                    <w:autoSpaceDN w:val="0"/>
                    <w:rPr>
                      <w:rFonts w:ascii="PermianSerifTypeface" w:hAnsi="PermianSerifTypeface"/>
                      <w:b/>
                      <w:lang w:val="en-US"/>
                    </w:rPr>
                  </w:pPr>
                  <w:r w:rsidRPr="000C4ED8">
                    <w:rPr>
                      <w:rFonts w:ascii="PermianSerifTypeface" w:hAnsi="PermianSerifTypeface"/>
                      <w:b/>
                      <w:lang w:val="en-US"/>
                    </w:rPr>
                    <w:t>1. Lucrari de constructie - montare.</w:t>
                  </w:r>
                </w:p>
                <w:p w14:paraId="7F6223B3"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b/>
                      <w:lang w:val="en-US"/>
                    </w:rPr>
                    <w:t>1.1. Lucrari de demolare</w:t>
                  </w:r>
                </w:p>
              </w:tc>
            </w:tr>
            <w:tr w:rsidR="000C4ED8" w:rsidRPr="00177811" w14:paraId="3264D255"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9BE402" w14:textId="77777777" w:rsidR="000C4ED8" w:rsidRPr="00177811" w:rsidRDefault="000C4ED8" w:rsidP="000C4ED8">
                  <w:pPr>
                    <w:autoSpaceDE w:val="0"/>
                    <w:autoSpaceDN w:val="0"/>
                    <w:rPr>
                      <w:rFonts w:ascii="PermianSerifTypeface" w:hAnsi="PermianSerifTypeface"/>
                    </w:rPr>
                  </w:pPr>
                  <w:r w:rsidRPr="00177811">
                    <w:rPr>
                      <w:rFonts w:ascii="PermianSerifTypeface" w:hAnsi="PermianSerifTypeface"/>
                    </w:rPr>
                    <w:t>1</w:t>
                  </w:r>
                </w:p>
              </w:tc>
              <w:tc>
                <w:tcPr>
                  <w:tcW w:w="1341" w:type="dxa"/>
                  <w:tcBorders>
                    <w:top w:val="single" w:sz="4" w:space="0" w:color="auto"/>
                    <w:bottom w:val="single" w:sz="4" w:space="0" w:color="auto"/>
                  </w:tcBorders>
                </w:tcPr>
                <w:p w14:paraId="1B871924" w14:textId="77777777" w:rsidR="000C4ED8" w:rsidRPr="00177811" w:rsidRDefault="000C4ED8" w:rsidP="000C4ED8">
                  <w:pPr>
                    <w:autoSpaceDE w:val="0"/>
                    <w:autoSpaceDN w:val="0"/>
                    <w:rPr>
                      <w:rFonts w:ascii="PermianSerifTypeface" w:hAnsi="PermianSerifTypeface"/>
                    </w:rPr>
                  </w:pPr>
                  <w:r w:rsidRPr="00177811">
                    <w:rPr>
                      <w:rFonts w:ascii="PermianSerifTypeface" w:hAnsi="PermianSerifTypeface"/>
                    </w:rPr>
                    <w:t>RpCP45D</w:t>
                  </w:r>
                </w:p>
                <w:p w14:paraId="28DC29A9" w14:textId="77777777" w:rsidR="000C4ED8" w:rsidRPr="00177811"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136F8FC"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Demontarea balustradelor, grilelor, parapeților si imprejmuirilor metalice etc</w:t>
                  </w:r>
                </w:p>
              </w:tc>
              <w:tc>
                <w:tcPr>
                  <w:tcW w:w="850" w:type="dxa"/>
                  <w:tcBorders>
                    <w:top w:val="single" w:sz="4" w:space="0" w:color="auto"/>
                    <w:bottom w:val="single" w:sz="4" w:space="0" w:color="auto"/>
                  </w:tcBorders>
                  <w:vAlign w:val="center"/>
                </w:tcPr>
                <w:p w14:paraId="54FAA50D" w14:textId="77777777" w:rsidR="000C4ED8" w:rsidRPr="00177811" w:rsidRDefault="000C4ED8" w:rsidP="000C4ED8">
                  <w:pPr>
                    <w:autoSpaceDE w:val="0"/>
                    <w:autoSpaceDN w:val="0"/>
                    <w:jc w:val="center"/>
                    <w:rPr>
                      <w:rFonts w:ascii="PermianSerifTypeface" w:hAnsi="PermianSerifTypeface"/>
                    </w:rPr>
                  </w:pPr>
                  <w:r w:rsidRPr="00177811">
                    <w:rPr>
                      <w:rFonts w:ascii="PermianSerifTypeface" w:hAnsi="PermianSerifTypeface"/>
                    </w:rPr>
                    <w:t>kg</w:t>
                  </w:r>
                </w:p>
              </w:tc>
              <w:tc>
                <w:tcPr>
                  <w:tcW w:w="990" w:type="dxa"/>
                  <w:tcBorders>
                    <w:top w:val="single" w:sz="4" w:space="0" w:color="auto"/>
                    <w:bottom w:val="single" w:sz="4" w:space="0" w:color="auto"/>
                  </w:tcBorders>
                  <w:vAlign w:val="center"/>
                </w:tcPr>
                <w:p w14:paraId="2E9AC4D5" w14:textId="77777777" w:rsidR="000C4ED8" w:rsidRPr="00177811" w:rsidRDefault="000C4ED8" w:rsidP="000C4ED8">
                  <w:pPr>
                    <w:autoSpaceDE w:val="0"/>
                    <w:autoSpaceDN w:val="0"/>
                    <w:adjustRightInd w:val="0"/>
                    <w:jc w:val="center"/>
                    <w:rPr>
                      <w:rFonts w:ascii="PermianSerifTypeface" w:hAnsi="PermianSerifTypeface"/>
                    </w:rPr>
                  </w:pPr>
                  <w:r w:rsidRPr="00177811">
                    <w:rPr>
                      <w:rFonts w:ascii="PermianSerifTypeface" w:hAnsi="PermianSerifTypeface"/>
                    </w:rPr>
                    <w:t>48,00</w:t>
                  </w:r>
                </w:p>
                <w:p w14:paraId="027DE272" w14:textId="77777777" w:rsidR="000C4ED8" w:rsidRPr="00177811" w:rsidRDefault="000C4ED8" w:rsidP="000C4ED8">
                  <w:pPr>
                    <w:autoSpaceDE w:val="0"/>
                    <w:autoSpaceDN w:val="0"/>
                    <w:jc w:val="center"/>
                    <w:rPr>
                      <w:rFonts w:ascii="PermianSerifTypeface" w:hAnsi="PermianSerifTypeface"/>
                    </w:rPr>
                  </w:pPr>
                </w:p>
              </w:tc>
            </w:tr>
            <w:tr w:rsidR="000C4ED8" w:rsidRPr="00177811" w14:paraId="5E6FE2D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E5D315" w14:textId="77777777" w:rsidR="000C4ED8" w:rsidRPr="00177811" w:rsidRDefault="000C4ED8" w:rsidP="000C4ED8">
                  <w:pPr>
                    <w:autoSpaceDE w:val="0"/>
                    <w:autoSpaceDN w:val="0"/>
                    <w:rPr>
                      <w:rFonts w:ascii="PermianSerifTypeface" w:hAnsi="PermianSerifTypeface"/>
                    </w:rPr>
                  </w:pPr>
                  <w:r w:rsidRPr="00177811">
                    <w:rPr>
                      <w:rFonts w:ascii="PermianSerifTypeface" w:hAnsi="PermianSerifTypeface"/>
                    </w:rPr>
                    <w:t>2</w:t>
                  </w:r>
                </w:p>
              </w:tc>
              <w:tc>
                <w:tcPr>
                  <w:tcW w:w="1341" w:type="dxa"/>
                  <w:tcBorders>
                    <w:top w:val="single" w:sz="4" w:space="0" w:color="auto"/>
                    <w:bottom w:val="single" w:sz="4" w:space="0" w:color="auto"/>
                  </w:tcBorders>
                </w:tcPr>
                <w:p w14:paraId="6BDFB30E" w14:textId="77777777" w:rsidR="000C4ED8" w:rsidRPr="00177811" w:rsidRDefault="000C4ED8" w:rsidP="000C4ED8">
                  <w:pPr>
                    <w:autoSpaceDE w:val="0"/>
                    <w:autoSpaceDN w:val="0"/>
                    <w:rPr>
                      <w:rFonts w:ascii="PermianSerifTypeface" w:hAnsi="PermianSerifTypeface"/>
                    </w:rPr>
                  </w:pPr>
                  <w:r w:rsidRPr="00177811">
                    <w:rPr>
                      <w:rFonts w:ascii="PermianSerifTypeface" w:hAnsi="PermianSerifTypeface"/>
                    </w:rPr>
                    <w:t>RpCQ11A</w:t>
                  </w:r>
                </w:p>
                <w:p w14:paraId="7FE50589" w14:textId="77777777" w:rsidR="000C4ED8" w:rsidRPr="00177811"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01256E1"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Demontarea pereților cu plăci de sticlă tip S - NEVADA (Demontare perete din profile de aluminiu)</w:t>
                  </w:r>
                </w:p>
              </w:tc>
              <w:tc>
                <w:tcPr>
                  <w:tcW w:w="850" w:type="dxa"/>
                  <w:tcBorders>
                    <w:top w:val="single" w:sz="4" w:space="0" w:color="auto"/>
                    <w:bottom w:val="single" w:sz="4" w:space="0" w:color="auto"/>
                  </w:tcBorders>
                  <w:vAlign w:val="center"/>
                </w:tcPr>
                <w:p w14:paraId="2A9B9DD4" w14:textId="77777777" w:rsidR="000C4ED8" w:rsidRPr="00177811" w:rsidRDefault="000C4ED8" w:rsidP="000C4ED8">
                  <w:pPr>
                    <w:autoSpaceDE w:val="0"/>
                    <w:autoSpaceDN w:val="0"/>
                    <w:jc w:val="center"/>
                    <w:rPr>
                      <w:rFonts w:ascii="PermianSerifTypeface" w:hAnsi="PermianSerifTypeface"/>
                    </w:rPr>
                  </w:pPr>
                  <w:r w:rsidRPr="00177811">
                    <w:rPr>
                      <w:rFonts w:ascii="PermianSerifTypeface" w:hAnsi="PermianSerifTypeface"/>
                    </w:rPr>
                    <w:t>m2</w:t>
                  </w:r>
                </w:p>
              </w:tc>
              <w:tc>
                <w:tcPr>
                  <w:tcW w:w="990" w:type="dxa"/>
                  <w:tcBorders>
                    <w:top w:val="single" w:sz="4" w:space="0" w:color="auto"/>
                    <w:bottom w:val="single" w:sz="4" w:space="0" w:color="auto"/>
                  </w:tcBorders>
                  <w:vAlign w:val="center"/>
                </w:tcPr>
                <w:p w14:paraId="2F028850" w14:textId="77777777" w:rsidR="000C4ED8" w:rsidRPr="00177811" w:rsidRDefault="000C4ED8" w:rsidP="000C4ED8">
                  <w:pPr>
                    <w:autoSpaceDE w:val="0"/>
                    <w:autoSpaceDN w:val="0"/>
                    <w:adjustRightInd w:val="0"/>
                    <w:jc w:val="center"/>
                    <w:rPr>
                      <w:rFonts w:ascii="PermianSerifTypeface" w:hAnsi="PermianSerifTypeface"/>
                    </w:rPr>
                  </w:pPr>
                  <w:r w:rsidRPr="00177811">
                    <w:rPr>
                      <w:rFonts w:ascii="PermianSerifTypeface" w:hAnsi="PermianSerifTypeface"/>
                    </w:rPr>
                    <w:t>24,57</w:t>
                  </w:r>
                </w:p>
                <w:p w14:paraId="0F3424AE" w14:textId="77777777" w:rsidR="000C4ED8" w:rsidRPr="00177811" w:rsidRDefault="000C4ED8" w:rsidP="000C4ED8">
                  <w:pPr>
                    <w:autoSpaceDE w:val="0"/>
                    <w:autoSpaceDN w:val="0"/>
                    <w:jc w:val="center"/>
                    <w:rPr>
                      <w:rFonts w:ascii="PermianSerifTypeface" w:hAnsi="PermianSerifTypeface"/>
                    </w:rPr>
                  </w:pPr>
                </w:p>
              </w:tc>
            </w:tr>
            <w:tr w:rsidR="000C4ED8" w:rsidRPr="00177811" w14:paraId="69A5A513"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5EB58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w:t>
                  </w:r>
                </w:p>
              </w:tc>
              <w:tc>
                <w:tcPr>
                  <w:tcW w:w="1341" w:type="dxa"/>
                  <w:tcBorders>
                    <w:top w:val="single" w:sz="4" w:space="0" w:color="auto"/>
                    <w:bottom w:val="single" w:sz="4" w:space="0" w:color="auto"/>
                  </w:tcBorders>
                </w:tcPr>
                <w:p w14:paraId="1D66472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RpEF23A</w:t>
                  </w:r>
                </w:p>
                <w:p w14:paraId="77C42723"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B1E5B9B"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Demontări de corpuri de iluminat orice tip, inclisiv tijele si globurile</w:t>
                  </w:r>
                </w:p>
              </w:tc>
              <w:tc>
                <w:tcPr>
                  <w:tcW w:w="850" w:type="dxa"/>
                  <w:tcBorders>
                    <w:top w:val="single" w:sz="4" w:space="0" w:color="auto"/>
                    <w:bottom w:val="single" w:sz="4" w:space="0" w:color="auto"/>
                  </w:tcBorders>
                  <w:vAlign w:val="center"/>
                </w:tcPr>
                <w:p w14:paraId="16AD26BF"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0BB43446"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13,00</w:t>
                  </w:r>
                </w:p>
                <w:p w14:paraId="1B460E7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BE19912"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BAAC7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w:t>
                  </w:r>
                </w:p>
              </w:tc>
              <w:tc>
                <w:tcPr>
                  <w:tcW w:w="1341" w:type="dxa"/>
                  <w:tcBorders>
                    <w:top w:val="single" w:sz="4" w:space="0" w:color="auto"/>
                    <w:bottom w:val="single" w:sz="4" w:space="0" w:color="auto"/>
                  </w:tcBorders>
                </w:tcPr>
                <w:p w14:paraId="1E75F2B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RpEE24A</w:t>
                  </w:r>
                </w:p>
                <w:p w14:paraId="2DEC5E5F"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FED35D5"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 xml:space="preserve">Demontarea aparatelor electrice pentru curent </w:t>
                  </w:r>
                  <w:proofErr w:type="gramStart"/>
                  <w:r w:rsidRPr="000C4ED8">
                    <w:rPr>
                      <w:rFonts w:ascii="PermianSerifTypeface" w:hAnsi="PermianSerifTypeface"/>
                      <w:lang w:val="en-US"/>
                    </w:rPr>
                    <w:t>tari :</w:t>
                  </w:r>
                  <w:proofErr w:type="gramEnd"/>
                  <w:r w:rsidRPr="000C4ED8">
                    <w:rPr>
                      <w:rFonts w:ascii="PermianSerifTypeface" w:hAnsi="PermianSerifTypeface"/>
                      <w:lang w:val="en-US"/>
                    </w:rPr>
                    <w:t xml:space="preserve"> unipolare (intrerupătoare, comutatoare, prize pentru desființare sau înlocuire, buton pentru acționare de la distanță), priză și întrerupătoare.</w:t>
                  </w:r>
                </w:p>
              </w:tc>
              <w:tc>
                <w:tcPr>
                  <w:tcW w:w="850" w:type="dxa"/>
                  <w:tcBorders>
                    <w:top w:val="single" w:sz="4" w:space="0" w:color="auto"/>
                    <w:bottom w:val="single" w:sz="4" w:space="0" w:color="auto"/>
                  </w:tcBorders>
                  <w:vAlign w:val="center"/>
                </w:tcPr>
                <w:p w14:paraId="2A37059F"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BDF650D"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7,00</w:t>
                  </w:r>
                </w:p>
                <w:p w14:paraId="643477B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B2D622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BA2F7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w:t>
                  </w:r>
                </w:p>
              </w:tc>
              <w:tc>
                <w:tcPr>
                  <w:tcW w:w="1341" w:type="dxa"/>
                  <w:tcBorders>
                    <w:top w:val="single" w:sz="4" w:space="0" w:color="auto"/>
                    <w:bottom w:val="single" w:sz="4" w:space="0" w:color="auto"/>
                  </w:tcBorders>
                </w:tcPr>
                <w:p w14:paraId="09BBBF9A"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RpCO56B</w:t>
                  </w:r>
                </w:p>
                <w:p w14:paraId="02B2227C"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6E1909E" w14:textId="77777777" w:rsidR="000C4ED8" w:rsidRPr="00E6528A" w:rsidRDefault="000C4ED8" w:rsidP="000C4ED8">
                  <w:pPr>
                    <w:autoSpaceDE w:val="0"/>
                    <w:autoSpaceDN w:val="0"/>
                    <w:rPr>
                      <w:rFonts w:ascii="PermianSerifTypeface" w:hAnsi="PermianSerifTypeface"/>
                    </w:rPr>
                  </w:pPr>
                  <w:r w:rsidRPr="000C4ED8">
                    <w:rPr>
                      <w:rFonts w:ascii="PermianSerifTypeface" w:hAnsi="PermianSerifTypeface"/>
                      <w:lang w:val="en-US"/>
                    </w:rPr>
                    <w:t xml:space="preserve">Demontări: lambriuri la pereți și tavane din lemn, placaj, PFL, PAS etc. </w:t>
                  </w:r>
                  <w:r w:rsidRPr="00E6528A">
                    <w:rPr>
                      <w:rFonts w:ascii="PermianSerifTypeface" w:hAnsi="PermianSerifTypeface"/>
                    </w:rPr>
                    <w:t>(Demontare lambriu din plastic la tavan)</w:t>
                  </w:r>
                  <w:r>
                    <w:rPr>
                      <w:rFonts w:ascii="PermianSerifTypeface" w:hAnsi="PermianSerifTypeface"/>
                    </w:rPr>
                    <w:t>.</w:t>
                  </w:r>
                </w:p>
              </w:tc>
              <w:tc>
                <w:tcPr>
                  <w:tcW w:w="850" w:type="dxa"/>
                  <w:tcBorders>
                    <w:top w:val="single" w:sz="4" w:space="0" w:color="auto"/>
                    <w:bottom w:val="single" w:sz="4" w:space="0" w:color="auto"/>
                  </w:tcBorders>
                  <w:vAlign w:val="center"/>
                </w:tcPr>
                <w:p w14:paraId="1675BF44"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3E375136"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10,80</w:t>
                  </w:r>
                </w:p>
                <w:p w14:paraId="6B335414"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5F398B4"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1A3DF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w:t>
                  </w:r>
                </w:p>
              </w:tc>
              <w:tc>
                <w:tcPr>
                  <w:tcW w:w="1341" w:type="dxa"/>
                  <w:tcBorders>
                    <w:top w:val="single" w:sz="4" w:space="0" w:color="auto"/>
                    <w:bottom w:val="single" w:sz="4" w:space="0" w:color="auto"/>
                  </w:tcBorders>
                </w:tcPr>
                <w:p w14:paraId="14C80C7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RpCK41C</w:t>
                  </w:r>
                </w:p>
                <w:p w14:paraId="5993F67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C642CDF"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Desfacerea pardoselilor din covor din PVC pe suport sau fara suport textil, mocheta, etc.</w:t>
                  </w:r>
                </w:p>
              </w:tc>
              <w:tc>
                <w:tcPr>
                  <w:tcW w:w="850" w:type="dxa"/>
                  <w:tcBorders>
                    <w:top w:val="single" w:sz="4" w:space="0" w:color="auto"/>
                    <w:bottom w:val="single" w:sz="4" w:space="0" w:color="auto"/>
                  </w:tcBorders>
                  <w:vAlign w:val="center"/>
                </w:tcPr>
                <w:p w14:paraId="4A1A2C78"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6928E00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78,00</w:t>
                  </w:r>
                </w:p>
                <w:p w14:paraId="6027E7C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7471AB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36224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w:t>
                  </w:r>
                </w:p>
              </w:tc>
              <w:tc>
                <w:tcPr>
                  <w:tcW w:w="1341" w:type="dxa"/>
                  <w:tcBorders>
                    <w:top w:val="single" w:sz="4" w:space="0" w:color="auto"/>
                    <w:bottom w:val="single" w:sz="4" w:space="0" w:color="auto"/>
                  </w:tcBorders>
                </w:tcPr>
                <w:p w14:paraId="40CF005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RpCM33A</w:t>
                  </w:r>
                </w:p>
                <w:p w14:paraId="604D3364"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CB97419"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Demontarea placajelor din faianță, gresie, ceramică</w:t>
                  </w:r>
                </w:p>
              </w:tc>
              <w:tc>
                <w:tcPr>
                  <w:tcW w:w="850" w:type="dxa"/>
                  <w:tcBorders>
                    <w:top w:val="single" w:sz="4" w:space="0" w:color="auto"/>
                    <w:bottom w:val="single" w:sz="4" w:space="0" w:color="auto"/>
                  </w:tcBorders>
                  <w:vAlign w:val="center"/>
                </w:tcPr>
                <w:p w14:paraId="41A7A4B8"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5767052D"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6,70</w:t>
                  </w:r>
                </w:p>
                <w:p w14:paraId="263E837D"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C798C22"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D8C33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8</w:t>
                  </w:r>
                </w:p>
              </w:tc>
              <w:tc>
                <w:tcPr>
                  <w:tcW w:w="1341" w:type="dxa"/>
                  <w:tcBorders>
                    <w:top w:val="single" w:sz="4" w:space="0" w:color="auto"/>
                    <w:bottom w:val="single" w:sz="4" w:space="0" w:color="auto"/>
                  </w:tcBorders>
                </w:tcPr>
                <w:p w14:paraId="4FC4C0B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RpCK42A</w:t>
                  </w:r>
                </w:p>
                <w:p w14:paraId="4A21C967"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D38529B"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Desfacerea pardoselilor reci din beton sau mortar de ciment</w:t>
                  </w:r>
                </w:p>
              </w:tc>
              <w:tc>
                <w:tcPr>
                  <w:tcW w:w="850" w:type="dxa"/>
                  <w:tcBorders>
                    <w:top w:val="single" w:sz="4" w:space="0" w:color="auto"/>
                    <w:bottom w:val="single" w:sz="4" w:space="0" w:color="auto"/>
                  </w:tcBorders>
                  <w:vAlign w:val="center"/>
                </w:tcPr>
                <w:p w14:paraId="44C5C426"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7202B65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13,75</w:t>
                  </w:r>
                </w:p>
                <w:p w14:paraId="6D1A7EA6"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78FE045"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01C87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lastRenderedPageBreak/>
                    <w:t>9</w:t>
                  </w:r>
                </w:p>
              </w:tc>
              <w:tc>
                <w:tcPr>
                  <w:tcW w:w="1341" w:type="dxa"/>
                  <w:tcBorders>
                    <w:top w:val="single" w:sz="4" w:space="0" w:color="auto"/>
                    <w:bottom w:val="single" w:sz="4" w:space="0" w:color="auto"/>
                  </w:tcBorders>
                </w:tcPr>
                <w:p w14:paraId="3575894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RpCO56A</w:t>
                  </w:r>
                </w:p>
                <w:p w14:paraId="79212EA7"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907BB27"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Demontări: tâmplărie din lemn (uși, ferestre, obloane, cutii, rulou, măști, etc).</w:t>
                  </w:r>
                </w:p>
              </w:tc>
              <w:tc>
                <w:tcPr>
                  <w:tcW w:w="850" w:type="dxa"/>
                  <w:tcBorders>
                    <w:top w:val="single" w:sz="4" w:space="0" w:color="auto"/>
                    <w:bottom w:val="single" w:sz="4" w:space="0" w:color="auto"/>
                  </w:tcBorders>
                  <w:vAlign w:val="center"/>
                </w:tcPr>
                <w:p w14:paraId="08A36BA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0065F77C"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2,80</w:t>
                  </w:r>
                </w:p>
                <w:p w14:paraId="62D3EF4A"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8026622"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9B9EF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10</w:t>
                  </w:r>
                </w:p>
              </w:tc>
              <w:tc>
                <w:tcPr>
                  <w:tcW w:w="1341" w:type="dxa"/>
                  <w:tcBorders>
                    <w:top w:val="single" w:sz="4" w:space="0" w:color="auto"/>
                    <w:bottom w:val="single" w:sz="4" w:space="0" w:color="auto"/>
                  </w:tcBorders>
                </w:tcPr>
                <w:p w14:paraId="1E2F4DB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RpCJ35A</w:t>
                  </w:r>
                </w:p>
                <w:p w14:paraId="17C53E5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4F5A025"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Desfaceri de tencuieli interioare sau exterioare driscuite la pereți sau tavane</w:t>
                  </w:r>
                </w:p>
              </w:tc>
              <w:tc>
                <w:tcPr>
                  <w:tcW w:w="850" w:type="dxa"/>
                  <w:tcBorders>
                    <w:top w:val="single" w:sz="4" w:space="0" w:color="auto"/>
                    <w:bottom w:val="single" w:sz="4" w:space="0" w:color="auto"/>
                  </w:tcBorders>
                  <w:vAlign w:val="center"/>
                </w:tcPr>
                <w:p w14:paraId="5E0D6DAD"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44357591"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10,37</w:t>
                  </w:r>
                </w:p>
                <w:p w14:paraId="51EC0ED8"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815AAF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15153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11</w:t>
                  </w:r>
                </w:p>
              </w:tc>
              <w:tc>
                <w:tcPr>
                  <w:tcW w:w="1341" w:type="dxa"/>
                  <w:tcBorders>
                    <w:top w:val="single" w:sz="4" w:space="0" w:color="auto"/>
                    <w:bottom w:val="single" w:sz="4" w:space="0" w:color="auto"/>
                  </w:tcBorders>
                </w:tcPr>
                <w:p w14:paraId="26DCE52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RpSC06A</w:t>
                  </w:r>
                </w:p>
                <w:p w14:paraId="034F1BA0"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CE38D8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Demontarea unui vas de closet din faianță, complet echipat</w:t>
                  </w:r>
                </w:p>
              </w:tc>
              <w:tc>
                <w:tcPr>
                  <w:tcW w:w="850" w:type="dxa"/>
                  <w:tcBorders>
                    <w:top w:val="single" w:sz="4" w:space="0" w:color="auto"/>
                    <w:bottom w:val="single" w:sz="4" w:space="0" w:color="auto"/>
                  </w:tcBorders>
                  <w:vAlign w:val="center"/>
                </w:tcPr>
                <w:p w14:paraId="10B99465"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3A7EA612"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27B5E4C2"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9BA467C"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4C79F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12</w:t>
                  </w:r>
                </w:p>
              </w:tc>
              <w:tc>
                <w:tcPr>
                  <w:tcW w:w="1341" w:type="dxa"/>
                  <w:tcBorders>
                    <w:top w:val="single" w:sz="4" w:space="0" w:color="auto"/>
                    <w:bottom w:val="single" w:sz="4" w:space="0" w:color="auto"/>
                  </w:tcBorders>
                </w:tcPr>
                <w:p w14:paraId="0AEF76A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TrB05A2-3</w:t>
                  </w:r>
                </w:p>
                <w:p w14:paraId="1FA6FB65"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40723A9"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Transportul, prin purtare directă, al materialelor incomode, având sub 25 kg, pe distanță de 30 m</w:t>
                  </w:r>
                </w:p>
              </w:tc>
              <w:tc>
                <w:tcPr>
                  <w:tcW w:w="850" w:type="dxa"/>
                  <w:tcBorders>
                    <w:top w:val="single" w:sz="4" w:space="0" w:color="auto"/>
                    <w:bottom w:val="single" w:sz="4" w:space="0" w:color="auto"/>
                  </w:tcBorders>
                  <w:vAlign w:val="center"/>
                </w:tcPr>
                <w:p w14:paraId="00EFFFA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t</w:t>
                  </w:r>
                </w:p>
              </w:tc>
              <w:tc>
                <w:tcPr>
                  <w:tcW w:w="990" w:type="dxa"/>
                  <w:tcBorders>
                    <w:top w:val="single" w:sz="4" w:space="0" w:color="auto"/>
                    <w:bottom w:val="single" w:sz="4" w:space="0" w:color="auto"/>
                  </w:tcBorders>
                  <w:vAlign w:val="center"/>
                </w:tcPr>
                <w:p w14:paraId="122FB42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1,20</w:t>
                  </w:r>
                </w:p>
                <w:p w14:paraId="4B1E6FF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67D39A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2EECD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13</w:t>
                  </w:r>
                </w:p>
              </w:tc>
              <w:tc>
                <w:tcPr>
                  <w:tcW w:w="1341" w:type="dxa"/>
                  <w:tcBorders>
                    <w:top w:val="single" w:sz="4" w:space="0" w:color="auto"/>
                    <w:bottom w:val="single" w:sz="4" w:space="0" w:color="auto"/>
                  </w:tcBorders>
                </w:tcPr>
                <w:p w14:paraId="6541069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TrI1AA02C1</w:t>
                  </w:r>
                </w:p>
                <w:p w14:paraId="0AA6ACD2"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7409F39"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Încărcarea materialelor din grupa A - grele, în bulgări prin aruncare - de pe rampă sau teren, în auto categoria 1</w:t>
                  </w:r>
                </w:p>
              </w:tc>
              <w:tc>
                <w:tcPr>
                  <w:tcW w:w="850" w:type="dxa"/>
                  <w:tcBorders>
                    <w:top w:val="single" w:sz="4" w:space="0" w:color="auto"/>
                    <w:bottom w:val="single" w:sz="4" w:space="0" w:color="auto"/>
                  </w:tcBorders>
                  <w:vAlign w:val="center"/>
                </w:tcPr>
                <w:p w14:paraId="45292A9E"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t</w:t>
                  </w:r>
                </w:p>
              </w:tc>
              <w:tc>
                <w:tcPr>
                  <w:tcW w:w="990" w:type="dxa"/>
                  <w:tcBorders>
                    <w:top w:val="single" w:sz="4" w:space="0" w:color="auto"/>
                    <w:bottom w:val="single" w:sz="4" w:space="0" w:color="auto"/>
                  </w:tcBorders>
                  <w:vAlign w:val="center"/>
                </w:tcPr>
                <w:p w14:paraId="5754D23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1,20</w:t>
                  </w:r>
                </w:p>
                <w:p w14:paraId="6C11EB4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5A0E8B68"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196A3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14</w:t>
                  </w:r>
                </w:p>
              </w:tc>
              <w:tc>
                <w:tcPr>
                  <w:tcW w:w="1341" w:type="dxa"/>
                  <w:tcBorders>
                    <w:top w:val="single" w:sz="4" w:space="0" w:color="auto"/>
                    <w:bottom w:val="single" w:sz="4" w:space="0" w:color="auto"/>
                  </w:tcBorders>
                </w:tcPr>
                <w:p w14:paraId="230BF8A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TsI51B5</w:t>
                  </w:r>
                </w:p>
                <w:p w14:paraId="1D4ED525"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453A1F0"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Transportarea deșeurilor de construcție cu autobasculanta de 10 t la distanță de: 15 km</w:t>
                  </w:r>
                </w:p>
              </w:tc>
              <w:tc>
                <w:tcPr>
                  <w:tcW w:w="850" w:type="dxa"/>
                  <w:tcBorders>
                    <w:top w:val="single" w:sz="4" w:space="0" w:color="auto"/>
                    <w:bottom w:val="single" w:sz="4" w:space="0" w:color="auto"/>
                  </w:tcBorders>
                  <w:vAlign w:val="center"/>
                </w:tcPr>
                <w:p w14:paraId="4778688D"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t</w:t>
                  </w:r>
                </w:p>
              </w:tc>
              <w:tc>
                <w:tcPr>
                  <w:tcW w:w="990" w:type="dxa"/>
                  <w:tcBorders>
                    <w:top w:val="single" w:sz="4" w:space="0" w:color="auto"/>
                    <w:bottom w:val="single" w:sz="4" w:space="0" w:color="auto"/>
                  </w:tcBorders>
                  <w:vAlign w:val="center"/>
                </w:tcPr>
                <w:p w14:paraId="714FC681"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1,20</w:t>
                  </w:r>
                </w:p>
                <w:p w14:paraId="1C7F488A" w14:textId="77777777" w:rsidR="000C4ED8" w:rsidRPr="00E6528A" w:rsidRDefault="000C4ED8" w:rsidP="000C4ED8">
                  <w:pPr>
                    <w:autoSpaceDE w:val="0"/>
                    <w:autoSpaceDN w:val="0"/>
                    <w:jc w:val="center"/>
                    <w:rPr>
                      <w:rFonts w:ascii="PermianSerifTypeface" w:hAnsi="PermianSerifTypeface"/>
                    </w:rPr>
                  </w:pPr>
                </w:p>
              </w:tc>
            </w:tr>
            <w:tr w:rsidR="000C4ED8" w:rsidRPr="00177811" w14:paraId="54D4B1BC" w14:textId="77777777" w:rsidTr="00041E8E">
              <w:tc>
                <w:tcPr>
                  <w:tcW w:w="8568" w:type="dxa"/>
                  <w:gridSpan w:val="5"/>
                  <w:tcBorders>
                    <w:top w:val="nil"/>
                    <w:left w:val="single" w:sz="6" w:space="0" w:color="auto"/>
                    <w:bottom w:val="nil"/>
                    <w:right w:val="single" w:sz="6" w:space="0" w:color="auto"/>
                  </w:tcBorders>
                </w:tcPr>
                <w:p w14:paraId="7B06F43D" w14:textId="77777777" w:rsidR="000C4ED8" w:rsidRPr="009E6F3C" w:rsidRDefault="000C4ED8" w:rsidP="000C4ED8">
                  <w:pPr>
                    <w:autoSpaceDE w:val="0"/>
                    <w:autoSpaceDN w:val="0"/>
                    <w:rPr>
                      <w:rFonts w:ascii="PermianSerifTypeface" w:hAnsi="PermianSerifTypeface"/>
                      <w:b/>
                    </w:rPr>
                  </w:pPr>
                  <w:r w:rsidRPr="009E6F3C">
                    <w:rPr>
                      <w:rFonts w:ascii="PermianSerifTypeface" w:hAnsi="PermianSerifTypeface"/>
                      <w:b/>
                    </w:rPr>
                    <w:t>1.2. Lucrari de reparatie</w:t>
                  </w:r>
                </w:p>
              </w:tc>
            </w:tr>
            <w:tr w:rsidR="000C4ED8" w:rsidRPr="00177811" w14:paraId="49B8D4E4"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B3509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15</w:t>
                  </w:r>
                </w:p>
              </w:tc>
              <w:tc>
                <w:tcPr>
                  <w:tcW w:w="1341" w:type="dxa"/>
                  <w:tcBorders>
                    <w:top w:val="single" w:sz="4" w:space="0" w:color="auto"/>
                    <w:bottom w:val="single" w:sz="4" w:space="0" w:color="auto"/>
                  </w:tcBorders>
                </w:tcPr>
                <w:p w14:paraId="40277BC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CN53A</w:t>
                  </w:r>
                </w:p>
                <w:p w14:paraId="45C49A12"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2578C64"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Grunduirea suprafețelor interioare a pereților</w:t>
                  </w:r>
                </w:p>
              </w:tc>
              <w:tc>
                <w:tcPr>
                  <w:tcW w:w="850" w:type="dxa"/>
                  <w:tcBorders>
                    <w:top w:val="single" w:sz="4" w:space="0" w:color="auto"/>
                    <w:bottom w:val="single" w:sz="4" w:space="0" w:color="auto"/>
                  </w:tcBorders>
                  <w:vAlign w:val="center"/>
                </w:tcPr>
                <w:p w14:paraId="13B1A8BB"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21A2BD9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183,50</w:t>
                  </w:r>
                </w:p>
                <w:p w14:paraId="7B501169" w14:textId="77777777" w:rsidR="000C4ED8" w:rsidRPr="00E6528A" w:rsidRDefault="000C4ED8" w:rsidP="000C4ED8">
                  <w:pPr>
                    <w:autoSpaceDE w:val="0"/>
                    <w:autoSpaceDN w:val="0"/>
                    <w:jc w:val="center"/>
                    <w:rPr>
                      <w:rFonts w:ascii="PermianSerifTypeface" w:hAnsi="PermianSerifTypeface"/>
                    </w:rPr>
                  </w:pPr>
                </w:p>
              </w:tc>
            </w:tr>
            <w:tr w:rsidR="000C4ED8" w:rsidRPr="00177811" w14:paraId="58DB9FA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CC107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16</w:t>
                  </w:r>
                </w:p>
              </w:tc>
              <w:tc>
                <w:tcPr>
                  <w:tcW w:w="1341" w:type="dxa"/>
                  <w:tcBorders>
                    <w:top w:val="single" w:sz="4" w:space="0" w:color="auto"/>
                    <w:bottom w:val="single" w:sz="4" w:space="0" w:color="auto"/>
                  </w:tcBorders>
                </w:tcPr>
                <w:p w14:paraId="79A04C5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CF15A</w:t>
                  </w:r>
                </w:p>
                <w:p w14:paraId="159D9EC4"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AE0941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Tencuieli interioare și exterioare sclivisite, executate manual, cu mortar de ciment M 100-T de 2 cm grosime medie, la pereți din beton sau cărămida, cu suprafețe plane</w:t>
                  </w:r>
                </w:p>
              </w:tc>
              <w:tc>
                <w:tcPr>
                  <w:tcW w:w="850" w:type="dxa"/>
                  <w:tcBorders>
                    <w:top w:val="single" w:sz="4" w:space="0" w:color="auto"/>
                    <w:bottom w:val="single" w:sz="4" w:space="0" w:color="auto"/>
                  </w:tcBorders>
                  <w:vAlign w:val="center"/>
                </w:tcPr>
                <w:p w14:paraId="749E8D8C"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01A9277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11,00</w:t>
                  </w:r>
                </w:p>
                <w:p w14:paraId="515C3149"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FE2D4F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89933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17</w:t>
                  </w:r>
                </w:p>
              </w:tc>
              <w:tc>
                <w:tcPr>
                  <w:tcW w:w="1341" w:type="dxa"/>
                  <w:tcBorders>
                    <w:top w:val="single" w:sz="4" w:space="0" w:color="auto"/>
                    <w:bottom w:val="single" w:sz="4" w:space="0" w:color="auto"/>
                  </w:tcBorders>
                </w:tcPr>
                <w:p w14:paraId="44E1062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СF59B</w:t>
                  </w:r>
                </w:p>
                <w:p w14:paraId="07B72041"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75D15A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Placarea suprafețelor cu un strat de PGC cu executarea carcasei metalice simple plane, cu înălțimea până la 4 m: suprafețe înclinate fără izolație</w:t>
                  </w:r>
                </w:p>
              </w:tc>
              <w:tc>
                <w:tcPr>
                  <w:tcW w:w="850" w:type="dxa"/>
                  <w:tcBorders>
                    <w:top w:val="single" w:sz="4" w:space="0" w:color="auto"/>
                    <w:bottom w:val="single" w:sz="4" w:space="0" w:color="auto"/>
                  </w:tcBorders>
                  <w:vAlign w:val="center"/>
                </w:tcPr>
                <w:p w14:paraId="6914C92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5D752E4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19,50</w:t>
                  </w:r>
                </w:p>
                <w:p w14:paraId="737CA56A"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0C4BC74"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119C9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18</w:t>
                  </w:r>
                </w:p>
              </w:tc>
              <w:tc>
                <w:tcPr>
                  <w:tcW w:w="1341" w:type="dxa"/>
                  <w:tcBorders>
                    <w:top w:val="single" w:sz="4" w:space="0" w:color="auto"/>
                    <w:bottom w:val="single" w:sz="4" w:space="0" w:color="auto"/>
                  </w:tcBorders>
                </w:tcPr>
                <w:p w14:paraId="1AB12CEB"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CF50A</w:t>
                  </w:r>
                </w:p>
                <w:p w14:paraId="1A14E19B"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E1FAD8F"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Tencuieli interioare de 5 mm grosime, executate manual, cu amestec uscat pe bază de ipsos, la pereți și pereți despărțitori, preparare mecanică a mortarului.</w:t>
                  </w:r>
                </w:p>
              </w:tc>
              <w:tc>
                <w:tcPr>
                  <w:tcW w:w="850" w:type="dxa"/>
                  <w:tcBorders>
                    <w:top w:val="single" w:sz="4" w:space="0" w:color="auto"/>
                    <w:bottom w:val="single" w:sz="4" w:space="0" w:color="auto"/>
                  </w:tcBorders>
                  <w:vAlign w:val="center"/>
                </w:tcPr>
                <w:p w14:paraId="10520DE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36EC57A5"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183,50</w:t>
                  </w:r>
                </w:p>
                <w:p w14:paraId="23EB3108"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014E298"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7E589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19</w:t>
                  </w:r>
                </w:p>
              </w:tc>
              <w:tc>
                <w:tcPr>
                  <w:tcW w:w="1341" w:type="dxa"/>
                  <w:tcBorders>
                    <w:top w:val="single" w:sz="4" w:space="0" w:color="auto"/>
                    <w:bottom w:val="single" w:sz="4" w:space="0" w:color="auto"/>
                  </w:tcBorders>
                </w:tcPr>
                <w:p w14:paraId="181ACB9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CF52A</w:t>
                  </w:r>
                </w:p>
                <w:p w14:paraId="5701350C"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45CFB5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Tencuieli interioare de 5 mm grosime, executate manual, cu amestec uscat pe baza de ipsos, la tavan, preparare mecanică a mortarului</w:t>
                  </w:r>
                </w:p>
              </w:tc>
              <w:tc>
                <w:tcPr>
                  <w:tcW w:w="850" w:type="dxa"/>
                  <w:tcBorders>
                    <w:top w:val="single" w:sz="4" w:space="0" w:color="auto"/>
                    <w:bottom w:val="single" w:sz="4" w:space="0" w:color="auto"/>
                  </w:tcBorders>
                  <w:vAlign w:val="center"/>
                </w:tcPr>
                <w:p w14:paraId="5E239E6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1780FF82"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17,40</w:t>
                  </w:r>
                </w:p>
                <w:p w14:paraId="4AD6DE24"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3C8307C"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45C10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20</w:t>
                  </w:r>
                </w:p>
              </w:tc>
              <w:tc>
                <w:tcPr>
                  <w:tcW w:w="1341" w:type="dxa"/>
                  <w:tcBorders>
                    <w:top w:val="single" w:sz="4" w:space="0" w:color="auto"/>
                    <w:bottom w:val="single" w:sz="4" w:space="0" w:color="auto"/>
                  </w:tcBorders>
                </w:tcPr>
                <w:p w14:paraId="0B0BF5C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CN53A</w:t>
                  </w:r>
                </w:p>
                <w:p w14:paraId="64E095E7"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6E3AB1E"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Grunduirea suprafețelor interioare a pereților și tavanelor</w:t>
                  </w:r>
                </w:p>
              </w:tc>
              <w:tc>
                <w:tcPr>
                  <w:tcW w:w="850" w:type="dxa"/>
                  <w:tcBorders>
                    <w:top w:val="single" w:sz="4" w:space="0" w:color="auto"/>
                    <w:bottom w:val="single" w:sz="4" w:space="0" w:color="auto"/>
                  </w:tcBorders>
                  <w:vAlign w:val="center"/>
                </w:tcPr>
                <w:p w14:paraId="37285C77"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22700E69"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200,90</w:t>
                  </w:r>
                </w:p>
                <w:p w14:paraId="3FE58911"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61AB92E"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F8E0B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21</w:t>
                  </w:r>
                </w:p>
              </w:tc>
              <w:tc>
                <w:tcPr>
                  <w:tcW w:w="1341" w:type="dxa"/>
                  <w:tcBorders>
                    <w:top w:val="single" w:sz="4" w:space="0" w:color="auto"/>
                    <w:bottom w:val="single" w:sz="4" w:space="0" w:color="auto"/>
                  </w:tcBorders>
                </w:tcPr>
                <w:p w14:paraId="13D0790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CF57A</w:t>
                  </w:r>
                </w:p>
                <w:p w14:paraId="3FC0117B"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66B72E6"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Aplicarea manuală a chitului pe baza de ipsos "Eurofin" grosime 1,0 mm pe suprafețele  pereților,  coloanelor  și  tavanelor</w:t>
                  </w:r>
                </w:p>
              </w:tc>
              <w:tc>
                <w:tcPr>
                  <w:tcW w:w="850" w:type="dxa"/>
                  <w:tcBorders>
                    <w:top w:val="single" w:sz="4" w:space="0" w:color="auto"/>
                    <w:bottom w:val="single" w:sz="4" w:space="0" w:color="auto"/>
                  </w:tcBorders>
                  <w:vAlign w:val="center"/>
                </w:tcPr>
                <w:p w14:paraId="2323CBE1"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2F5146E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200,90</w:t>
                  </w:r>
                </w:p>
                <w:p w14:paraId="5C1A401E"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AF4FCE3"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F045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22</w:t>
                  </w:r>
                </w:p>
              </w:tc>
              <w:tc>
                <w:tcPr>
                  <w:tcW w:w="1341" w:type="dxa"/>
                  <w:tcBorders>
                    <w:top w:val="single" w:sz="4" w:space="0" w:color="auto"/>
                    <w:bottom w:val="single" w:sz="4" w:space="0" w:color="auto"/>
                  </w:tcBorders>
                </w:tcPr>
                <w:p w14:paraId="5E961D0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CN06A</w:t>
                  </w:r>
                </w:p>
                <w:p w14:paraId="3FE3670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1F49C8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Vopsitorii interioare cu vopsea pe baza de copolimeri vinilici în emulsie apoasă,  aplicate în 2 straturi pe glet existent, executate manual</w:t>
                  </w:r>
                </w:p>
              </w:tc>
              <w:tc>
                <w:tcPr>
                  <w:tcW w:w="850" w:type="dxa"/>
                  <w:tcBorders>
                    <w:top w:val="single" w:sz="4" w:space="0" w:color="auto"/>
                    <w:bottom w:val="single" w:sz="4" w:space="0" w:color="auto"/>
                  </w:tcBorders>
                  <w:vAlign w:val="center"/>
                </w:tcPr>
                <w:p w14:paraId="70260C8F"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7EBCAD2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200,90</w:t>
                  </w:r>
                </w:p>
                <w:p w14:paraId="274B9DE4"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B93CE6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9647C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23</w:t>
                  </w:r>
                </w:p>
              </w:tc>
              <w:tc>
                <w:tcPr>
                  <w:tcW w:w="1341" w:type="dxa"/>
                  <w:tcBorders>
                    <w:top w:val="single" w:sz="4" w:space="0" w:color="auto"/>
                    <w:bottom w:val="single" w:sz="4" w:space="0" w:color="auto"/>
                  </w:tcBorders>
                </w:tcPr>
                <w:p w14:paraId="774BDFA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RpCK01B</w:t>
                  </w:r>
                </w:p>
                <w:p w14:paraId="34CEEA85"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107D1A7"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Repararea stratului-suport pentru pardoseli executat din mortar din ciment M 100-T de 3 cm grosime cu fața driscuită fin</w:t>
                  </w:r>
                </w:p>
              </w:tc>
              <w:tc>
                <w:tcPr>
                  <w:tcW w:w="850" w:type="dxa"/>
                  <w:tcBorders>
                    <w:top w:val="single" w:sz="4" w:space="0" w:color="auto"/>
                    <w:bottom w:val="single" w:sz="4" w:space="0" w:color="auto"/>
                  </w:tcBorders>
                  <w:vAlign w:val="center"/>
                </w:tcPr>
                <w:p w14:paraId="2402A546"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148B2B5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13,75</w:t>
                  </w:r>
                </w:p>
                <w:p w14:paraId="3A0ACE29"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E5DB20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621CF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24</w:t>
                  </w:r>
                </w:p>
              </w:tc>
              <w:tc>
                <w:tcPr>
                  <w:tcW w:w="1341" w:type="dxa"/>
                  <w:tcBorders>
                    <w:top w:val="single" w:sz="4" w:space="0" w:color="auto"/>
                    <w:bottom w:val="single" w:sz="4" w:space="0" w:color="auto"/>
                  </w:tcBorders>
                </w:tcPr>
                <w:p w14:paraId="4EFCDCA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CG17D1</w:t>
                  </w:r>
                </w:p>
                <w:p w14:paraId="55A9FF16"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5ABBFFD"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Pardoseli din plăci de gresie ceramică inclusiv stratul suport din mortar adeziv, executate pe suprafețe: egale sau mai mici de 16 m2</w:t>
                  </w:r>
                </w:p>
              </w:tc>
              <w:tc>
                <w:tcPr>
                  <w:tcW w:w="850" w:type="dxa"/>
                  <w:tcBorders>
                    <w:top w:val="single" w:sz="4" w:space="0" w:color="auto"/>
                    <w:bottom w:val="single" w:sz="4" w:space="0" w:color="auto"/>
                  </w:tcBorders>
                  <w:vAlign w:val="center"/>
                </w:tcPr>
                <w:p w14:paraId="58F1344F"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3870AE04"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6,70</w:t>
                  </w:r>
                </w:p>
                <w:p w14:paraId="55D097D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B3DBBBB"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84773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25</w:t>
                  </w:r>
                </w:p>
              </w:tc>
              <w:tc>
                <w:tcPr>
                  <w:tcW w:w="1341" w:type="dxa"/>
                  <w:tcBorders>
                    <w:top w:val="single" w:sz="4" w:space="0" w:color="auto"/>
                    <w:bottom w:val="single" w:sz="4" w:space="0" w:color="auto"/>
                  </w:tcBorders>
                </w:tcPr>
                <w:p w14:paraId="13DF22D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CG43A</w:t>
                  </w:r>
                </w:p>
                <w:p w14:paraId="7247ACF3"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2C2DE3D"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Executarea acoperirii din scânduri de parchet cu multistrat pe suport existent (șapa nivelată, furnir sau PAAL): prin îmbinare fără lipire (prin faltuire) cu strat fonoizolant, așezare sub un unghi drept (Acoperire pardosea sala sport, dale cauciuc mărime 1,0*1,0m bucată 10mm grosime)</w:t>
                  </w:r>
                </w:p>
              </w:tc>
              <w:tc>
                <w:tcPr>
                  <w:tcW w:w="850" w:type="dxa"/>
                  <w:tcBorders>
                    <w:top w:val="single" w:sz="4" w:space="0" w:color="auto"/>
                    <w:bottom w:val="single" w:sz="4" w:space="0" w:color="auto"/>
                  </w:tcBorders>
                  <w:vAlign w:val="center"/>
                </w:tcPr>
                <w:p w14:paraId="48D49CA8"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1F8AB259"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66,00</w:t>
                  </w:r>
                </w:p>
                <w:p w14:paraId="26E8C79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F50E641"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A57C08A"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26</w:t>
                  </w:r>
                </w:p>
              </w:tc>
              <w:tc>
                <w:tcPr>
                  <w:tcW w:w="1341" w:type="dxa"/>
                  <w:tcBorders>
                    <w:top w:val="single" w:sz="4" w:space="0" w:color="auto"/>
                    <w:bottom w:val="single" w:sz="4" w:space="0" w:color="auto"/>
                  </w:tcBorders>
                </w:tcPr>
                <w:p w14:paraId="33822C2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RpCL14B</w:t>
                  </w:r>
                </w:p>
                <w:p w14:paraId="23E57D1C"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5FD6EF1"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Repararea treptelor din beton Bc 7,5 (B 100), turnat pe loc, executate brut și sclivisite sau rolate cu M 100-T</w:t>
                  </w:r>
                </w:p>
              </w:tc>
              <w:tc>
                <w:tcPr>
                  <w:tcW w:w="850" w:type="dxa"/>
                  <w:tcBorders>
                    <w:top w:val="single" w:sz="4" w:space="0" w:color="auto"/>
                    <w:bottom w:val="single" w:sz="4" w:space="0" w:color="auto"/>
                  </w:tcBorders>
                  <w:vAlign w:val="center"/>
                </w:tcPr>
                <w:p w14:paraId="5695F03C"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512E2216"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18,00</w:t>
                  </w:r>
                </w:p>
                <w:p w14:paraId="71DE7C3B"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68DFAD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9E518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lastRenderedPageBreak/>
                    <w:t>27</w:t>
                  </w:r>
                </w:p>
              </w:tc>
              <w:tc>
                <w:tcPr>
                  <w:tcW w:w="1341" w:type="dxa"/>
                  <w:tcBorders>
                    <w:top w:val="single" w:sz="4" w:space="0" w:color="auto"/>
                    <w:bottom w:val="single" w:sz="4" w:space="0" w:color="auto"/>
                  </w:tcBorders>
                </w:tcPr>
                <w:p w14:paraId="1DA9D8D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CG56B</w:t>
                  </w:r>
                </w:p>
                <w:p w14:paraId="17F0B08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7B137FD"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Șapa din amestec de autonivelare "Nivelir": grosime 20 mm antreu și scări.</w:t>
                  </w:r>
                </w:p>
              </w:tc>
              <w:tc>
                <w:tcPr>
                  <w:tcW w:w="850" w:type="dxa"/>
                  <w:tcBorders>
                    <w:top w:val="single" w:sz="4" w:space="0" w:color="auto"/>
                    <w:bottom w:val="single" w:sz="4" w:space="0" w:color="auto"/>
                  </w:tcBorders>
                  <w:vAlign w:val="center"/>
                </w:tcPr>
                <w:p w14:paraId="34BD8B9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66A055C0"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15,15</w:t>
                  </w:r>
                </w:p>
                <w:p w14:paraId="30068E4D"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680F18F"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DDB06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28</w:t>
                  </w:r>
                </w:p>
              </w:tc>
              <w:tc>
                <w:tcPr>
                  <w:tcW w:w="1341" w:type="dxa"/>
                  <w:tcBorders>
                    <w:top w:val="single" w:sz="4" w:space="0" w:color="auto"/>
                    <w:bottom w:val="single" w:sz="4" w:space="0" w:color="auto"/>
                  </w:tcBorders>
                </w:tcPr>
                <w:p w14:paraId="46C60BA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CG49A</w:t>
                  </w:r>
                </w:p>
                <w:p w14:paraId="36B9FF81"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88BB8AE"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Executarea acoperirii antibacteriale din vinil omogen (linoleum medical), la pardoseli (covor PVC antiderapant eterogen multistrat)</w:t>
                  </w:r>
                </w:p>
              </w:tc>
              <w:tc>
                <w:tcPr>
                  <w:tcW w:w="850" w:type="dxa"/>
                  <w:tcBorders>
                    <w:top w:val="single" w:sz="4" w:space="0" w:color="auto"/>
                    <w:bottom w:val="single" w:sz="4" w:space="0" w:color="auto"/>
                  </w:tcBorders>
                  <w:vAlign w:val="center"/>
                </w:tcPr>
                <w:p w14:paraId="4338A342"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6EDBEFB8"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15,15</w:t>
                  </w:r>
                </w:p>
                <w:p w14:paraId="0688506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86B3EB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BFBDA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29</w:t>
                  </w:r>
                </w:p>
              </w:tc>
              <w:tc>
                <w:tcPr>
                  <w:tcW w:w="1341" w:type="dxa"/>
                  <w:tcBorders>
                    <w:top w:val="single" w:sz="4" w:space="0" w:color="auto"/>
                    <w:bottom w:val="single" w:sz="4" w:space="0" w:color="auto"/>
                  </w:tcBorders>
                </w:tcPr>
                <w:p w14:paraId="55DAE30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CG09A1</w:t>
                  </w:r>
                </w:p>
                <w:p w14:paraId="4943F143"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E8B64E4"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Plinte din PVC, montate orizontal la perți gata tencuiți, prin lipire cu adeziv Prenadez, în încăperi cu suprafețe mai mici sau egal cu  16 mp</w:t>
                  </w:r>
                </w:p>
              </w:tc>
              <w:tc>
                <w:tcPr>
                  <w:tcW w:w="850" w:type="dxa"/>
                  <w:tcBorders>
                    <w:top w:val="single" w:sz="4" w:space="0" w:color="auto"/>
                    <w:bottom w:val="single" w:sz="4" w:space="0" w:color="auto"/>
                  </w:tcBorders>
                  <w:vAlign w:val="center"/>
                </w:tcPr>
                <w:p w14:paraId="54AA5897"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261589ED"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17,10</w:t>
                  </w:r>
                </w:p>
                <w:p w14:paraId="2359003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0FE756E"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52A7E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30</w:t>
                  </w:r>
                </w:p>
              </w:tc>
              <w:tc>
                <w:tcPr>
                  <w:tcW w:w="1341" w:type="dxa"/>
                  <w:tcBorders>
                    <w:top w:val="single" w:sz="4" w:space="0" w:color="auto"/>
                    <w:bottom w:val="single" w:sz="4" w:space="0" w:color="auto"/>
                  </w:tcBorders>
                </w:tcPr>
                <w:p w14:paraId="3F015C6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CH06A h=1,0m</w:t>
                  </w:r>
                </w:p>
                <w:p w14:paraId="3242E0CB"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812EA2B" w14:textId="7614C984"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Mina cu</w:t>
                  </w:r>
                  <w:r>
                    <w:rPr>
                      <w:rFonts w:ascii="PermianSerifTypeface" w:hAnsi="PermianSerifTypeface"/>
                    </w:rPr>
                    <w:t>renta metalică montata pe suporți de 1,00m înălțime, așezați la distanțe de 1....1,2 m prevazuți cu rondele sudate, fixată î</w:t>
                  </w:r>
                  <w:r w:rsidRPr="00E6528A">
                    <w:rPr>
                      <w:rFonts w:ascii="PermianSerifTypeface" w:hAnsi="PermianSerifTypeface"/>
                    </w:rPr>
                    <w:t>n z</w:t>
                  </w:r>
                  <w:r>
                    <w:rPr>
                      <w:rFonts w:ascii="PermianSerifTypeface" w:hAnsi="PermianSerifTypeface"/>
                    </w:rPr>
                    <w:t>id de că</w:t>
                  </w:r>
                  <w:r w:rsidRPr="00E6528A">
                    <w:rPr>
                      <w:rFonts w:ascii="PermianSerifTypeface" w:hAnsi="PermianSerifTypeface"/>
                    </w:rPr>
                    <w:t>r</w:t>
                  </w:r>
                  <w:r>
                    <w:rPr>
                      <w:rFonts w:ascii="PermianSerifTypeface" w:hAnsi="PermianSerifTypeface"/>
                    </w:rPr>
                    <w:t>ămidă sau parapet de beton, confecționată din țeavă din otel D=1 1/4" și oțel laminat, dreapta</w:t>
                  </w:r>
                </w:p>
              </w:tc>
              <w:tc>
                <w:tcPr>
                  <w:tcW w:w="850" w:type="dxa"/>
                  <w:tcBorders>
                    <w:top w:val="single" w:sz="4" w:space="0" w:color="auto"/>
                    <w:bottom w:val="single" w:sz="4" w:space="0" w:color="auto"/>
                  </w:tcBorders>
                  <w:vAlign w:val="center"/>
                </w:tcPr>
                <w:p w14:paraId="68AE5BB2"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0400A0F9"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4,00</w:t>
                  </w:r>
                </w:p>
                <w:p w14:paraId="272C13C0"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81241AF"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EBDE2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31</w:t>
                  </w:r>
                </w:p>
              </w:tc>
              <w:tc>
                <w:tcPr>
                  <w:tcW w:w="1341" w:type="dxa"/>
                  <w:tcBorders>
                    <w:top w:val="single" w:sz="4" w:space="0" w:color="auto"/>
                    <w:bottom w:val="single" w:sz="4" w:space="0" w:color="auto"/>
                  </w:tcBorders>
                </w:tcPr>
                <w:p w14:paraId="1FB5FB7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CK27C</w:t>
                  </w:r>
                </w:p>
                <w:p w14:paraId="237D161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0C6497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Glasvanduri din profile din aluminiu la construcții cu înalțimi până la 35 m din panouri fixe si foi de uși</w:t>
                  </w:r>
                </w:p>
              </w:tc>
              <w:tc>
                <w:tcPr>
                  <w:tcW w:w="850" w:type="dxa"/>
                  <w:tcBorders>
                    <w:top w:val="single" w:sz="4" w:space="0" w:color="auto"/>
                    <w:bottom w:val="single" w:sz="4" w:space="0" w:color="auto"/>
                  </w:tcBorders>
                  <w:vAlign w:val="center"/>
                </w:tcPr>
                <w:p w14:paraId="21FD993A"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18EBF9A0"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12,60</w:t>
                  </w:r>
                </w:p>
                <w:p w14:paraId="2FD4216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B614F38"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6ECB8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32</w:t>
                  </w:r>
                </w:p>
              </w:tc>
              <w:tc>
                <w:tcPr>
                  <w:tcW w:w="1341" w:type="dxa"/>
                  <w:tcBorders>
                    <w:top w:val="single" w:sz="4" w:space="0" w:color="auto"/>
                    <w:bottom w:val="single" w:sz="4" w:space="0" w:color="auto"/>
                  </w:tcBorders>
                </w:tcPr>
                <w:p w14:paraId="0883357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CK23B</w:t>
                  </w:r>
                </w:p>
                <w:p w14:paraId="2CA5EE78"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4BA30D5"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Ferestre din mase plastice cu unul sau mai multe canaturi la construcții cu înălțimi până la 35 m inclusiv, având suprafața tocului între 1,00 și 2,5  mp inclusiv</w:t>
                  </w:r>
                </w:p>
              </w:tc>
              <w:tc>
                <w:tcPr>
                  <w:tcW w:w="850" w:type="dxa"/>
                  <w:tcBorders>
                    <w:top w:val="single" w:sz="4" w:space="0" w:color="auto"/>
                    <w:bottom w:val="single" w:sz="4" w:space="0" w:color="auto"/>
                  </w:tcBorders>
                  <w:vAlign w:val="center"/>
                </w:tcPr>
                <w:p w14:paraId="25F040E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0CF6E2E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2,80</w:t>
                  </w:r>
                </w:p>
                <w:p w14:paraId="766C14A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CAA973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28D74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33</w:t>
                  </w:r>
                </w:p>
              </w:tc>
              <w:tc>
                <w:tcPr>
                  <w:tcW w:w="1341" w:type="dxa"/>
                  <w:tcBorders>
                    <w:top w:val="single" w:sz="4" w:space="0" w:color="auto"/>
                    <w:bottom w:val="single" w:sz="4" w:space="0" w:color="auto"/>
                  </w:tcBorders>
                </w:tcPr>
                <w:p w14:paraId="6CD6D67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CK29F</w:t>
                  </w:r>
                </w:p>
                <w:p w14:paraId="08EF7F9C"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6FF436F"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Tavane suspendate din panouri prefabricate "Armstrong", inclusiv sistemul-grila</w:t>
                  </w:r>
                </w:p>
              </w:tc>
              <w:tc>
                <w:tcPr>
                  <w:tcW w:w="850" w:type="dxa"/>
                  <w:tcBorders>
                    <w:top w:val="single" w:sz="4" w:space="0" w:color="auto"/>
                    <w:bottom w:val="single" w:sz="4" w:space="0" w:color="auto"/>
                  </w:tcBorders>
                  <w:vAlign w:val="center"/>
                </w:tcPr>
                <w:p w14:paraId="69CAE944"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2863BDC8"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95,35</w:t>
                  </w:r>
                </w:p>
                <w:p w14:paraId="15746099"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9581EC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778C7D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34</w:t>
                  </w:r>
                </w:p>
              </w:tc>
              <w:tc>
                <w:tcPr>
                  <w:tcW w:w="1341" w:type="dxa"/>
                  <w:tcBorders>
                    <w:top w:val="single" w:sz="4" w:space="0" w:color="auto"/>
                    <w:bottom w:val="single" w:sz="4" w:space="0" w:color="auto"/>
                  </w:tcBorders>
                </w:tcPr>
                <w:p w14:paraId="5F97644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RpCH31A</w:t>
                  </w:r>
                </w:p>
                <w:p w14:paraId="4DEF34E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CCDBA2A" w14:textId="77777777" w:rsidR="000C4ED8" w:rsidRPr="00E6528A" w:rsidRDefault="000C4ED8" w:rsidP="000C4ED8">
                  <w:pPr>
                    <w:autoSpaceDE w:val="0"/>
                    <w:autoSpaceDN w:val="0"/>
                    <w:rPr>
                      <w:rFonts w:ascii="PermianSerifTypeface" w:hAnsi="PermianSerifTypeface"/>
                    </w:rPr>
                  </w:pPr>
                  <w:r>
                    <w:rPr>
                      <w:rFonts w:ascii="PermianSerifTypeface" w:hAnsi="PermianSerifTypeface"/>
                    </w:rPr>
                    <w:t>Montarea ș</w:t>
                  </w:r>
                  <w:r w:rsidRPr="00E6528A">
                    <w:rPr>
                      <w:rFonts w:ascii="PermianSerifTypeface" w:hAnsi="PermianSerifTypeface"/>
                    </w:rPr>
                    <w:t>i</w:t>
                  </w:r>
                  <w:r>
                    <w:rPr>
                      <w:rFonts w:ascii="PermianSerifTypeface" w:hAnsi="PermianSerifTypeface"/>
                    </w:rPr>
                    <w:t xml:space="preserve"> demontarea schelei pentru lucrări de construcții - schelă metalică tubulară pentru lucrări interioare și exterioare până la 7 m înălț</w:t>
                  </w:r>
                  <w:r w:rsidRPr="00E6528A">
                    <w:rPr>
                      <w:rFonts w:ascii="PermianSerifTypeface" w:hAnsi="PermianSerifTypeface"/>
                    </w:rPr>
                    <w:t>ime, inclu</w:t>
                  </w:r>
                  <w:r>
                    <w:rPr>
                      <w:rFonts w:ascii="PermianSerifTypeface" w:hAnsi="PermianSerifTypeface"/>
                    </w:rPr>
                    <w:t>siv materialele necesare execută</w:t>
                  </w:r>
                  <w:r w:rsidRPr="00E6528A">
                    <w:rPr>
                      <w:rFonts w:ascii="PermianSerifTypeface" w:hAnsi="PermianSerifTypeface"/>
                    </w:rPr>
                    <w:t>r</w:t>
                  </w:r>
                  <w:r>
                    <w:rPr>
                      <w:rFonts w:ascii="PermianSerifTypeface" w:hAnsi="PermianSerifTypeface"/>
                    </w:rPr>
                    <w:t>ii platformelor de lucru, streaș</w:t>
                  </w:r>
                  <w:r w:rsidRPr="00E6528A">
                    <w:rPr>
                      <w:rFonts w:ascii="PermianSerifTypeface" w:hAnsi="PermianSerifTypeface"/>
                    </w:rPr>
                    <w:t xml:space="preserve">inile </w:t>
                  </w:r>
                  <w:r>
                    <w:rPr>
                      <w:rFonts w:ascii="PermianSerifTypeface" w:hAnsi="PermianSerifTypeface"/>
                    </w:rPr>
                    <w:t>din PFL sau plasă de protecție</w:t>
                  </w:r>
                </w:p>
              </w:tc>
              <w:tc>
                <w:tcPr>
                  <w:tcW w:w="850" w:type="dxa"/>
                  <w:tcBorders>
                    <w:top w:val="single" w:sz="4" w:space="0" w:color="auto"/>
                    <w:bottom w:val="single" w:sz="4" w:space="0" w:color="auto"/>
                  </w:tcBorders>
                  <w:vAlign w:val="center"/>
                </w:tcPr>
                <w:p w14:paraId="2B6BD03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621F0094"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95,00</w:t>
                  </w:r>
                </w:p>
                <w:p w14:paraId="5A66159D"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19C0F8C" w14:textId="77777777" w:rsidTr="00041E8E">
              <w:tc>
                <w:tcPr>
                  <w:tcW w:w="8568" w:type="dxa"/>
                  <w:gridSpan w:val="5"/>
                  <w:tcBorders>
                    <w:top w:val="nil"/>
                    <w:left w:val="single" w:sz="6" w:space="0" w:color="auto"/>
                    <w:bottom w:val="nil"/>
                    <w:right w:val="single" w:sz="6" w:space="0" w:color="auto"/>
                  </w:tcBorders>
                </w:tcPr>
                <w:p w14:paraId="64A24E20" w14:textId="77777777" w:rsidR="000C4ED8" w:rsidRPr="008D5C0B" w:rsidRDefault="000C4ED8" w:rsidP="000C4ED8">
                  <w:pPr>
                    <w:autoSpaceDE w:val="0"/>
                    <w:autoSpaceDN w:val="0"/>
                    <w:rPr>
                      <w:rFonts w:ascii="PermianSerifTypeface" w:hAnsi="PermianSerifTypeface"/>
                      <w:b/>
                    </w:rPr>
                  </w:pPr>
                  <w:r w:rsidRPr="008D5C0B">
                    <w:rPr>
                      <w:rFonts w:ascii="PermianSerifTypeface" w:hAnsi="PermianSerifTypeface"/>
                      <w:b/>
                    </w:rPr>
                    <w:t>1.3. Instalatii sanitare</w:t>
                  </w:r>
                </w:p>
              </w:tc>
            </w:tr>
            <w:tr w:rsidR="000C4ED8" w:rsidRPr="00177811" w14:paraId="23EFE416"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0D333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35</w:t>
                  </w:r>
                </w:p>
              </w:tc>
              <w:tc>
                <w:tcPr>
                  <w:tcW w:w="1341" w:type="dxa"/>
                  <w:tcBorders>
                    <w:top w:val="single" w:sz="4" w:space="0" w:color="auto"/>
                    <w:bottom w:val="single" w:sz="4" w:space="0" w:color="auto"/>
                  </w:tcBorders>
                </w:tcPr>
                <w:p w14:paraId="6473B30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SC09A</w:t>
                  </w:r>
                </w:p>
                <w:p w14:paraId="45A71344"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59AF2BE"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Pisoar din  porțelan sanitar montat pe perete din zidărie de cărămidă sau b.c.a.</w:t>
                  </w:r>
                </w:p>
              </w:tc>
              <w:tc>
                <w:tcPr>
                  <w:tcW w:w="850" w:type="dxa"/>
                  <w:tcBorders>
                    <w:top w:val="single" w:sz="4" w:space="0" w:color="auto"/>
                    <w:bottom w:val="single" w:sz="4" w:space="0" w:color="auto"/>
                  </w:tcBorders>
                  <w:vAlign w:val="center"/>
                </w:tcPr>
                <w:p w14:paraId="145F311A"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22EB704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3D3E8E8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ABD177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0DD53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36</w:t>
                  </w:r>
                </w:p>
              </w:tc>
              <w:tc>
                <w:tcPr>
                  <w:tcW w:w="1341" w:type="dxa"/>
                  <w:tcBorders>
                    <w:top w:val="single" w:sz="4" w:space="0" w:color="auto"/>
                    <w:bottom w:val="single" w:sz="4" w:space="0" w:color="auto"/>
                  </w:tcBorders>
                </w:tcPr>
                <w:p w14:paraId="3EB8914B"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SD05A</w:t>
                  </w:r>
                </w:p>
                <w:p w14:paraId="49AAB194"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46B519C"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Robinet de reglaj, drept sau colțar, montat înaintea armaturii de la obiectele sanitare, Robinet colțar cu ventil 1/2" x 1/2" FE</w:t>
                  </w:r>
                </w:p>
              </w:tc>
              <w:tc>
                <w:tcPr>
                  <w:tcW w:w="850" w:type="dxa"/>
                  <w:tcBorders>
                    <w:top w:val="single" w:sz="4" w:space="0" w:color="auto"/>
                    <w:bottom w:val="single" w:sz="4" w:space="0" w:color="auto"/>
                  </w:tcBorders>
                  <w:vAlign w:val="center"/>
                </w:tcPr>
                <w:p w14:paraId="14269528"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2734DDF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3233728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E3AFFD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3AA83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37</w:t>
                  </w:r>
                </w:p>
              </w:tc>
              <w:tc>
                <w:tcPr>
                  <w:tcW w:w="1341" w:type="dxa"/>
                  <w:tcBorders>
                    <w:top w:val="single" w:sz="4" w:space="0" w:color="auto"/>
                    <w:bottom w:val="single" w:sz="4" w:space="0" w:color="auto"/>
                  </w:tcBorders>
                </w:tcPr>
                <w:p w14:paraId="3C55355B"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SA15B</w:t>
                  </w:r>
                </w:p>
                <w:p w14:paraId="2BECADF0"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1D9ADC6"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Țeavă din material plastic îmbinata prin sudură prin polifuziune, în conducte de legătură, la obiecte sanitare, la obiecte de locuit și soccial-culturale, având diametrul de 20 mm PPR</w:t>
                  </w:r>
                </w:p>
              </w:tc>
              <w:tc>
                <w:tcPr>
                  <w:tcW w:w="850" w:type="dxa"/>
                  <w:tcBorders>
                    <w:top w:val="single" w:sz="4" w:space="0" w:color="auto"/>
                    <w:bottom w:val="single" w:sz="4" w:space="0" w:color="auto"/>
                  </w:tcBorders>
                  <w:vAlign w:val="center"/>
                </w:tcPr>
                <w:p w14:paraId="06EC59C1"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343BE5E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78EFAFD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4CD797E"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7692E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38</w:t>
                  </w:r>
                </w:p>
              </w:tc>
              <w:tc>
                <w:tcPr>
                  <w:tcW w:w="1341" w:type="dxa"/>
                  <w:tcBorders>
                    <w:top w:val="single" w:sz="4" w:space="0" w:color="auto"/>
                    <w:bottom w:val="single" w:sz="4" w:space="0" w:color="auto"/>
                  </w:tcBorders>
                </w:tcPr>
                <w:p w14:paraId="57EDBA8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SA38A</w:t>
                  </w:r>
                </w:p>
                <w:p w14:paraId="56197906"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A44CCEC"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Brățară pentru fixarea conductelor de alimentare cu apă și gaze, din oțel sau PVC montată prin înpușcare, conductele având diametrul de 1/2"</w:t>
                  </w:r>
                </w:p>
              </w:tc>
              <w:tc>
                <w:tcPr>
                  <w:tcW w:w="850" w:type="dxa"/>
                  <w:tcBorders>
                    <w:top w:val="single" w:sz="4" w:space="0" w:color="auto"/>
                    <w:bottom w:val="single" w:sz="4" w:space="0" w:color="auto"/>
                  </w:tcBorders>
                  <w:vAlign w:val="center"/>
                </w:tcPr>
                <w:p w14:paraId="2C76493C"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50E451EC"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62279D61"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E554AD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BA95C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39</w:t>
                  </w:r>
                </w:p>
              </w:tc>
              <w:tc>
                <w:tcPr>
                  <w:tcW w:w="1341" w:type="dxa"/>
                  <w:tcBorders>
                    <w:top w:val="single" w:sz="4" w:space="0" w:color="auto"/>
                    <w:bottom w:val="single" w:sz="4" w:space="0" w:color="auto"/>
                  </w:tcBorders>
                </w:tcPr>
                <w:p w14:paraId="0611370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SB05C</w:t>
                  </w:r>
                </w:p>
                <w:p w14:paraId="5D780C4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17C2E13"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Teava din PVC neplastifiată tip usor(U) pentru canalizare, îmbinată prin lipire, montata aparent sau îngropată sub pardoseala, având diametrul de 50 mm</w:t>
                  </w:r>
                </w:p>
              </w:tc>
              <w:tc>
                <w:tcPr>
                  <w:tcW w:w="850" w:type="dxa"/>
                  <w:tcBorders>
                    <w:top w:val="single" w:sz="4" w:space="0" w:color="auto"/>
                    <w:bottom w:val="single" w:sz="4" w:space="0" w:color="auto"/>
                  </w:tcBorders>
                  <w:vAlign w:val="center"/>
                </w:tcPr>
                <w:p w14:paraId="74007BC5"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519931D9"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7D1A204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1EA796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23F3B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40</w:t>
                  </w:r>
                </w:p>
              </w:tc>
              <w:tc>
                <w:tcPr>
                  <w:tcW w:w="1341" w:type="dxa"/>
                  <w:tcBorders>
                    <w:top w:val="single" w:sz="4" w:space="0" w:color="auto"/>
                    <w:bottom w:val="single" w:sz="4" w:space="0" w:color="auto"/>
                  </w:tcBorders>
                </w:tcPr>
                <w:p w14:paraId="534896F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SB09E</w:t>
                  </w:r>
                </w:p>
                <w:p w14:paraId="22D3FDB0"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9B803C2"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Piesă de legatură din material plastic pentru canalizare, îmbinată cu garnitură de cauciuc, având diametrul de 110 mm Reductie PP dn 110 / 50</w:t>
                  </w:r>
                </w:p>
              </w:tc>
              <w:tc>
                <w:tcPr>
                  <w:tcW w:w="850" w:type="dxa"/>
                  <w:tcBorders>
                    <w:top w:val="single" w:sz="4" w:space="0" w:color="auto"/>
                    <w:bottom w:val="single" w:sz="4" w:space="0" w:color="auto"/>
                  </w:tcBorders>
                  <w:vAlign w:val="center"/>
                </w:tcPr>
                <w:p w14:paraId="6374F381"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8AE876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7A8CAD8A"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5D3645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40180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41</w:t>
                  </w:r>
                </w:p>
              </w:tc>
              <w:tc>
                <w:tcPr>
                  <w:tcW w:w="1341" w:type="dxa"/>
                  <w:tcBorders>
                    <w:top w:val="single" w:sz="4" w:space="0" w:color="auto"/>
                    <w:bottom w:val="single" w:sz="4" w:space="0" w:color="auto"/>
                  </w:tcBorders>
                </w:tcPr>
                <w:p w14:paraId="04E73D9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SA38F</w:t>
                  </w:r>
                </w:p>
                <w:p w14:paraId="36334B76"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8E2B3C6"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Brățară pentru fixarea conductelor de alimentare cu apa și gaze, din oțel sau PVC montată prin înpușcare, conductele având diametrul de 2"</w:t>
                  </w:r>
                </w:p>
              </w:tc>
              <w:tc>
                <w:tcPr>
                  <w:tcW w:w="850" w:type="dxa"/>
                  <w:tcBorders>
                    <w:top w:val="single" w:sz="4" w:space="0" w:color="auto"/>
                    <w:bottom w:val="single" w:sz="4" w:space="0" w:color="auto"/>
                  </w:tcBorders>
                  <w:vAlign w:val="center"/>
                </w:tcPr>
                <w:p w14:paraId="5C179ED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134F41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37843433"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97E8B31"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BC3E7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lastRenderedPageBreak/>
                    <w:t>42</w:t>
                  </w:r>
                </w:p>
              </w:tc>
              <w:tc>
                <w:tcPr>
                  <w:tcW w:w="1341" w:type="dxa"/>
                  <w:tcBorders>
                    <w:top w:val="single" w:sz="4" w:space="0" w:color="auto"/>
                    <w:bottom w:val="single" w:sz="4" w:space="0" w:color="auto"/>
                  </w:tcBorders>
                </w:tcPr>
                <w:p w14:paraId="45B4EFD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CO18A</w:t>
                  </w:r>
                </w:p>
                <w:p w14:paraId="4961BCC8"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5942EE8"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Ușițe de curățire gata confecționate la coșuri de fum (ușiță de revizie la rețeaua de apă 150*200mm )</w:t>
                  </w:r>
                </w:p>
              </w:tc>
              <w:tc>
                <w:tcPr>
                  <w:tcW w:w="850" w:type="dxa"/>
                  <w:tcBorders>
                    <w:top w:val="single" w:sz="4" w:space="0" w:color="auto"/>
                    <w:bottom w:val="single" w:sz="4" w:space="0" w:color="auto"/>
                  </w:tcBorders>
                  <w:vAlign w:val="center"/>
                </w:tcPr>
                <w:p w14:paraId="60D8437C"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63A1D7A4"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4,00</w:t>
                  </w:r>
                </w:p>
                <w:p w14:paraId="52DAA87C"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6CC947A" w14:textId="77777777" w:rsidTr="00041E8E">
              <w:tc>
                <w:tcPr>
                  <w:tcW w:w="8568" w:type="dxa"/>
                  <w:gridSpan w:val="5"/>
                  <w:tcBorders>
                    <w:top w:val="nil"/>
                    <w:left w:val="single" w:sz="6" w:space="0" w:color="auto"/>
                    <w:bottom w:val="nil"/>
                    <w:right w:val="single" w:sz="6" w:space="0" w:color="auto"/>
                  </w:tcBorders>
                </w:tcPr>
                <w:p w14:paraId="76AEB116" w14:textId="77777777" w:rsidR="000C4ED8" w:rsidRPr="001054BB" w:rsidRDefault="000C4ED8" w:rsidP="000C4ED8">
                  <w:pPr>
                    <w:autoSpaceDE w:val="0"/>
                    <w:autoSpaceDN w:val="0"/>
                    <w:rPr>
                      <w:rFonts w:ascii="PermianSerifTypeface" w:hAnsi="PermianSerifTypeface"/>
                      <w:b/>
                    </w:rPr>
                  </w:pPr>
                  <w:r w:rsidRPr="001054BB">
                    <w:rPr>
                      <w:rFonts w:ascii="PermianSerifTypeface" w:hAnsi="PermianSerifTypeface"/>
                      <w:b/>
                    </w:rPr>
                    <w:t>1.4. Lucrari de electromontare</w:t>
                  </w:r>
                </w:p>
              </w:tc>
            </w:tr>
            <w:tr w:rsidR="000C4ED8" w:rsidRPr="00177811" w14:paraId="2CEFC30C"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68CCF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43</w:t>
                  </w:r>
                </w:p>
              </w:tc>
              <w:tc>
                <w:tcPr>
                  <w:tcW w:w="1341" w:type="dxa"/>
                  <w:tcBorders>
                    <w:top w:val="single" w:sz="4" w:space="0" w:color="auto"/>
                    <w:bottom w:val="single" w:sz="4" w:space="0" w:color="auto"/>
                  </w:tcBorders>
                </w:tcPr>
                <w:p w14:paraId="7C8CB00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RpEC02B</w:t>
                  </w:r>
                </w:p>
                <w:p w14:paraId="3C498CC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CAB7E58"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locului de lampă, executat îngropat, cu conductori de cupru în tuburi de protecție IP-PVC, elementele de protecție sau canale, în camere cu înălțimea de peste 3 m, clădiri administrative, birouri.</w:t>
                  </w:r>
                </w:p>
                <w:p w14:paraId="0A1AE910" w14:textId="77777777" w:rsidR="000C4ED8" w:rsidRPr="000C4ED8" w:rsidRDefault="000C4ED8" w:rsidP="000C4ED8">
                  <w:pPr>
                    <w:autoSpaceDE w:val="0"/>
                    <w:autoSpaceDN w:val="0"/>
                    <w:rPr>
                      <w:rFonts w:ascii="PermianSerifTypeface" w:hAnsi="PermianSerifTypeface"/>
                      <w:lang w:val="en-US"/>
                    </w:rPr>
                  </w:pPr>
                </w:p>
              </w:tc>
              <w:tc>
                <w:tcPr>
                  <w:tcW w:w="850" w:type="dxa"/>
                  <w:tcBorders>
                    <w:top w:val="single" w:sz="4" w:space="0" w:color="auto"/>
                    <w:bottom w:val="single" w:sz="4" w:space="0" w:color="auto"/>
                  </w:tcBorders>
                  <w:vAlign w:val="center"/>
                </w:tcPr>
                <w:p w14:paraId="456BBE4A"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516FEE8E"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11,00</w:t>
                  </w:r>
                </w:p>
                <w:p w14:paraId="4E1F96FA"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6BC322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1A6F1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44</w:t>
                  </w:r>
                </w:p>
              </w:tc>
              <w:tc>
                <w:tcPr>
                  <w:tcW w:w="1341" w:type="dxa"/>
                  <w:tcBorders>
                    <w:top w:val="single" w:sz="4" w:space="0" w:color="auto"/>
                    <w:bottom w:val="single" w:sz="4" w:space="0" w:color="auto"/>
                  </w:tcBorders>
                </w:tcPr>
                <w:p w14:paraId="6225778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RpEC08B</w:t>
                  </w:r>
                </w:p>
                <w:p w14:paraId="5266BD7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A7F9F7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locului de priza, executat îngropat în zidărie tencuite, cu conductori de cupru în tuburi de protecție IP-PVC, elemente de protecție din material plastic, în camere cu înălțimea de peste 3 m, clădiri administrative, birouri, creșe, grădinițe.</w:t>
                  </w:r>
                </w:p>
              </w:tc>
              <w:tc>
                <w:tcPr>
                  <w:tcW w:w="850" w:type="dxa"/>
                  <w:tcBorders>
                    <w:top w:val="single" w:sz="4" w:space="0" w:color="auto"/>
                    <w:bottom w:val="single" w:sz="4" w:space="0" w:color="auto"/>
                  </w:tcBorders>
                  <w:vAlign w:val="center"/>
                </w:tcPr>
                <w:p w14:paraId="1D15E0F7"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6B642ECE"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7,00</w:t>
                  </w:r>
                </w:p>
                <w:p w14:paraId="7D64952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4CB363B"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CDBA77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45</w:t>
                  </w:r>
                </w:p>
              </w:tc>
              <w:tc>
                <w:tcPr>
                  <w:tcW w:w="1341" w:type="dxa"/>
                  <w:tcBorders>
                    <w:top w:val="single" w:sz="4" w:space="0" w:color="auto"/>
                    <w:bottom w:val="single" w:sz="4" w:space="0" w:color="auto"/>
                  </w:tcBorders>
                </w:tcPr>
                <w:p w14:paraId="21B3DEF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RpEE14D</w:t>
                  </w:r>
                </w:p>
                <w:p w14:paraId="0C7D6AB2"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272F4A6"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întrerupătoarelor unipolare - întrerupător dublu tip cumpană - simbol 0146</w:t>
                  </w:r>
                </w:p>
              </w:tc>
              <w:tc>
                <w:tcPr>
                  <w:tcW w:w="850" w:type="dxa"/>
                  <w:tcBorders>
                    <w:top w:val="single" w:sz="4" w:space="0" w:color="auto"/>
                    <w:bottom w:val="single" w:sz="4" w:space="0" w:color="auto"/>
                  </w:tcBorders>
                  <w:vAlign w:val="center"/>
                </w:tcPr>
                <w:p w14:paraId="4F2050CE"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25C8DA2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5,00</w:t>
                  </w:r>
                </w:p>
                <w:p w14:paraId="25652863"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6FFA71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EC4E3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46</w:t>
                  </w:r>
                </w:p>
              </w:tc>
              <w:tc>
                <w:tcPr>
                  <w:tcW w:w="1341" w:type="dxa"/>
                  <w:tcBorders>
                    <w:top w:val="single" w:sz="4" w:space="0" w:color="auto"/>
                    <w:bottom w:val="single" w:sz="4" w:space="0" w:color="auto"/>
                  </w:tcBorders>
                </w:tcPr>
                <w:p w14:paraId="6E81C3E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RpEE03A</w:t>
                  </w:r>
                </w:p>
                <w:p w14:paraId="0345AE5F"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33F1535"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prizelor bipolare construcție normală din bachelită sau aminoplast, simplă, dublă, construcție impermeabilă, etanșe, etanșe metalice sau similare, montate ingropat sub tencuială sau aparent pe dibluri din lemn sau plastic</w:t>
                  </w:r>
                </w:p>
              </w:tc>
              <w:tc>
                <w:tcPr>
                  <w:tcW w:w="850" w:type="dxa"/>
                  <w:tcBorders>
                    <w:top w:val="single" w:sz="4" w:space="0" w:color="auto"/>
                    <w:bottom w:val="single" w:sz="4" w:space="0" w:color="auto"/>
                  </w:tcBorders>
                  <w:vAlign w:val="center"/>
                </w:tcPr>
                <w:p w14:paraId="461D498E"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6C9B990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3,00</w:t>
                  </w:r>
                </w:p>
                <w:p w14:paraId="2849EC6C"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2A1AE3F"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BA6F4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47</w:t>
                  </w:r>
                </w:p>
              </w:tc>
              <w:tc>
                <w:tcPr>
                  <w:tcW w:w="1341" w:type="dxa"/>
                  <w:tcBorders>
                    <w:top w:val="single" w:sz="4" w:space="0" w:color="auto"/>
                    <w:bottom w:val="single" w:sz="4" w:space="0" w:color="auto"/>
                  </w:tcBorders>
                </w:tcPr>
                <w:p w14:paraId="734CDB8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RpEF02A</w:t>
                  </w:r>
                </w:p>
                <w:p w14:paraId="668E9BDD"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7FE549D"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corpuri de iluminat multiple, pentru lămpi LED complet echipate, (panel led 40W 595*595mm)</w:t>
                  </w:r>
                </w:p>
              </w:tc>
              <w:tc>
                <w:tcPr>
                  <w:tcW w:w="850" w:type="dxa"/>
                  <w:tcBorders>
                    <w:top w:val="single" w:sz="4" w:space="0" w:color="auto"/>
                    <w:bottom w:val="single" w:sz="4" w:space="0" w:color="auto"/>
                  </w:tcBorders>
                  <w:vAlign w:val="center"/>
                </w:tcPr>
                <w:p w14:paraId="4300D105"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15F7952"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12,00</w:t>
                  </w:r>
                </w:p>
                <w:p w14:paraId="16BE03BA"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0C47930" w14:textId="77777777" w:rsidTr="00041E8E">
              <w:trPr>
                <w:trHeight w:val="506"/>
              </w:trPr>
              <w:tc>
                <w:tcPr>
                  <w:tcW w:w="8568" w:type="dxa"/>
                  <w:gridSpan w:val="5"/>
                  <w:tcBorders>
                    <w:top w:val="nil"/>
                    <w:left w:val="single" w:sz="6" w:space="0" w:color="auto"/>
                    <w:right w:val="single" w:sz="6" w:space="0" w:color="auto"/>
                  </w:tcBorders>
                </w:tcPr>
                <w:p w14:paraId="5FA658CA" w14:textId="77777777" w:rsidR="000C4ED8" w:rsidRPr="000C4ED8" w:rsidRDefault="000C4ED8" w:rsidP="000C4ED8">
                  <w:pPr>
                    <w:autoSpaceDE w:val="0"/>
                    <w:autoSpaceDN w:val="0"/>
                    <w:rPr>
                      <w:rFonts w:ascii="PermianSerifTypeface" w:hAnsi="PermianSerifTypeface"/>
                      <w:b/>
                      <w:lang w:val="en-US"/>
                    </w:rPr>
                  </w:pPr>
                  <w:r w:rsidRPr="000C4ED8">
                    <w:rPr>
                      <w:rFonts w:ascii="PermianSerifTypeface" w:hAnsi="PermianSerifTypeface"/>
                      <w:b/>
                      <w:lang w:val="en-US"/>
                    </w:rPr>
                    <w:t>2. Sistem de condiționare  și ventilare a aerului</w:t>
                  </w:r>
                </w:p>
                <w:p w14:paraId="0BA9162D" w14:textId="77777777" w:rsidR="000C4ED8" w:rsidRPr="001054BB" w:rsidRDefault="000C4ED8" w:rsidP="000C4ED8">
                  <w:pPr>
                    <w:autoSpaceDE w:val="0"/>
                    <w:autoSpaceDN w:val="0"/>
                    <w:rPr>
                      <w:rFonts w:ascii="PermianSerifTypeface" w:hAnsi="PermianSerifTypeface"/>
                      <w:b/>
                    </w:rPr>
                  </w:pPr>
                  <w:r w:rsidRPr="001054BB">
                    <w:rPr>
                      <w:rFonts w:ascii="PermianSerifTypeface" w:hAnsi="PermianSerifTypeface"/>
                      <w:b/>
                    </w:rPr>
                    <w:t xml:space="preserve">2.1. </w:t>
                  </w:r>
                  <w:r>
                    <w:rPr>
                      <w:rFonts w:ascii="PermianSerifTypeface" w:hAnsi="PermianSerifTypeface"/>
                      <w:b/>
                    </w:rPr>
                    <w:t>Utilaj condiționare, ventilare</w:t>
                  </w:r>
                </w:p>
              </w:tc>
            </w:tr>
            <w:tr w:rsidR="000C4ED8" w:rsidRPr="00177811" w14:paraId="65BDF4E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329"/>
              </w:trPr>
              <w:tc>
                <w:tcPr>
                  <w:tcW w:w="709" w:type="dxa"/>
                  <w:tcBorders>
                    <w:top w:val="single" w:sz="4" w:space="0" w:color="auto"/>
                    <w:bottom w:val="single" w:sz="4" w:space="0" w:color="auto"/>
                  </w:tcBorders>
                </w:tcPr>
                <w:p w14:paraId="3C6A132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48</w:t>
                  </w:r>
                </w:p>
              </w:tc>
              <w:tc>
                <w:tcPr>
                  <w:tcW w:w="1341" w:type="dxa"/>
                  <w:tcBorders>
                    <w:top w:val="single" w:sz="4" w:space="0" w:color="auto"/>
                    <w:bottom w:val="single" w:sz="4" w:space="0" w:color="auto"/>
                  </w:tcBorders>
                </w:tcPr>
                <w:p w14:paraId="4C6DD4F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123</w:t>
                  </w:r>
                </w:p>
                <w:p w14:paraId="2C8F4BF0"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06111FA" w14:textId="77777777" w:rsidR="000C4ED8" w:rsidRPr="00E6528A" w:rsidRDefault="000C4ED8" w:rsidP="000C4ED8">
                  <w:pPr>
                    <w:autoSpaceDE w:val="0"/>
                    <w:autoSpaceDN w:val="0"/>
                    <w:rPr>
                      <w:rFonts w:ascii="PermianSerifTypeface" w:hAnsi="PermianSerifTypeface"/>
                    </w:rPr>
                  </w:pPr>
                  <w:r>
                    <w:rPr>
                      <w:rFonts w:ascii="PermianSerifTypeface" w:hAnsi="PermianSerifTypeface"/>
                    </w:rPr>
                    <w:t>Anemostat circular d=200mm</w:t>
                  </w:r>
                </w:p>
              </w:tc>
              <w:tc>
                <w:tcPr>
                  <w:tcW w:w="850" w:type="dxa"/>
                  <w:tcBorders>
                    <w:top w:val="single" w:sz="4" w:space="0" w:color="auto"/>
                    <w:bottom w:val="single" w:sz="4" w:space="0" w:color="auto"/>
                  </w:tcBorders>
                  <w:vAlign w:val="center"/>
                </w:tcPr>
                <w:p w14:paraId="76FB6AD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263F0E8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9,00</w:t>
                  </w:r>
                </w:p>
                <w:p w14:paraId="5C1D291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705EA06"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6824F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49</w:t>
                  </w:r>
                </w:p>
              </w:tc>
              <w:tc>
                <w:tcPr>
                  <w:tcW w:w="1341" w:type="dxa"/>
                  <w:tcBorders>
                    <w:top w:val="single" w:sz="4" w:space="0" w:color="auto"/>
                    <w:bottom w:val="single" w:sz="4" w:space="0" w:color="auto"/>
                  </w:tcBorders>
                </w:tcPr>
                <w:p w14:paraId="0D5E1D2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1234</w:t>
                  </w:r>
                </w:p>
                <w:p w14:paraId="6E910E5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DE05A7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Ventilator oțel BB D =300mm 2300 m3 / ora</w:t>
                  </w:r>
                </w:p>
              </w:tc>
              <w:tc>
                <w:tcPr>
                  <w:tcW w:w="850" w:type="dxa"/>
                  <w:tcBorders>
                    <w:top w:val="single" w:sz="4" w:space="0" w:color="auto"/>
                    <w:bottom w:val="single" w:sz="4" w:space="0" w:color="auto"/>
                  </w:tcBorders>
                  <w:vAlign w:val="center"/>
                </w:tcPr>
                <w:p w14:paraId="32FBD4C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021DF989"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52FAB531"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3D00AA8" w14:textId="77777777" w:rsidTr="00041E8E">
              <w:tc>
                <w:tcPr>
                  <w:tcW w:w="8568" w:type="dxa"/>
                  <w:gridSpan w:val="5"/>
                  <w:tcBorders>
                    <w:top w:val="nil"/>
                    <w:left w:val="single" w:sz="6" w:space="0" w:color="auto"/>
                    <w:bottom w:val="nil"/>
                    <w:right w:val="single" w:sz="6" w:space="0" w:color="auto"/>
                  </w:tcBorders>
                </w:tcPr>
                <w:p w14:paraId="38EFD520" w14:textId="77777777" w:rsidR="000C4ED8" w:rsidRPr="00880979" w:rsidRDefault="000C4ED8" w:rsidP="000C4ED8">
                  <w:pPr>
                    <w:autoSpaceDE w:val="0"/>
                    <w:autoSpaceDN w:val="0"/>
                    <w:rPr>
                      <w:rFonts w:ascii="PermianSerifTypeface" w:hAnsi="PermianSerifTypeface"/>
                      <w:b/>
                    </w:rPr>
                  </w:pPr>
                  <w:r w:rsidRPr="00880979">
                    <w:rPr>
                      <w:rFonts w:ascii="PermianSerifTypeface" w:hAnsi="PermianSerifTypeface"/>
                      <w:b/>
                    </w:rPr>
                    <w:t>2.2. Demontare - montare utilaj</w:t>
                  </w:r>
                </w:p>
              </w:tc>
            </w:tr>
            <w:tr w:rsidR="000C4ED8" w:rsidRPr="00177811" w14:paraId="279A1BE9"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35CDA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50</w:t>
                  </w:r>
                </w:p>
              </w:tc>
              <w:tc>
                <w:tcPr>
                  <w:tcW w:w="1341" w:type="dxa"/>
                  <w:tcBorders>
                    <w:top w:val="single" w:sz="4" w:space="0" w:color="auto"/>
                    <w:bottom w:val="single" w:sz="4" w:space="0" w:color="auto"/>
                  </w:tcBorders>
                </w:tcPr>
                <w:p w14:paraId="0E1FA53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VC18A k=0,5</w:t>
                  </w:r>
                </w:p>
                <w:p w14:paraId="6F10DF47"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5529383"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agregatului de condiționare a aerului special, modulat, tip ACM -5, pentru amestacare, filtrare, încălzire, umidificare, răcire, postîncălzire, ventilare, distribuție, atenuare a zgomotului, având un debit  de aer tratat de 3.500 - 12.000 mc/h (demontare utilaj K= 0,5 la manopera, carrier 38YCC036)</w:t>
                  </w:r>
                </w:p>
              </w:tc>
              <w:tc>
                <w:tcPr>
                  <w:tcW w:w="850" w:type="dxa"/>
                  <w:tcBorders>
                    <w:top w:val="single" w:sz="4" w:space="0" w:color="auto"/>
                    <w:bottom w:val="single" w:sz="4" w:space="0" w:color="auto"/>
                  </w:tcBorders>
                  <w:vAlign w:val="center"/>
                </w:tcPr>
                <w:p w14:paraId="7BF1F801"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0CC4427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60368BB2"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7E6781B"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2D70D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51</w:t>
                  </w:r>
                </w:p>
              </w:tc>
              <w:tc>
                <w:tcPr>
                  <w:tcW w:w="1341" w:type="dxa"/>
                  <w:tcBorders>
                    <w:top w:val="single" w:sz="4" w:space="0" w:color="auto"/>
                    <w:bottom w:val="single" w:sz="4" w:space="0" w:color="auto"/>
                  </w:tcBorders>
                </w:tcPr>
                <w:p w14:paraId="104FC97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VC18A</w:t>
                  </w:r>
                </w:p>
                <w:p w14:paraId="5FF0CBBF"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3C53F58"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agregatului de condiționare a aerului special, modulat, tip ACM -5, pentru amestacare, filtrare, încalzire, umidificare, răcire, postâncălzire, ventilare, distribuție, atenuare a zgomotului, având un debit  de aer tratat de 3.500 - 12.000 mc/h (utilajul demontat carrier 38YCC036)</w:t>
                  </w:r>
                </w:p>
              </w:tc>
              <w:tc>
                <w:tcPr>
                  <w:tcW w:w="850" w:type="dxa"/>
                  <w:tcBorders>
                    <w:top w:val="single" w:sz="4" w:space="0" w:color="auto"/>
                    <w:bottom w:val="single" w:sz="4" w:space="0" w:color="auto"/>
                  </w:tcBorders>
                  <w:vAlign w:val="center"/>
                </w:tcPr>
                <w:p w14:paraId="311BEE75"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797D00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361467F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AFAC37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9A6EC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52</w:t>
                  </w:r>
                </w:p>
              </w:tc>
              <w:tc>
                <w:tcPr>
                  <w:tcW w:w="1341" w:type="dxa"/>
                  <w:tcBorders>
                    <w:top w:val="single" w:sz="4" w:space="0" w:color="auto"/>
                    <w:bottom w:val="single" w:sz="4" w:space="0" w:color="auto"/>
                  </w:tcBorders>
                </w:tcPr>
                <w:p w14:paraId="1299F49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VB25A1</w:t>
                  </w:r>
                </w:p>
                <w:p w14:paraId="3748DBDC"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12757B3"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Anemostat circular plan,  tip I, din tabla de aluminiu Montare Anemostat D200mm</w:t>
                  </w:r>
                </w:p>
              </w:tc>
              <w:tc>
                <w:tcPr>
                  <w:tcW w:w="850" w:type="dxa"/>
                  <w:tcBorders>
                    <w:top w:val="single" w:sz="4" w:space="0" w:color="auto"/>
                    <w:bottom w:val="single" w:sz="4" w:space="0" w:color="auto"/>
                  </w:tcBorders>
                  <w:vAlign w:val="center"/>
                </w:tcPr>
                <w:p w14:paraId="5D5C1A29"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31647036"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9,00</w:t>
                  </w:r>
                </w:p>
                <w:p w14:paraId="75319A56" w14:textId="77777777" w:rsidR="000C4ED8" w:rsidRPr="00E6528A" w:rsidRDefault="000C4ED8" w:rsidP="000C4ED8">
                  <w:pPr>
                    <w:autoSpaceDE w:val="0"/>
                    <w:autoSpaceDN w:val="0"/>
                    <w:jc w:val="center"/>
                    <w:rPr>
                      <w:rFonts w:ascii="PermianSerifTypeface" w:hAnsi="PermianSerifTypeface"/>
                    </w:rPr>
                  </w:pPr>
                </w:p>
              </w:tc>
            </w:tr>
            <w:tr w:rsidR="000C4ED8" w:rsidRPr="00177811" w14:paraId="707D6E9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29673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53</w:t>
                  </w:r>
                </w:p>
              </w:tc>
              <w:tc>
                <w:tcPr>
                  <w:tcW w:w="1341" w:type="dxa"/>
                  <w:tcBorders>
                    <w:top w:val="single" w:sz="4" w:space="0" w:color="auto"/>
                    <w:bottom w:val="single" w:sz="4" w:space="0" w:color="auto"/>
                  </w:tcBorders>
                </w:tcPr>
                <w:p w14:paraId="3C68E77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VC05A</w:t>
                  </w:r>
                </w:p>
                <w:p w14:paraId="1F85B00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C007518" w14:textId="77777777" w:rsid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Montarea ventilatoarelor axiale, cu palete foi  - trifoi, in constructie antiexploziva axiale,  de joasa presiune, ambele antrenate direct cu cuplaj, avind debitul de 2000-10.800 mc/h cu motor electric de 0,37 - 1,1 kw</w:t>
                  </w:r>
                </w:p>
                <w:p w14:paraId="5BD088DF" w14:textId="77777777" w:rsidR="000C4ED8" w:rsidRDefault="000C4ED8" w:rsidP="000C4ED8">
                  <w:pPr>
                    <w:autoSpaceDE w:val="0"/>
                    <w:autoSpaceDN w:val="0"/>
                    <w:rPr>
                      <w:rFonts w:ascii="PermianSerifTypeface" w:hAnsi="PermianSerifTypeface"/>
                      <w:lang w:val="en-US"/>
                    </w:rPr>
                  </w:pPr>
                </w:p>
                <w:p w14:paraId="5E3B1AE9" w14:textId="77777777" w:rsidR="000C4ED8" w:rsidRDefault="000C4ED8" w:rsidP="000C4ED8">
                  <w:pPr>
                    <w:autoSpaceDE w:val="0"/>
                    <w:autoSpaceDN w:val="0"/>
                    <w:rPr>
                      <w:rFonts w:ascii="PermianSerifTypeface" w:hAnsi="PermianSerifTypeface"/>
                      <w:lang w:val="en-US"/>
                    </w:rPr>
                  </w:pPr>
                </w:p>
                <w:p w14:paraId="541671A9" w14:textId="77777777" w:rsidR="000C4ED8" w:rsidRDefault="000C4ED8" w:rsidP="000C4ED8">
                  <w:pPr>
                    <w:autoSpaceDE w:val="0"/>
                    <w:autoSpaceDN w:val="0"/>
                    <w:rPr>
                      <w:rFonts w:ascii="PermianSerifTypeface" w:hAnsi="PermianSerifTypeface"/>
                      <w:lang w:val="en-US"/>
                    </w:rPr>
                  </w:pPr>
                </w:p>
                <w:p w14:paraId="66BFD669" w14:textId="7B9667BB" w:rsidR="000C4ED8" w:rsidRPr="000C4ED8" w:rsidRDefault="000C4ED8" w:rsidP="000C4ED8">
                  <w:pPr>
                    <w:autoSpaceDE w:val="0"/>
                    <w:autoSpaceDN w:val="0"/>
                    <w:rPr>
                      <w:rFonts w:ascii="PermianSerifTypeface" w:hAnsi="PermianSerifTypeface"/>
                      <w:lang w:val="en-US"/>
                    </w:rPr>
                  </w:pPr>
                </w:p>
              </w:tc>
              <w:tc>
                <w:tcPr>
                  <w:tcW w:w="850" w:type="dxa"/>
                  <w:tcBorders>
                    <w:top w:val="single" w:sz="4" w:space="0" w:color="auto"/>
                    <w:bottom w:val="single" w:sz="4" w:space="0" w:color="auto"/>
                  </w:tcBorders>
                  <w:vAlign w:val="center"/>
                </w:tcPr>
                <w:p w14:paraId="6891655D"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lastRenderedPageBreak/>
                    <w:t>buc</w:t>
                  </w:r>
                </w:p>
              </w:tc>
              <w:tc>
                <w:tcPr>
                  <w:tcW w:w="990" w:type="dxa"/>
                  <w:tcBorders>
                    <w:top w:val="single" w:sz="4" w:space="0" w:color="auto"/>
                    <w:bottom w:val="single" w:sz="4" w:space="0" w:color="auto"/>
                  </w:tcBorders>
                  <w:vAlign w:val="center"/>
                </w:tcPr>
                <w:p w14:paraId="2CEA9E37"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3FC4805E" w14:textId="77777777" w:rsidR="000C4ED8" w:rsidRPr="00E6528A" w:rsidRDefault="000C4ED8" w:rsidP="000C4ED8">
                  <w:pPr>
                    <w:autoSpaceDE w:val="0"/>
                    <w:autoSpaceDN w:val="0"/>
                    <w:jc w:val="center"/>
                    <w:rPr>
                      <w:rFonts w:ascii="PermianSerifTypeface" w:hAnsi="PermianSerifTypeface"/>
                    </w:rPr>
                  </w:pPr>
                </w:p>
              </w:tc>
            </w:tr>
            <w:tr w:rsidR="000C4ED8" w:rsidRPr="006F423B" w14:paraId="138867AC" w14:textId="77777777" w:rsidTr="00041E8E">
              <w:tc>
                <w:tcPr>
                  <w:tcW w:w="8568" w:type="dxa"/>
                  <w:gridSpan w:val="5"/>
                  <w:tcBorders>
                    <w:top w:val="nil"/>
                    <w:left w:val="single" w:sz="6" w:space="0" w:color="auto"/>
                    <w:bottom w:val="nil"/>
                    <w:right w:val="single" w:sz="6" w:space="0" w:color="auto"/>
                  </w:tcBorders>
                </w:tcPr>
                <w:p w14:paraId="1707710B" w14:textId="77777777" w:rsidR="000C4ED8" w:rsidRPr="000C4ED8" w:rsidRDefault="000C4ED8" w:rsidP="000C4ED8">
                  <w:pPr>
                    <w:autoSpaceDE w:val="0"/>
                    <w:autoSpaceDN w:val="0"/>
                    <w:rPr>
                      <w:rFonts w:ascii="PermianSerifTypeface" w:hAnsi="PermianSerifTypeface"/>
                      <w:b/>
                      <w:lang w:val="en-US"/>
                    </w:rPr>
                  </w:pPr>
                  <w:r w:rsidRPr="000C4ED8">
                    <w:rPr>
                      <w:rFonts w:ascii="PermianSerifTypeface" w:hAnsi="PermianSerifTypeface"/>
                      <w:b/>
                      <w:lang w:val="en-US"/>
                    </w:rPr>
                    <w:t>2.3. Montare canale de ventilare și accesorii</w:t>
                  </w:r>
                </w:p>
              </w:tc>
            </w:tr>
            <w:tr w:rsidR="000C4ED8" w:rsidRPr="00177811" w14:paraId="6294ADEF"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FDFF8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54</w:t>
                  </w:r>
                </w:p>
              </w:tc>
              <w:tc>
                <w:tcPr>
                  <w:tcW w:w="1341" w:type="dxa"/>
                  <w:tcBorders>
                    <w:top w:val="single" w:sz="4" w:space="0" w:color="auto"/>
                    <w:bottom w:val="single" w:sz="4" w:space="0" w:color="auto"/>
                  </w:tcBorders>
                </w:tcPr>
                <w:p w14:paraId="1541F52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VB10A</w:t>
                  </w:r>
                </w:p>
                <w:p w14:paraId="1E65C74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19AFC42"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Rama cu jaluzele fixe, rectangulara cu perimetrul  1200 - 2500 mm, montata pe zidarie Grila de fațadă 450*200mm</w:t>
                  </w:r>
                </w:p>
              </w:tc>
              <w:tc>
                <w:tcPr>
                  <w:tcW w:w="850" w:type="dxa"/>
                  <w:tcBorders>
                    <w:top w:val="single" w:sz="4" w:space="0" w:color="auto"/>
                    <w:bottom w:val="single" w:sz="4" w:space="0" w:color="auto"/>
                  </w:tcBorders>
                  <w:vAlign w:val="center"/>
                </w:tcPr>
                <w:p w14:paraId="71CC476A"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44DCACBC"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1,00</w:t>
                  </w:r>
                </w:p>
                <w:p w14:paraId="60DB929E"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2D737B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CE1914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55</w:t>
                  </w:r>
                </w:p>
              </w:tc>
              <w:tc>
                <w:tcPr>
                  <w:tcW w:w="1341" w:type="dxa"/>
                  <w:tcBorders>
                    <w:top w:val="single" w:sz="4" w:space="0" w:color="auto"/>
                    <w:bottom w:val="single" w:sz="4" w:space="0" w:color="auto"/>
                  </w:tcBorders>
                </w:tcPr>
                <w:p w14:paraId="74900AE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VA02E</w:t>
                  </w:r>
                </w:p>
                <w:p w14:paraId="54FEB773"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AD0A2E6"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Confecționarea și montarea canalelor de ventilație drepte, din tablă zincată 0.5 mm grosime, având perimetrul secțiunii circulare de 250 - 700 mm D=200mm 0.5mm grosime.</w:t>
                  </w:r>
                </w:p>
              </w:tc>
              <w:tc>
                <w:tcPr>
                  <w:tcW w:w="850" w:type="dxa"/>
                  <w:tcBorders>
                    <w:top w:val="single" w:sz="4" w:space="0" w:color="auto"/>
                    <w:bottom w:val="single" w:sz="4" w:space="0" w:color="auto"/>
                  </w:tcBorders>
                  <w:vAlign w:val="center"/>
                </w:tcPr>
                <w:p w14:paraId="41062F84"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2559AC41"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4,96</w:t>
                  </w:r>
                </w:p>
                <w:p w14:paraId="7C31F028"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0C52D66"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81A48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56</w:t>
                  </w:r>
                </w:p>
              </w:tc>
              <w:tc>
                <w:tcPr>
                  <w:tcW w:w="1341" w:type="dxa"/>
                  <w:tcBorders>
                    <w:top w:val="single" w:sz="4" w:space="0" w:color="auto"/>
                    <w:bottom w:val="single" w:sz="4" w:space="0" w:color="auto"/>
                  </w:tcBorders>
                </w:tcPr>
                <w:p w14:paraId="49918D3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VA02B</w:t>
                  </w:r>
                </w:p>
                <w:p w14:paraId="6FE4077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A005EAB"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Confecționarea și montarea canalelor de ventilație drepte, din tablă zincată 0.7 mm grosime, având perimetrul secțiunii rectangulare de 700 - 1600 mm 450*200mm, 0.7mm grosime =5.70kg/m2</w:t>
                  </w:r>
                </w:p>
              </w:tc>
              <w:tc>
                <w:tcPr>
                  <w:tcW w:w="850" w:type="dxa"/>
                  <w:tcBorders>
                    <w:top w:val="single" w:sz="4" w:space="0" w:color="auto"/>
                    <w:bottom w:val="single" w:sz="4" w:space="0" w:color="auto"/>
                  </w:tcBorders>
                  <w:vAlign w:val="center"/>
                </w:tcPr>
                <w:p w14:paraId="1B3C7D32"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7A9BAE0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8,45</w:t>
                  </w:r>
                </w:p>
                <w:p w14:paraId="4170D5C1"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631053B"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6B653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57</w:t>
                  </w:r>
                </w:p>
              </w:tc>
              <w:tc>
                <w:tcPr>
                  <w:tcW w:w="1341" w:type="dxa"/>
                  <w:tcBorders>
                    <w:top w:val="single" w:sz="4" w:space="0" w:color="auto"/>
                    <w:bottom w:val="single" w:sz="4" w:space="0" w:color="auto"/>
                  </w:tcBorders>
                </w:tcPr>
                <w:p w14:paraId="7E15D90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VA02C</w:t>
                  </w:r>
                </w:p>
                <w:p w14:paraId="27348FC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67DA1C9"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Confecționarea și montarea canalelor de ventilație drepte, din tablă zincată 0.7 mm grosime, având perimetrul secțiunii rectangulare de 1600 - 2500 mm 700*200mm, 0.7mm grosime =5.70kg/m2</w:t>
                  </w:r>
                </w:p>
              </w:tc>
              <w:tc>
                <w:tcPr>
                  <w:tcW w:w="850" w:type="dxa"/>
                  <w:tcBorders>
                    <w:top w:val="single" w:sz="4" w:space="0" w:color="auto"/>
                    <w:bottom w:val="single" w:sz="4" w:space="0" w:color="auto"/>
                  </w:tcBorders>
                  <w:vAlign w:val="center"/>
                </w:tcPr>
                <w:p w14:paraId="3CB46E97"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71037723"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5,40</w:t>
                  </w:r>
                </w:p>
                <w:p w14:paraId="2CFE633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DF5605F"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A2708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58</w:t>
                  </w:r>
                </w:p>
              </w:tc>
              <w:tc>
                <w:tcPr>
                  <w:tcW w:w="1341" w:type="dxa"/>
                  <w:tcBorders>
                    <w:top w:val="single" w:sz="4" w:space="0" w:color="auto"/>
                    <w:bottom w:val="single" w:sz="4" w:space="0" w:color="auto"/>
                  </w:tcBorders>
                </w:tcPr>
                <w:p w14:paraId="1FC347C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VA02D</w:t>
                  </w:r>
                </w:p>
                <w:p w14:paraId="21A47BC0"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E2C36E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Confecționarea și montarea canalelor de ventilație drepte, din tablă zincată 0.9 mm grosime, având perimetrul secțiunii rectangulare de 2500 - 4000 mm 1400*200mm, 0.9mm grosime =7.74kg/m2</w:t>
                  </w:r>
                </w:p>
              </w:tc>
              <w:tc>
                <w:tcPr>
                  <w:tcW w:w="850" w:type="dxa"/>
                  <w:tcBorders>
                    <w:top w:val="single" w:sz="4" w:space="0" w:color="auto"/>
                    <w:bottom w:val="single" w:sz="4" w:space="0" w:color="auto"/>
                  </w:tcBorders>
                  <w:vAlign w:val="center"/>
                </w:tcPr>
                <w:p w14:paraId="41437165"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536206F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3,20</w:t>
                  </w:r>
                </w:p>
                <w:p w14:paraId="72B2BC79"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C83FDB4"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7F047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59</w:t>
                  </w:r>
                </w:p>
              </w:tc>
              <w:tc>
                <w:tcPr>
                  <w:tcW w:w="1341" w:type="dxa"/>
                  <w:tcBorders>
                    <w:top w:val="single" w:sz="4" w:space="0" w:color="auto"/>
                    <w:bottom w:val="single" w:sz="4" w:space="0" w:color="auto"/>
                  </w:tcBorders>
                </w:tcPr>
                <w:p w14:paraId="78DA140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VA10F</w:t>
                  </w:r>
                </w:p>
                <w:p w14:paraId="61402EFB"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7657418D"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Piesa specială, din tabla zincată 0.5 mm grosime, având perimetrul secțiunii rectangulare de 250 - 400 mm Cot din tablă zincată D200, b=0.5mm - 6 buc.</w:t>
                  </w:r>
                </w:p>
              </w:tc>
              <w:tc>
                <w:tcPr>
                  <w:tcW w:w="850" w:type="dxa"/>
                  <w:tcBorders>
                    <w:top w:val="single" w:sz="4" w:space="0" w:color="auto"/>
                    <w:bottom w:val="single" w:sz="4" w:space="0" w:color="auto"/>
                  </w:tcBorders>
                  <w:vAlign w:val="center"/>
                </w:tcPr>
                <w:p w14:paraId="0C7AAD6B"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595BAAA0"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3,72</w:t>
                  </w:r>
                </w:p>
                <w:p w14:paraId="2CADA447"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80773D3"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A8A7E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60</w:t>
                  </w:r>
                </w:p>
              </w:tc>
              <w:tc>
                <w:tcPr>
                  <w:tcW w:w="1341" w:type="dxa"/>
                  <w:tcBorders>
                    <w:top w:val="single" w:sz="4" w:space="0" w:color="auto"/>
                    <w:bottom w:val="single" w:sz="4" w:space="0" w:color="auto"/>
                  </w:tcBorders>
                </w:tcPr>
                <w:p w14:paraId="773EF82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VA10H</w:t>
                  </w:r>
                </w:p>
                <w:p w14:paraId="45C2CDD4"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D5F19F4"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Piesă specială, din tablă zincată 0.7 mm grosime, având perimetrul secțiunii rectangulare de 700 - 1600 mm Cot din tablă zincată 450*200, b=0.7mm =5,70kg/m2 - 3 buc.</w:t>
                  </w:r>
                </w:p>
              </w:tc>
              <w:tc>
                <w:tcPr>
                  <w:tcW w:w="850" w:type="dxa"/>
                  <w:tcBorders>
                    <w:top w:val="single" w:sz="4" w:space="0" w:color="auto"/>
                    <w:bottom w:val="single" w:sz="4" w:space="0" w:color="auto"/>
                  </w:tcBorders>
                  <w:vAlign w:val="center"/>
                </w:tcPr>
                <w:p w14:paraId="24737A9C"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7D338BC2"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3,90</w:t>
                  </w:r>
                </w:p>
                <w:p w14:paraId="3D85908E"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FEECB82"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F3302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61</w:t>
                  </w:r>
                </w:p>
              </w:tc>
              <w:tc>
                <w:tcPr>
                  <w:tcW w:w="1341" w:type="dxa"/>
                  <w:tcBorders>
                    <w:top w:val="single" w:sz="4" w:space="0" w:color="auto"/>
                    <w:bottom w:val="single" w:sz="4" w:space="0" w:color="auto"/>
                  </w:tcBorders>
                </w:tcPr>
                <w:p w14:paraId="6C8A50F4"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VA11I</w:t>
                  </w:r>
                </w:p>
                <w:p w14:paraId="1150A13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D45AF7E"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Piesă specială (reducție), din tablă zincată de 0,9 mm grosime, având perimetrul secțiunii rectangulare de 1600 - 2500 mm Trecere din tablă zincată 1400 * 200, b=0.9mm grosime =7.74kg/m2 1 buc.</w:t>
                  </w:r>
                </w:p>
              </w:tc>
              <w:tc>
                <w:tcPr>
                  <w:tcW w:w="850" w:type="dxa"/>
                  <w:tcBorders>
                    <w:top w:val="single" w:sz="4" w:space="0" w:color="auto"/>
                    <w:bottom w:val="single" w:sz="4" w:space="0" w:color="auto"/>
                  </w:tcBorders>
                  <w:vAlign w:val="center"/>
                </w:tcPr>
                <w:p w14:paraId="556A5FEB"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6CEEB0D5"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1C02BBE4" w14:textId="77777777" w:rsidR="000C4ED8" w:rsidRPr="00E6528A" w:rsidRDefault="000C4ED8" w:rsidP="000C4ED8">
                  <w:pPr>
                    <w:autoSpaceDE w:val="0"/>
                    <w:autoSpaceDN w:val="0"/>
                    <w:jc w:val="center"/>
                    <w:rPr>
                      <w:rFonts w:ascii="PermianSerifTypeface" w:hAnsi="PermianSerifTypeface"/>
                    </w:rPr>
                  </w:pPr>
                </w:p>
              </w:tc>
            </w:tr>
            <w:tr w:rsidR="000C4ED8" w:rsidRPr="00177811" w14:paraId="62426A3C"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01FE1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62</w:t>
                  </w:r>
                </w:p>
              </w:tc>
              <w:tc>
                <w:tcPr>
                  <w:tcW w:w="1341" w:type="dxa"/>
                  <w:tcBorders>
                    <w:top w:val="single" w:sz="4" w:space="0" w:color="auto"/>
                    <w:bottom w:val="single" w:sz="4" w:space="0" w:color="auto"/>
                  </w:tcBorders>
                </w:tcPr>
                <w:p w14:paraId="227E67B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VA11H</w:t>
                  </w:r>
                </w:p>
                <w:p w14:paraId="665EA955"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892FC64"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Piesă specială (reducție), din tablă zincată sau aluminiu de 0,5 - 1.5 mm grosime, având perimetrul secțiunii rectangulare de 700 - 1600 mm Trecere din tablă zincată 700*200, b=0.7mm =5,7kg/m2 - 1 buc.</w:t>
                  </w:r>
                </w:p>
              </w:tc>
              <w:tc>
                <w:tcPr>
                  <w:tcW w:w="850" w:type="dxa"/>
                  <w:tcBorders>
                    <w:top w:val="single" w:sz="4" w:space="0" w:color="auto"/>
                    <w:bottom w:val="single" w:sz="4" w:space="0" w:color="auto"/>
                  </w:tcBorders>
                  <w:vAlign w:val="center"/>
                </w:tcPr>
                <w:p w14:paraId="19E9725B"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2BD4C15C"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1,23</w:t>
                  </w:r>
                </w:p>
                <w:p w14:paraId="1C0AB80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32248AB"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F27882"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63</w:t>
                  </w:r>
                </w:p>
              </w:tc>
              <w:tc>
                <w:tcPr>
                  <w:tcW w:w="1341" w:type="dxa"/>
                  <w:tcBorders>
                    <w:top w:val="single" w:sz="4" w:space="0" w:color="auto"/>
                    <w:bottom w:val="single" w:sz="4" w:space="0" w:color="auto"/>
                  </w:tcBorders>
                </w:tcPr>
                <w:p w14:paraId="7905DE9A"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VA15F</w:t>
                  </w:r>
                </w:p>
                <w:p w14:paraId="7139AFCE"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D1A6766"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Piesă specială (ramificație), din tablă zincată de 0,7 mm grosime, având perimetrul secțiunii circulare de 250 - 400 mm Teu cu trecere din tablă zincată 450*200 D200, b=0.7mm grosime =5.70kg/m2 1 buc</w:t>
                  </w:r>
                </w:p>
              </w:tc>
              <w:tc>
                <w:tcPr>
                  <w:tcW w:w="850" w:type="dxa"/>
                  <w:tcBorders>
                    <w:top w:val="single" w:sz="4" w:space="0" w:color="auto"/>
                    <w:bottom w:val="single" w:sz="4" w:space="0" w:color="auto"/>
                  </w:tcBorders>
                  <w:vAlign w:val="center"/>
                </w:tcPr>
                <w:p w14:paraId="08FD8DBF"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02339C20"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1,20</w:t>
                  </w:r>
                </w:p>
                <w:p w14:paraId="10F932E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356EFF3"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4AB1E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64</w:t>
                  </w:r>
                </w:p>
              </w:tc>
              <w:tc>
                <w:tcPr>
                  <w:tcW w:w="1341" w:type="dxa"/>
                  <w:tcBorders>
                    <w:top w:val="single" w:sz="4" w:space="0" w:color="auto"/>
                    <w:bottom w:val="single" w:sz="4" w:space="0" w:color="auto"/>
                  </w:tcBorders>
                </w:tcPr>
                <w:p w14:paraId="6D98707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VC34B</w:t>
                  </w:r>
                </w:p>
                <w:p w14:paraId="0C206FBD"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536B50BE"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Confecționarea și montarea dispozitivului de susținere și ancorare, pentru aparate, canale, piese speciale etc. din oțel profilat, având greutatea pe bucată de  5-10 kg</w:t>
                  </w:r>
                </w:p>
              </w:tc>
              <w:tc>
                <w:tcPr>
                  <w:tcW w:w="850" w:type="dxa"/>
                  <w:tcBorders>
                    <w:top w:val="single" w:sz="4" w:space="0" w:color="auto"/>
                    <w:bottom w:val="single" w:sz="4" w:space="0" w:color="auto"/>
                  </w:tcBorders>
                  <w:vAlign w:val="center"/>
                </w:tcPr>
                <w:p w14:paraId="570573DF"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kg</w:t>
                  </w:r>
                </w:p>
              </w:tc>
              <w:tc>
                <w:tcPr>
                  <w:tcW w:w="990" w:type="dxa"/>
                  <w:tcBorders>
                    <w:top w:val="single" w:sz="4" w:space="0" w:color="auto"/>
                    <w:bottom w:val="single" w:sz="4" w:space="0" w:color="auto"/>
                  </w:tcBorders>
                  <w:vAlign w:val="center"/>
                </w:tcPr>
                <w:p w14:paraId="073B0C9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20,00</w:t>
                  </w:r>
                </w:p>
                <w:p w14:paraId="7F5F3A92" w14:textId="77777777" w:rsidR="000C4ED8" w:rsidRPr="00E6528A" w:rsidRDefault="000C4ED8" w:rsidP="000C4ED8">
                  <w:pPr>
                    <w:autoSpaceDE w:val="0"/>
                    <w:autoSpaceDN w:val="0"/>
                    <w:jc w:val="center"/>
                    <w:rPr>
                      <w:rFonts w:ascii="PermianSerifTypeface" w:hAnsi="PermianSerifTypeface"/>
                    </w:rPr>
                  </w:pPr>
                </w:p>
              </w:tc>
            </w:tr>
            <w:tr w:rsidR="000C4ED8" w:rsidRPr="00177811" w14:paraId="12A1FBFB"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3FE8F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65</w:t>
                  </w:r>
                </w:p>
              </w:tc>
              <w:tc>
                <w:tcPr>
                  <w:tcW w:w="1341" w:type="dxa"/>
                  <w:tcBorders>
                    <w:top w:val="single" w:sz="4" w:space="0" w:color="auto"/>
                    <w:bottom w:val="single" w:sz="4" w:space="0" w:color="auto"/>
                  </w:tcBorders>
                </w:tcPr>
                <w:p w14:paraId="63D8FB3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Pret</w:t>
                  </w:r>
                </w:p>
                <w:p w14:paraId="162B0CC8"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C962249" w14:textId="77777777" w:rsidR="000C4ED8" w:rsidRPr="00E6528A" w:rsidRDefault="000C4ED8" w:rsidP="000C4ED8">
                  <w:pPr>
                    <w:autoSpaceDE w:val="0"/>
                    <w:autoSpaceDN w:val="0"/>
                    <w:rPr>
                      <w:rFonts w:ascii="PermianSerifTypeface" w:hAnsi="PermianSerifTypeface"/>
                    </w:rPr>
                  </w:pPr>
                  <w:r>
                    <w:rPr>
                      <w:rFonts w:ascii="PermianSerifTypeface" w:hAnsi="PermianSerifTypeface"/>
                    </w:rPr>
                    <w:t>Euroflanșa</w:t>
                  </w:r>
                </w:p>
              </w:tc>
              <w:tc>
                <w:tcPr>
                  <w:tcW w:w="850" w:type="dxa"/>
                  <w:tcBorders>
                    <w:top w:val="single" w:sz="4" w:space="0" w:color="auto"/>
                    <w:bottom w:val="single" w:sz="4" w:space="0" w:color="auto"/>
                  </w:tcBorders>
                  <w:vAlign w:val="center"/>
                </w:tcPr>
                <w:p w14:paraId="76AE04E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0CFE656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60,72</w:t>
                  </w:r>
                </w:p>
                <w:p w14:paraId="16854B2F"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0F05772"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B4C7E9C"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66</w:t>
                  </w:r>
                </w:p>
              </w:tc>
              <w:tc>
                <w:tcPr>
                  <w:tcW w:w="1341" w:type="dxa"/>
                  <w:tcBorders>
                    <w:top w:val="single" w:sz="4" w:space="0" w:color="auto"/>
                    <w:bottom w:val="single" w:sz="4" w:space="0" w:color="auto"/>
                  </w:tcBorders>
                </w:tcPr>
                <w:p w14:paraId="70A209E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VB01A</w:t>
                  </w:r>
                </w:p>
                <w:p w14:paraId="1361C319"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8865F24"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Clapetă de reglare, fluture, montata pe canale circulare tip CFC-I, CFC-II Clapeta de inchidere D=200 mm</w:t>
                  </w:r>
                </w:p>
                <w:p w14:paraId="45FC9F60" w14:textId="77777777" w:rsidR="000C4ED8" w:rsidRPr="000C4ED8" w:rsidRDefault="000C4ED8" w:rsidP="000C4ED8">
                  <w:pPr>
                    <w:autoSpaceDE w:val="0"/>
                    <w:autoSpaceDN w:val="0"/>
                    <w:rPr>
                      <w:rFonts w:ascii="PermianSerifTypeface" w:hAnsi="PermianSerifTypeface"/>
                      <w:lang w:val="en-US"/>
                    </w:rPr>
                  </w:pPr>
                </w:p>
              </w:tc>
              <w:tc>
                <w:tcPr>
                  <w:tcW w:w="850" w:type="dxa"/>
                  <w:tcBorders>
                    <w:top w:val="single" w:sz="4" w:space="0" w:color="auto"/>
                    <w:bottom w:val="single" w:sz="4" w:space="0" w:color="auto"/>
                  </w:tcBorders>
                  <w:vAlign w:val="center"/>
                </w:tcPr>
                <w:p w14:paraId="077B01AA"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4FB9DC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9,00</w:t>
                  </w:r>
                </w:p>
                <w:p w14:paraId="13E12FB8"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AFFB00D"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5793B1"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lastRenderedPageBreak/>
                    <w:t>67</w:t>
                  </w:r>
                </w:p>
              </w:tc>
              <w:tc>
                <w:tcPr>
                  <w:tcW w:w="1341" w:type="dxa"/>
                  <w:tcBorders>
                    <w:top w:val="single" w:sz="4" w:space="0" w:color="auto"/>
                    <w:bottom w:val="single" w:sz="4" w:space="0" w:color="auto"/>
                  </w:tcBorders>
                </w:tcPr>
                <w:p w14:paraId="3DC9E0FE"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IzH22A</w:t>
                  </w:r>
                </w:p>
                <w:p w14:paraId="04C93523"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608306B"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Izolarea conductelor de ventilare și a utilajului cu Penofol C aluminiu 5mm</w:t>
                  </w:r>
                </w:p>
              </w:tc>
              <w:tc>
                <w:tcPr>
                  <w:tcW w:w="850" w:type="dxa"/>
                  <w:tcBorders>
                    <w:top w:val="single" w:sz="4" w:space="0" w:color="auto"/>
                    <w:bottom w:val="single" w:sz="4" w:space="0" w:color="auto"/>
                  </w:tcBorders>
                  <w:vAlign w:val="center"/>
                </w:tcPr>
                <w:p w14:paraId="73365541"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06719D65"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39,40</w:t>
                  </w:r>
                </w:p>
                <w:p w14:paraId="4FAFEC0E"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BE70DD0"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11A9D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68</w:t>
                  </w:r>
                </w:p>
              </w:tc>
              <w:tc>
                <w:tcPr>
                  <w:tcW w:w="1341" w:type="dxa"/>
                  <w:tcBorders>
                    <w:top w:val="single" w:sz="4" w:space="0" w:color="auto"/>
                    <w:bottom w:val="single" w:sz="4" w:space="0" w:color="auto"/>
                  </w:tcBorders>
                </w:tcPr>
                <w:p w14:paraId="76AD1250"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Pret</w:t>
                  </w:r>
                </w:p>
                <w:p w14:paraId="68A48145"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A0017CD" w14:textId="77777777" w:rsidR="000C4ED8" w:rsidRPr="00E6528A" w:rsidRDefault="000C4ED8" w:rsidP="000C4ED8">
                  <w:pPr>
                    <w:autoSpaceDE w:val="0"/>
                    <w:autoSpaceDN w:val="0"/>
                    <w:rPr>
                      <w:rFonts w:ascii="PermianSerifTypeface" w:hAnsi="PermianSerifTypeface"/>
                    </w:rPr>
                  </w:pPr>
                  <w:r>
                    <w:rPr>
                      <w:rFonts w:ascii="PermianSerifTypeface" w:hAnsi="PermianSerifTypeface"/>
                    </w:rPr>
                    <w:t>Plenum pentru grilă</w:t>
                  </w:r>
                </w:p>
              </w:tc>
              <w:tc>
                <w:tcPr>
                  <w:tcW w:w="850" w:type="dxa"/>
                  <w:tcBorders>
                    <w:top w:val="single" w:sz="4" w:space="0" w:color="auto"/>
                    <w:bottom w:val="single" w:sz="4" w:space="0" w:color="auto"/>
                  </w:tcBorders>
                  <w:vAlign w:val="center"/>
                </w:tcPr>
                <w:p w14:paraId="409DBDE2"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7E8A5998"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9,00</w:t>
                  </w:r>
                </w:p>
                <w:p w14:paraId="1C9C1BE6" w14:textId="77777777" w:rsidR="000C4ED8" w:rsidRPr="00E6528A" w:rsidRDefault="000C4ED8" w:rsidP="000C4ED8">
                  <w:pPr>
                    <w:autoSpaceDE w:val="0"/>
                    <w:autoSpaceDN w:val="0"/>
                    <w:jc w:val="center"/>
                    <w:rPr>
                      <w:rFonts w:ascii="PermianSerifTypeface" w:hAnsi="PermianSerifTypeface"/>
                    </w:rPr>
                  </w:pPr>
                </w:p>
              </w:tc>
            </w:tr>
            <w:tr w:rsidR="000C4ED8" w:rsidRPr="00177811" w14:paraId="26A92917"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09B46F"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69</w:t>
                  </w:r>
                </w:p>
              </w:tc>
              <w:tc>
                <w:tcPr>
                  <w:tcW w:w="1341" w:type="dxa"/>
                  <w:tcBorders>
                    <w:top w:val="single" w:sz="4" w:space="0" w:color="auto"/>
                    <w:bottom w:val="single" w:sz="4" w:space="0" w:color="auto"/>
                  </w:tcBorders>
                </w:tcPr>
                <w:p w14:paraId="415BF84A"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VD03B</w:t>
                  </w:r>
                </w:p>
                <w:p w14:paraId="0051134A"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415DC0A5"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Reglarea ventilatorului la instalațiile de ventilație, climatizare și condiționare a aerului, cu ajutorul dispozitivului de reglaj</w:t>
                  </w:r>
                </w:p>
              </w:tc>
              <w:tc>
                <w:tcPr>
                  <w:tcW w:w="850" w:type="dxa"/>
                  <w:tcBorders>
                    <w:top w:val="single" w:sz="4" w:space="0" w:color="auto"/>
                    <w:bottom w:val="single" w:sz="4" w:space="0" w:color="auto"/>
                  </w:tcBorders>
                  <w:vAlign w:val="center"/>
                </w:tcPr>
                <w:p w14:paraId="44B44DB6"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54162A30"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9,00</w:t>
                  </w:r>
                </w:p>
                <w:p w14:paraId="715D62EE" w14:textId="77777777" w:rsidR="000C4ED8" w:rsidRPr="00E6528A" w:rsidRDefault="000C4ED8" w:rsidP="000C4ED8">
                  <w:pPr>
                    <w:autoSpaceDE w:val="0"/>
                    <w:autoSpaceDN w:val="0"/>
                    <w:jc w:val="center"/>
                    <w:rPr>
                      <w:rFonts w:ascii="PermianSerifTypeface" w:hAnsi="PermianSerifTypeface"/>
                    </w:rPr>
                  </w:pPr>
                </w:p>
              </w:tc>
            </w:tr>
            <w:tr w:rsidR="000C4ED8" w:rsidRPr="00177811" w14:paraId="4B0DBABC"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29A2F19"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70</w:t>
                  </w:r>
                </w:p>
              </w:tc>
              <w:tc>
                <w:tcPr>
                  <w:tcW w:w="1341" w:type="dxa"/>
                  <w:tcBorders>
                    <w:top w:val="single" w:sz="4" w:space="0" w:color="auto"/>
                    <w:bottom w:val="single" w:sz="4" w:space="0" w:color="auto"/>
                  </w:tcBorders>
                </w:tcPr>
                <w:p w14:paraId="300DA075"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IC32A</w:t>
                  </w:r>
                </w:p>
                <w:p w14:paraId="15D18232"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17C7BE7"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Țeavă din cupru, montata prin sudură, la coloane, în instalații de încălzire centrala, având diametrul exterior de până la 15,0 mm, inclusiv Traseu frigorific TEAVA CUPRU D 9,525 MM - 3/8"</w:t>
                  </w:r>
                </w:p>
              </w:tc>
              <w:tc>
                <w:tcPr>
                  <w:tcW w:w="850" w:type="dxa"/>
                  <w:tcBorders>
                    <w:top w:val="single" w:sz="4" w:space="0" w:color="auto"/>
                    <w:bottom w:val="single" w:sz="4" w:space="0" w:color="auto"/>
                  </w:tcBorders>
                  <w:vAlign w:val="center"/>
                </w:tcPr>
                <w:p w14:paraId="3FAA0830"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7908E6E9"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30,00</w:t>
                  </w:r>
                </w:p>
                <w:p w14:paraId="658F71CD"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7AADF9E"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C1A26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71</w:t>
                  </w:r>
                </w:p>
              </w:tc>
              <w:tc>
                <w:tcPr>
                  <w:tcW w:w="1341" w:type="dxa"/>
                  <w:tcBorders>
                    <w:top w:val="single" w:sz="4" w:space="0" w:color="auto"/>
                    <w:bottom w:val="single" w:sz="4" w:space="0" w:color="auto"/>
                  </w:tcBorders>
                </w:tcPr>
                <w:p w14:paraId="678016AB"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RpIF09A</w:t>
                  </w:r>
                </w:p>
                <w:p w14:paraId="37F28260"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D80780F"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Izolarea conductelor cu manșoane de izolație specială, întroduse pe conducte, având diametrul și grosimea de la D=12x4 la D=35x4 mm (izolatie pt. teava D 10mm 3/8)</w:t>
                  </w:r>
                </w:p>
              </w:tc>
              <w:tc>
                <w:tcPr>
                  <w:tcW w:w="850" w:type="dxa"/>
                  <w:tcBorders>
                    <w:top w:val="single" w:sz="4" w:space="0" w:color="auto"/>
                    <w:bottom w:val="single" w:sz="4" w:space="0" w:color="auto"/>
                  </w:tcBorders>
                  <w:vAlign w:val="center"/>
                </w:tcPr>
                <w:p w14:paraId="748AD9D2"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0DD34F98"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30,00</w:t>
                  </w:r>
                </w:p>
                <w:p w14:paraId="7EA128E5" w14:textId="77777777" w:rsidR="000C4ED8" w:rsidRPr="00E6528A" w:rsidRDefault="000C4ED8" w:rsidP="000C4ED8">
                  <w:pPr>
                    <w:autoSpaceDE w:val="0"/>
                    <w:autoSpaceDN w:val="0"/>
                    <w:jc w:val="center"/>
                    <w:rPr>
                      <w:rFonts w:ascii="PermianSerifTypeface" w:hAnsi="PermianSerifTypeface"/>
                    </w:rPr>
                  </w:pPr>
                </w:p>
              </w:tc>
            </w:tr>
            <w:tr w:rsidR="000C4ED8" w:rsidRPr="00177811" w14:paraId="33459003"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1515EC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72</w:t>
                  </w:r>
                </w:p>
              </w:tc>
              <w:tc>
                <w:tcPr>
                  <w:tcW w:w="1341" w:type="dxa"/>
                  <w:tcBorders>
                    <w:top w:val="single" w:sz="4" w:space="0" w:color="auto"/>
                    <w:bottom w:val="single" w:sz="4" w:space="0" w:color="auto"/>
                  </w:tcBorders>
                </w:tcPr>
                <w:p w14:paraId="69ADE2D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IC32B</w:t>
                  </w:r>
                </w:p>
                <w:p w14:paraId="4EE4372F"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2425E130"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Țeavă din cupru, montată prin sudură, la coloane, în instalații de încălzire centrală, având diametrul exterior de  18,0 mm  ȚEAVĂ CUPRU D.19,05MM - 3/4"</w:t>
                  </w:r>
                </w:p>
              </w:tc>
              <w:tc>
                <w:tcPr>
                  <w:tcW w:w="850" w:type="dxa"/>
                  <w:tcBorders>
                    <w:top w:val="single" w:sz="4" w:space="0" w:color="auto"/>
                    <w:bottom w:val="single" w:sz="4" w:space="0" w:color="auto"/>
                  </w:tcBorders>
                  <w:vAlign w:val="center"/>
                </w:tcPr>
                <w:p w14:paraId="5C3CC37B"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222425BE"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30,00</w:t>
                  </w:r>
                </w:p>
                <w:p w14:paraId="5FC8BE9E" w14:textId="77777777" w:rsidR="000C4ED8" w:rsidRPr="00E6528A" w:rsidRDefault="000C4ED8" w:rsidP="000C4ED8">
                  <w:pPr>
                    <w:autoSpaceDE w:val="0"/>
                    <w:autoSpaceDN w:val="0"/>
                    <w:jc w:val="center"/>
                    <w:rPr>
                      <w:rFonts w:ascii="PermianSerifTypeface" w:hAnsi="PermianSerifTypeface"/>
                    </w:rPr>
                  </w:pPr>
                </w:p>
              </w:tc>
            </w:tr>
            <w:tr w:rsidR="000C4ED8" w:rsidRPr="00177811" w14:paraId="56C9D7C5"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28A0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73</w:t>
                  </w:r>
                </w:p>
              </w:tc>
              <w:tc>
                <w:tcPr>
                  <w:tcW w:w="1341" w:type="dxa"/>
                  <w:tcBorders>
                    <w:top w:val="single" w:sz="4" w:space="0" w:color="auto"/>
                    <w:bottom w:val="single" w:sz="4" w:space="0" w:color="auto"/>
                  </w:tcBorders>
                </w:tcPr>
                <w:p w14:paraId="7266C8B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RpIF09A</w:t>
                  </w:r>
                </w:p>
                <w:p w14:paraId="6C2F3D4B"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6B4F4939" w14:textId="77777777" w:rsidR="000C4ED8" w:rsidRPr="00E6528A" w:rsidRDefault="000C4ED8" w:rsidP="000C4ED8">
                  <w:pPr>
                    <w:autoSpaceDE w:val="0"/>
                    <w:autoSpaceDN w:val="0"/>
                    <w:rPr>
                      <w:rFonts w:ascii="PermianSerifTypeface" w:hAnsi="PermianSerifTypeface"/>
                    </w:rPr>
                  </w:pPr>
                  <w:r w:rsidRPr="000C4ED8">
                    <w:rPr>
                      <w:rFonts w:ascii="PermianSerifTypeface" w:hAnsi="PermianSerifTypeface"/>
                      <w:lang w:val="en-US"/>
                    </w:rPr>
                    <w:t xml:space="preserve">Izolarea conductelor cu manșoane de izolație specială, introduse pe conducte, având diametrul și grosimea de la D=12x4 la D=35x4 mm (izolație pt. </w:t>
                  </w:r>
                  <w:r>
                    <w:rPr>
                      <w:rFonts w:ascii="PermianSerifTypeface" w:hAnsi="PermianSerifTypeface"/>
                    </w:rPr>
                    <w:t>țeavă D 10mm 3/8 )</w:t>
                  </w:r>
                </w:p>
              </w:tc>
              <w:tc>
                <w:tcPr>
                  <w:tcW w:w="850" w:type="dxa"/>
                  <w:tcBorders>
                    <w:top w:val="single" w:sz="4" w:space="0" w:color="auto"/>
                    <w:bottom w:val="single" w:sz="4" w:space="0" w:color="auto"/>
                  </w:tcBorders>
                  <w:vAlign w:val="center"/>
                </w:tcPr>
                <w:p w14:paraId="5BB90DF6"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655972C0"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30,00</w:t>
                  </w:r>
                </w:p>
                <w:p w14:paraId="33942E88"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B1E71C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677B8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74</w:t>
                  </w:r>
                </w:p>
              </w:tc>
              <w:tc>
                <w:tcPr>
                  <w:tcW w:w="1341" w:type="dxa"/>
                  <w:tcBorders>
                    <w:top w:val="single" w:sz="4" w:space="0" w:color="auto"/>
                    <w:bottom w:val="single" w:sz="4" w:space="0" w:color="auto"/>
                  </w:tcBorders>
                </w:tcPr>
                <w:p w14:paraId="54FAD783"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RpEB10H</w:t>
                  </w:r>
                </w:p>
                <w:p w14:paraId="362AA4E4"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1D0492AD"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Cordoane din cupru, cu izolație din PVC, în execuție mijlocie, pentru tensiuni de 300/500 V, simbol MYYM, montate aparent, având secțunea 3x2,5  mmp</w:t>
                  </w:r>
                </w:p>
              </w:tc>
              <w:tc>
                <w:tcPr>
                  <w:tcW w:w="850" w:type="dxa"/>
                  <w:tcBorders>
                    <w:top w:val="single" w:sz="4" w:space="0" w:color="auto"/>
                    <w:bottom w:val="single" w:sz="4" w:space="0" w:color="auto"/>
                  </w:tcBorders>
                  <w:vAlign w:val="center"/>
                </w:tcPr>
                <w:p w14:paraId="537BB423"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w:t>
                  </w:r>
                </w:p>
              </w:tc>
              <w:tc>
                <w:tcPr>
                  <w:tcW w:w="990" w:type="dxa"/>
                  <w:tcBorders>
                    <w:top w:val="single" w:sz="4" w:space="0" w:color="auto"/>
                    <w:bottom w:val="single" w:sz="4" w:space="0" w:color="auto"/>
                  </w:tcBorders>
                  <w:vAlign w:val="center"/>
                </w:tcPr>
                <w:p w14:paraId="4BBA92E2"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30,00</w:t>
                  </w:r>
                </w:p>
                <w:p w14:paraId="4FA1BEB8" w14:textId="77777777" w:rsidR="000C4ED8" w:rsidRPr="00E6528A" w:rsidRDefault="000C4ED8" w:rsidP="000C4ED8">
                  <w:pPr>
                    <w:autoSpaceDE w:val="0"/>
                    <w:autoSpaceDN w:val="0"/>
                    <w:jc w:val="center"/>
                    <w:rPr>
                      <w:rFonts w:ascii="PermianSerifTypeface" w:hAnsi="PermianSerifTypeface"/>
                    </w:rPr>
                  </w:pPr>
                </w:p>
              </w:tc>
            </w:tr>
            <w:tr w:rsidR="000C4ED8" w:rsidRPr="00177811" w14:paraId="0870DDE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FFF6CD"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75</w:t>
                  </w:r>
                </w:p>
              </w:tc>
              <w:tc>
                <w:tcPr>
                  <w:tcW w:w="1341" w:type="dxa"/>
                  <w:tcBorders>
                    <w:top w:val="single" w:sz="4" w:space="0" w:color="auto"/>
                    <w:bottom w:val="single" w:sz="4" w:space="0" w:color="auto"/>
                  </w:tcBorders>
                </w:tcPr>
                <w:p w14:paraId="5BABD496"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VA02E</w:t>
                  </w:r>
                </w:p>
                <w:p w14:paraId="6A076E95"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3A2A4024"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Confecționarea și montarea canalelor de ventilație drepte, din tabla zincată 0.5 mm grosime, având perimetrul secțiunii circulare de 250 - 700 mm D=300mm 0.5mm grosime (L = 1.8m + 1.8m La ventilator geam si teava existenta in tavan cu deflector)</w:t>
                  </w:r>
                </w:p>
              </w:tc>
              <w:tc>
                <w:tcPr>
                  <w:tcW w:w="850" w:type="dxa"/>
                  <w:tcBorders>
                    <w:top w:val="single" w:sz="4" w:space="0" w:color="auto"/>
                    <w:bottom w:val="single" w:sz="4" w:space="0" w:color="auto"/>
                  </w:tcBorders>
                  <w:vAlign w:val="center"/>
                </w:tcPr>
                <w:p w14:paraId="01EB8225"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m2</w:t>
                  </w:r>
                </w:p>
              </w:tc>
              <w:tc>
                <w:tcPr>
                  <w:tcW w:w="990" w:type="dxa"/>
                  <w:tcBorders>
                    <w:top w:val="single" w:sz="4" w:space="0" w:color="auto"/>
                    <w:bottom w:val="single" w:sz="4" w:space="0" w:color="auto"/>
                  </w:tcBorders>
                  <w:vAlign w:val="center"/>
                </w:tcPr>
                <w:p w14:paraId="42EC697B"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3,38</w:t>
                  </w:r>
                </w:p>
                <w:p w14:paraId="02977BB1" w14:textId="77777777" w:rsidR="000C4ED8" w:rsidRPr="00E6528A" w:rsidRDefault="000C4ED8" w:rsidP="000C4ED8">
                  <w:pPr>
                    <w:autoSpaceDE w:val="0"/>
                    <w:autoSpaceDN w:val="0"/>
                    <w:jc w:val="center"/>
                    <w:rPr>
                      <w:rFonts w:ascii="PermianSerifTypeface" w:hAnsi="PermianSerifTypeface"/>
                    </w:rPr>
                  </w:pPr>
                </w:p>
              </w:tc>
            </w:tr>
            <w:tr w:rsidR="000C4ED8" w:rsidRPr="00177811" w14:paraId="5966817A"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FE1EB8"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76</w:t>
                  </w:r>
                </w:p>
              </w:tc>
              <w:tc>
                <w:tcPr>
                  <w:tcW w:w="1341" w:type="dxa"/>
                  <w:tcBorders>
                    <w:top w:val="single" w:sz="4" w:space="0" w:color="auto"/>
                    <w:bottom w:val="single" w:sz="4" w:space="0" w:color="auto"/>
                  </w:tcBorders>
                </w:tcPr>
                <w:p w14:paraId="6BED58F7" w14:textId="77777777" w:rsidR="000C4ED8" w:rsidRPr="00E6528A" w:rsidRDefault="000C4ED8" w:rsidP="000C4ED8">
                  <w:pPr>
                    <w:autoSpaceDE w:val="0"/>
                    <w:autoSpaceDN w:val="0"/>
                    <w:rPr>
                      <w:rFonts w:ascii="PermianSerifTypeface" w:hAnsi="PermianSerifTypeface"/>
                    </w:rPr>
                  </w:pPr>
                  <w:r w:rsidRPr="00E6528A">
                    <w:rPr>
                      <w:rFonts w:ascii="PermianSerifTypeface" w:hAnsi="PermianSerifTypeface"/>
                    </w:rPr>
                    <w:t>VB11B</w:t>
                  </w:r>
                </w:p>
                <w:p w14:paraId="0B7AEE73" w14:textId="77777777" w:rsidR="000C4ED8" w:rsidRPr="00E6528A" w:rsidRDefault="000C4ED8" w:rsidP="000C4ED8">
                  <w:pPr>
                    <w:autoSpaceDE w:val="0"/>
                    <w:autoSpaceDN w:val="0"/>
                    <w:rPr>
                      <w:rFonts w:ascii="PermianSerifTypeface" w:hAnsi="PermianSerifTypeface"/>
                    </w:rPr>
                  </w:pPr>
                </w:p>
              </w:tc>
              <w:tc>
                <w:tcPr>
                  <w:tcW w:w="4678" w:type="dxa"/>
                  <w:tcBorders>
                    <w:top w:val="single" w:sz="4" w:space="0" w:color="auto"/>
                    <w:bottom w:val="single" w:sz="4" w:space="0" w:color="auto"/>
                  </w:tcBorders>
                  <w:vAlign w:val="center"/>
                </w:tcPr>
                <w:p w14:paraId="061A68DA" w14:textId="77777777" w:rsidR="000C4ED8" w:rsidRPr="000C4ED8" w:rsidRDefault="000C4ED8" w:rsidP="000C4ED8">
                  <w:pPr>
                    <w:autoSpaceDE w:val="0"/>
                    <w:autoSpaceDN w:val="0"/>
                    <w:rPr>
                      <w:rFonts w:ascii="PermianSerifTypeface" w:hAnsi="PermianSerifTypeface"/>
                      <w:lang w:val="en-US"/>
                    </w:rPr>
                  </w:pPr>
                  <w:r w:rsidRPr="000C4ED8">
                    <w:rPr>
                      <w:rFonts w:ascii="PermianSerifTypeface" w:hAnsi="PermianSerifTypeface"/>
                      <w:lang w:val="en-US"/>
                    </w:rPr>
                    <w:t>Rama cu jaluzele fixe, circulara cu perimetrul  600 - 1200 mm, montata pe canal D= 300 mm</w:t>
                  </w:r>
                </w:p>
              </w:tc>
              <w:tc>
                <w:tcPr>
                  <w:tcW w:w="850" w:type="dxa"/>
                  <w:tcBorders>
                    <w:top w:val="single" w:sz="4" w:space="0" w:color="auto"/>
                    <w:bottom w:val="single" w:sz="4" w:space="0" w:color="auto"/>
                  </w:tcBorders>
                  <w:vAlign w:val="center"/>
                </w:tcPr>
                <w:p w14:paraId="3E353A14" w14:textId="77777777" w:rsidR="000C4ED8" w:rsidRPr="00E6528A" w:rsidRDefault="000C4ED8" w:rsidP="000C4ED8">
                  <w:pPr>
                    <w:autoSpaceDE w:val="0"/>
                    <w:autoSpaceDN w:val="0"/>
                    <w:jc w:val="center"/>
                    <w:rPr>
                      <w:rFonts w:ascii="PermianSerifTypeface" w:hAnsi="PermianSerifTypeface"/>
                    </w:rPr>
                  </w:pPr>
                  <w:r w:rsidRPr="00E6528A">
                    <w:rPr>
                      <w:rFonts w:ascii="PermianSerifTypeface" w:hAnsi="PermianSerifTypeface"/>
                    </w:rPr>
                    <w:t>buc</w:t>
                  </w:r>
                </w:p>
              </w:tc>
              <w:tc>
                <w:tcPr>
                  <w:tcW w:w="990" w:type="dxa"/>
                  <w:tcBorders>
                    <w:top w:val="single" w:sz="4" w:space="0" w:color="auto"/>
                    <w:bottom w:val="single" w:sz="4" w:space="0" w:color="auto"/>
                  </w:tcBorders>
                  <w:vAlign w:val="center"/>
                </w:tcPr>
                <w:p w14:paraId="1B01E4AA" w14:textId="77777777" w:rsidR="000C4ED8" w:rsidRPr="00E6528A" w:rsidRDefault="000C4ED8" w:rsidP="000C4ED8">
                  <w:pPr>
                    <w:autoSpaceDE w:val="0"/>
                    <w:autoSpaceDN w:val="0"/>
                    <w:adjustRightInd w:val="0"/>
                    <w:jc w:val="center"/>
                    <w:rPr>
                      <w:rFonts w:ascii="PermianSerifTypeface" w:hAnsi="PermianSerifTypeface"/>
                    </w:rPr>
                  </w:pPr>
                  <w:r w:rsidRPr="00E6528A">
                    <w:rPr>
                      <w:rFonts w:ascii="PermianSerifTypeface" w:hAnsi="PermianSerifTypeface"/>
                    </w:rPr>
                    <w:t>2,00</w:t>
                  </w:r>
                </w:p>
                <w:p w14:paraId="32AE079B" w14:textId="77777777" w:rsidR="000C4ED8" w:rsidRPr="00E6528A" w:rsidRDefault="000C4ED8" w:rsidP="000C4ED8">
                  <w:pPr>
                    <w:autoSpaceDE w:val="0"/>
                    <w:autoSpaceDN w:val="0"/>
                    <w:jc w:val="center"/>
                    <w:rPr>
                      <w:rFonts w:ascii="PermianSerifTypeface" w:hAnsi="PermianSerifTypeface"/>
                    </w:rPr>
                  </w:pPr>
                </w:p>
              </w:tc>
            </w:tr>
            <w:tr w:rsidR="000C4ED8" w:rsidRPr="006F423B" w14:paraId="3154C302" w14:textId="77777777" w:rsidTr="00041E8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8568" w:type="dxa"/>
                  <w:gridSpan w:val="5"/>
                  <w:tcBorders>
                    <w:top w:val="single" w:sz="4" w:space="0" w:color="auto"/>
                    <w:bottom w:val="single" w:sz="4" w:space="0" w:color="auto"/>
                  </w:tcBorders>
                </w:tcPr>
                <w:p w14:paraId="4C81F9B0" w14:textId="2818F6B6" w:rsidR="000C4ED8" w:rsidRPr="000C4ED8" w:rsidRDefault="000C4ED8" w:rsidP="000C4ED8">
                  <w:pPr>
                    <w:autoSpaceDE w:val="0"/>
                    <w:autoSpaceDN w:val="0"/>
                    <w:adjustRightInd w:val="0"/>
                    <w:rPr>
                      <w:rFonts w:ascii="PermianSerifTypeface" w:hAnsi="PermianSerifTypeface"/>
                      <w:lang w:val="en-US"/>
                    </w:rPr>
                  </w:pPr>
                  <w:r w:rsidRPr="000C4ED8">
                    <w:rPr>
                      <w:rFonts w:ascii="PermianSerifTypeface" w:hAnsi="PermianSerifTypeface"/>
                      <w:b/>
                      <w:i/>
                      <w:lang w:val="en-US"/>
                    </w:rPr>
                    <w:t>Valoarea estimată fără TVA lot 3:</w:t>
                  </w:r>
                  <w:r w:rsidRPr="000C4ED8">
                    <w:rPr>
                      <w:rFonts w:ascii="PermianSerifTypeface" w:hAnsi="PermianSerifTypeface"/>
                      <w:b/>
                      <w:i/>
                      <w:lang w:val="en-US"/>
                    </w:rPr>
                    <w:tab/>
                    <w:t xml:space="preserve">                                                </w:t>
                  </w:r>
                  <w:r w:rsidR="00041E8E">
                    <w:rPr>
                      <w:rFonts w:ascii="PermianSerifTypeface" w:hAnsi="PermianSerifTypeface"/>
                      <w:b/>
                      <w:i/>
                      <w:lang w:val="en-US"/>
                    </w:rPr>
                    <w:t xml:space="preserve">                               </w:t>
                  </w:r>
                  <w:r w:rsidRPr="000C4ED8">
                    <w:rPr>
                      <w:rFonts w:ascii="PermianSerifTypeface" w:hAnsi="PermianSerifTypeface"/>
                      <w:b/>
                      <w:i/>
                      <w:lang w:val="en-US"/>
                    </w:rPr>
                    <w:t xml:space="preserve">   368 296,67</w:t>
                  </w:r>
                </w:p>
              </w:tc>
            </w:tr>
          </w:tbl>
          <w:p w14:paraId="18871CC3" w14:textId="03E93ECD" w:rsidR="000D4836" w:rsidRPr="00466E3D" w:rsidRDefault="000D4836" w:rsidP="002F36C3">
            <w:pPr>
              <w:jc w:val="both"/>
              <w:rPr>
                <w:rFonts w:ascii="PermianSerifTypeface" w:hAnsi="PermianSerifTypeface" w:cs="Arial"/>
                <w:b/>
                <w:lang w:val="ro-RO"/>
              </w:rPr>
            </w:pPr>
          </w:p>
          <w:p w14:paraId="6F3009E4" w14:textId="77777777" w:rsidR="00685804" w:rsidRPr="00466E3D" w:rsidRDefault="00685804" w:rsidP="00685804">
            <w:pPr>
              <w:tabs>
                <w:tab w:val="left" w:pos="284"/>
                <w:tab w:val="right" w:pos="426"/>
              </w:tabs>
              <w:spacing w:before="120"/>
              <w:rPr>
                <w:rFonts w:ascii="PermianSerifTypeface" w:hAnsi="PermianSerifTypeface"/>
                <w:b/>
                <w:bCs/>
                <w:i/>
                <w:sz w:val="22"/>
                <w:szCs w:val="22"/>
                <w:lang w:val="ro-RO"/>
              </w:rPr>
            </w:pPr>
            <w:r w:rsidRPr="00466E3D">
              <w:rPr>
                <w:rFonts w:ascii="PermianSerifTypeface" w:hAnsi="PermianSerifTypeface"/>
                <w:b/>
                <w:bCs/>
                <w:sz w:val="22"/>
                <w:szCs w:val="22"/>
                <w:lang w:val="ro-RO"/>
              </w:rPr>
              <w:t>*</w:t>
            </w:r>
            <w:r w:rsidRPr="00466E3D">
              <w:rPr>
                <w:rFonts w:ascii="PermianSerifTypeface" w:hAnsi="PermianSerifTypeface"/>
                <w:b/>
                <w:bCs/>
                <w:i/>
                <w:sz w:val="22"/>
                <w:szCs w:val="22"/>
                <w:lang w:val="ro-RO"/>
              </w:rPr>
              <w:t>Termenul de garanție a lucrărilor executate trebuie să fie de minimum 5 ani din data semnării procesului-verbal   de recepţie la terminarea lucrărilor, fără obiecții.</w:t>
            </w:r>
          </w:p>
          <w:p w14:paraId="20F86F22" w14:textId="76623DA3" w:rsidR="00685804" w:rsidRPr="00466E3D" w:rsidRDefault="00685804" w:rsidP="00685804">
            <w:pPr>
              <w:tabs>
                <w:tab w:val="left" w:pos="284"/>
                <w:tab w:val="right" w:pos="426"/>
              </w:tabs>
              <w:spacing w:before="120"/>
              <w:rPr>
                <w:rFonts w:ascii="PermianSerifTypeface" w:hAnsi="PermianSerifTypeface"/>
                <w:b/>
                <w:bCs/>
                <w:i/>
                <w:sz w:val="22"/>
                <w:szCs w:val="22"/>
                <w:lang w:val="ro-RO"/>
              </w:rPr>
            </w:pPr>
            <w:r w:rsidRPr="00466E3D">
              <w:rPr>
                <w:rFonts w:ascii="PermianSerifTypeface" w:hAnsi="PermianSerifTypeface"/>
                <w:b/>
                <w:bCs/>
                <w:i/>
                <w:sz w:val="22"/>
                <w:szCs w:val="22"/>
                <w:lang w:val="ro-RO"/>
              </w:rPr>
              <w:t>*După expirarea termenului de garanție a lucrărilor de 5 ani va fi semnat procesul verbal de recepţie finală</w:t>
            </w:r>
            <w:r w:rsidR="000A51FE">
              <w:rPr>
                <w:rFonts w:ascii="PermianSerifTypeface" w:hAnsi="PermianSerifTypeface"/>
                <w:b/>
                <w:bCs/>
                <w:i/>
                <w:sz w:val="22"/>
                <w:szCs w:val="22"/>
                <w:lang w:val="ro-RO"/>
              </w:rPr>
              <w:t xml:space="preserve"> </w:t>
            </w:r>
            <w:r w:rsidR="000A51FE" w:rsidRPr="00466E3D">
              <w:rPr>
                <w:rFonts w:ascii="PermianSerifTypeface" w:hAnsi="PermianSerifTypeface"/>
                <w:b/>
                <w:bCs/>
                <w:i/>
                <w:sz w:val="22"/>
                <w:szCs w:val="22"/>
                <w:lang w:val="ro-RO"/>
              </w:rPr>
              <w:t>a lucrărilor</w:t>
            </w:r>
            <w:r w:rsidRPr="00466E3D">
              <w:rPr>
                <w:rFonts w:ascii="PermianSerifTypeface" w:hAnsi="PermianSerifTypeface"/>
                <w:b/>
                <w:bCs/>
                <w:i/>
                <w:sz w:val="22"/>
                <w:szCs w:val="22"/>
                <w:lang w:val="ro-RO"/>
              </w:rPr>
              <w:t>, fără obiecții.</w:t>
            </w:r>
          </w:p>
          <w:p w14:paraId="218E97BE" w14:textId="27864B33" w:rsidR="002F36C3" w:rsidRPr="00466E3D" w:rsidRDefault="00685804" w:rsidP="00685804">
            <w:pPr>
              <w:tabs>
                <w:tab w:val="left" w:pos="284"/>
                <w:tab w:val="right" w:pos="426"/>
              </w:tabs>
              <w:spacing w:before="120"/>
              <w:rPr>
                <w:rFonts w:ascii="PermianSerifTypeface" w:hAnsi="PermianSerifTypeface"/>
                <w:b/>
                <w:bCs/>
                <w:i/>
                <w:sz w:val="22"/>
                <w:szCs w:val="22"/>
                <w:lang w:val="ro-RO"/>
              </w:rPr>
            </w:pPr>
            <w:r w:rsidRPr="00466E3D">
              <w:rPr>
                <w:rFonts w:ascii="PermianSerifTypeface" w:hAnsi="PermianSerifTypeface"/>
                <w:b/>
                <w:bCs/>
                <w:i/>
                <w:sz w:val="22"/>
                <w:szCs w:val="22"/>
                <w:lang w:val="ro-RO"/>
              </w:rPr>
              <w:t>* Ofertanții pot vizita edificiul BNM pentru examinarea încăperilor unde se vor executa lucrările și obținerea informației necesare pentru pregătirea ofertei.</w:t>
            </w:r>
          </w:p>
        </w:tc>
      </w:tr>
    </w:tbl>
    <w:p w14:paraId="14198078" w14:textId="0ADDA381" w:rsidR="00203B9F" w:rsidRDefault="00203B9F" w:rsidP="00685804">
      <w:pPr>
        <w:shd w:val="clear" w:color="auto" w:fill="FFFFFF"/>
        <w:ind w:right="29"/>
        <w:rPr>
          <w:rFonts w:ascii="PermianSerifTypeface" w:hAnsi="PermianSerifTypeface"/>
          <w:b/>
          <w:i/>
          <w:color w:val="000000"/>
          <w:lang w:val="ro-RO"/>
        </w:rPr>
      </w:pPr>
    </w:p>
    <w:p w14:paraId="73D6433C" w14:textId="02CF99B9" w:rsidR="003831CC" w:rsidRDefault="003831CC" w:rsidP="00685804">
      <w:pPr>
        <w:shd w:val="clear" w:color="auto" w:fill="FFFFFF"/>
        <w:ind w:right="29"/>
        <w:rPr>
          <w:rFonts w:ascii="PermianSerifTypeface" w:hAnsi="PermianSerifTypeface"/>
          <w:b/>
          <w:i/>
          <w:color w:val="000000"/>
          <w:lang w:val="ro-RO"/>
        </w:rPr>
      </w:pPr>
    </w:p>
    <w:p w14:paraId="7148F4CB" w14:textId="21199837" w:rsidR="003831CC" w:rsidRDefault="003831CC" w:rsidP="00685804">
      <w:pPr>
        <w:shd w:val="clear" w:color="auto" w:fill="FFFFFF"/>
        <w:ind w:right="29"/>
        <w:rPr>
          <w:rFonts w:ascii="PermianSerifTypeface" w:hAnsi="PermianSerifTypeface"/>
          <w:b/>
          <w:i/>
          <w:color w:val="000000"/>
          <w:lang w:val="ro-RO"/>
        </w:rPr>
      </w:pPr>
    </w:p>
    <w:p w14:paraId="6DF127CE" w14:textId="00FAFAC7" w:rsidR="003831CC" w:rsidRDefault="003831CC" w:rsidP="00685804">
      <w:pPr>
        <w:shd w:val="clear" w:color="auto" w:fill="FFFFFF"/>
        <w:ind w:right="29"/>
        <w:rPr>
          <w:rFonts w:ascii="PermianSerifTypeface" w:hAnsi="PermianSerifTypeface"/>
          <w:b/>
          <w:i/>
          <w:color w:val="000000"/>
          <w:lang w:val="ro-RO"/>
        </w:rPr>
      </w:pPr>
    </w:p>
    <w:p w14:paraId="37735393" w14:textId="63E95F50" w:rsidR="003831CC" w:rsidRDefault="003831CC" w:rsidP="00685804">
      <w:pPr>
        <w:shd w:val="clear" w:color="auto" w:fill="FFFFFF"/>
        <w:ind w:right="29"/>
        <w:rPr>
          <w:rFonts w:ascii="PermianSerifTypeface" w:hAnsi="PermianSerifTypeface"/>
          <w:b/>
          <w:i/>
          <w:color w:val="000000"/>
          <w:lang w:val="ro-RO"/>
        </w:rPr>
      </w:pPr>
    </w:p>
    <w:p w14:paraId="0AFA6D9C" w14:textId="04379068" w:rsidR="003831CC" w:rsidRDefault="003831CC" w:rsidP="00685804">
      <w:pPr>
        <w:shd w:val="clear" w:color="auto" w:fill="FFFFFF"/>
        <w:ind w:right="29"/>
        <w:rPr>
          <w:rFonts w:ascii="PermianSerifTypeface" w:hAnsi="PermianSerifTypeface"/>
          <w:b/>
          <w:i/>
          <w:color w:val="000000"/>
          <w:lang w:val="ro-RO"/>
        </w:rPr>
      </w:pPr>
    </w:p>
    <w:p w14:paraId="62ABA83E" w14:textId="49956EF1" w:rsidR="003831CC" w:rsidRDefault="003831CC" w:rsidP="00685804">
      <w:pPr>
        <w:shd w:val="clear" w:color="auto" w:fill="FFFFFF"/>
        <w:ind w:right="29"/>
        <w:rPr>
          <w:rFonts w:ascii="PermianSerifTypeface" w:hAnsi="PermianSerifTypeface"/>
          <w:b/>
          <w:i/>
          <w:color w:val="000000"/>
          <w:lang w:val="ro-RO"/>
        </w:rPr>
      </w:pPr>
    </w:p>
    <w:p w14:paraId="04CDF75C" w14:textId="6492BA49" w:rsidR="003831CC" w:rsidRDefault="003831CC" w:rsidP="00685804">
      <w:pPr>
        <w:shd w:val="clear" w:color="auto" w:fill="FFFFFF"/>
        <w:ind w:right="29"/>
        <w:rPr>
          <w:rFonts w:ascii="PermianSerifTypeface" w:hAnsi="PermianSerifTypeface"/>
          <w:b/>
          <w:i/>
          <w:color w:val="000000"/>
          <w:lang w:val="ro-RO"/>
        </w:rPr>
      </w:pPr>
    </w:p>
    <w:p w14:paraId="6C01650C" w14:textId="49D96DF9" w:rsidR="003831CC" w:rsidRDefault="003831CC" w:rsidP="00685804">
      <w:pPr>
        <w:shd w:val="clear" w:color="auto" w:fill="FFFFFF"/>
        <w:ind w:right="29"/>
        <w:rPr>
          <w:rFonts w:ascii="PermianSerifTypeface" w:hAnsi="PermianSerifTypeface"/>
          <w:b/>
          <w:i/>
          <w:color w:val="000000"/>
          <w:lang w:val="ro-RO"/>
        </w:rPr>
      </w:pPr>
    </w:p>
    <w:p w14:paraId="355CC133" w14:textId="711AE8AF" w:rsidR="003831CC" w:rsidRDefault="003831CC" w:rsidP="00685804">
      <w:pPr>
        <w:shd w:val="clear" w:color="auto" w:fill="FFFFFF"/>
        <w:ind w:right="29"/>
        <w:rPr>
          <w:rFonts w:ascii="PermianSerifTypeface" w:hAnsi="PermianSerifTypeface"/>
          <w:b/>
          <w:i/>
          <w:color w:val="000000"/>
          <w:lang w:val="ro-RO"/>
        </w:rPr>
      </w:pPr>
    </w:p>
    <w:p w14:paraId="305D6CF3" w14:textId="106D3113" w:rsidR="003831CC" w:rsidRDefault="003831CC" w:rsidP="00685804">
      <w:pPr>
        <w:shd w:val="clear" w:color="auto" w:fill="FFFFFF"/>
        <w:ind w:right="29"/>
        <w:rPr>
          <w:rFonts w:ascii="PermianSerifTypeface" w:hAnsi="PermianSerifTypeface"/>
          <w:b/>
          <w:i/>
          <w:color w:val="000000"/>
          <w:lang w:val="ro-RO"/>
        </w:rPr>
      </w:pPr>
    </w:p>
    <w:p w14:paraId="480056E8" w14:textId="77777777" w:rsidR="003831CC" w:rsidRPr="00685804" w:rsidRDefault="003831CC" w:rsidP="00685804">
      <w:pPr>
        <w:shd w:val="clear" w:color="auto" w:fill="FFFFFF"/>
        <w:ind w:right="29"/>
        <w:rPr>
          <w:rFonts w:ascii="PermianSerifTypeface" w:hAnsi="PermianSerifTypeface"/>
          <w:b/>
          <w:i/>
          <w:color w:val="000000"/>
          <w:lang w:val="ro-RO"/>
        </w:rPr>
      </w:pPr>
    </w:p>
    <w:p w14:paraId="6120FD26" w14:textId="5CFB0DA4" w:rsidR="003831CC" w:rsidRPr="003831CC" w:rsidRDefault="005B3896" w:rsidP="000C4ED8">
      <w:pPr>
        <w:pStyle w:val="ListParagraph"/>
        <w:numPr>
          <w:ilvl w:val="0"/>
          <w:numId w:val="1"/>
        </w:numPr>
        <w:tabs>
          <w:tab w:val="right" w:pos="426"/>
          <w:tab w:val="left" w:pos="8931"/>
        </w:tabs>
        <w:spacing w:before="120"/>
        <w:jc w:val="both"/>
        <w:rPr>
          <w:rFonts w:ascii="PermianSerifTypeface" w:hAnsi="PermianSerifTypeface"/>
          <w:b/>
          <w:sz w:val="22"/>
          <w:szCs w:val="22"/>
          <w:lang w:val="ro-MD"/>
        </w:rPr>
      </w:pPr>
      <w:r w:rsidRPr="00BD194F">
        <w:rPr>
          <w:rFonts w:ascii="PermianSerifTypeface" w:hAnsi="PermianSerifTypeface"/>
          <w:b/>
          <w:sz w:val="22"/>
          <w:szCs w:val="22"/>
          <w:lang w:val="ro-MD"/>
        </w:rPr>
        <w:lastRenderedPageBreak/>
        <w:t>Scurta descriere a criteriilor privind eligibilitatea operatorilor economici care pot determina eliminarea acestora și a criteriilor de selecție; nivelul minim (nivelurile minime) al (ale) cerințelor eventual impuse; se menționează informațiile solicitate (DUAE, documentație)</w:t>
      </w:r>
    </w:p>
    <w:p w14:paraId="035D774F" w14:textId="2EEF0F93" w:rsidR="008C4950" w:rsidRDefault="008C4950" w:rsidP="00827BFC">
      <w:pPr>
        <w:tabs>
          <w:tab w:val="left" w:pos="284"/>
          <w:tab w:val="right" w:pos="426"/>
        </w:tabs>
        <w:rPr>
          <w:rFonts w:ascii="PermianSerifTypeface" w:hAnsi="PermianSerifTypeface"/>
          <w:b/>
          <w:sz w:val="24"/>
          <w:szCs w:val="24"/>
          <w:lang w:val="ro-RO"/>
        </w:rPr>
      </w:pPr>
      <w:r w:rsidRPr="00BD194F">
        <w:rPr>
          <w:rFonts w:ascii="PermianSerifTypeface" w:hAnsi="PermianSerifTypeface"/>
          <w:b/>
          <w:sz w:val="22"/>
          <w:szCs w:val="24"/>
          <w:lang w:val="ro-RO"/>
        </w:rPr>
        <w:t>Ofertantul va include în ofertă</w:t>
      </w:r>
      <w:r w:rsidR="005B3896" w:rsidRPr="00BD194F">
        <w:rPr>
          <w:rFonts w:ascii="PermianSerifTypeface" w:hAnsi="PermianSerifTypeface"/>
          <w:b/>
          <w:sz w:val="22"/>
          <w:szCs w:val="24"/>
          <w:lang w:val="ro-RO"/>
        </w:rPr>
        <w:t xml:space="preserve"> următoarele documente/cerințe</w:t>
      </w:r>
      <w:r w:rsidR="00685804">
        <w:rPr>
          <w:rFonts w:ascii="PermianSerifTypeface" w:hAnsi="PermianSerifTypeface"/>
          <w:b/>
          <w:sz w:val="24"/>
          <w:szCs w:val="24"/>
          <w:lang w:val="ro-RO"/>
        </w:rPr>
        <w:t>:</w:t>
      </w:r>
    </w:p>
    <w:p w14:paraId="243550DF" w14:textId="77777777" w:rsidR="00685804" w:rsidRPr="00BD194F" w:rsidRDefault="00685804" w:rsidP="00827BFC">
      <w:pPr>
        <w:tabs>
          <w:tab w:val="left" w:pos="284"/>
          <w:tab w:val="right" w:pos="426"/>
        </w:tabs>
        <w:rPr>
          <w:rFonts w:ascii="PermianSerifTypeface" w:hAnsi="PermianSerifTypeface"/>
          <w:b/>
          <w:sz w:val="24"/>
          <w:szCs w:val="24"/>
          <w:lang w:val="ro-RO"/>
        </w:rPr>
      </w:pPr>
    </w:p>
    <w:tbl>
      <w:tblPr>
        <w:tblStyle w:val="TableGrid"/>
        <w:tblW w:w="10060" w:type="dxa"/>
        <w:tblInd w:w="-572" w:type="dxa"/>
        <w:tblLayout w:type="fixed"/>
        <w:tblLook w:val="04A0" w:firstRow="1" w:lastRow="0" w:firstColumn="1" w:lastColumn="0" w:noHBand="0" w:noVBand="1"/>
      </w:tblPr>
      <w:tblGrid>
        <w:gridCol w:w="686"/>
        <w:gridCol w:w="3990"/>
        <w:gridCol w:w="3688"/>
        <w:gridCol w:w="1696"/>
      </w:tblGrid>
      <w:tr w:rsidR="00685804" w:rsidRPr="00BF1D7C" w14:paraId="523FDA82" w14:textId="77777777" w:rsidTr="00A3459C">
        <w:tc>
          <w:tcPr>
            <w:tcW w:w="686" w:type="dxa"/>
            <w:shd w:val="clear" w:color="auto" w:fill="D9D9D9" w:themeFill="background1" w:themeFillShade="D9"/>
          </w:tcPr>
          <w:p w14:paraId="53C5402B" w14:textId="77777777" w:rsidR="00685804" w:rsidRPr="00BF1D7C" w:rsidRDefault="00685804" w:rsidP="00384BEA">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Nr. d/o</w:t>
            </w:r>
          </w:p>
        </w:tc>
        <w:tc>
          <w:tcPr>
            <w:tcW w:w="3990" w:type="dxa"/>
            <w:shd w:val="clear" w:color="auto" w:fill="D9D9D9" w:themeFill="background1" w:themeFillShade="D9"/>
          </w:tcPr>
          <w:p w14:paraId="513B9F3E" w14:textId="77777777" w:rsidR="00685804" w:rsidRPr="00BF1D7C" w:rsidRDefault="00685804" w:rsidP="00384BEA">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Descrierea criteriului/cerinței</w:t>
            </w:r>
          </w:p>
        </w:tc>
        <w:tc>
          <w:tcPr>
            <w:tcW w:w="3688" w:type="dxa"/>
            <w:shd w:val="clear" w:color="auto" w:fill="D9D9D9" w:themeFill="background1" w:themeFillShade="D9"/>
          </w:tcPr>
          <w:p w14:paraId="7758DD65" w14:textId="77777777" w:rsidR="00685804" w:rsidRPr="00BF1D7C" w:rsidRDefault="00685804" w:rsidP="00384BEA">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Mod de demonstrare a îndeplinirii criteriului/cerinței:</w:t>
            </w:r>
          </w:p>
        </w:tc>
        <w:tc>
          <w:tcPr>
            <w:tcW w:w="1696" w:type="dxa"/>
            <w:shd w:val="clear" w:color="auto" w:fill="D9D9D9" w:themeFill="background1" w:themeFillShade="D9"/>
          </w:tcPr>
          <w:p w14:paraId="27325DA9" w14:textId="77777777" w:rsidR="00685804" w:rsidRPr="00BF1D7C" w:rsidRDefault="00685804" w:rsidP="00384BEA">
            <w:pPr>
              <w:tabs>
                <w:tab w:val="left" w:pos="284"/>
                <w:tab w:val="right" w:pos="426"/>
              </w:tabs>
              <w:spacing w:before="120"/>
              <w:rPr>
                <w:rFonts w:ascii="PermianSerifTypeface" w:hAnsi="PermianSerifTypeface"/>
                <w:b/>
                <w:iCs/>
                <w:sz w:val="22"/>
                <w:szCs w:val="24"/>
                <w:lang w:val="ro-MD"/>
              </w:rPr>
            </w:pPr>
            <w:r w:rsidRPr="00BF1D7C">
              <w:rPr>
                <w:rFonts w:ascii="PermianSerifTypeface" w:hAnsi="PermianSerifTypeface"/>
                <w:b/>
                <w:iCs/>
                <w:sz w:val="22"/>
                <w:szCs w:val="24"/>
                <w:lang w:val="ro-MD"/>
              </w:rPr>
              <w:t>Nivelul minim/</w:t>
            </w:r>
            <w:r w:rsidRPr="00BF1D7C">
              <w:rPr>
                <w:rFonts w:ascii="PermianSerifTypeface" w:hAnsi="PermianSerifTypeface"/>
                <w:b/>
                <w:iCs/>
                <w:sz w:val="22"/>
                <w:szCs w:val="24"/>
                <w:lang w:val="ro-MD"/>
              </w:rPr>
              <w:br/>
              <w:t>Obligativitatea</w:t>
            </w:r>
          </w:p>
        </w:tc>
      </w:tr>
      <w:tr w:rsidR="00685804" w:rsidRPr="00BF1D7C" w14:paraId="5EA8B10F" w14:textId="77777777" w:rsidTr="00A3459C">
        <w:trPr>
          <w:trHeight w:val="439"/>
        </w:trPr>
        <w:tc>
          <w:tcPr>
            <w:tcW w:w="686" w:type="dxa"/>
          </w:tcPr>
          <w:p w14:paraId="76AE9D51"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p>
        </w:tc>
        <w:tc>
          <w:tcPr>
            <w:tcW w:w="3990" w:type="dxa"/>
            <w:shd w:val="clear" w:color="auto" w:fill="auto"/>
          </w:tcPr>
          <w:p w14:paraId="76E47787" w14:textId="77777777" w:rsidR="00685804"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Formularul DUAE</w:t>
            </w:r>
          </w:p>
          <w:p w14:paraId="23D62271" w14:textId="3584ED18" w:rsidR="00E92272" w:rsidRPr="00E92272" w:rsidRDefault="00E92272" w:rsidP="00E92272">
            <w:pPr>
              <w:tabs>
                <w:tab w:val="left" w:pos="284"/>
                <w:tab w:val="right" w:pos="426"/>
              </w:tabs>
              <w:spacing w:before="120"/>
              <w:rPr>
                <w:rFonts w:ascii="PermianSerifTypeface" w:hAnsi="PermianSerifTypeface"/>
                <w:iCs/>
                <w:sz w:val="22"/>
                <w:szCs w:val="22"/>
                <w:lang w:val="en-US"/>
              </w:rPr>
            </w:pPr>
          </w:p>
        </w:tc>
        <w:tc>
          <w:tcPr>
            <w:tcW w:w="3688" w:type="dxa"/>
            <w:shd w:val="clear" w:color="auto" w:fill="auto"/>
          </w:tcPr>
          <w:p w14:paraId="4EA5C11E" w14:textId="77777777" w:rsidR="00685804" w:rsidRDefault="00685804" w:rsidP="00384BEA">
            <w:pPr>
              <w:tabs>
                <w:tab w:val="left" w:pos="284"/>
                <w:tab w:val="right" w:pos="426"/>
              </w:tabs>
              <w:spacing w:before="120"/>
              <w:rPr>
                <w:rFonts w:ascii="PermianSerifTypeface" w:hAnsi="PermianSerifTypeface"/>
                <w:i/>
                <w:iCs/>
                <w:sz w:val="22"/>
                <w:szCs w:val="22"/>
                <w:lang w:val="ro-MD"/>
              </w:rPr>
            </w:pPr>
            <w:r>
              <w:rPr>
                <w:rFonts w:ascii="PermianSerifTypeface" w:hAnsi="PermianSerifTypeface"/>
                <w:i/>
                <w:iCs/>
                <w:sz w:val="22"/>
                <w:szCs w:val="22"/>
                <w:lang w:val="ro-RO"/>
              </w:rPr>
              <w:t>O</w:t>
            </w:r>
            <w:r w:rsidR="00581A42">
              <w:rPr>
                <w:rFonts w:ascii="PermianSerifTypeface" w:hAnsi="PermianSerifTypeface"/>
                <w:i/>
                <w:iCs/>
                <w:sz w:val="22"/>
                <w:szCs w:val="22"/>
                <w:lang w:val="ro-MD"/>
              </w:rPr>
              <w:t>riginal confirmat</w:t>
            </w:r>
            <w:r w:rsidRPr="00BF1D7C">
              <w:rPr>
                <w:rFonts w:ascii="PermianSerifTypeface" w:hAnsi="PermianSerifTypeface"/>
                <w:i/>
                <w:iCs/>
                <w:sz w:val="22"/>
                <w:szCs w:val="22"/>
                <w:lang w:val="ro-MD"/>
              </w:rPr>
              <w:t xml:space="preserve"> prin semnătura electronică</w:t>
            </w:r>
            <w:r>
              <w:rPr>
                <w:rFonts w:ascii="PermianSerifTypeface" w:hAnsi="PermianSerifTypeface"/>
                <w:i/>
                <w:iCs/>
                <w:sz w:val="22"/>
                <w:szCs w:val="22"/>
                <w:lang w:val="ro-MD"/>
              </w:rPr>
              <w:t>, conform Formularului BNM</w:t>
            </w:r>
          </w:p>
          <w:p w14:paraId="41FBF858" w14:textId="77777777" w:rsidR="00101EBF" w:rsidRPr="00E92272" w:rsidRDefault="00101EBF" w:rsidP="00101EBF">
            <w:pPr>
              <w:tabs>
                <w:tab w:val="left" w:pos="284"/>
                <w:tab w:val="right" w:pos="426"/>
              </w:tabs>
              <w:spacing w:before="120"/>
              <w:rPr>
                <w:rFonts w:ascii="PermianSerifTypeface" w:hAnsi="PermianSerifTypeface"/>
                <w:iCs/>
                <w:sz w:val="22"/>
                <w:szCs w:val="22"/>
                <w:lang w:val="en-US"/>
              </w:rPr>
            </w:pPr>
            <w:r w:rsidRPr="00E92272">
              <w:rPr>
                <w:rFonts w:ascii="PermianSerifTypeface" w:hAnsi="PermianSerifTypeface"/>
                <w:iCs/>
                <w:sz w:val="22"/>
                <w:szCs w:val="22"/>
                <w:lang w:val="en-US"/>
              </w:rPr>
              <w:t>În cazul unei asocieri în vederea întrunirii criteriilor de calificare şi selecţie, fiecare asociat completează şi depune DUAE separat.</w:t>
            </w:r>
          </w:p>
          <w:p w14:paraId="68F3FFD2" w14:textId="68578F75" w:rsidR="00101EBF" w:rsidRPr="00BF1D7C" w:rsidRDefault="00101EBF" w:rsidP="00101EBF">
            <w:pPr>
              <w:tabs>
                <w:tab w:val="left" w:pos="284"/>
                <w:tab w:val="right" w:pos="426"/>
              </w:tabs>
              <w:spacing w:before="120"/>
              <w:rPr>
                <w:rFonts w:ascii="PermianSerifTypeface" w:hAnsi="PermianSerifTypeface"/>
                <w:i/>
                <w:sz w:val="22"/>
                <w:szCs w:val="22"/>
                <w:lang w:val="ro-RO"/>
              </w:rPr>
            </w:pPr>
            <w:r w:rsidRPr="00E92272">
              <w:rPr>
                <w:rFonts w:ascii="PermianSerifTypeface" w:hAnsi="PermianSerifTypeface"/>
                <w:iCs/>
                <w:sz w:val="22"/>
                <w:szCs w:val="22"/>
                <w:lang w:val="en-US"/>
              </w:rPr>
              <w:t>În cazul în care Antreprenorul general intenţionează să subcontracteze o parte/părţi din contract, DUAE include şi informaţiile solicitat</w:t>
            </w:r>
            <w:r>
              <w:rPr>
                <w:rFonts w:ascii="PermianSerifTypeface" w:hAnsi="PermianSerifTypeface"/>
                <w:iCs/>
                <w:sz w:val="22"/>
                <w:szCs w:val="22"/>
                <w:lang w:val="en-US"/>
              </w:rPr>
              <w:t>e cu privire la subcontractanţi</w:t>
            </w:r>
          </w:p>
        </w:tc>
        <w:tc>
          <w:tcPr>
            <w:tcW w:w="1696" w:type="dxa"/>
            <w:shd w:val="clear" w:color="auto" w:fill="auto"/>
          </w:tcPr>
          <w:p w14:paraId="73AA1306"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iCs/>
                <w:sz w:val="22"/>
                <w:szCs w:val="22"/>
                <w:lang w:val="ro-MD"/>
              </w:rPr>
              <w:t>DA</w:t>
            </w:r>
          </w:p>
        </w:tc>
      </w:tr>
      <w:tr w:rsidR="00685804" w:rsidRPr="00BF1D7C" w14:paraId="10B41D9E" w14:textId="77777777" w:rsidTr="00A3459C">
        <w:trPr>
          <w:trHeight w:val="439"/>
        </w:trPr>
        <w:tc>
          <w:tcPr>
            <w:tcW w:w="686" w:type="dxa"/>
          </w:tcPr>
          <w:p w14:paraId="089D6B3D"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2</w:t>
            </w:r>
          </w:p>
        </w:tc>
        <w:tc>
          <w:tcPr>
            <w:tcW w:w="3990" w:type="dxa"/>
            <w:tcBorders>
              <w:top w:val="single" w:sz="6" w:space="0" w:color="000000"/>
              <w:left w:val="single" w:sz="6" w:space="0" w:color="000000"/>
              <w:bottom w:val="single" w:sz="6" w:space="0" w:color="000000"/>
              <w:right w:val="single" w:sz="6" w:space="0" w:color="000000"/>
            </w:tcBorders>
          </w:tcPr>
          <w:p w14:paraId="1A27AE06"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eastAsia="Calibri" w:hAnsi="PermianSerifTypeface"/>
                <w:noProof/>
                <w:sz w:val="22"/>
                <w:szCs w:val="22"/>
              </w:rPr>
              <w:t xml:space="preserve">Formularul </w:t>
            </w:r>
            <w:r w:rsidRPr="00BF1D7C">
              <w:rPr>
                <w:rFonts w:ascii="PermianSerifTypeface" w:eastAsia="Calibri" w:hAnsi="PermianSerifTypeface"/>
                <w:noProof/>
                <w:sz w:val="22"/>
                <w:szCs w:val="22"/>
                <w:lang w:val="ro-MD"/>
              </w:rPr>
              <w:t>ofertei</w:t>
            </w:r>
          </w:p>
        </w:tc>
        <w:tc>
          <w:tcPr>
            <w:tcW w:w="3688" w:type="dxa"/>
            <w:tcBorders>
              <w:top w:val="single" w:sz="6" w:space="0" w:color="000000"/>
              <w:left w:val="single" w:sz="6" w:space="0" w:color="000000"/>
              <w:bottom w:val="single" w:sz="6" w:space="0" w:color="000000"/>
              <w:right w:val="single" w:sz="6" w:space="0" w:color="000000"/>
            </w:tcBorders>
          </w:tcPr>
          <w:p w14:paraId="7F4BCBC1" w14:textId="67316D10" w:rsidR="00685804" w:rsidRPr="00685804" w:rsidRDefault="00685804" w:rsidP="00384BEA">
            <w:pPr>
              <w:tabs>
                <w:tab w:val="left" w:pos="284"/>
                <w:tab w:val="right" w:pos="426"/>
              </w:tabs>
              <w:spacing w:before="120"/>
              <w:rPr>
                <w:rFonts w:ascii="PermianSerifTypeface" w:hAnsi="PermianSerifTypeface"/>
                <w:i/>
                <w:iCs/>
                <w:sz w:val="22"/>
                <w:szCs w:val="22"/>
                <w:lang w:val="en-US"/>
              </w:rPr>
            </w:pPr>
            <w:r>
              <w:rPr>
                <w:rFonts w:ascii="PermianSerifTypeface" w:hAnsi="PermianSerifTypeface"/>
                <w:i/>
                <w:iCs/>
                <w:sz w:val="22"/>
                <w:szCs w:val="22"/>
                <w:lang w:val="ro-RO"/>
              </w:rPr>
              <w:t>O</w:t>
            </w:r>
            <w:r w:rsidR="00581A42">
              <w:rPr>
                <w:rFonts w:ascii="PermianSerifTypeface" w:hAnsi="PermianSerifTypeface"/>
                <w:i/>
                <w:iCs/>
                <w:sz w:val="22"/>
                <w:szCs w:val="22"/>
                <w:lang w:val="ro-MD"/>
              </w:rPr>
              <w:t>riginal confirmat</w:t>
            </w:r>
            <w:r w:rsidRPr="00BF1D7C">
              <w:rPr>
                <w:rFonts w:ascii="PermianSerifTypeface" w:hAnsi="PermianSerifTypeface"/>
                <w:i/>
                <w:iCs/>
                <w:sz w:val="22"/>
                <w:szCs w:val="22"/>
                <w:lang w:val="ro-MD"/>
              </w:rPr>
              <w:t xml:space="preserve"> prin semnătura electronică – conform formularului F3.1. din documentația de atribuire</w:t>
            </w:r>
          </w:p>
        </w:tc>
        <w:tc>
          <w:tcPr>
            <w:tcW w:w="1696" w:type="dxa"/>
          </w:tcPr>
          <w:p w14:paraId="19D4B86E"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eastAsia="Calibri" w:hAnsi="PermianSerifTypeface"/>
                <w:noProof/>
                <w:sz w:val="22"/>
                <w:szCs w:val="22"/>
              </w:rPr>
              <w:t>DA</w:t>
            </w:r>
          </w:p>
        </w:tc>
      </w:tr>
      <w:tr w:rsidR="00685804" w:rsidRPr="00BF1D7C" w14:paraId="3AD97004" w14:textId="77777777" w:rsidTr="00A3459C">
        <w:trPr>
          <w:trHeight w:val="439"/>
        </w:trPr>
        <w:tc>
          <w:tcPr>
            <w:tcW w:w="686" w:type="dxa"/>
          </w:tcPr>
          <w:p w14:paraId="68E0FF14"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3</w:t>
            </w:r>
          </w:p>
        </w:tc>
        <w:tc>
          <w:tcPr>
            <w:tcW w:w="3990" w:type="dxa"/>
            <w:shd w:val="clear" w:color="auto" w:fill="auto"/>
          </w:tcPr>
          <w:p w14:paraId="1AA68373" w14:textId="77777777" w:rsidR="00685804" w:rsidRPr="00BF1D7C" w:rsidRDefault="00685804" w:rsidP="00384BEA">
            <w:pPr>
              <w:tabs>
                <w:tab w:val="left" w:pos="284"/>
                <w:tab w:val="right" w:pos="426"/>
              </w:tabs>
              <w:spacing w:before="120"/>
              <w:rPr>
                <w:rFonts w:ascii="PermianSerifTypeface" w:eastAsia="Calibri" w:hAnsi="PermianSerifTypeface"/>
                <w:noProof/>
                <w:sz w:val="22"/>
                <w:szCs w:val="22"/>
              </w:rPr>
            </w:pPr>
            <w:r w:rsidRPr="00BF1D7C">
              <w:rPr>
                <w:rFonts w:ascii="PermianSerifTypeface" w:hAnsi="PermianSerifTypeface"/>
                <w:iCs/>
                <w:sz w:val="22"/>
                <w:szCs w:val="22"/>
                <w:lang w:val="ro-MD"/>
              </w:rPr>
              <w:t xml:space="preserve">Documentația de deviz </w:t>
            </w:r>
            <w:r w:rsidRPr="00BF1D7C">
              <w:rPr>
                <w:rFonts w:ascii="PermianSerifTypeface" w:hAnsi="PermianSerifTypeface"/>
                <w:iCs/>
                <w:sz w:val="22"/>
                <w:szCs w:val="22"/>
              </w:rPr>
              <w:t xml:space="preserve"> </w:t>
            </w:r>
          </w:p>
        </w:tc>
        <w:tc>
          <w:tcPr>
            <w:tcW w:w="3688" w:type="dxa"/>
            <w:shd w:val="clear" w:color="auto" w:fill="auto"/>
          </w:tcPr>
          <w:p w14:paraId="010D9CD0" w14:textId="122783A6" w:rsidR="00685804" w:rsidRPr="00685804" w:rsidRDefault="00685804" w:rsidP="00384BEA">
            <w:pPr>
              <w:tabs>
                <w:tab w:val="left" w:pos="284"/>
                <w:tab w:val="right" w:pos="426"/>
              </w:tabs>
              <w:spacing w:before="120"/>
              <w:rPr>
                <w:rFonts w:ascii="PermianSerifTypeface" w:hAnsi="PermianSerifTypeface"/>
                <w:i/>
                <w:iCs/>
                <w:sz w:val="22"/>
                <w:szCs w:val="22"/>
                <w:lang w:val="en-US"/>
              </w:rPr>
            </w:pPr>
            <w:r>
              <w:rPr>
                <w:rFonts w:ascii="PermianSerifTypeface" w:hAnsi="PermianSerifTypeface"/>
                <w:i/>
                <w:iCs/>
                <w:sz w:val="22"/>
                <w:szCs w:val="22"/>
                <w:lang w:val="ro-RO"/>
              </w:rPr>
              <w:t>O</w:t>
            </w:r>
            <w:r w:rsidR="00581A42">
              <w:rPr>
                <w:rFonts w:ascii="PermianSerifTypeface" w:hAnsi="PermianSerifTypeface"/>
                <w:i/>
                <w:iCs/>
                <w:sz w:val="22"/>
                <w:szCs w:val="22"/>
                <w:lang w:val="ro-MD"/>
              </w:rPr>
              <w:t>riginal confirmat</w:t>
            </w:r>
            <w:r w:rsidRPr="00BF1D7C">
              <w:rPr>
                <w:rFonts w:ascii="PermianSerifTypeface" w:hAnsi="PermianSerifTypeface"/>
                <w:i/>
                <w:iCs/>
                <w:sz w:val="22"/>
                <w:szCs w:val="22"/>
                <w:lang w:val="ro-MD"/>
              </w:rPr>
              <w:t xml:space="preserve"> prin semnătura electronică </w:t>
            </w:r>
            <w:r w:rsidRPr="00685804">
              <w:rPr>
                <w:rFonts w:ascii="PermianSerifTypeface" w:hAnsi="PermianSerifTypeface"/>
                <w:i/>
                <w:iCs/>
                <w:sz w:val="22"/>
                <w:szCs w:val="22"/>
                <w:lang w:val="en-US"/>
              </w:rPr>
              <w:t xml:space="preserve">a Formularelor de deviz nr. 7,3,5  </w:t>
            </w:r>
          </w:p>
          <w:p w14:paraId="0245765D"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RO"/>
              </w:rPr>
            </w:pPr>
            <w:r w:rsidRPr="00685804">
              <w:rPr>
                <w:rFonts w:ascii="PermianSerifTypeface" w:hAnsi="PermianSerifTypeface"/>
                <w:iCs/>
                <w:sz w:val="22"/>
                <w:szCs w:val="22"/>
                <w:lang w:val="en-US"/>
              </w:rPr>
              <w:t xml:space="preserve">Pentru </w:t>
            </w:r>
            <w:r w:rsidRPr="00BF1D7C">
              <w:rPr>
                <w:rFonts w:ascii="PermianSerifTypeface" w:hAnsi="PermianSerifTypeface"/>
                <w:iCs/>
                <w:sz w:val="22"/>
                <w:szCs w:val="22"/>
                <w:lang w:val="ro-MD"/>
              </w:rPr>
              <w:t>lucrările de montare și lucrările de demontare devizele</w:t>
            </w:r>
            <w:r w:rsidRPr="00685804">
              <w:rPr>
                <w:rFonts w:ascii="PermianSerifTypeface" w:hAnsi="PermianSerifTypeface"/>
                <w:iCs/>
                <w:sz w:val="22"/>
                <w:szCs w:val="22"/>
                <w:lang w:val="en-US"/>
              </w:rPr>
              <w:t xml:space="preserve"> vor fi întocmite conform Instrucțiunilor prinvind întocmirea devizelor pentru lucrările de construcții – montaj prin metoda de resurse </w:t>
            </w:r>
            <w:proofErr w:type="gramStart"/>
            <w:r w:rsidRPr="00685804">
              <w:rPr>
                <w:rFonts w:ascii="PermianSerifTypeface" w:hAnsi="PermianSerifTypeface"/>
                <w:iCs/>
                <w:sz w:val="22"/>
                <w:szCs w:val="22"/>
                <w:lang w:val="en-US"/>
              </w:rPr>
              <w:t>conform  CPL.01.01</w:t>
            </w:r>
            <w:proofErr w:type="gramEnd"/>
            <w:r w:rsidRPr="00685804">
              <w:rPr>
                <w:rFonts w:ascii="PermianSerifTypeface" w:hAnsi="PermianSerifTypeface"/>
                <w:iCs/>
                <w:sz w:val="22"/>
                <w:szCs w:val="22"/>
                <w:lang w:val="en-US"/>
              </w:rPr>
              <w:t>. – 2012</w:t>
            </w:r>
          </w:p>
        </w:tc>
        <w:tc>
          <w:tcPr>
            <w:tcW w:w="1696" w:type="dxa"/>
            <w:shd w:val="clear" w:color="auto" w:fill="auto"/>
          </w:tcPr>
          <w:p w14:paraId="3DDA7400"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00A0FB68" w14:textId="77777777" w:rsidR="00685804" w:rsidRPr="00BF1D7C" w:rsidRDefault="00685804" w:rsidP="00384BEA">
            <w:pPr>
              <w:tabs>
                <w:tab w:val="left" w:pos="284"/>
                <w:tab w:val="right" w:pos="426"/>
              </w:tabs>
              <w:spacing w:before="120"/>
              <w:jc w:val="center"/>
              <w:rPr>
                <w:rFonts w:ascii="PermianSerifTypeface" w:eastAsia="Calibri" w:hAnsi="PermianSerifTypeface"/>
                <w:noProof/>
                <w:sz w:val="22"/>
                <w:szCs w:val="22"/>
              </w:rPr>
            </w:pPr>
          </w:p>
        </w:tc>
      </w:tr>
      <w:tr w:rsidR="00685804" w:rsidRPr="00BF1D7C" w14:paraId="52B52FCD" w14:textId="77777777" w:rsidTr="00A3459C">
        <w:trPr>
          <w:trHeight w:val="439"/>
        </w:trPr>
        <w:tc>
          <w:tcPr>
            <w:tcW w:w="686" w:type="dxa"/>
          </w:tcPr>
          <w:p w14:paraId="42AB1BE0"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4</w:t>
            </w:r>
          </w:p>
        </w:tc>
        <w:tc>
          <w:tcPr>
            <w:tcW w:w="3990" w:type="dxa"/>
            <w:shd w:val="clear" w:color="auto" w:fill="auto"/>
          </w:tcPr>
          <w:p w14:paraId="39593E30" w14:textId="77777777" w:rsidR="00685804" w:rsidRPr="00BF1D7C" w:rsidRDefault="00685804" w:rsidP="00384BEA">
            <w:pPr>
              <w:tabs>
                <w:tab w:val="left" w:pos="284"/>
                <w:tab w:val="right" w:pos="426"/>
              </w:tabs>
              <w:spacing w:before="120"/>
              <w:rPr>
                <w:rFonts w:ascii="PermianSerifTypeface" w:hAnsi="PermianSerifTypeface"/>
                <w:iCs/>
                <w:sz w:val="22"/>
                <w:szCs w:val="22"/>
              </w:rPr>
            </w:pPr>
            <w:r w:rsidRPr="00BF1D7C">
              <w:rPr>
                <w:rFonts w:ascii="PermianSerifTypeface" w:eastAsia="SimSun" w:hAnsi="PermianSerifTypeface"/>
                <w:iCs/>
                <w:sz w:val="22"/>
                <w:szCs w:val="22"/>
              </w:rPr>
              <w:t xml:space="preserve">Garanție pentru ofertă </w:t>
            </w:r>
          </w:p>
        </w:tc>
        <w:tc>
          <w:tcPr>
            <w:tcW w:w="3688" w:type="dxa"/>
            <w:shd w:val="clear" w:color="auto" w:fill="auto"/>
          </w:tcPr>
          <w:p w14:paraId="2FB37ACD" w14:textId="77777777" w:rsidR="00685804" w:rsidRPr="003258B6" w:rsidRDefault="00685804" w:rsidP="00384BEA">
            <w:pPr>
              <w:tabs>
                <w:tab w:val="left" w:pos="284"/>
                <w:tab w:val="right" w:pos="426"/>
              </w:tabs>
              <w:spacing w:before="120"/>
              <w:rPr>
                <w:rFonts w:ascii="PermianSerifTypeface" w:hAnsi="PermianSerifTypeface"/>
                <w:i/>
                <w:iCs/>
                <w:sz w:val="22"/>
                <w:szCs w:val="22"/>
                <w:lang w:val="ro-RO"/>
              </w:rPr>
            </w:pPr>
            <w:r w:rsidRPr="003258B6">
              <w:rPr>
                <w:rFonts w:ascii="PermianSerifTypeface" w:hAnsi="PermianSerifTypeface"/>
                <w:i/>
                <w:iCs/>
                <w:sz w:val="22"/>
                <w:szCs w:val="22"/>
                <w:lang w:val="ro-RO"/>
              </w:rPr>
              <w:t>Original/copie confirmată prin semnătura electronică, conform formularului F 3.2 sau transfer la contul autorității contractante</w:t>
            </w:r>
          </w:p>
          <w:p w14:paraId="137AC944" w14:textId="77777777" w:rsidR="00685804" w:rsidRPr="003258B6" w:rsidRDefault="00685804" w:rsidP="00384BEA">
            <w:pPr>
              <w:tabs>
                <w:tab w:val="left" w:pos="284"/>
                <w:tab w:val="right" w:pos="426"/>
              </w:tabs>
              <w:spacing w:before="120"/>
              <w:rPr>
                <w:rFonts w:ascii="PermianSerifTypeface" w:hAnsi="PermianSerifTypeface"/>
                <w:iCs/>
                <w:sz w:val="22"/>
                <w:szCs w:val="22"/>
                <w:lang w:val="ro-RO"/>
              </w:rPr>
            </w:pPr>
            <w:r w:rsidRPr="003258B6">
              <w:rPr>
                <w:rFonts w:ascii="PermianSerifTypeface" w:hAnsi="PermianSerifTypeface"/>
                <w:iCs/>
                <w:sz w:val="22"/>
                <w:szCs w:val="22"/>
                <w:lang w:val="ro-RO"/>
              </w:rPr>
              <w:t xml:space="preserve">Orice comision aplicat pentru transferul garanției pentru ofertă, perceput de către băncile intermediare va fi suportat de către Ofertant. Responsabilitatea ca mijloacele financiare să fie </w:t>
            </w:r>
            <w:r w:rsidRPr="003258B6">
              <w:rPr>
                <w:rFonts w:ascii="PermianSerifTypeface" w:hAnsi="PermianSerifTypeface"/>
                <w:iCs/>
                <w:sz w:val="22"/>
                <w:szCs w:val="22"/>
                <w:lang w:val="ro-RO"/>
              </w:rPr>
              <w:lastRenderedPageBreak/>
              <w:t>înregistrate pe contul autorității contractante până la termenul-limită de depunere a ofertelor rămâne pe seama ofertantului. Ofertantul va asigura transferul sumei integrale a garanției pentru ofertă, la contul BNM.</w:t>
            </w:r>
          </w:p>
          <w:p w14:paraId="6887F16B" w14:textId="6FF4F588" w:rsidR="00685804" w:rsidRPr="003258B6" w:rsidRDefault="00685804" w:rsidP="003258B6">
            <w:pPr>
              <w:tabs>
                <w:tab w:val="left" w:pos="284"/>
                <w:tab w:val="right" w:pos="426"/>
              </w:tabs>
              <w:spacing w:before="120"/>
              <w:rPr>
                <w:rFonts w:ascii="PermianSerifTypeface" w:hAnsi="PermianSerifTypeface"/>
                <w:iCs/>
                <w:sz w:val="22"/>
                <w:szCs w:val="22"/>
                <w:lang w:val="ro-RO"/>
              </w:rPr>
            </w:pPr>
            <w:r w:rsidRPr="003258B6">
              <w:rPr>
                <w:rFonts w:ascii="PermianSerifTypeface" w:hAnsi="PermianSerifTypeface"/>
                <w:iCs/>
                <w:sz w:val="22"/>
                <w:szCs w:val="22"/>
                <w:lang w:val="ro-RO"/>
              </w:rPr>
              <w:t>În cazul depunerii garanției pentru ofertă prin scrisoare bancară, originalul acesteia se va prezenta la solicitare în te</w:t>
            </w:r>
            <w:r w:rsidR="00581A42" w:rsidRPr="003258B6">
              <w:rPr>
                <w:rFonts w:ascii="PermianSerifTypeface" w:hAnsi="PermianSerifTypeface"/>
                <w:iCs/>
                <w:sz w:val="22"/>
                <w:szCs w:val="22"/>
                <w:lang w:val="ro-RO"/>
              </w:rPr>
              <w:t>r</w:t>
            </w:r>
            <w:r w:rsidRPr="003258B6">
              <w:rPr>
                <w:rFonts w:ascii="PermianSerifTypeface" w:hAnsi="PermianSerifTypeface"/>
                <w:iCs/>
                <w:sz w:val="22"/>
                <w:szCs w:val="22"/>
                <w:lang w:val="ro-RO"/>
              </w:rPr>
              <w:t>men de 3 zile lucrătoare la adresa</w:t>
            </w:r>
            <w:r w:rsidR="00581A42" w:rsidRPr="003258B6">
              <w:rPr>
                <w:rFonts w:ascii="PermianSerifTypeface" w:hAnsi="PermianSerifTypeface"/>
                <w:iCs/>
                <w:sz w:val="22"/>
                <w:szCs w:val="22"/>
                <w:lang w:val="ro-RO"/>
              </w:rPr>
              <w:t>:</w:t>
            </w:r>
            <w:r w:rsidRPr="003258B6">
              <w:rPr>
                <w:rFonts w:ascii="PermianSerifTypeface" w:hAnsi="PermianSerifTypeface"/>
                <w:iCs/>
                <w:sz w:val="22"/>
                <w:szCs w:val="22"/>
                <w:lang w:val="ro-RO"/>
              </w:rPr>
              <w:t xml:space="preserve"> mun. Chișinău, bd. Grigore Vieru, 1</w:t>
            </w:r>
          </w:p>
        </w:tc>
        <w:tc>
          <w:tcPr>
            <w:tcW w:w="1696" w:type="dxa"/>
          </w:tcPr>
          <w:p w14:paraId="42458D28" w14:textId="77777777" w:rsidR="00685804" w:rsidRPr="00BF1D7C" w:rsidRDefault="00685804" w:rsidP="00384BEA">
            <w:pPr>
              <w:tabs>
                <w:tab w:val="left" w:pos="612"/>
              </w:tabs>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014517F8"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p>
        </w:tc>
      </w:tr>
      <w:tr w:rsidR="00685804" w:rsidRPr="00BF1D7C" w14:paraId="6EFB21AC" w14:textId="77777777" w:rsidTr="00A3459C">
        <w:trPr>
          <w:trHeight w:val="439"/>
        </w:trPr>
        <w:tc>
          <w:tcPr>
            <w:tcW w:w="686" w:type="dxa"/>
          </w:tcPr>
          <w:p w14:paraId="0BF7B9D9" w14:textId="77777777" w:rsidR="00685804" w:rsidRPr="00BF1D7C"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5</w:t>
            </w:r>
          </w:p>
        </w:tc>
        <w:tc>
          <w:tcPr>
            <w:tcW w:w="3990" w:type="dxa"/>
            <w:tcBorders>
              <w:top w:val="single" w:sz="6" w:space="0" w:color="000000"/>
              <w:left w:val="single" w:sz="6" w:space="0" w:color="000000"/>
              <w:bottom w:val="single" w:sz="6" w:space="0" w:color="000000"/>
              <w:right w:val="single" w:sz="6" w:space="0" w:color="000000"/>
            </w:tcBorders>
          </w:tcPr>
          <w:p w14:paraId="39A167C4"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Grafic de executare a lucrărilor</w:t>
            </w:r>
          </w:p>
        </w:tc>
        <w:tc>
          <w:tcPr>
            <w:tcW w:w="3688" w:type="dxa"/>
            <w:tcBorders>
              <w:top w:val="single" w:sz="6" w:space="0" w:color="000000"/>
              <w:left w:val="single" w:sz="6" w:space="0" w:color="000000"/>
              <w:bottom w:val="single" w:sz="6" w:space="0" w:color="000000"/>
              <w:right w:val="single" w:sz="6" w:space="0" w:color="000000"/>
            </w:tcBorders>
          </w:tcPr>
          <w:p w14:paraId="00168AF2" w14:textId="2BF913DF" w:rsidR="00685804" w:rsidRPr="00BF1D7C" w:rsidRDefault="00581A42" w:rsidP="00384BEA">
            <w:pPr>
              <w:tabs>
                <w:tab w:val="left" w:pos="284"/>
                <w:tab w:val="right" w:pos="426"/>
              </w:tabs>
              <w:spacing w:before="120"/>
              <w:rPr>
                <w:rFonts w:ascii="PermianSerifTypeface" w:hAnsi="PermianSerifTypeface"/>
                <w:i/>
                <w:iCs/>
                <w:sz w:val="22"/>
                <w:szCs w:val="22"/>
                <w:lang w:val="ro-MD"/>
              </w:rPr>
            </w:pPr>
            <w:r>
              <w:rPr>
                <w:rFonts w:ascii="PermianSerifTypeface" w:hAnsi="PermianSerifTypeface"/>
                <w:i/>
                <w:iCs/>
                <w:sz w:val="22"/>
                <w:szCs w:val="22"/>
                <w:lang w:val="ro-MD"/>
              </w:rPr>
              <w:t>Original confirmat</w:t>
            </w:r>
            <w:r w:rsidR="00685804" w:rsidRPr="00BF1D7C">
              <w:rPr>
                <w:rFonts w:ascii="PermianSerifTypeface" w:hAnsi="PermianSerifTypeface"/>
                <w:i/>
                <w:iCs/>
                <w:sz w:val="22"/>
                <w:szCs w:val="22"/>
                <w:lang w:val="ro-MD"/>
              </w:rPr>
              <w:t xml:space="preserve"> prin semnătura electronică – conform formularului F3.3. din documentația de atribuire</w:t>
            </w:r>
          </w:p>
        </w:tc>
        <w:tc>
          <w:tcPr>
            <w:tcW w:w="1696" w:type="dxa"/>
          </w:tcPr>
          <w:p w14:paraId="7BDD16FD"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6BC7E723"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p>
        </w:tc>
      </w:tr>
      <w:tr w:rsidR="00685804" w:rsidRPr="00BF1D7C" w14:paraId="0B9C997C" w14:textId="77777777" w:rsidTr="00A3459C">
        <w:trPr>
          <w:trHeight w:val="439"/>
        </w:trPr>
        <w:tc>
          <w:tcPr>
            <w:tcW w:w="686" w:type="dxa"/>
          </w:tcPr>
          <w:p w14:paraId="3347BC58" w14:textId="77777777" w:rsidR="00685804" w:rsidRPr="00BF1D7C"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6</w:t>
            </w:r>
          </w:p>
        </w:tc>
        <w:tc>
          <w:tcPr>
            <w:tcW w:w="3990" w:type="dxa"/>
            <w:tcBorders>
              <w:top w:val="single" w:sz="6" w:space="0" w:color="000000"/>
              <w:left w:val="single" w:sz="6" w:space="0" w:color="000000"/>
              <w:bottom w:val="single" w:sz="6" w:space="0" w:color="000000"/>
              <w:right w:val="single" w:sz="6" w:space="0" w:color="000000"/>
            </w:tcBorders>
          </w:tcPr>
          <w:p w14:paraId="6211555B"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Declaraţie de neîncadrare în situaţiile ce determină excluderea de la procedura de atribuire, ce vin în aplicarea art.18 din Legea nr.131 din 03.07.2015</w:t>
            </w:r>
          </w:p>
        </w:tc>
        <w:tc>
          <w:tcPr>
            <w:tcW w:w="3688" w:type="dxa"/>
            <w:tcBorders>
              <w:top w:val="single" w:sz="6" w:space="0" w:color="000000"/>
              <w:left w:val="single" w:sz="6" w:space="0" w:color="000000"/>
              <w:bottom w:val="single" w:sz="6" w:space="0" w:color="000000"/>
              <w:right w:val="single" w:sz="6" w:space="0" w:color="000000"/>
            </w:tcBorders>
          </w:tcPr>
          <w:p w14:paraId="4E0478A5" w14:textId="77777777" w:rsidR="00685804" w:rsidRPr="00685804" w:rsidRDefault="00685804" w:rsidP="00384BEA">
            <w:pPr>
              <w:tabs>
                <w:tab w:val="left" w:pos="284"/>
                <w:tab w:val="right" w:pos="426"/>
              </w:tabs>
              <w:spacing w:before="120"/>
              <w:rPr>
                <w:rFonts w:ascii="PermianSerifTypeface" w:hAnsi="PermianSerifTypeface"/>
                <w:i/>
                <w:iCs/>
                <w:sz w:val="22"/>
                <w:szCs w:val="22"/>
                <w:lang w:val="en-US"/>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F3.5. din documentația de atribuire</w:t>
            </w:r>
            <w:r w:rsidRPr="00685804">
              <w:rPr>
                <w:rFonts w:ascii="PermianSerifTypeface" w:hAnsi="PermianSerifTypeface"/>
                <w:i/>
                <w:iCs/>
                <w:sz w:val="22"/>
                <w:szCs w:val="22"/>
                <w:lang w:val="en-US"/>
              </w:rPr>
              <w:t xml:space="preserve"> </w:t>
            </w:r>
          </w:p>
        </w:tc>
        <w:tc>
          <w:tcPr>
            <w:tcW w:w="1696" w:type="dxa"/>
          </w:tcPr>
          <w:p w14:paraId="1C95440F"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2560BF6E"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sz w:val="22"/>
                <w:szCs w:val="22"/>
              </w:rPr>
              <w:t>la solicitare</w:t>
            </w:r>
          </w:p>
        </w:tc>
      </w:tr>
      <w:tr w:rsidR="00685804" w:rsidRPr="00BF1D7C" w14:paraId="6773B77B" w14:textId="77777777" w:rsidTr="00A3459C">
        <w:trPr>
          <w:trHeight w:val="439"/>
        </w:trPr>
        <w:tc>
          <w:tcPr>
            <w:tcW w:w="686" w:type="dxa"/>
          </w:tcPr>
          <w:p w14:paraId="11B8D835" w14:textId="77777777" w:rsidR="00685804" w:rsidRPr="00BF1D7C"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7</w:t>
            </w:r>
          </w:p>
        </w:tc>
        <w:tc>
          <w:tcPr>
            <w:tcW w:w="3990" w:type="dxa"/>
            <w:tcBorders>
              <w:top w:val="single" w:sz="6" w:space="0" w:color="000000"/>
              <w:left w:val="single" w:sz="6" w:space="0" w:color="000000"/>
              <w:bottom w:val="single" w:sz="6" w:space="0" w:color="000000"/>
              <w:right w:val="single" w:sz="6" w:space="0" w:color="000000"/>
            </w:tcBorders>
          </w:tcPr>
          <w:p w14:paraId="7B4B1888"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Declaraţia privind conduita etică şi neimplicarea în practici frauduloase şi de corupere</w:t>
            </w:r>
          </w:p>
        </w:tc>
        <w:tc>
          <w:tcPr>
            <w:tcW w:w="3688" w:type="dxa"/>
            <w:tcBorders>
              <w:top w:val="single" w:sz="6" w:space="0" w:color="000000"/>
              <w:left w:val="single" w:sz="6" w:space="0" w:color="000000"/>
              <w:bottom w:val="single" w:sz="6" w:space="0" w:color="000000"/>
              <w:right w:val="single" w:sz="6" w:space="0" w:color="000000"/>
            </w:tcBorders>
          </w:tcPr>
          <w:p w14:paraId="0AF90ADA"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F3.6. din documentația de atribuire</w:t>
            </w:r>
          </w:p>
        </w:tc>
        <w:tc>
          <w:tcPr>
            <w:tcW w:w="1696" w:type="dxa"/>
            <w:shd w:val="clear" w:color="auto" w:fill="auto"/>
          </w:tcPr>
          <w:p w14:paraId="0F2200F9"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268C17A4"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71203B25" w14:textId="77777777" w:rsidTr="00A3459C">
        <w:trPr>
          <w:trHeight w:val="439"/>
        </w:trPr>
        <w:tc>
          <w:tcPr>
            <w:tcW w:w="686" w:type="dxa"/>
          </w:tcPr>
          <w:p w14:paraId="5D52DFC5" w14:textId="77777777" w:rsidR="00685804" w:rsidRPr="00BF1D7C"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8</w:t>
            </w:r>
          </w:p>
        </w:tc>
        <w:tc>
          <w:tcPr>
            <w:tcW w:w="3990" w:type="dxa"/>
            <w:tcBorders>
              <w:top w:val="single" w:sz="6" w:space="0" w:color="000000"/>
              <w:left w:val="single" w:sz="6" w:space="0" w:color="000000"/>
              <w:bottom w:val="single" w:sz="6" w:space="0" w:color="000000"/>
              <w:right w:val="single" w:sz="6" w:space="0" w:color="000000"/>
            </w:tcBorders>
          </w:tcPr>
          <w:p w14:paraId="4F5F6C98"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Formularul informativ despre ofertant</w:t>
            </w:r>
          </w:p>
        </w:tc>
        <w:tc>
          <w:tcPr>
            <w:tcW w:w="3688" w:type="dxa"/>
            <w:tcBorders>
              <w:top w:val="single" w:sz="6" w:space="0" w:color="000000"/>
              <w:left w:val="single" w:sz="6" w:space="0" w:color="000000"/>
              <w:bottom w:val="single" w:sz="6" w:space="0" w:color="000000"/>
              <w:right w:val="single" w:sz="6" w:space="0" w:color="000000"/>
            </w:tcBorders>
          </w:tcPr>
          <w:p w14:paraId="1AD5EFDE" w14:textId="77777777" w:rsidR="00685804" w:rsidRPr="003258B6" w:rsidRDefault="00685804" w:rsidP="00384BEA">
            <w:pPr>
              <w:tabs>
                <w:tab w:val="left" w:pos="284"/>
                <w:tab w:val="right" w:pos="426"/>
              </w:tabs>
              <w:spacing w:before="120"/>
              <w:rPr>
                <w:rFonts w:ascii="PermianSerifTypeface" w:hAnsi="PermianSerifTypeface"/>
                <w:bCs/>
                <w:sz w:val="22"/>
                <w:szCs w:val="22"/>
                <w:lang w:val="en-US"/>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F3.7. din documentația de atribuire</w:t>
            </w:r>
            <w:r w:rsidRPr="00685804" w:rsidDel="008935CA">
              <w:rPr>
                <w:rFonts w:ascii="PermianSerifTypeface" w:hAnsi="PermianSerifTypeface"/>
                <w:i/>
                <w:iCs/>
                <w:sz w:val="22"/>
                <w:szCs w:val="22"/>
                <w:lang w:val="en-US"/>
              </w:rPr>
              <w:t xml:space="preserve"> </w:t>
            </w:r>
            <w:r w:rsidRPr="003258B6">
              <w:rPr>
                <w:rFonts w:ascii="PermianSerifTypeface" w:hAnsi="PermianSerifTypeface"/>
                <w:bCs/>
                <w:sz w:val="22"/>
                <w:szCs w:val="22"/>
                <w:lang w:val="en-US"/>
              </w:rPr>
              <w:t>Ofertantul trebuie să facă dovada unei cifre de afaceri medii anuale din ultimii 3 ani: 2018, 2019, 2020 mai mare sau egală:</w:t>
            </w:r>
          </w:p>
          <w:p w14:paraId="1C5FD9AA"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Lotul nr. 1: 1 500 000,00 lei MDL;</w:t>
            </w:r>
          </w:p>
          <w:p w14:paraId="242E0336"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Lotul nr. 2: 670 000,00 lei MDL;</w:t>
            </w:r>
          </w:p>
          <w:p w14:paraId="143DE7CA"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Lotul nr. 3: 420 000,00 lei MDL;</w:t>
            </w:r>
          </w:p>
          <w:p w14:paraId="25F1FA90"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Loturile 1</w:t>
            </w:r>
            <w:proofErr w:type="gramStart"/>
            <w:r w:rsidRPr="003258B6">
              <w:rPr>
                <w:rFonts w:ascii="PermianSerifTypeface" w:hAnsi="PermianSerifTypeface"/>
                <w:bCs/>
                <w:sz w:val="18"/>
                <w:szCs w:val="18"/>
                <w:lang w:val="en-US"/>
              </w:rPr>
              <w:t>,2,3</w:t>
            </w:r>
            <w:proofErr w:type="gramEnd"/>
            <w:r w:rsidRPr="003258B6">
              <w:rPr>
                <w:rFonts w:ascii="PermianSerifTypeface" w:hAnsi="PermianSerifTypeface"/>
                <w:bCs/>
                <w:sz w:val="18"/>
                <w:szCs w:val="18"/>
                <w:lang w:val="en-US"/>
              </w:rPr>
              <w:t>: 2 600 000 lei MDL.</w:t>
            </w:r>
          </w:p>
          <w:p w14:paraId="4F263968" w14:textId="77777777" w:rsidR="00685804" w:rsidRPr="003258B6" w:rsidRDefault="00685804" w:rsidP="00384BEA">
            <w:pPr>
              <w:tabs>
                <w:tab w:val="left" w:pos="284"/>
                <w:tab w:val="right" w:pos="426"/>
              </w:tabs>
              <w:spacing w:before="120"/>
              <w:rPr>
                <w:rFonts w:ascii="PermianSerifTypeface" w:hAnsi="PermianSerifTypeface"/>
                <w:bCs/>
                <w:sz w:val="22"/>
                <w:szCs w:val="22"/>
                <w:lang w:val="en-US"/>
              </w:rPr>
            </w:pPr>
            <w:r w:rsidRPr="003258B6">
              <w:rPr>
                <w:rFonts w:ascii="PermianSerifTypeface" w:hAnsi="PermianSerifTypeface"/>
                <w:bCs/>
                <w:sz w:val="22"/>
                <w:szCs w:val="22"/>
                <w:lang w:val="en-US"/>
              </w:rPr>
              <w:t xml:space="preserve">Cerinţele faţă de cifra de afaceri sunt aplicabile companiei Ofertantului sau asocierii, în cazul în care Ofertantul este reprezentat de o formă de asociere a două sau mai multe companii. În cazul unei oferte depuse de către operatori economici care se asociază, </w:t>
            </w:r>
            <w:r w:rsidRPr="003258B6">
              <w:rPr>
                <w:rFonts w:ascii="PermianSerifTypeface" w:hAnsi="PermianSerifTypeface"/>
                <w:bCs/>
                <w:sz w:val="22"/>
                <w:szCs w:val="22"/>
                <w:lang w:val="en-US"/>
              </w:rPr>
              <w:lastRenderedPageBreak/>
              <w:t>situaţia economico-financiară se demonstrează prin luarea în considerare a resurselor tuturor membrilor asocierii, cu condiţia că cel puțin un membru al asocierii are o cifră de afaceri de cel puţin:</w:t>
            </w:r>
          </w:p>
          <w:p w14:paraId="0875357C"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Lotul nr. 1: 700 000,00 lei MDL;</w:t>
            </w:r>
          </w:p>
          <w:p w14:paraId="13917C57"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Lotul nr. 2: 350 000,00 lei MDL;</w:t>
            </w:r>
          </w:p>
          <w:p w14:paraId="4F5BC21D"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Lotul nr. 3: 210 000,00 lei MDL;</w:t>
            </w:r>
          </w:p>
          <w:p w14:paraId="0E32A855" w14:textId="77777777" w:rsidR="00685804" w:rsidRPr="003258B6" w:rsidRDefault="00685804" w:rsidP="00384BEA">
            <w:pPr>
              <w:tabs>
                <w:tab w:val="left" w:pos="284"/>
                <w:tab w:val="right" w:pos="426"/>
              </w:tabs>
              <w:spacing w:before="120"/>
              <w:rPr>
                <w:rFonts w:ascii="PermianSerifTypeface" w:hAnsi="PermianSerifTypeface"/>
                <w:bCs/>
                <w:sz w:val="18"/>
                <w:szCs w:val="18"/>
                <w:lang w:val="en-US"/>
              </w:rPr>
            </w:pPr>
            <w:r w:rsidRPr="003258B6">
              <w:rPr>
                <w:rFonts w:ascii="PermianSerifTypeface" w:hAnsi="PermianSerifTypeface"/>
                <w:bCs/>
                <w:sz w:val="18"/>
                <w:szCs w:val="18"/>
                <w:lang w:val="en-US"/>
              </w:rPr>
              <w:t>Pentru Loturile 1</w:t>
            </w:r>
            <w:proofErr w:type="gramStart"/>
            <w:r w:rsidRPr="003258B6">
              <w:rPr>
                <w:rFonts w:ascii="PermianSerifTypeface" w:hAnsi="PermianSerifTypeface"/>
                <w:bCs/>
                <w:sz w:val="18"/>
                <w:szCs w:val="18"/>
                <w:lang w:val="en-US"/>
              </w:rPr>
              <w:t>,2,3</w:t>
            </w:r>
            <w:proofErr w:type="gramEnd"/>
            <w:r w:rsidRPr="003258B6">
              <w:rPr>
                <w:rFonts w:ascii="PermianSerifTypeface" w:hAnsi="PermianSerifTypeface"/>
                <w:bCs/>
                <w:sz w:val="18"/>
                <w:szCs w:val="18"/>
                <w:lang w:val="en-US"/>
              </w:rPr>
              <w:t>: 1 260 000,00 lei MDL.</w:t>
            </w:r>
          </w:p>
          <w:p w14:paraId="48707788" w14:textId="77777777" w:rsidR="00685804" w:rsidRPr="00685804" w:rsidRDefault="00685804" w:rsidP="00384BEA">
            <w:pPr>
              <w:tabs>
                <w:tab w:val="left" w:pos="284"/>
                <w:tab w:val="right" w:pos="426"/>
              </w:tabs>
              <w:spacing w:before="120"/>
              <w:rPr>
                <w:rFonts w:ascii="PermianSerifTypeface" w:hAnsi="PermianSerifTypeface"/>
                <w:bCs/>
                <w:i/>
                <w:sz w:val="22"/>
                <w:szCs w:val="22"/>
                <w:lang w:val="en-US"/>
              </w:rPr>
            </w:pPr>
            <w:r w:rsidRPr="003258B6">
              <w:rPr>
                <w:rFonts w:ascii="PermianSerifTypeface" w:hAnsi="PermianSerifTypeface"/>
                <w:bCs/>
                <w:sz w:val="22"/>
                <w:szCs w:val="22"/>
                <w:lang w:val="en-US"/>
              </w:rPr>
              <w:t xml:space="preserve"> Nu se iau în considerare situaţiile economico-financiare ale subcontractorilor.</w:t>
            </w:r>
          </w:p>
        </w:tc>
        <w:tc>
          <w:tcPr>
            <w:tcW w:w="1696" w:type="dxa"/>
          </w:tcPr>
          <w:p w14:paraId="1DA66E28"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14DCAE87"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2F770D77" w14:textId="77777777" w:rsidTr="00A3459C">
        <w:trPr>
          <w:trHeight w:val="658"/>
        </w:trPr>
        <w:tc>
          <w:tcPr>
            <w:tcW w:w="686" w:type="dxa"/>
          </w:tcPr>
          <w:p w14:paraId="7C89ECEE" w14:textId="77777777" w:rsidR="00685804" w:rsidRPr="00BF1D7C"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9</w:t>
            </w:r>
          </w:p>
        </w:tc>
        <w:tc>
          <w:tcPr>
            <w:tcW w:w="3990" w:type="dxa"/>
            <w:tcBorders>
              <w:top w:val="single" w:sz="6" w:space="0" w:color="000000"/>
              <w:left w:val="single" w:sz="6" w:space="0" w:color="000000"/>
              <w:bottom w:val="single" w:sz="6" w:space="0" w:color="000000"/>
              <w:right w:val="single" w:sz="6" w:space="0" w:color="000000"/>
            </w:tcBorders>
          </w:tcPr>
          <w:p w14:paraId="52535547"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rPr>
              <w:t>Declaraţie privind experienţa similară</w:t>
            </w:r>
          </w:p>
        </w:tc>
        <w:tc>
          <w:tcPr>
            <w:tcW w:w="3688" w:type="dxa"/>
            <w:tcBorders>
              <w:top w:val="single" w:sz="6" w:space="0" w:color="000000"/>
              <w:left w:val="single" w:sz="6" w:space="0" w:color="000000"/>
              <w:bottom w:val="single" w:sz="6" w:space="0" w:color="000000"/>
              <w:right w:val="single" w:sz="6" w:space="0" w:color="000000"/>
            </w:tcBorders>
          </w:tcPr>
          <w:p w14:paraId="61FB7782" w14:textId="77777777" w:rsidR="00685804" w:rsidRPr="003258B6" w:rsidRDefault="00685804" w:rsidP="00384BEA">
            <w:pPr>
              <w:tabs>
                <w:tab w:val="left" w:pos="284"/>
                <w:tab w:val="right" w:pos="426"/>
              </w:tabs>
              <w:spacing w:before="120"/>
              <w:rPr>
                <w:rFonts w:ascii="PermianSerifTypeface" w:hAnsi="PermianSerifTypeface"/>
                <w:iCs/>
                <w:sz w:val="22"/>
                <w:szCs w:val="22"/>
                <w:lang w:val="en-US"/>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F3.9. din documentația de atribuire</w:t>
            </w:r>
            <w:r w:rsidRPr="00685804" w:rsidDel="00F73E96">
              <w:rPr>
                <w:rFonts w:ascii="PermianSerifTypeface" w:hAnsi="PermianSerifTypeface"/>
                <w:i/>
                <w:iCs/>
                <w:sz w:val="22"/>
                <w:szCs w:val="22"/>
                <w:lang w:val="en-US"/>
              </w:rPr>
              <w:t xml:space="preserve"> </w:t>
            </w:r>
            <w:r w:rsidRPr="003258B6">
              <w:rPr>
                <w:rFonts w:ascii="PermianSerifTypeface" w:hAnsi="PermianSerifTypeface"/>
                <w:iCs/>
                <w:sz w:val="22"/>
                <w:szCs w:val="22"/>
                <w:lang w:val="en-US"/>
              </w:rPr>
              <w:t xml:space="preserve">Ofertantul trebuie să posede o experienţă specifică </w:t>
            </w:r>
            <w:r w:rsidRPr="003258B6">
              <w:rPr>
                <w:rFonts w:ascii="PermianSerifTypeface" w:hAnsi="PermianSerifTypeface"/>
                <w:sz w:val="22"/>
                <w:szCs w:val="22"/>
                <w:lang w:val="en-US"/>
              </w:rPr>
              <w:t>în executarea lucr</w:t>
            </w:r>
            <w:r w:rsidRPr="003258B6">
              <w:rPr>
                <w:rFonts w:ascii="PermianSerifTypeface" w:hAnsi="PermianSerifTypeface"/>
                <w:sz w:val="22"/>
                <w:szCs w:val="22"/>
                <w:lang w:val="ro-MD"/>
              </w:rPr>
              <w:t>ărilor</w:t>
            </w:r>
            <w:r w:rsidRPr="003258B6">
              <w:rPr>
                <w:rFonts w:ascii="PermianSerifTypeface" w:hAnsi="PermianSerifTypeface"/>
                <w:sz w:val="22"/>
                <w:szCs w:val="22"/>
                <w:lang w:val="en-US"/>
              </w:rPr>
              <w:t xml:space="preserve"> similare</w:t>
            </w:r>
            <w:r w:rsidRPr="003258B6">
              <w:rPr>
                <w:rFonts w:ascii="PermianSerifTypeface" w:hAnsi="PermianSerifTypeface"/>
                <w:bCs/>
                <w:sz w:val="22"/>
                <w:szCs w:val="22"/>
                <w:lang w:val="en-US"/>
              </w:rPr>
              <w:t xml:space="preserve"> </w:t>
            </w:r>
            <w:r w:rsidRPr="003258B6">
              <w:rPr>
                <w:rFonts w:ascii="PermianSerifTypeface" w:hAnsi="PermianSerifTypeface"/>
                <w:iCs/>
                <w:sz w:val="22"/>
                <w:szCs w:val="22"/>
                <w:lang w:val="en-US"/>
              </w:rPr>
              <w:t>de cel puţin 3 ani în domeniu, reputa</w:t>
            </w:r>
            <w:r w:rsidRPr="003258B6">
              <w:rPr>
                <w:rFonts w:ascii="PermianSerifTypeface" w:hAnsi="PermianSerifTypeface"/>
                <w:sz w:val="22"/>
                <w:szCs w:val="22"/>
                <w:lang w:val="en-US"/>
              </w:rPr>
              <w:t>ţ</w:t>
            </w:r>
            <w:r w:rsidRPr="003258B6">
              <w:rPr>
                <w:rFonts w:ascii="PermianSerifTypeface" w:hAnsi="PermianSerifTypeface"/>
                <w:iCs/>
                <w:sz w:val="22"/>
                <w:szCs w:val="22"/>
                <w:lang w:val="en-US"/>
              </w:rPr>
              <w:t>ie bun</w:t>
            </w:r>
            <w:r w:rsidRPr="003258B6">
              <w:rPr>
                <w:rFonts w:ascii="PermianSerifTypeface" w:hAnsi="PermianSerifTypeface"/>
                <w:sz w:val="22"/>
                <w:szCs w:val="22"/>
                <w:lang w:val="en-US"/>
              </w:rPr>
              <w:t>ă</w:t>
            </w:r>
            <w:r w:rsidRPr="003258B6">
              <w:rPr>
                <w:rFonts w:ascii="PermianSerifTypeface" w:hAnsi="PermianSerifTypeface"/>
                <w:iCs/>
                <w:sz w:val="22"/>
                <w:szCs w:val="22"/>
                <w:lang w:val="en-US"/>
              </w:rPr>
              <w:t>, s</w:t>
            </w:r>
            <w:r w:rsidRPr="003258B6">
              <w:rPr>
                <w:rFonts w:ascii="PermianSerifTypeface" w:hAnsi="PermianSerifTypeface"/>
                <w:sz w:val="22"/>
                <w:szCs w:val="22"/>
                <w:lang w:val="en-US"/>
              </w:rPr>
              <w:t xml:space="preserve">ă </w:t>
            </w:r>
            <w:r w:rsidRPr="003258B6">
              <w:rPr>
                <w:rFonts w:ascii="PermianSerifTypeface" w:hAnsi="PermianSerifTypeface"/>
                <w:iCs/>
                <w:sz w:val="22"/>
                <w:szCs w:val="22"/>
                <w:lang w:val="en-US"/>
              </w:rPr>
              <w:t>fie dotat cu tehnic</w:t>
            </w:r>
            <w:r w:rsidRPr="003258B6">
              <w:rPr>
                <w:rFonts w:ascii="PermianSerifTypeface" w:hAnsi="PermianSerifTypeface"/>
                <w:sz w:val="22"/>
                <w:szCs w:val="22"/>
                <w:lang w:val="en-US"/>
              </w:rPr>
              <w:t xml:space="preserve">ă </w:t>
            </w:r>
            <w:r w:rsidRPr="003258B6">
              <w:rPr>
                <w:rFonts w:ascii="PermianSerifTypeface" w:hAnsi="PermianSerifTypeface"/>
                <w:iCs/>
                <w:sz w:val="22"/>
                <w:szCs w:val="22"/>
                <w:lang w:val="en-US"/>
              </w:rPr>
              <w:t>necesar</w:t>
            </w:r>
            <w:r w:rsidRPr="003258B6">
              <w:rPr>
                <w:rFonts w:ascii="PermianSerifTypeface" w:hAnsi="PermianSerifTypeface"/>
                <w:sz w:val="22"/>
                <w:szCs w:val="22"/>
                <w:lang w:val="en-US"/>
              </w:rPr>
              <w:t>ă ş</w:t>
            </w:r>
            <w:r w:rsidRPr="003258B6">
              <w:rPr>
                <w:rFonts w:ascii="PermianSerifTypeface" w:hAnsi="PermianSerifTypeface"/>
                <w:iCs/>
                <w:sz w:val="22"/>
                <w:szCs w:val="22"/>
                <w:lang w:val="en-US"/>
              </w:rPr>
              <w:t>i s</w:t>
            </w:r>
            <w:r w:rsidRPr="003258B6">
              <w:rPr>
                <w:rFonts w:ascii="PermianSerifTypeface" w:hAnsi="PermianSerifTypeface"/>
                <w:sz w:val="22"/>
                <w:szCs w:val="22"/>
                <w:lang w:val="en-US"/>
              </w:rPr>
              <w:t xml:space="preserve">ă </w:t>
            </w:r>
            <w:r w:rsidRPr="003258B6">
              <w:rPr>
                <w:rFonts w:ascii="PermianSerifTypeface" w:hAnsi="PermianSerifTypeface"/>
                <w:iCs/>
                <w:sz w:val="22"/>
                <w:szCs w:val="22"/>
                <w:lang w:val="en-US"/>
              </w:rPr>
              <w:t>dispun</w:t>
            </w:r>
            <w:r w:rsidRPr="003258B6">
              <w:rPr>
                <w:rFonts w:ascii="PermianSerifTypeface" w:hAnsi="PermianSerifTypeface"/>
                <w:sz w:val="22"/>
                <w:szCs w:val="22"/>
                <w:lang w:val="en-US"/>
              </w:rPr>
              <w:t xml:space="preserve">ă </w:t>
            </w:r>
            <w:r w:rsidRPr="003258B6">
              <w:rPr>
                <w:rFonts w:ascii="PermianSerifTypeface" w:hAnsi="PermianSerifTypeface"/>
                <w:iCs/>
                <w:sz w:val="22"/>
                <w:szCs w:val="22"/>
                <w:lang w:val="en-US"/>
              </w:rPr>
              <w:t>de competen</w:t>
            </w:r>
            <w:r w:rsidRPr="003258B6">
              <w:rPr>
                <w:rFonts w:ascii="PermianSerifTypeface" w:hAnsi="PermianSerifTypeface"/>
                <w:sz w:val="22"/>
                <w:szCs w:val="22"/>
                <w:lang w:val="en-US"/>
              </w:rPr>
              <w:t>ţ</w:t>
            </w:r>
            <w:r w:rsidRPr="003258B6">
              <w:rPr>
                <w:rFonts w:ascii="PermianSerifTypeface" w:hAnsi="PermianSerifTypeface"/>
                <w:iCs/>
                <w:sz w:val="22"/>
                <w:szCs w:val="22"/>
                <w:lang w:val="en-US"/>
              </w:rPr>
              <w:t xml:space="preserve">e profesionale, echipament </w:t>
            </w:r>
            <w:r w:rsidRPr="003258B6">
              <w:rPr>
                <w:rFonts w:ascii="PermianSerifTypeface" w:hAnsi="PermianSerifTypeface"/>
                <w:sz w:val="22"/>
                <w:szCs w:val="22"/>
                <w:lang w:val="en-US"/>
              </w:rPr>
              <w:t>ş</w:t>
            </w:r>
            <w:r w:rsidRPr="003258B6">
              <w:rPr>
                <w:rFonts w:ascii="PermianSerifTypeface" w:hAnsi="PermianSerifTypeface"/>
                <w:iCs/>
                <w:sz w:val="22"/>
                <w:szCs w:val="22"/>
                <w:lang w:val="en-US"/>
              </w:rPr>
              <w:t>i alte resurse, inclusiv competen</w:t>
            </w:r>
            <w:r w:rsidRPr="003258B6">
              <w:rPr>
                <w:rFonts w:ascii="PermianSerifTypeface" w:hAnsi="PermianSerifTypeface"/>
                <w:sz w:val="22"/>
                <w:szCs w:val="22"/>
                <w:lang w:val="en-US"/>
              </w:rPr>
              <w:t>ţ</w:t>
            </w:r>
            <w:r w:rsidRPr="003258B6">
              <w:rPr>
                <w:rFonts w:ascii="PermianSerifTypeface" w:hAnsi="PermianSerifTypeface"/>
                <w:iCs/>
                <w:sz w:val="22"/>
                <w:szCs w:val="22"/>
                <w:lang w:val="en-US"/>
              </w:rPr>
              <w:t>e manageriale, experien</w:t>
            </w:r>
            <w:r w:rsidRPr="003258B6">
              <w:rPr>
                <w:rFonts w:ascii="PermianSerifTypeface" w:hAnsi="PermianSerifTypeface"/>
                <w:sz w:val="22"/>
                <w:szCs w:val="22"/>
                <w:lang w:val="en-US"/>
              </w:rPr>
              <w:t xml:space="preserve">ţă </w:t>
            </w:r>
            <w:r w:rsidRPr="003258B6">
              <w:rPr>
                <w:rFonts w:ascii="PermianSerifTypeface" w:hAnsi="PermianSerifTypeface"/>
                <w:iCs/>
                <w:sz w:val="22"/>
                <w:szCs w:val="22"/>
                <w:lang w:val="en-US"/>
              </w:rPr>
              <w:t>specific</w:t>
            </w:r>
            <w:r w:rsidRPr="003258B6">
              <w:rPr>
                <w:rFonts w:ascii="PermianSerifTypeface" w:hAnsi="PermianSerifTypeface"/>
                <w:sz w:val="22"/>
                <w:szCs w:val="22"/>
                <w:lang w:val="en-US"/>
              </w:rPr>
              <w:t>ă</w:t>
            </w:r>
            <w:r w:rsidRPr="003258B6">
              <w:rPr>
                <w:rFonts w:ascii="PermianSerifTypeface" w:hAnsi="PermianSerifTypeface"/>
                <w:iCs/>
                <w:sz w:val="22"/>
                <w:szCs w:val="22"/>
                <w:lang w:val="en-US"/>
              </w:rPr>
              <w:t xml:space="preserve">, personal calificat necesar pentru realizarea contractului </w:t>
            </w:r>
            <w:r w:rsidRPr="003258B6">
              <w:rPr>
                <w:rFonts w:ascii="PermianSerifTypeface" w:hAnsi="PermianSerifTypeface"/>
                <w:sz w:val="22"/>
                <w:szCs w:val="22"/>
                <w:lang w:val="en-US"/>
              </w:rPr>
              <w:t>ş</w:t>
            </w:r>
            <w:r w:rsidRPr="003258B6">
              <w:rPr>
                <w:rFonts w:ascii="PermianSerifTypeface" w:hAnsi="PermianSerifTypeface"/>
                <w:iCs/>
                <w:sz w:val="22"/>
                <w:szCs w:val="22"/>
                <w:lang w:val="en-US"/>
              </w:rPr>
              <w:t>i alte capacit</w:t>
            </w:r>
            <w:r w:rsidRPr="003258B6">
              <w:rPr>
                <w:rFonts w:ascii="PermianSerifTypeface" w:hAnsi="PermianSerifTypeface"/>
                <w:sz w:val="22"/>
                <w:szCs w:val="22"/>
                <w:lang w:val="en-US"/>
              </w:rPr>
              <w:t>ăţ</w:t>
            </w:r>
            <w:r w:rsidRPr="003258B6">
              <w:rPr>
                <w:rFonts w:ascii="PermianSerifTypeface" w:hAnsi="PermianSerifTypeface"/>
                <w:iCs/>
                <w:sz w:val="22"/>
                <w:szCs w:val="22"/>
                <w:lang w:val="en-US"/>
              </w:rPr>
              <w:t>i necesare pentru a executa contractul de achizi</w:t>
            </w:r>
            <w:r w:rsidRPr="003258B6">
              <w:rPr>
                <w:rFonts w:ascii="PermianSerifTypeface" w:hAnsi="PermianSerifTypeface"/>
                <w:sz w:val="22"/>
                <w:szCs w:val="22"/>
                <w:lang w:val="en-US"/>
              </w:rPr>
              <w:t>ţ</w:t>
            </w:r>
            <w:r w:rsidRPr="003258B6">
              <w:rPr>
                <w:rFonts w:ascii="PermianSerifTypeface" w:hAnsi="PermianSerifTypeface"/>
                <w:iCs/>
                <w:sz w:val="22"/>
                <w:szCs w:val="22"/>
                <w:lang w:val="en-US"/>
              </w:rPr>
              <w:t>ie public</w:t>
            </w:r>
            <w:r w:rsidRPr="003258B6">
              <w:rPr>
                <w:rFonts w:ascii="PermianSerifTypeface" w:hAnsi="PermianSerifTypeface"/>
                <w:sz w:val="22"/>
                <w:szCs w:val="22"/>
                <w:lang w:val="en-US"/>
              </w:rPr>
              <w:t xml:space="preserve">ă </w:t>
            </w:r>
            <w:r w:rsidRPr="003258B6">
              <w:rPr>
                <w:rFonts w:ascii="PermianSerifTypeface" w:hAnsi="PermianSerifTypeface"/>
                <w:iCs/>
                <w:sz w:val="22"/>
                <w:szCs w:val="22"/>
                <w:lang w:val="en-US"/>
              </w:rPr>
              <w:t>la calitatea solicitat</w:t>
            </w:r>
            <w:r w:rsidRPr="003258B6">
              <w:rPr>
                <w:rFonts w:ascii="PermianSerifTypeface" w:hAnsi="PermianSerifTypeface"/>
                <w:sz w:val="22"/>
                <w:szCs w:val="22"/>
                <w:lang w:val="en-US"/>
              </w:rPr>
              <w:t>ă</w:t>
            </w:r>
            <w:r w:rsidRPr="003258B6">
              <w:rPr>
                <w:rFonts w:ascii="PermianSerifTypeface" w:hAnsi="PermianSerifTypeface"/>
                <w:iCs/>
                <w:sz w:val="22"/>
                <w:szCs w:val="22"/>
                <w:lang w:val="en-US"/>
              </w:rPr>
              <w:t>, pe toat</w:t>
            </w:r>
            <w:r w:rsidRPr="003258B6">
              <w:rPr>
                <w:rFonts w:ascii="PermianSerifTypeface" w:hAnsi="PermianSerifTypeface"/>
                <w:sz w:val="22"/>
                <w:szCs w:val="22"/>
                <w:lang w:val="en-US"/>
              </w:rPr>
              <w:t xml:space="preserve">ă </w:t>
            </w:r>
            <w:r w:rsidRPr="003258B6">
              <w:rPr>
                <w:rFonts w:ascii="PermianSerifTypeface" w:hAnsi="PermianSerifTypeface"/>
                <w:iCs/>
                <w:sz w:val="22"/>
                <w:szCs w:val="22"/>
                <w:lang w:val="en-US"/>
              </w:rPr>
              <w:t>perioada de valabilitate.</w:t>
            </w:r>
          </w:p>
          <w:p w14:paraId="07249397" w14:textId="79682EAC" w:rsidR="00685804" w:rsidRPr="00685804" w:rsidRDefault="00685804" w:rsidP="00384BEA">
            <w:pPr>
              <w:tabs>
                <w:tab w:val="left" w:pos="284"/>
                <w:tab w:val="right" w:pos="426"/>
              </w:tabs>
              <w:spacing w:before="120"/>
              <w:rPr>
                <w:rFonts w:ascii="PermianSerifTypeface" w:hAnsi="PermianSerifTypeface"/>
                <w:bCs/>
                <w:i/>
                <w:sz w:val="22"/>
                <w:szCs w:val="22"/>
                <w:lang w:val="en-US"/>
              </w:rPr>
            </w:pPr>
            <w:r w:rsidRPr="003258B6">
              <w:rPr>
                <w:rFonts w:ascii="PermianSerifTypeface" w:hAnsi="PermianSerifTypeface"/>
                <w:bCs/>
                <w:sz w:val="22"/>
                <w:szCs w:val="22"/>
                <w:lang w:val="en-US"/>
              </w:rPr>
              <w:t>De asemenea, executarea în ultimii 3 ani cel puțin a unui contract (similar ca obiect celui so</w:t>
            </w:r>
            <w:r w:rsidR="00581A42" w:rsidRPr="003258B6">
              <w:rPr>
                <w:rFonts w:ascii="PermianSerifTypeface" w:hAnsi="PermianSerifTypeface"/>
                <w:bCs/>
                <w:sz w:val="22"/>
                <w:szCs w:val="22"/>
                <w:lang w:val="en-US"/>
              </w:rPr>
              <w:t>licitat de BNM) și cu o valoare</w:t>
            </w:r>
            <w:r w:rsidRPr="003258B6">
              <w:rPr>
                <w:rFonts w:ascii="PermianSerifTypeface" w:hAnsi="PermianSerifTypeface"/>
                <w:bCs/>
                <w:sz w:val="22"/>
                <w:szCs w:val="22"/>
                <w:lang w:val="en-US"/>
              </w:rPr>
              <w:t xml:space="preserve"> nu mai mică de 75% din valoarea viitorului contract.</w:t>
            </w:r>
          </w:p>
        </w:tc>
        <w:tc>
          <w:tcPr>
            <w:tcW w:w="1696" w:type="dxa"/>
          </w:tcPr>
          <w:p w14:paraId="213EC7C6"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0082A816"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3EA63D84" w14:textId="77777777" w:rsidTr="00A3459C">
        <w:trPr>
          <w:trHeight w:val="439"/>
        </w:trPr>
        <w:tc>
          <w:tcPr>
            <w:tcW w:w="686" w:type="dxa"/>
          </w:tcPr>
          <w:p w14:paraId="054C4DED"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0</w:t>
            </w:r>
          </w:p>
        </w:tc>
        <w:tc>
          <w:tcPr>
            <w:tcW w:w="3990" w:type="dxa"/>
            <w:tcBorders>
              <w:top w:val="single" w:sz="6" w:space="0" w:color="000000"/>
              <w:left w:val="single" w:sz="6" w:space="0" w:color="000000"/>
              <w:bottom w:val="single" w:sz="6" w:space="0" w:color="000000"/>
              <w:right w:val="single" w:sz="6" w:space="0" w:color="000000"/>
            </w:tcBorders>
          </w:tcPr>
          <w:p w14:paraId="5B5624D9"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Declaraţie privind lista principalelor lucrări similare executate în ultimul an de activitate</w:t>
            </w:r>
          </w:p>
        </w:tc>
        <w:tc>
          <w:tcPr>
            <w:tcW w:w="3688" w:type="dxa"/>
            <w:tcBorders>
              <w:top w:val="single" w:sz="6" w:space="0" w:color="000000"/>
              <w:left w:val="single" w:sz="6" w:space="0" w:color="000000"/>
              <w:bottom w:val="single" w:sz="6" w:space="0" w:color="000000"/>
              <w:right w:val="single" w:sz="6" w:space="0" w:color="000000"/>
            </w:tcBorders>
          </w:tcPr>
          <w:p w14:paraId="12D06D51"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F3.10. din documentația de atribuire</w:t>
            </w:r>
          </w:p>
        </w:tc>
        <w:tc>
          <w:tcPr>
            <w:tcW w:w="1696" w:type="dxa"/>
            <w:shd w:val="clear" w:color="auto" w:fill="auto"/>
          </w:tcPr>
          <w:p w14:paraId="60FE7B5D"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1DCF8ECE"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0C542384" w14:textId="77777777" w:rsidTr="00A3459C">
        <w:trPr>
          <w:trHeight w:val="439"/>
        </w:trPr>
        <w:tc>
          <w:tcPr>
            <w:tcW w:w="686" w:type="dxa"/>
          </w:tcPr>
          <w:p w14:paraId="0A92D224"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1</w:t>
            </w:r>
          </w:p>
        </w:tc>
        <w:tc>
          <w:tcPr>
            <w:tcW w:w="3990" w:type="dxa"/>
            <w:tcBorders>
              <w:top w:val="single" w:sz="6" w:space="0" w:color="000000"/>
              <w:left w:val="single" w:sz="6" w:space="0" w:color="000000"/>
              <w:bottom w:val="single" w:sz="6" w:space="0" w:color="000000"/>
              <w:right w:val="single" w:sz="6" w:space="0" w:color="000000"/>
            </w:tcBorders>
          </w:tcPr>
          <w:p w14:paraId="3D9452BF"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 xml:space="preserve">Declaraţie privind dotările specifice, utilajul şi echipamentul necesar </w:t>
            </w:r>
            <w:r w:rsidRPr="00685804">
              <w:rPr>
                <w:rFonts w:ascii="PermianSerifTypeface" w:hAnsi="PermianSerifTypeface"/>
                <w:sz w:val="22"/>
                <w:szCs w:val="22"/>
                <w:lang w:val="en-US"/>
              </w:rPr>
              <w:lastRenderedPageBreak/>
              <w:t>pentru îndeplinirea corespunzătoare a contractului</w:t>
            </w:r>
          </w:p>
        </w:tc>
        <w:tc>
          <w:tcPr>
            <w:tcW w:w="3688" w:type="dxa"/>
            <w:tcBorders>
              <w:top w:val="single" w:sz="6" w:space="0" w:color="000000"/>
              <w:left w:val="single" w:sz="6" w:space="0" w:color="000000"/>
              <w:bottom w:val="single" w:sz="6" w:space="0" w:color="000000"/>
              <w:right w:val="single" w:sz="6" w:space="0" w:color="000000"/>
            </w:tcBorders>
          </w:tcPr>
          <w:p w14:paraId="7E372E8B"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lastRenderedPageBreak/>
              <w:t>Varianta scanat</w:t>
            </w:r>
            <w:r w:rsidRPr="00BF1D7C">
              <w:rPr>
                <w:rFonts w:ascii="PermianSerifTypeface" w:hAnsi="PermianSerifTypeface"/>
                <w:i/>
                <w:iCs/>
                <w:sz w:val="22"/>
                <w:szCs w:val="22"/>
                <w:lang w:val="ro-MD"/>
              </w:rPr>
              <w:t xml:space="preserve">ă de pe original sau original/copie confirmată prin </w:t>
            </w:r>
            <w:r w:rsidRPr="00BF1D7C">
              <w:rPr>
                <w:rFonts w:ascii="PermianSerifTypeface" w:hAnsi="PermianSerifTypeface"/>
                <w:i/>
                <w:iCs/>
                <w:sz w:val="22"/>
                <w:szCs w:val="22"/>
                <w:lang w:val="ro-MD"/>
              </w:rPr>
              <w:lastRenderedPageBreak/>
              <w:t>semnătura electronică – conform formularului F3.11. din documentația de atribuire</w:t>
            </w:r>
          </w:p>
        </w:tc>
        <w:tc>
          <w:tcPr>
            <w:tcW w:w="1696" w:type="dxa"/>
          </w:tcPr>
          <w:p w14:paraId="26017D70"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lastRenderedPageBreak/>
              <w:t>DA</w:t>
            </w:r>
          </w:p>
          <w:p w14:paraId="2235FDBE"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45297EA1" w14:textId="77777777" w:rsidTr="00A3459C">
        <w:trPr>
          <w:trHeight w:val="439"/>
        </w:trPr>
        <w:tc>
          <w:tcPr>
            <w:tcW w:w="686" w:type="dxa"/>
          </w:tcPr>
          <w:p w14:paraId="12E328FE"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2</w:t>
            </w:r>
          </w:p>
        </w:tc>
        <w:tc>
          <w:tcPr>
            <w:tcW w:w="3990" w:type="dxa"/>
            <w:tcBorders>
              <w:top w:val="single" w:sz="6" w:space="0" w:color="000000"/>
              <w:left w:val="single" w:sz="6" w:space="0" w:color="000000"/>
              <w:bottom w:val="single" w:sz="6" w:space="0" w:color="000000"/>
              <w:right w:val="single" w:sz="6" w:space="0" w:color="000000"/>
            </w:tcBorders>
          </w:tcPr>
          <w:p w14:paraId="2FA847EE"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Declaraţie privind personalul de specialitate şi/sau a experţilor propus/propuşi pentru implementarea contractului</w:t>
            </w:r>
          </w:p>
        </w:tc>
        <w:tc>
          <w:tcPr>
            <w:tcW w:w="3688" w:type="dxa"/>
            <w:tcBorders>
              <w:top w:val="single" w:sz="6" w:space="0" w:color="000000"/>
              <w:left w:val="single" w:sz="6" w:space="0" w:color="000000"/>
              <w:bottom w:val="single" w:sz="6" w:space="0" w:color="000000"/>
              <w:right w:val="single" w:sz="6" w:space="0" w:color="000000"/>
            </w:tcBorders>
          </w:tcPr>
          <w:p w14:paraId="65DC3D04"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F3.12. din documentația de atribuire</w:t>
            </w:r>
          </w:p>
        </w:tc>
        <w:tc>
          <w:tcPr>
            <w:tcW w:w="1696" w:type="dxa"/>
            <w:shd w:val="clear" w:color="auto" w:fill="auto"/>
          </w:tcPr>
          <w:p w14:paraId="4D1DAE33"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06B0BC03"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1356E147" w14:textId="77777777" w:rsidTr="00A3459C">
        <w:trPr>
          <w:trHeight w:val="439"/>
        </w:trPr>
        <w:tc>
          <w:tcPr>
            <w:tcW w:w="686" w:type="dxa"/>
          </w:tcPr>
          <w:p w14:paraId="63EBC186"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3</w:t>
            </w:r>
          </w:p>
        </w:tc>
        <w:tc>
          <w:tcPr>
            <w:tcW w:w="3990" w:type="dxa"/>
            <w:tcBorders>
              <w:top w:val="single" w:sz="6" w:space="0" w:color="000000"/>
              <w:left w:val="single" w:sz="6" w:space="0" w:color="000000"/>
              <w:bottom w:val="single" w:sz="6" w:space="0" w:color="000000"/>
              <w:right w:val="single" w:sz="6" w:space="0" w:color="000000"/>
            </w:tcBorders>
          </w:tcPr>
          <w:p w14:paraId="666C261E"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Lista subcontractanţilor şi partea/părţile din contract care sunt îndeplinite de către aceştia (după caz)</w:t>
            </w:r>
          </w:p>
        </w:tc>
        <w:tc>
          <w:tcPr>
            <w:tcW w:w="3688" w:type="dxa"/>
            <w:tcBorders>
              <w:top w:val="single" w:sz="6" w:space="0" w:color="000000"/>
              <w:left w:val="single" w:sz="6" w:space="0" w:color="000000"/>
              <w:bottom w:val="single" w:sz="6" w:space="0" w:color="000000"/>
              <w:right w:val="single" w:sz="6" w:space="0" w:color="000000"/>
            </w:tcBorders>
          </w:tcPr>
          <w:p w14:paraId="5DFF3113"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F3.13. din documentația de atribuire</w:t>
            </w:r>
          </w:p>
        </w:tc>
        <w:tc>
          <w:tcPr>
            <w:tcW w:w="1696" w:type="dxa"/>
          </w:tcPr>
          <w:p w14:paraId="220AA07D" w14:textId="77777777" w:rsidR="00685804" w:rsidRPr="00BF1D7C" w:rsidRDefault="00685804" w:rsidP="00384BEA">
            <w:pPr>
              <w:tabs>
                <w:tab w:val="left" w:pos="284"/>
                <w:tab w:val="right" w:pos="426"/>
              </w:tabs>
              <w:spacing w:before="120"/>
              <w:jc w:val="center"/>
              <w:rPr>
                <w:rFonts w:ascii="PermianSerifTypeface" w:hAnsi="PermianSerifTypeface"/>
                <w:sz w:val="22"/>
                <w:szCs w:val="22"/>
              </w:rPr>
            </w:pPr>
            <w:r w:rsidRPr="00BF1D7C">
              <w:rPr>
                <w:rFonts w:ascii="PermianSerifTypeface" w:hAnsi="PermianSerifTypeface"/>
                <w:sz w:val="22"/>
                <w:szCs w:val="22"/>
              </w:rPr>
              <w:t>DA</w:t>
            </w:r>
          </w:p>
          <w:p w14:paraId="0CBB952F"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340FB092" w14:textId="77777777" w:rsidTr="00A3459C">
        <w:trPr>
          <w:trHeight w:val="439"/>
        </w:trPr>
        <w:tc>
          <w:tcPr>
            <w:tcW w:w="686" w:type="dxa"/>
          </w:tcPr>
          <w:p w14:paraId="070D12EC"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4</w:t>
            </w:r>
          </w:p>
        </w:tc>
        <w:tc>
          <w:tcPr>
            <w:tcW w:w="3990" w:type="dxa"/>
            <w:tcBorders>
              <w:top w:val="single" w:sz="6" w:space="0" w:color="000000"/>
              <w:left w:val="single" w:sz="6" w:space="0" w:color="000000"/>
              <w:bottom w:val="single" w:sz="6" w:space="0" w:color="000000"/>
              <w:right w:val="single" w:sz="6" w:space="0" w:color="000000"/>
            </w:tcBorders>
          </w:tcPr>
          <w:p w14:paraId="1B9BAF12"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685804">
              <w:rPr>
                <w:rFonts w:ascii="PermianSerifTypeface" w:hAnsi="PermianSerifTypeface"/>
                <w:sz w:val="22"/>
                <w:szCs w:val="22"/>
                <w:lang w:val="en-US"/>
              </w:rPr>
              <w:t>Informaţie privind asocierea</w:t>
            </w:r>
            <w:r w:rsidRPr="00BF1D7C">
              <w:rPr>
                <w:rFonts w:ascii="PermianSerifTypeface" w:hAnsi="PermianSerifTypeface"/>
                <w:sz w:val="22"/>
                <w:szCs w:val="22"/>
                <w:lang w:val="ro-MD"/>
              </w:rPr>
              <w:t xml:space="preserve"> (în cazul în care va avea loc asocierea)</w:t>
            </w:r>
          </w:p>
        </w:tc>
        <w:tc>
          <w:tcPr>
            <w:tcW w:w="3688" w:type="dxa"/>
            <w:tcBorders>
              <w:top w:val="single" w:sz="6" w:space="0" w:color="000000"/>
              <w:left w:val="single" w:sz="6" w:space="0" w:color="000000"/>
              <w:bottom w:val="single" w:sz="6" w:space="0" w:color="000000"/>
              <w:right w:val="single" w:sz="6" w:space="0" w:color="000000"/>
            </w:tcBorders>
          </w:tcPr>
          <w:p w14:paraId="3E97F605"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 conform formularului F3.14. din documentația de atribuire</w:t>
            </w:r>
          </w:p>
        </w:tc>
        <w:tc>
          <w:tcPr>
            <w:tcW w:w="1696" w:type="dxa"/>
            <w:shd w:val="clear" w:color="auto" w:fill="auto"/>
          </w:tcPr>
          <w:p w14:paraId="66C5E54C"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50FA7963"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60B1513B" w14:textId="77777777" w:rsidTr="00A3459C">
        <w:trPr>
          <w:trHeight w:val="439"/>
        </w:trPr>
        <w:tc>
          <w:tcPr>
            <w:tcW w:w="686" w:type="dxa"/>
          </w:tcPr>
          <w:p w14:paraId="58F59034"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5</w:t>
            </w:r>
          </w:p>
        </w:tc>
        <w:tc>
          <w:tcPr>
            <w:tcW w:w="3990" w:type="dxa"/>
            <w:shd w:val="clear" w:color="auto" w:fill="auto"/>
          </w:tcPr>
          <w:p w14:paraId="5FA9F973" w14:textId="642637D4" w:rsidR="00685804" w:rsidRPr="00BF1D7C" w:rsidRDefault="00581A42" w:rsidP="00384BEA">
            <w:pPr>
              <w:tabs>
                <w:tab w:val="left" w:pos="284"/>
                <w:tab w:val="right" w:pos="426"/>
              </w:tabs>
              <w:spacing w:before="120"/>
              <w:rPr>
                <w:rFonts w:ascii="PermianSerifTypeface" w:hAnsi="PermianSerifTypeface"/>
                <w:iCs/>
                <w:sz w:val="22"/>
                <w:szCs w:val="22"/>
                <w:lang w:val="ro-MD"/>
              </w:rPr>
            </w:pPr>
            <w:r w:rsidRPr="00581A42">
              <w:rPr>
                <w:rFonts w:ascii="PermianSerifTypeface" w:hAnsi="PermianSerifTypeface"/>
                <w:iCs/>
                <w:sz w:val="22"/>
                <w:szCs w:val="22"/>
                <w:lang w:val="ro-MD"/>
              </w:rPr>
              <w:t>Certificat de înregistrare a întreprinderii/Extras din Registrul de stat al persoanelor juridice, emis de organul împuternicit conform țării de reședință a ofertantului</w:t>
            </w:r>
          </w:p>
        </w:tc>
        <w:tc>
          <w:tcPr>
            <w:tcW w:w="3688" w:type="dxa"/>
            <w:shd w:val="clear" w:color="auto" w:fill="auto"/>
          </w:tcPr>
          <w:p w14:paraId="16D39376"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696" w:type="dxa"/>
            <w:shd w:val="clear" w:color="auto" w:fill="auto"/>
          </w:tcPr>
          <w:p w14:paraId="4DCCD1CF"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p>
          <w:p w14:paraId="4599D807"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3A01589D"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71435207" w14:textId="77777777" w:rsidTr="00A3459C">
        <w:trPr>
          <w:trHeight w:val="439"/>
        </w:trPr>
        <w:tc>
          <w:tcPr>
            <w:tcW w:w="686" w:type="dxa"/>
          </w:tcPr>
          <w:p w14:paraId="0D86283E"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6</w:t>
            </w:r>
          </w:p>
        </w:tc>
        <w:tc>
          <w:tcPr>
            <w:tcW w:w="3990" w:type="dxa"/>
            <w:shd w:val="clear" w:color="auto" w:fill="auto"/>
          </w:tcPr>
          <w:p w14:paraId="6EC283E6"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sz w:val="22"/>
                <w:szCs w:val="22"/>
                <w:lang w:val="ro-MD"/>
              </w:rPr>
              <w:t xml:space="preserve">Certificat de atribuire a contului bancar </w:t>
            </w:r>
            <w:r w:rsidRPr="00BF1D7C">
              <w:rPr>
                <w:rFonts w:ascii="PermianSerifTypeface" w:hAnsi="PermianSerifTypeface"/>
                <w:iCs/>
                <w:sz w:val="22"/>
                <w:szCs w:val="22"/>
                <w:lang w:val="ro-MD"/>
              </w:rPr>
              <w:t>eliberat de banca deţinătoare de cont după data punerii în aplicare a codurilor IBAN</w:t>
            </w:r>
          </w:p>
        </w:tc>
        <w:tc>
          <w:tcPr>
            <w:tcW w:w="3688" w:type="dxa"/>
            <w:shd w:val="clear" w:color="auto" w:fill="auto"/>
          </w:tcPr>
          <w:p w14:paraId="374B034B"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696" w:type="dxa"/>
            <w:shd w:val="clear" w:color="auto" w:fill="auto"/>
          </w:tcPr>
          <w:p w14:paraId="53CA2E16"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p>
          <w:p w14:paraId="0E56D3AB"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3402FA26"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1B46BCCA" w14:textId="77777777" w:rsidTr="00A3459C">
        <w:trPr>
          <w:trHeight w:val="439"/>
        </w:trPr>
        <w:tc>
          <w:tcPr>
            <w:tcW w:w="686" w:type="dxa"/>
          </w:tcPr>
          <w:p w14:paraId="3EAEC8A9"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7</w:t>
            </w:r>
          </w:p>
        </w:tc>
        <w:tc>
          <w:tcPr>
            <w:tcW w:w="3990" w:type="dxa"/>
            <w:shd w:val="clear" w:color="auto" w:fill="auto"/>
          </w:tcPr>
          <w:p w14:paraId="5254C772"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Raport financiar</w:t>
            </w:r>
            <w:r w:rsidRPr="00BF1D7C">
              <w:rPr>
                <w:rFonts w:ascii="PermianSerifTypeface" w:hAnsi="PermianSerifTypeface"/>
                <w:iCs/>
                <w:sz w:val="22"/>
                <w:szCs w:val="22"/>
                <w:lang w:val="ro-MD"/>
              </w:rPr>
              <w:tab/>
            </w:r>
          </w:p>
        </w:tc>
        <w:tc>
          <w:tcPr>
            <w:tcW w:w="3688" w:type="dxa"/>
            <w:shd w:val="clear" w:color="auto" w:fill="auto"/>
          </w:tcPr>
          <w:p w14:paraId="19744844" w14:textId="77777777" w:rsidR="00685804" w:rsidRPr="00BF1D7C" w:rsidRDefault="00685804" w:rsidP="00384BEA">
            <w:pPr>
              <w:tabs>
                <w:tab w:val="left" w:pos="284"/>
                <w:tab w:val="right" w:pos="426"/>
              </w:tabs>
              <w:spacing w:before="120"/>
              <w:rPr>
                <w:rFonts w:ascii="PermianSerifTypeface" w:hAnsi="PermianSerifTypeface"/>
                <w:i/>
                <w:iCs/>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 a ultimul</w:t>
            </w:r>
            <w:r>
              <w:rPr>
                <w:rFonts w:ascii="PermianSerifTypeface" w:hAnsi="PermianSerifTypeface"/>
                <w:i/>
                <w:iCs/>
                <w:sz w:val="22"/>
                <w:szCs w:val="22"/>
                <w:lang w:val="ro-MD"/>
              </w:rPr>
              <w:t>ui raport financiar pe anul  2019</w:t>
            </w:r>
          </w:p>
        </w:tc>
        <w:tc>
          <w:tcPr>
            <w:tcW w:w="1696" w:type="dxa"/>
            <w:shd w:val="clear" w:color="auto" w:fill="auto"/>
          </w:tcPr>
          <w:p w14:paraId="1D05291B"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DA</w:t>
            </w:r>
          </w:p>
          <w:p w14:paraId="6A06A076"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lang w:val="ro-MD"/>
              </w:rPr>
            </w:pPr>
            <w:r w:rsidRPr="00BF1D7C">
              <w:rPr>
                <w:rFonts w:ascii="PermianSerifTypeface" w:hAnsi="PermianSerifTypeface"/>
                <w:iCs/>
                <w:sz w:val="22"/>
                <w:szCs w:val="22"/>
                <w:lang w:val="ro-MD"/>
              </w:rPr>
              <w:t>la solicitare</w:t>
            </w:r>
          </w:p>
        </w:tc>
      </w:tr>
      <w:tr w:rsidR="00685804" w:rsidRPr="00BF1D7C" w14:paraId="7A8EBB50" w14:textId="77777777" w:rsidTr="00A3459C">
        <w:trPr>
          <w:trHeight w:val="439"/>
        </w:trPr>
        <w:tc>
          <w:tcPr>
            <w:tcW w:w="686" w:type="dxa"/>
          </w:tcPr>
          <w:p w14:paraId="03C556C5" w14:textId="77777777" w:rsidR="00685804" w:rsidRPr="00BF1D7C" w:rsidRDefault="00685804" w:rsidP="00384BEA">
            <w:pPr>
              <w:tabs>
                <w:tab w:val="left" w:pos="284"/>
                <w:tab w:val="right" w:pos="426"/>
              </w:tabs>
              <w:spacing w:before="120"/>
              <w:rPr>
                <w:rFonts w:ascii="PermianSerifTypeface" w:hAnsi="PermianSerifTypeface"/>
                <w:sz w:val="22"/>
                <w:szCs w:val="22"/>
              </w:rPr>
            </w:pPr>
            <w:r w:rsidRPr="00BF1D7C">
              <w:rPr>
                <w:rFonts w:ascii="PermianSerifTypeface" w:hAnsi="PermianSerifTypeface"/>
                <w:sz w:val="22"/>
                <w:szCs w:val="22"/>
              </w:rPr>
              <w:t>1</w:t>
            </w:r>
            <w:r>
              <w:rPr>
                <w:rFonts w:ascii="PermianSerifTypeface" w:hAnsi="PermianSerifTypeface"/>
                <w:sz w:val="22"/>
                <w:szCs w:val="22"/>
              </w:rPr>
              <w:t>8</w:t>
            </w:r>
          </w:p>
        </w:tc>
        <w:tc>
          <w:tcPr>
            <w:tcW w:w="3990" w:type="dxa"/>
            <w:shd w:val="clear" w:color="auto" w:fill="auto"/>
          </w:tcPr>
          <w:p w14:paraId="449E7EAF" w14:textId="77777777" w:rsidR="00685804" w:rsidRPr="00C33F93" w:rsidRDefault="00685804" w:rsidP="00384BEA">
            <w:pPr>
              <w:tabs>
                <w:tab w:val="left" w:pos="284"/>
                <w:tab w:val="right" w:pos="426"/>
              </w:tabs>
              <w:spacing w:before="120"/>
              <w:rPr>
                <w:rFonts w:ascii="PermianSerifTypeface" w:hAnsi="PermianSerifTypeface"/>
                <w:iCs/>
                <w:color w:val="FF0000"/>
                <w:sz w:val="22"/>
                <w:szCs w:val="22"/>
                <w:lang w:val="ro-MD"/>
              </w:rPr>
            </w:pPr>
            <w:r w:rsidRPr="00C33F93">
              <w:rPr>
                <w:rFonts w:ascii="PermianSerifTypeface" w:hAnsi="PermianSerifTypeface"/>
                <w:iCs/>
                <w:sz w:val="22"/>
                <w:szCs w:val="22"/>
                <w:lang w:val="ro-MD"/>
              </w:rPr>
              <w:t>Avizul Agenției pentru supraveghere tehnică (Avizul pentru participare la licitație)</w:t>
            </w:r>
          </w:p>
        </w:tc>
        <w:tc>
          <w:tcPr>
            <w:tcW w:w="3688" w:type="dxa"/>
            <w:shd w:val="clear" w:color="auto" w:fill="auto"/>
          </w:tcPr>
          <w:p w14:paraId="0F6EE57B" w14:textId="77777777" w:rsidR="00685804" w:rsidRPr="00685804" w:rsidRDefault="00685804" w:rsidP="00384BEA">
            <w:pPr>
              <w:tabs>
                <w:tab w:val="left" w:pos="284"/>
                <w:tab w:val="right" w:pos="426"/>
              </w:tabs>
              <w:spacing w:before="120"/>
              <w:rPr>
                <w:rFonts w:ascii="PermianSerifTypeface" w:hAnsi="PermianSerifTypeface"/>
                <w:i/>
                <w:iCs/>
                <w:sz w:val="22"/>
                <w:szCs w:val="22"/>
                <w:lang w:val="en-US"/>
              </w:rPr>
            </w:pPr>
            <w:r w:rsidRPr="00C33F93">
              <w:rPr>
                <w:rFonts w:ascii="PermianSerifTypeface" w:hAnsi="PermianSerifTypeface"/>
                <w:i/>
                <w:iCs/>
                <w:sz w:val="22"/>
                <w:szCs w:val="22"/>
                <w:lang w:val="ro-RO"/>
              </w:rPr>
              <w:t>Varianta scanat</w:t>
            </w:r>
            <w:r w:rsidRPr="00C33F93">
              <w:rPr>
                <w:rFonts w:ascii="PermianSerifTypeface" w:hAnsi="PermianSerifTypeface"/>
                <w:i/>
                <w:iCs/>
                <w:sz w:val="22"/>
                <w:szCs w:val="22"/>
                <w:lang w:val="ro-MD"/>
              </w:rPr>
              <w:t>ă de pe original sau original/copie confirmată prin semnătura electronică – conform formularului F3.15. din documentația de atribuire</w:t>
            </w:r>
          </w:p>
        </w:tc>
        <w:tc>
          <w:tcPr>
            <w:tcW w:w="1696" w:type="dxa"/>
            <w:shd w:val="clear" w:color="auto" w:fill="auto"/>
          </w:tcPr>
          <w:p w14:paraId="2C66545C"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DA</w:t>
            </w:r>
          </w:p>
          <w:p w14:paraId="6CBF1B7F"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la solicitare</w:t>
            </w:r>
          </w:p>
        </w:tc>
      </w:tr>
      <w:tr w:rsidR="00685804" w:rsidRPr="00BF1D7C" w14:paraId="65A62BC0" w14:textId="77777777" w:rsidTr="00A3459C">
        <w:trPr>
          <w:trHeight w:val="439"/>
        </w:trPr>
        <w:tc>
          <w:tcPr>
            <w:tcW w:w="686" w:type="dxa"/>
          </w:tcPr>
          <w:p w14:paraId="50B4E6B8" w14:textId="77777777" w:rsidR="00685804" w:rsidRPr="00BF1D7C"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19</w:t>
            </w:r>
          </w:p>
        </w:tc>
        <w:tc>
          <w:tcPr>
            <w:tcW w:w="3990" w:type="dxa"/>
            <w:shd w:val="clear" w:color="auto" w:fill="auto"/>
          </w:tcPr>
          <w:p w14:paraId="47040805" w14:textId="77777777" w:rsidR="00685804" w:rsidRPr="00BF1D7C" w:rsidRDefault="00685804" w:rsidP="00384BEA">
            <w:pPr>
              <w:tabs>
                <w:tab w:val="left" w:pos="284"/>
                <w:tab w:val="right" w:pos="426"/>
              </w:tabs>
              <w:spacing w:before="120"/>
              <w:rPr>
                <w:rFonts w:ascii="PermianSerifTypeface" w:hAnsi="PermianSerifTypeface"/>
                <w:iCs/>
                <w:sz w:val="22"/>
                <w:szCs w:val="22"/>
                <w:lang w:val="ro-MD"/>
              </w:rPr>
            </w:pPr>
            <w:r w:rsidRPr="00BF1D7C">
              <w:rPr>
                <w:rFonts w:ascii="PermianSerifTypeface" w:hAnsi="PermianSerifTypeface"/>
                <w:iCs/>
                <w:sz w:val="22"/>
                <w:szCs w:val="22"/>
                <w:lang w:val="ro-MD"/>
              </w:rPr>
              <w:t>Manu</w:t>
            </w:r>
            <w:r>
              <w:rPr>
                <w:rFonts w:ascii="PermianSerifTypeface" w:hAnsi="PermianSerifTypeface"/>
                <w:iCs/>
                <w:sz w:val="22"/>
                <w:szCs w:val="22"/>
                <w:lang w:val="ro-MD"/>
              </w:rPr>
              <w:t>alul calității (copie integrală</w:t>
            </w:r>
            <w:r w:rsidRPr="00BF1D7C">
              <w:rPr>
                <w:rFonts w:ascii="PermianSerifTypeface" w:hAnsi="PermianSerifTypeface"/>
                <w:iCs/>
                <w:sz w:val="22"/>
                <w:szCs w:val="22"/>
                <w:lang w:val="ro-MD"/>
              </w:rPr>
              <w:t>)</w:t>
            </w:r>
          </w:p>
        </w:tc>
        <w:tc>
          <w:tcPr>
            <w:tcW w:w="3688" w:type="dxa"/>
            <w:shd w:val="clear" w:color="auto" w:fill="auto"/>
          </w:tcPr>
          <w:p w14:paraId="00B4863B" w14:textId="77777777" w:rsidR="00685804" w:rsidRPr="00BF1D7C" w:rsidRDefault="00685804" w:rsidP="00384BEA">
            <w:pPr>
              <w:tabs>
                <w:tab w:val="left" w:pos="284"/>
                <w:tab w:val="right" w:pos="426"/>
              </w:tabs>
              <w:spacing w:before="120"/>
              <w:rPr>
                <w:rFonts w:ascii="PermianSerifTypeface" w:hAnsi="PermianSerifTypeface"/>
                <w:i/>
                <w:sz w:val="22"/>
                <w:szCs w:val="22"/>
                <w:lang w:val="ro-MD"/>
              </w:rPr>
            </w:pPr>
            <w:r w:rsidRPr="00BF1D7C">
              <w:rPr>
                <w:rFonts w:ascii="PermianSerifTypeface" w:hAnsi="PermianSerifTypeface"/>
                <w:i/>
                <w:iCs/>
                <w:sz w:val="22"/>
                <w:szCs w:val="22"/>
                <w:lang w:val="ro-RO"/>
              </w:rPr>
              <w:t>Varianta scanat</w:t>
            </w:r>
            <w:r w:rsidRPr="00BF1D7C">
              <w:rPr>
                <w:rFonts w:ascii="PermianSerifTypeface" w:hAnsi="PermianSerifTypeface"/>
                <w:i/>
                <w:iCs/>
                <w:sz w:val="22"/>
                <w:szCs w:val="22"/>
                <w:lang w:val="ro-MD"/>
              </w:rPr>
              <w:t>ă de pe original sau original/copie confirmată prin semnătura electronică</w:t>
            </w:r>
          </w:p>
        </w:tc>
        <w:tc>
          <w:tcPr>
            <w:tcW w:w="1696" w:type="dxa"/>
            <w:shd w:val="clear" w:color="auto" w:fill="auto"/>
          </w:tcPr>
          <w:p w14:paraId="288E33D1"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DA</w:t>
            </w:r>
          </w:p>
          <w:p w14:paraId="72669D1C" w14:textId="77777777" w:rsidR="00685804" w:rsidRPr="00BF1D7C" w:rsidRDefault="00685804" w:rsidP="00384BEA">
            <w:pPr>
              <w:tabs>
                <w:tab w:val="left" w:pos="284"/>
                <w:tab w:val="right" w:pos="426"/>
              </w:tabs>
              <w:spacing w:before="120"/>
              <w:jc w:val="center"/>
              <w:rPr>
                <w:rFonts w:ascii="PermianSerifTypeface" w:hAnsi="PermianSerifTypeface"/>
                <w:iCs/>
                <w:sz w:val="22"/>
                <w:szCs w:val="22"/>
              </w:rPr>
            </w:pPr>
            <w:r w:rsidRPr="00BF1D7C">
              <w:rPr>
                <w:rFonts w:ascii="PermianSerifTypeface" w:hAnsi="PermianSerifTypeface"/>
                <w:iCs/>
                <w:sz w:val="22"/>
                <w:szCs w:val="22"/>
              </w:rPr>
              <w:t>la solicitare</w:t>
            </w:r>
          </w:p>
        </w:tc>
      </w:tr>
      <w:tr w:rsidR="00685804" w:rsidRPr="003C72DD" w14:paraId="2943E03B" w14:textId="77777777" w:rsidTr="00A3459C">
        <w:trPr>
          <w:trHeight w:val="439"/>
        </w:trPr>
        <w:tc>
          <w:tcPr>
            <w:tcW w:w="686" w:type="dxa"/>
          </w:tcPr>
          <w:p w14:paraId="32E94EA0" w14:textId="77777777" w:rsidR="00685804" w:rsidRPr="003C72DD" w:rsidRDefault="00685804" w:rsidP="00384BEA">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20</w:t>
            </w:r>
          </w:p>
        </w:tc>
        <w:tc>
          <w:tcPr>
            <w:tcW w:w="3990" w:type="dxa"/>
            <w:vAlign w:val="center"/>
          </w:tcPr>
          <w:p w14:paraId="3B7A1CDA" w14:textId="77777777" w:rsidR="00685804" w:rsidRPr="00685804" w:rsidRDefault="00685804" w:rsidP="00384BEA">
            <w:pPr>
              <w:ind w:left="-57" w:right="-57"/>
              <w:rPr>
                <w:rFonts w:ascii="PermianSerifTypeface" w:hAnsi="PermianSerifTypeface"/>
                <w:sz w:val="22"/>
                <w:szCs w:val="22"/>
                <w:lang w:val="en-US"/>
              </w:rPr>
            </w:pPr>
            <w:r w:rsidRPr="00685804">
              <w:rPr>
                <w:rFonts w:ascii="PermianSerifTypeface" w:hAnsi="PermianSerifTypeface"/>
                <w:sz w:val="22"/>
                <w:szCs w:val="22"/>
                <w:lang w:val="en-US"/>
              </w:rPr>
              <w:t>Certificatul de atestare tehnico profesională a dirigintelui de șantier</w:t>
            </w:r>
          </w:p>
          <w:p w14:paraId="56B1B109" w14:textId="77777777" w:rsidR="00685804" w:rsidRPr="00685804" w:rsidRDefault="00685804" w:rsidP="00384BEA">
            <w:pPr>
              <w:tabs>
                <w:tab w:val="left" w:pos="284"/>
                <w:tab w:val="right" w:pos="426"/>
              </w:tabs>
              <w:spacing w:before="120"/>
              <w:rPr>
                <w:rFonts w:ascii="PermianSerifTypeface" w:hAnsi="PermianSerifTypeface"/>
                <w:sz w:val="22"/>
                <w:szCs w:val="22"/>
                <w:lang w:val="en-US"/>
              </w:rPr>
            </w:pPr>
          </w:p>
        </w:tc>
        <w:tc>
          <w:tcPr>
            <w:tcW w:w="3688" w:type="dxa"/>
            <w:vAlign w:val="center"/>
          </w:tcPr>
          <w:p w14:paraId="79E177F0" w14:textId="77777777" w:rsidR="00685804" w:rsidRPr="00AF5441" w:rsidRDefault="00685804" w:rsidP="00384BEA">
            <w:pPr>
              <w:tabs>
                <w:tab w:val="left" w:pos="284"/>
                <w:tab w:val="right" w:pos="426"/>
              </w:tabs>
              <w:spacing w:before="120"/>
              <w:rPr>
                <w:rFonts w:ascii="PermianSerifTypeface" w:hAnsi="PermianSerifTypeface"/>
                <w:i/>
                <w:iCs/>
                <w:sz w:val="22"/>
                <w:szCs w:val="22"/>
                <w:lang w:val="ro-RO"/>
              </w:rPr>
            </w:pPr>
            <w:r w:rsidRPr="00AF5441">
              <w:rPr>
                <w:rFonts w:ascii="PermianSerifTypeface" w:hAnsi="PermianSerifTypeface"/>
                <w:i/>
                <w:iCs/>
                <w:sz w:val="22"/>
                <w:szCs w:val="22"/>
                <w:lang w:val="ro-RO"/>
              </w:rPr>
              <w:t>Varianta scanată de pe original sau original/copie confirmată prin semnătura electronică.</w:t>
            </w:r>
          </w:p>
          <w:p w14:paraId="59C331F0" w14:textId="77777777" w:rsidR="00685804" w:rsidRPr="003258B6" w:rsidRDefault="00685804" w:rsidP="00384BEA">
            <w:pPr>
              <w:tabs>
                <w:tab w:val="left" w:pos="284"/>
                <w:tab w:val="right" w:pos="426"/>
              </w:tabs>
              <w:spacing w:before="120"/>
              <w:rPr>
                <w:rFonts w:ascii="PermianSerifTypeface" w:hAnsi="PermianSerifTypeface"/>
                <w:iCs/>
                <w:sz w:val="22"/>
                <w:szCs w:val="22"/>
                <w:lang w:val="ro-RO"/>
              </w:rPr>
            </w:pPr>
            <w:r w:rsidRPr="003258B6">
              <w:rPr>
                <w:rFonts w:ascii="PermianSerifTypeface" w:hAnsi="PermianSerifTypeface"/>
                <w:iCs/>
                <w:sz w:val="22"/>
                <w:szCs w:val="22"/>
                <w:lang w:val="ro-RO"/>
              </w:rPr>
              <w:t>Dirigintele de santier va fi menționat și în Declarația privind personalul de specialitate propus pentru implementarea contractului</w:t>
            </w:r>
          </w:p>
        </w:tc>
        <w:tc>
          <w:tcPr>
            <w:tcW w:w="1696" w:type="dxa"/>
          </w:tcPr>
          <w:p w14:paraId="305FB8DA" w14:textId="77777777" w:rsidR="00685804" w:rsidRPr="003C72DD" w:rsidRDefault="00685804" w:rsidP="00384BEA">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634355EA" w14:textId="77777777" w:rsidR="00685804" w:rsidRPr="003C72DD" w:rsidRDefault="00685804" w:rsidP="00384BEA">
            <w:pPr>
              <w:tabs>
                <w:tab w:val="left" w:pos="284"/>
                <w:tab w:val="right" w:pos="426"/>
              </w:tabs>
              <w:spacing w:before="120"/>
              <w:jc w:val="center"/>
              <w:rPr>
                <w:rFonts w:ascii="PermianSerifTypeface" w:hAnsi="PermianSerifTypeface"/>
                <w:sz w:val="22"/>
                <w:szCs w:val="22"/>
              </w:rPr>
            </w:pPr>
            <w:r w:rsidRPr="003C72DD">
              <w:rPr>
                <w:rFonts w:ascii="PermianSerifTypeface" w:hAnsi="PermianSerifTypeface"/>
                <w:sz w:val="22"/>
                <w:szCs w:val="22"/>
              </w:rPr>
              <w:t>la solicitare</w:t>
            </w:r>
          </w:p>
        </w:tc>
      </w:tr>
      <w:tr w:rsidR="00131FF1" w:rsidRPr="003C72DD" w14:paraId="7D648A7C" w14:textId="77777777" w:rsidTr="00A3459C">
        <w:trPr>
          <w:trHeight w:val="439"/>
        </w:trPr>
        <w:tc>
          <w:tcPr>
            <w:tcW w:w="686" w:type="dxa"/>
          </w:tcPr>
          <w:p w14:paraId="1DD518C8" w14:textId="2E53C9A3" w:rsidR="00131FF1" w:rsidRPr="003C72DD" w:rsidRDefault="000E45D5" w:rsidP="00131FF1">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lastRenderedPageBreak/>
              <w:t>21</w:t>
            </w:r>
          </w:p>
        </w:tc>
        <w:tc>
          <w:tcPr>
            <w:tcW w:w="3990" w:type="dxa"/>
            <w:vAlign w:val="center"/>
          </w:tcPr>
          <w:p w14:paraId="132460D7" w14:textId="14AEB72A" w:rsidR="00131FF1" w:rsidRPr="00685804" w:rsidRDefault="00131FF1" w:rsidP="00131FF1">
            <w:pPr>
              <w:tabs>
                <w:tab w:val="left" w:pos="284"/>
                <w:tab w:val="right" w:pos="426"/>
              </w:tabs>
              <w:spacing w:before="120"/>
              <w:rPr>
                <w:rFonts w:ascii="PermianSerifTypeface" w:hAnsi="PermianSerifTypeface"/>
                <w:sz w:val="22"/>
                <w:szCs w:val="22"/>
                <w:lang w:val="en-US"/>
              </w:rPr>
            </w:pPr>
            <w:r w:rsidRPr="00131FF1">
              <w:rPr>
                <w:rFonts w:ascii="PermianSerifTypeface" w:hAnsi="PermianSerifTypeface"/>
                <w:sz w:val="22"/>
                <w:szCs w:val="22"/>
                <w:lang w:val="en-US"/>
              </w:rPr>
              <w:t>Disponibilitate de bani lichizi sau capital circulant, sau de resurse creditare în sumă de minim (30% din valoarea ofertei prezentate)</w:t>
            </w:r>
          </w:p>
        </w:tc>
        <w:tc>
          <w:tcPr>
            <w:tcW w:w="3688" w:type="dxa"/>
            <w:vAlign w:val="center"/>
          </w:tcPr>
          <w:p w14:paraId="0DB56FFF" w14:textId="77777777" w:rsidR="00131FF1" w:rsidRPr="00AF5441" w:rsidRDefault="00131FF1" w:rsidP="00131FF1">
            <w:pPr>
              <w:tabs>
                <w:tab w:val="left" w:pos="284"/>
                <w:tab w:val="right" w:pos="426"/>
              </w:tabs>
              <w:spacing w:before="120"/>
              <w:rPr>
                <w:rFonts w:ascii="PermianSerifTypeface" w:hAnsi="PermianSerifTypeface"/>
                <w:i/>
                <w:iCs/>
                <w:sz w:val="22"/>
                <w:szCs w:val="22"/>
                <w:lang w:val="ro-RO"/>
              </w:rPr>
            </w:pPr>
            <w:r w:rsidRPr="00AF5441">
              <w:rPr>
                <w:rFonts w:ascii="PermianSerifTypeface" w:hAnsi="PermianSerifTypeface"/>
                <w:i/>
                <w:iCs/>
                <w:sz w:val="22"/>
                <w:szCs w:val="22"/>
                <w:lang w:val="ro-RO"/>
              </w:rPr>
              <w:t>Varianta scanată de pe original sau original/copie confirmată prin semnătura electronică.</w:t>
            </w:r>
          </w:p>
          <w:p w14:paraId="26981262" w14:textId="049643C9" w:rsidR="00131FF1" w:rsidRPr="003258B6" w:rsidRDefault="00131FF1" w:rsidP="00131FF1">
            <w:pPr>
              <w:tabs>
                <w:tab w:val="left" w:pos="284"/>
                <w:tab w:val="right" w:pos="426"/>
              </w:tabs>
              <w:spacing w:before="120"/>
              <w:rPr>
                <w:rFonts w:ascii="PermianSerifTypeface" w:hAnsi="PermianSerifTypeface"/>
                <w:iCs/>
                <w:sz w:val="22"/>
                <w:szCs w:val="22"/>
                <w:lang w:val="ro-RO"/>
              </w:rPr>
            </w:pPr>
            <w:r w:rsidRPr="003258B6">
              <w:rPr>
                <w:rFonts w:ascii="PermianSerifTypeface" w:hAnsi="PermianSerifTypeface"/>
                <w:iCs/>
                <w:sz w:val="22"/>
                <w:szCs w:val="22"/>
                <w:lang w:val="ro-RO"/>
              </w:rPr>
              <w:t>Extrase din conturile deschise de către operatorul economic.</w:t>
            </w:r>
          </w:p>
        </w:tc>
        <w:tc>
          <w:tcPr>
            <w:tcW w:w="1696" w:type="dxa"/>
          </w:tcPr>
          <w:p w14:paraId="13B327B3" w14:textId="77777777" w:rsidR="00131FF1" w:rsidRPr="003C72DD" w:rsidRDefault="00131FF1" w:rsidP="00131FF1">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06F19818" w14:textId="5B06C1E9" w:rsidR="00131FF1" w:rsidRPr="003C72DD" w:rsidRDefault="00131FF1" w:rsidP="00131FF1">
            <w:pPr>
              <w:tabs>
                <w:tab w:val="left" w:pos="284"/>
                <w:tab w:val="right" w:pos="426"/>
              </w:tabs>
              <w:spacing w:before="120"/>
              <w:jc w:val="center"/>
              <w:rPr>
                <w:rFonts w:ascii="PermianSerifTypeface" w:hAnsi="PermianSerifTypeface"/>
                <w:sz w:val="22"/>
                <w:szCs w:val="22"/>
              </w:rPr>
            </w:pPr>
            <w:r w:rsidRPr="003C72DD">
              <w:rPr>
                <w:rFonts w:ascii="PermianSerifTypeface" w:hAnsi="PermianSerifTypeface"/>
                <w:sz w:val="22"/>
                <w:szCs w:val="22"/>
              </w:rPr>
              <w:t>la solicitare</w:t>
            </w:r>
          </w:p>
        </w:tc>
      </w:tr>
      <w:tr w:rsidR="00131FF1" w:rsidRPr="003C72DD" w14:paraId="4A39B603" w14:textId="77777777" w:rsidTr="00A3459C">
        <w:trPr>
          <w:trHeight w:val="439"/>
        </w:trPr>
        <w:tc>
          <w:tcPr>
            <w:tcW w:w="686" w:type="dxa"/>
          </w:tcPr>
          <w:p w14:paraId="3572F0F5" w14:textId="09EDC2C8" w:rsidR="00131FF1" w:rsidRDefault="000E45D5" w:rsidP="00131FF1">
            <w:pPr>
              <w:tabs>
                <w:tab w:val="left" w:pos="284"/>
                <w:tab w:val="right" w:pos="426"/>
              </w:tabs>
              <w:spacing w:before="120"/>
              <w:rPr>
                <w:rFonts w:ascii="PermianSerifTypeface" w:hAnsi="PermianSerifTypeface"/>
                <w:sz w:val="22"/>
                <w:szCs w:val="22"/>
              </w:rPr>
            </w:pPr>
            <w:r>
              <w:rPr>
                <w:rFonts w:ascii="PermianSerifTypeface" w:hAnsi="PermianSerifTypeface"/>
                <w:sz w:val="22"/>
                <w:szCs w:val="22"/>
              </w:rPr>
              <w:t>22</w:t>
            </w:r>
          </w:p>
        </w:tc>
        <w:tc>
          <w:tcPr>
            <w:tcW w:w="3990" w:type="dxa"/>
            <w:vAlign w:val="center"/>
          </w:tcPr>
          <w:p w14:paraId="1592A592" w14:textId="0C67DAE6" w:rsidR="00131FF1" w:rsidRPr="00685804" w:rsidRDefault="00131FF1" w:rsidP="00131FF1">
            <w:pPr>
              <w:tabs>
                <w:tab w:val="left" w:pos="284"/>
                <w:tab w:val="right" w:pos="426"/>
              </w:tabs>
              <w:spacing w:before="120"/>
              <w:rPr>
                <w:rFonts w:ascii="PermianSerifTypeface" w:hAnsi="PermianSerifTypeface"/>
                <w:sz w:val="22"/>
                <w:szCs w:val="22"/>
                <w:lang w:val="en-US"/>
              </w:rPr>
            </w:pPr>
            <w:r w:rsidRPr="00DE6A2C">
              <w:rPr>
                <w:rFonts w:ascii="PermianSerifTypeface" w:hAnsi="PermianSerifTypeface"/>
                <w:sz w:val="22"/>
                <w:szCs w:val="22"/>
                <w:lang w:val="en-US"/>
              </w:rPr>
              <w:t>Lista materialelor ce urmează a fi utilizate la efectuarea lucrărilor cu prezentarea certificatelor de conformitate</w:t>
            </w:r>
            <w:r w:rsidR="002E4EE0">
              <w:rPr>
                <w:rFonts w:ascii="PermianSerifTypeface" w:hAnsi="PermianSerifTypeface"/>
                <w:sz w:val="22"/>
                <w:szCs w:val="22"/>
                <w:lang w:val="en-US"/>
              </w:rPr>
              <w:t xml:space="preserve"> sau calitate</w:t>
            </w:r>
          </w:p>
        </w:tc>
        <w:tc>
          <w:tcPr>
            <w:tcW w:w="3688" w:type="dxa"/>
            <w:vAlign w:val="center"/>
          </w:tcPr>
          <w:p w14:paraId="44B4775F" w14:textId="77777777" w:rsidR="00131FF1" w:rsidRPr="00DE6A2C" w:rsidRDefault="00131FF1" w:rsidP="00131FF1">
            <w:pPr>
              <w:tabs>
                <w:tab w:val="left" w:pos="284"/>
                <w:tab w:val="right" w:pos="426"/>
              </w:tabs>
              <w:spacing w:before="120"/>
              <w:rPr>
                <w:rFonts w:ascii="PermianSerifTypeface" w:hAnsi="PermianSerifTypeface"/>
                <w:i/>
                <w:iCs/>
                <w:sz w:val="22"/>
                <w:szCs w:val="22"/>
                <w:lang w:val="ro-RO"/>
              </w:rPr>
            </w:pPr>
            <w:r w:rsidRPr="00DE6A2C">
              <w:rPr>
                <w:rFonts w:ascii="PermianSerifTypeface" w:hAnsi="PermianSerifTypeface"/>
                <w:i/>
                <w:iCs/>
                <w:sz w:val="22"/>
                <w:szCs w:val="22"/>
                <w:lang w:val="ro-RO"/>
              </w:rPr>
              <w:t>Varianta scanată de pe original sau original/copie confirmată prin semnătura electronică.</w:t>
            </w:r>
          </w:p>
          <w:p w14:paraId="35E69F37" w14:textId="19558216" w:rsidR="00131FF1" w:rsidRPr="003258B6" w:rsidRDefault="00131FF1" w:rsidP="00131FF1">
            <w:pPr>
              <w:tabs>
                <w:tab w:val="left" w:pos="284"/>
                <w:tab w:val="right" w:pos="426"/>
              </w:tabs>
              <w:spacing w:before="120"/>
              <w:rPr>
                <w:rFonts w:ascii="PermianSerifTypeface" w:hAnsi="PermianSerifTypeface"/>
                <w:iCs/>
                <w:sz w:val="22"/>
                <w:szCs w:val="22"/>
                <w:lang w:val="ro-RO"/>
              </w:rPr>
            </w:pPr>
            <w:r w:rsidRPr="003258B6">
              <w:rPr>
                <w:rFonts w:ascii="PermianSerifTypeface" w:hAnsi="PermianSerifTypeface"/>
                <w:iCs/>
                <w:sz w:val="22"/>
                <w:szCs w:val="22"/>
                <w:lang w:val="ro-RO"/>
              </w:rPr>
              <w:t>Conform Listei din Caietul de sarcini/Documentația de atribuire</w:t>
            </w:r>
            <w:r w:rsidR="00A9010F" w:rsidRPr="003258B6">
              <w:rPr>
                <w:rFonts w:ascii="PermianSerifTypeface" w:hAnsi="PermianSerifTypeface"/>
                <w:iCs/>
                <w:sz w:val="22"/>
                <w:szCs w:val="22"/>
                <w:lang w:val="ro-RO"/>
              </w:rPr>
              <w:t xml:space="preserve"> pct. 16 pag. 55</w:t>
            </w:r>
          </w:p>
        </w:tc>
        <w:tc>
          <w:tcPr>
            <w:tcW w:w="1696" w:type="dxa"/>
          </w:tcPr>
          <w:p w14:paraId="6D5A970A" w14:textId="77777777" w:rsidR="00131FF1" w:rsidRPr="003C72DD" w:rsidRDefault="00131FF1" w:rsidP="00131FF1">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6B76DE44" w14:textId="476159F0" w:rsidR="00131FF1" w:rsidRPr="003C72DD" w:rsidRDefault="00131FF1" w:rsidP="00131FF1">
            <w:pPr>
              <w:ind w:left="-57" w:right="-57"/>
              <w:jc w:val="center"/>
              <w:rPr>
                <w:rFonts w:ascii="PermianSerifTypeface" w:hAnsi="PermianSerifTypeface"/>
                <w:sz w:val="22"/>
                <w:szCs w:val="22"/>
              </w:rPr>
            </w:pPr>
            <w:r w:rsidRPr="003C72DD">
              <w:rPr>
                <w:rFonts w:ascii="PermianSerifTypeface" w:hAnsi="PermianSerifTypeface"/>
                <w:sz w:val="22"/>
                <w:szCs w:val="22"/>
              </w:rPr>
              <w:t>la solicitare</w:t>
            </w:r>
          </w:p>
        </w:tc>
      </w:tr>
      <w:tr w:rsidR="00131FF1" w:rsidRPr="003C72DD" w14:paraId="7EB6B14E" w14:textId="77777777" w:rsidTr="00A3459C">
        <w:trPr>
          <w:trHeight w:val="439"/>
        </w:trPr>
        <w:tc>
          <w:tcPr>
            <w:tcW w:w="686" w:type="dxa"/>
          </w:tcPr>
          <w:p w14:paraId="0E68E554" w14:textId="7CC4170A" w:rsidR="00131FF1" w:rsidRDefault="00131FF1" w:rsidP="00131FF1">
            <w:pPr>
              <w:tabs>
                <w:tab w:val="left" w:pos="284"/>
                <w:tab w:val="right" w:pos="426"/>
              </w:tabs>
              <w:spacing w:before="120"/>
              <w:rPr>
                <w:rFonts w:ascii="PermianSerifTypeface" w:hAnsi="PermianSerifTypeface"/>
                <w:sz w:val="22"/>
                <w:szCs w:val="22"/>
              </w:rPr>
            </w:pPr>
            <w:r w:rsidRPr="001A2753">
              <w:rPr>
                <w:rFonts w:ascii="PermianSerifTypeface" w:hAnsi="PermianSerifTypeface"/>
                <w:sz w:val="22"/>
                <w:szCs w:val="22"/>
              </w:rPr>
              <w:t>24</w:t>
            </w:r>
          </w:p>
        </w:tc>
        <w:tc>
          <w:tcPr>
            <w:tcW w:w="3990" w:type="dxa"/>
            <w:vAlign w:val="center"/>
          </w:tcPr>
          <w:p w14:paraId="69326EB3" w14:textId="09B4C615" w:rsidR="00131FF1" w:rsidRPr="00685804" w:rsidRDefault="00131FF1" w:rsidP="00131FF1">
            <w:pPr>
              <w:tabs>
                <w:tab w:val="left" w:pos="284"/>
                <w:tab w:val="right" w:pos="426"/>
              </w:tabs>
              <w:spacing w:before="120"/>
              <w:rPr>
                <w:rFonts w:ascii="PermianSerifTypeface" w:hAnsi="PermianSerifTypeface"/>
                <w:sz w:val="22"/>
                <w:szCs w:val="22"/>
                <w:lang w:val="en-US"/>
              </w:rPr>
            </w:pPr>
            <w:r w:rsidRPr="00DE6A2C">
              <w:rPr>
                <w:rFonts w:ascii="PermianSerifTypeface" w:hAnsi="PermianSerifTypeface"/>
                <w:sz w:val="22"/>
                <w:szCs w:val="22"/>
                <w:lang w:val="en-US"/>
              </w:rPr>
              <w:t>Lista materialelor ce urmează a fi utilizate la efectuarea lucrărilor cu prezentarea ulterioară a mostrelor</w:t>
            </w:r>
          </w:p>
        </w:tc>
        <w:tc>
          <w:tcPr>
            <w:tcW w:w="3688" w:type="dxa"/>
            <w:vAlign w:val="center"/>
          </w:tcPr>
          <w:p w14:paraId="771FD962" w14:textId="77777777" w:rsidR="00131FF1" w:rsidRPr="00DE6A2C" w:rsidRDefault="00131FF1" w:rsidP="00131FF1">
            <w:pPr>
              <w:tabs>
                <w:tab w:val="left" w:pos="284"/>
                <w:tab w:val="right" w:pos="426"/>
              </w:tabs>
              <w:spacing w:before="120"/>
              <w:rPr>
                <w:rFonts w:ascii="PermianSerifTypeface" w:hAnsi="PermianSerifTypeface"/>
                <w:i/>
                <w:iCs/>
                <w:sz w:val="22"/>
                <w:szCs w:val="22"/>
                <w:lang w:val="ro-RO"/>
              </w:rPr>
            </w:pPr>
            <w:r w:rsidRPr="00DE6A2C">
              <w:rPr>
                <w:rFonts w:ascii="PermianSerifTypeface" w:hAnsi="PermianSerifTypeface"/>
                <w:i/>
                <w:iCs/>
                <w:sz w:val="22"/>
                <w:szCs w:val="22"/>
                <w:lang w:val="ro-RO"/>
              </w:rPr>
              <w:t>Varianta scanată de pe original sau original/copie confirmată prin semnătura electronică.</w:t>
            </w:r>
          </w:p>
          <w:p w14:paraId="4ECDC927" w14:textId="32CAAC37" w:rsidR="00131FF1" w:rsidRPr="003258B6" w:rsidRDefault="00131FF1" w:rsidP="00131FF1">
            <w:pPr>
              <w:tabs>
                <w:tab w:val="left" w:pos="284"/>
                <w:tab w:val="right" w:pos="426"/>
              </w:tabs>
              <w:spacing w:before="120"/>
              <w:rPr>
                <w:rFonts w:ascii="PermianSerifTypeface" w:hAnsi="PermianSerifTypeface"/>
                <w:iCs/>
                <w:sz w:val="22"/>
                <w:szCs w:val="22"/>
                <w:lang w:val="ro-RO"/>
              </w:rPr>
            </w:pPr>
            <w:r w:rsidRPr="003258B6">
              <w:rPr>
                <w:rFonts w:ascii="PermianSerifTypeface" w:hAnsi="PermianSerifTypeface"/>
                <w:iCs/>
                <w:sz w:val="22"/>
                <w:szCs w:val="22"/>
                <w:lang w:val="ro-RO"/>
              </w:rPr>
              <w:t>Conform Listei din Caietul de sarcini/Documentația de atribuire</w:t>
            </w:r>
            <w:r w:rsidR="00A9010F" w:rsidRPr="003258B6">
              <w:rPr>
                <w:rFonts w:ascii="PermianSerifTypeface" w:hAnsi="PermianSerifTypeface"/>
                <w:iCs/>
                <w:sz w:val="22"/>
                <w:szCs w:val="22"/>
                <w:lang w:val="ro-RO"/>
              </w:rPr>
              <w:t xml:space="preserve"> pct. 17 pag. 56</w:t>
            </w:r>
          </w:p>
        </w:tc>
        <w:tc>
          <w:tcPr>
            <w:tcW w:w="1696" w:type="dxa"/>
          </w:tcPr>
          <w:p w14:paraId="0308BD8C" w14:textId="77777777" w:rsidR="00131FF1" w:rsidRPr="003C72DD" w:rsidRDefault="00131FF1" w:rsidP="00131FF1">
            <w:pPr>
              <w:ind w:left="-57" w:right="-57"/>
              <w:jc w:val="center"/>
              <w:rPr>
                <w:rFonts w:ascii="PermianSerifTypeface" w:hAnsi="PermianSerifTypeface"/>
                <w:sz w:val="22"/>
                <w:szCs w:val="22"/>
              </w:rPr>
            </w:pPr>
            <w:r w:rsidRPr="003C72DD">
              <w:rPr>
                <w:rFonts w:ascii="PermianSerifTypeface" w:hAnsi="PermianSerifTypeface"/>
                <w:sz w:val="22"/>
                <w:szCs w:val="22"/>
              </w:rPr>
              <w:t>DA</w:t>
            </w:r>
          </w:p>
          <w:p w14:paraId="47AACE3C" w14:textId="015C6859" w:rsidR="00131FF1" w:rsidRPr="003C72DD" w:rsidRDefault="00131FF1" w:rsidP="00131FF1">
            <w:pPr>
              <w:ind w:left="-57" w:right="-57"/>
              <w:jc w:val="center"/>
              <w:rPr>
                <w:rFonts w:ascii="PermianSerifTypeface" w:hAnsi="PermianSerifTypeface"/>
                <w:sz w:val="22"/>
                <w:szCs w:val="22"/>
              </w:rPr>
            </w:pPr>
            <w:r w:rsidRPr="003C72DD">
              <w:rPr>
                <w:rFonts w:ascii="PermianSerifTypeface" w:hAnsi="PermianSerifTypeface"/>
                <w:sz w:val="22"/>
                <w:szCs w:val="22"/>
              </w:rPr>
              <w:t>la solicitare</w:t>
            </w:r>
          </w:p>
        </w:tc>
      </w:tr>
    </w:tbl>
    <w:p w14:paraId="632C099E" w14:textId="0E8609C0" w:rsidR="00685804" w:rsidRPr="00BD194F" w:rsidRDefault="00685804" w:rsidP="00827BFC">
      <w:pPr>
        <w:shd w:val="clear" w:color="auto" w:fill="FFFFFF"/>
        <w:ind w:right="29"/>
        <w:rPr>
          <w:rFonts w:ascii="PermianSerifTypeface" w:hAnsi="PermianSerifTypeface"/>
          <w:b/>
          <w:sz w:val="22"/>
          <w:szCs w:val="22"/>
          <w:lang w:val="ro-RO"/>
        </w:rPr>
      </w:pPr>
    </w:p>
    <w:p w14:paraId="3A421AE2" w14:textId="5A6CBF2E" w:rsidR="001224DA" w:rsidRPr="00BD194F" w:rsidRDefault="00685804" w:rsidP="0004775A">
      <w:pPr>
        <w:tabs>
          <w:tab w:val="right" w:pos="426"/>
        </w:tabs>
        <w:spacing w:before="120"/>
        <w:jc w:val="both"/>
        <w:rPr>
          <w:rFonts w:ascii="PermianSerifTypeface" w:hAnsi="PermianSerifTypeface"/>
          <w:b/>
          <w:sz w:val="22"/>
          <w:szCs w:val="22"/>
          <w:lang w:val="ro-MD"/>
        </w:rPr>
      </w:pPr>
      <w:r>
        <w:rPr>
          <w:rFonts w:ascii="PermianSerifTypeface" w:hAnsi="PermianSerifTypeface"/>
          <w:b/>
          <w:sz w:val="22"/>
          <w:szCs w:val="22"/>
          <w:lang w:val="ro-MD"/>
        </w:rPr>
        <w:t>9</w:t>
      </w:r>
      <w:r w:rsidR="0076389C" w:rsidRPr="00BD194F">
        <w:rPr>
          <w:rFonts w:ascii="PermianSerifTypeface" w:hAnsi="PermianSerifTypeface"/>
          <w:b/>
          <w:sz w:val="22"/>
          <w:szCs w:val="22"/>
          <w:lang w:val="ro-MD"/>
        </w:rPr>
        <w:t>. </w:t>
      </w:r>
      <w:r w:rsidR="001224DA" w:rsidRPr="00BD194F">
        <w:rPr>
          <w:rFonts w:ascii="PermianSerifTypeface" w:hAnsi="PermianSerifTypeface"/>
          <w:b/>
          <w:sz w:val="22"/>
          <w:szCs w:val="22"/>
          <w:lang w:val="ro-MD"/>
        </w:rPr>
        <w:t xml:space="preserve">Admiterea sau interzicerea ofertelor alternative: </w:t>
      </w:r>
      <w:r w:rsidR="005B4625" w:rsidRPr="00BD194F">
        <w:rPr>
          <w:rFonts w:ascii="PermianSerifTypeface" w:hAnsi="PermianSerifTypeface"/>
          <w:i/>
          <w:sz w:val="22"/>
          <w:szCs w:val="22"/>
          <w:lang w:val="ro-MD"/>
        </w:rPr>
        <w:t>nu se admite</w:t>
      </w:r>
      <w:r>
        <w:rPr>
          <w:rFonts w:ascii="PermianSerifTypeface" w:hAnsi="PermianSerifTypeface"/>
          <w:i/>
          <w:sz w:val="22"/>
          <w:szCs w:val="22"/>
          <w:lang w:val="ro-MD"/>
        </w:rPr>
        <w:t>.</w:t>
      </w:r>
    </w:p>
    <w:p w14:paraId="769B97CF" w14:textId="4DEEC99E" w:rsidR="005B3896" w:rsidRPr="00685804" w:rsidRDefault="00685804" w:rsidP="00685804">
      <w:pPr>
        <w:spacing w:before="120"/>
        <w:jc w:val="both"/>
        <w:rPr>
          <w:rFonts w:ascii="PermianSerifTypeface" w:hAnsi="PermianSerifTypeface"/>
          <w:i/>
          <w:sz w:val="22"/>
          <w:szCs w:val="22"/>
          <w:lang w:val="ro-MD"/>
        </w:rPr>
      </w:pPr>
      <w:r>
        <w:rPr>
          <w:rFonts w:ascii="PermianSerifTypeface" w:hAnsi="PermianSerifTypeface"/>
          <w:b/>
          <w:sz w:val="22"/>
          <w:szCs w:val="22"/>
          <w:lang w:val="ro-MD"/>
        </w:rPr>
        <w:t xml:space="preserve">10. </w:t>
      </w:r>
      <w:r w:rsidR="00DB7A58" w:rsidRPr="00685804">
        <w:rPr>
          <w:rFonts w:ascii="PermianSerifTypeface" w:hAnsi="PermianSerifTypeface"/>
          <w:b/>
          <w:sz w:val="22"/>
          <w:szCs w:val="22"/>
          <w:lang w:val="ro-MD"/>
        </w:rPr>
        <w:t>Termenii și</w:t>
      </w:r>
      <w:r w:rsidR="000F391B" w:rsidRPr="00685804">
        <w:rPr>
          <w:rFonts w:ascii="PermianSerifTypeface" w:hAnsi="PermianSerifTypeface"/>
          <w:b/>
          <w:sz w:val="22"/>
          <w:szCs w:val="22"/>
          <w:lang w:val="ro-MD"/>
        </w:rPr>
        <w:t xml:space="preserve"> condițiile de </w:t>
      </w:r>
      <w:r w:rsidR="00DB7A58" w:rsidRPr="00685804">
        <w:rPr>
          <w:rFonts w:ascii="PermianSerifTypeface" w:hAnsi="PermianSerifTypeface"/>
          <w:b/>
          <w:sz w:val="22"/>
          <w:szCs w:val="22"/>
          <w:lang w:val="ro-MD"/>
        </w:rPr>
        <w:t>executare solicitați:</w:t>
      </w:r>
      <w:r w:rsidR="00736F0A" w:rsidRPr="00685804">
        <w:rPr>
          <w:rFonts w:ascii="PermianSerifTypeface" w:eastAsiaTheme="minorHAnsi" w:hAnsi="PermianSerifTypeface" w:cstheme="minorBidi"/>
          <w:i/>
          <w:color w:val="000000"/>
          <w:spacing w:val="-2"/>
          <w:szCs w:val="22"/>
          <w:lang w:val="ro-RO" w:eastAsia="en-US"/>
        </w:rPr>
        <w:t xml:space="preserve"> </w:t>
      </w:r>
      <w:r w:rsidR="00887E1F" w:rsidRPr="00685804">
        <w:rPr>
          <w:rFonts w:ascii="PermianSerifTypeface" w:eastAsiaTheme="minorHAnsi" w:hAnsi="PermianSerifTypeface" w:cstheme="minorBidi"/>
          <w:i/>
          <w:color w:val="000000"/>
          <w:spacing w:val="-2"/>
          <w:sz w:val="22"/>
          <w:szCs w:val="22"/>
          <w:lang w:val="ro-RO" w:eastAsia="en-US"/>
        </w:rPr>
        <w:t>Executarea lucrărilor va avea</w:t>
      </w:r>
      <w:r w:rsidR="008C4950" w:rsidRPr="00685804">
        <w:rPr>
          <w:rFonts w:ascii="PermianSerifTypeface" w:eastAsiaTheme="minorHAnsi" w:hAnsi="PermianSerifTypeface" w:cstheme="minorBidi"/>
          <w:i/>
          <w:color w:val="000000"/>
          <w:spacing w:val="-2"/>
          <w:sz w:val="22"/>
          <w:szCs w:val="22"/>
          <w:lang w:val="ro-RO" w:eastAsia="en-US"/>
        </w:rPr>
        <w:t xml:space="preserve"> loc </w:t>
      </w:r>
      <w:r w:rsidR="00887E1F" w:rsidRPr="00685804">
        <w:rPr>
          <w:rFonts w:ascii="PermianSerifTypeface" w:eastAsiaTheme="minorHAnsi" w:hAnsi="PermianSerifTypeface" w:cstheme="minorBidi"/>
          <w:i/>
          <w:color w:val="000000"/>
          <w:spacing w:val="-2"/>
          <w:sz w:val="22"/>
          <w:szCs w:val="22"/>
          <w:lang w:val="ro-RO" w:eastAsia="en-US"/>
        </w:rPr>
        <w:t xml:space="preserve"> </w:t>
      </w:r>
      <w:r w:rsidR="008C4950" w:rsidRPr="00685804">
        <w:rPr>
          <w:rFonts w:ascii="PermianSerifTypeface" w:eastAsiaTheme="minorHAnsi" w:hAnsi="PermianSerifTypeface" w:cstheme="minorBidi"/>
          <w:i/>
          <w:color w:val="000000"/>
          <w:spacing w:val="-2"/>
          <w:sz w:val="22"/>
          <w:szCs w:val="22"/>
          <w:lang w:val="ro-RO" w:eastAsia="en-US"/>
        </w:rPr>
        <w:t>în decurs de</w:t>
      </w:r>
      <w:r w:rsidR="00284711">
        <w:rPr>
          <w:rFonts w:ascii="PermianSerifTypeface" w:eastAsiaTheme="minorHAnsi" w:hAnsi="PermianSerifTypeface" w:cstheme="minorBidi"/>
          <w:i/>
          <w:color w:val="000000"/>
          <w:spacing w:val="-2"/>
          <w:sz w:val="22"/>
          <w:szCs w:val="22"/>
          <w:lang w:val="ro-RO" w:eastAsia="en-US"/>
        </w:rPr>
        <w:t xml:space="preserve"> </w:t>
      </w:r>
      <w:r w:rsidR="00284711" w:rsidRPr="00284711">
        <w:rPr>
          <w:rFonts w:ascii="PermianSerifTypeface" w:eastAsiaTheme="minorHAnsi" w:hAnsi="PermianSerifTypeface" w:cstheme="minorBidi"/>
          <w:i/>
          <w:color w:val="000000"/>
          <w:spacing w:val="-2"/>
          <w:sz w:val="22"/>
          <w:szCs w:val="22"/>
          <w:lang w:val="ro-RO" w:eastAsia="en-US"/>
        </w:rPr>
        <w:t>6 luni pentru lucrările de reparație și de renovare a grupurilor sanitare, 2 luni pentru lucrările de reparație și de renovare a acoperișului garajului amplasat în curtea BNM și 2 luni pentru lucrările de reparație a sălii sportive,</w:t>
      </w:r>
      <w:r w:rsidR="00284711">
        <w:rPr>
          <w:rFonts w:ascii="PermianSerifTypeface" w:eastAsiaTheme="minorHAnsi" w:hAnsi="PermianSerifTypeface" w:cstheme="minorBidi"/>
          <w:i/>
          <w:color w:val="000000"/>
          <w:spacing w:val="-2"/>
          <w:sz w:val="22"/>
          <w:szCs w:val="22"/>
          <w:lang w:val="ro-RO" w:eastAsia="en-US"/>
        </w:rPr>
        <w:t xml:space="preserve"> </w:t>
      </w:r>
      <w:r w:rsidR="00887E1F" w:rsidRPr="00685804">
        <w:rPr>
          <w:rFonts w:ascii="PermianSerifTypeface" w:hAnsi="PermianSerifTypeface"/>
          <w:i/>
          <w:sz w:val="22"/>
          <w:szCs w:val="22"/>
          <w:lang w:val="ro-RO"/>
        </w:rPr>
        <w:t>c</w:t>
      </w:r>
      <w:r w:rsidR="000F391B" w:rsidRPr="00685804">
        <w:rPr>
          <w:rFonts w:ascii="PermianSerifTypeface" w:hAnsi="PermianSerifTypeface"/>
          <w:i/>
          <w:sz w:val="22"/>
          <w:szCs w:val="22"/>
          <w:lang w:val="ro-RO"/>
        </w:rPr>
        <w:t xml:space="preserve">onform graficului de execuție și se vor </w:t>
      </w:r>
      <w:r w:rsidR="00736F0A" w:rsidRPr="00685804">
        <w:rPr>
          <w:rFonts w:ascii="PermianSerifTypeface" w:hAnsi="PermianSerifTypeface"/>
          <w:i/>
          <w:sz w:val="22"/>
          <w:szCs w:val="22"/>
          <w:lang w:val="ro-RO"/>
        </w:rPr>
        <w:t xml:space="preserve"> începe  în termen de 10 zile lucrătoare din data solicitării scrise a Beneficiarului la sediul BNM pe adresa: mun. Chișinău, bd. Grigore Vieru nr.1.</w:t>
      </w:r>
    </w:p>
    <w:p w14:paraId="21F3F528" w14:textId="16E238E0" w:rsidR="005B3896" w:rsidRPr="00685804" w:rsidRDefault="00685804" w:rsidP="00685804">
      <w:pPr>
        <w:tabs>
          <w:tab w:val="right" w:pos="284"/>
        </w:tabs>
        <w:spacing w:before="120" w:after="120"/>
        <w:jc w:val="both"/>
        <w:rPr>
          <w:rFonts w:ascii="PermianSerifTypeface" w:hAnsi="PermianSerifTypeface"/>
          <w:i/>
          <w:sz w:val="22"/>
          <w:szCs w:val="22"/>
          <w:lang w:val="ro-MD"/>
        </w:rPr>
      </w:pPr>
      <w:r>
        <w:rPr>
          <w:rFonts w:ascii="PermianSerifTypeface" w:hAnsi="PermianSerifTypeface"/>
          <w:b/>
          <w:sz w:val="22"/>
          <w:szCs w:val="22"/>
          <w:lang w:val="ro-MD"/>
        </w:rPr>
        <w:t xml:space="preserve">11. </w:t>
      </w:r>
      <w:r w:rsidR="001224DA" w:rsidRPr="00685804">
        <w:rPr>
          <w:rFonts w:ascii="PermianSerifTypeface" w:hAnsi="PermianSerifTypeface"/>
          <w:b/>
          <w:sz w:val="22"/>
          <w:szCs w:val="22"/>
          <w:lang w:val="ro-MD"/>
        </w:rPr>
        <w:t>Termenul de valabilitate a contractului</w:t>
      </w:r>
      <w:r w:rsidR="001224DA" w:rsidRPr="00685804">
        <w:rPr>
          <w:rFonts w:ascii="PermianSerifTypeface" w:hAnsi="PermianSerifTypeface"/>
          <w:b/>
          <w:i/>
          <w:sz w:val="22"/>
          <w:szCs w:val="22"/>
          <w:lang w:val="ro-MD"/>
        </w:rPr>
        <w:t>:</w:t>
      </w:r>
      <w:r w:rsidR="008C4950" w:rsidRPr="00685804">
        <w:rPr>
          <w:rFonts w:ascii="PermianSerifTypeface" w:hAnsi="PermianSerifTypeface"/>
          <w:b/>
          <w:i/>
          <w:sz w:val="22"/>
          <w:szCs w:val="22"/>
          <w:lang w:val="ro-MD"/>
        </w:rPr>
        <w:t xml:space="preserve"> </w:t>
      </w:r>
      <w:r w:rsidR="00FB6687" w:rsidRPr="00685804">
        <w:rPr>
          <w:rFonts w:ascii="PermianSerifTypeface" w:hAnsi="PermianSerifTypeface"/>
          <w:i/>
          <w:sz w:val="22"/>
          <w:szCs w:val="22"/>
          <w:lang w:val="ro-MD"/>
        </w:rPr>
        <w:t>până la îndeplinirea obligațiunilor contractuale</w:t>
      </w:r>
      <w:r w:rsidR="00346300" w:rsidRPr="00685804">
        <w:rPr>
          <w:rFonts w:ascii="PermianSerifTypeface" w:hAnsi="PermianSerifTypeface"/>
          <w:i/>
          <w:sz w:val="22"/>
          <w:szCs w:val="22"/>
          <w:lang w:val="ro-MD"/>
        </w:rPr>
        <w:t>.</w:t>
      </w:r>
    </w:p>
    <w:p w14:paraId="59386D92" w14:textId="0ACD35F6" w:rsidR="0076389C" w:rsidRPr="00685804" w:rsidRDefault="00685804" w:rsidP="00685804">
      <w:pPr>
        <w:tabs>
          <w:tab w:val="right" w:pos="284"/>
        </w:tabs>
        <w:spacing w:before="120"/>
        <w:jc w:val="both"/>
        <w:rPr>
          <w:rFonts w:ascii="PermianSerifTypeface" w:hAnsi="PermianSerifTypeface"/>
          <w:i/>
          <w:sz w:val="22"/>
          <w:szCs w:val="22"/>
          <w:lang w:val="ro-MD"/>
        </w:rPr>
      </w:pPr>
      <w:r>
        <w:rPr>
          <w:rFonts w:ascii="PermianSerifTypeface" w:hAnsi="PermianSerifTypeface"/>
          <w:b/>
          <w:sz w:val="22"/>
          <w:szCs w:val="22"/>
          <w:lang w:val="ro-MD"/>
        </w:rPr>
        <w:t xml:space="preserve">12. </w:t>
      </w:r>
      <w:r w:rsidR="00086B34" w:rsidRPr="00685804">
        <w:rPr>
          <w:rFonts w:ascii="PermianSerifTypeface" w:hAnsi="PermianSerifTypeface"/>
          <w:b/>
          <w:sz w:val="22"/>
          <w:szCs w:val="22"/>
          <w:lang w:val="ro-MD"/>
        </w:rPr>
        <w:t>Contract de achiziție rezervat atelierelor protejate sau că acesta poate fi executat numai în cadrul unor programe de angajare protejată</w:t>
      </w:r>
      <w:r w:rsidR="00444B84" w:rsidRPr="00685804">
        <w:rPr>
          <w:rFonts w:ascii="PermianSerifTypeface" w:hAnsi="PermianSerifTypeface"/>
          <w:b/>
          <w:sz w:val="22"/>
          <w:szCs w:val="22"/>
          <w:lang w:val="ro-MD"/>
        </w:rPr>
        <w:t xml:space="preserve"> (după caz)</w:t>
      </w:r>
      <w:r w:rsidR="00086B34" w:rsidRPr="00685804">
        <w:rPr>
          <w:rFonts w:ascii="PermianSerifTypeface" w:hAnsi="PermianSerifTypeface"/>
          <w:b/>
          <w:sz w:val="22"/>
          <w:szCs w:val="22"/>
          <w:lang w:val="ro-MD"/>
        </w:rPr>
        <w:t xml:space="preserve">: </w:t>
      </w:r>
      <w:r w:rsidR="005B4625" w:rsidRPr="00685804">
        <w:rPr>
          <w:rFonts w:ascii="PermianSerifTypeface" w:hAnsi="PermianSerifTypeface"/>
          <w:i/>
          <w:sz w:val="22"/>
          <w:szCs w:val="22"/>
          <w:lang w:val="ro-MD"/>
        </w:rPr>
        <w:t>Nu</w:t>
      </w:r>
    </w:p>
    <w:p w14:paraId="52521926" w14:textId="241EADA2" w:rsidR="00654065" w:rsidRPr="00685804" w:rsidRDefault="00685804" w:rsidP="00685804">
      <w:pPr>
        <w:tabs>
          <w:tab w:val="right" w:pos="284"/>
        </w:tabs>
        <w:spacing w:before="120"/>
        <w:rPr>
          <w:rFonts w:ascii="PermianSerifTypeface" w:hAnsi="PermianSerifTypeface"/>
          <w:i/>
          <w:sz w:val="22"/>
          <w:szCs w:val="22"/>
          <w:lang w:val="ro-MD"/>
        </w:rPr>
      </w:pPr>
      <w:r>
        <w:rPr>
          <w:rFonts w:ascii="PermianSerifTypeface" w:hAnsi="PermianSerifTypeface"/>
          <w:b/>
          <w:sz w:val="22"/>
          <w:szCs w:val="22"/>
          <w:lang w:val="ro-MD"/>
        </w:rPr>
        <w:t>13.</w:t>
      </w:r>
      <w:r w:rsidR="00654065" w:rsidRPr="00685804">
        <w:rPr>
          <w:rFonts w:ascii="PermianSerifTypeface" w:hAnsi="PermianSerifTypeface"/>
          <w:b/>
          <w:sz w:val="22"/>
          <w:szCs w:val="22"/>
          <w:lang w:val="ro-MD"/>
        </w:rPr>
        <w:t>Criteriul de evaluare aplicat pentr</w:t>
      </w:r>
      <w:r w:rsidR="0074622B" w:rsidRPr="00685804">
        <w:rPr>
          <w:rFonts w:ascii="PermianSerifTypeface" w:hAnsi="PermianSerifTypeface"/>
          <w:b/>
          <w:sz w:val="22"/>
          <w:szCs w:val="22"/>
          <w:lang w:val="ro-MD"/>
        </w:rPr>
        <w:t>u adjudecarea contractului</w:t>
      </w:r>
      <w:r w:rsidR="00654065" w:rsidRPr="00685804">
        <w:rPr>
          <w:rFonts w:ascii="PermianSerifTypeface" w:hAnsi="PermianSerifTypeface"/>
          <w:b/>
          <w:sz w:val="22"/>
          <w:szCs w:val="22"/>
          <w:lang w:val="ro-MD"/>
        </w:rPr>
        <w:t xml:space="preserve">: </w:t>
      </w:r>
      <w:r w:rsidR="0050194A" w:rsidRPr="00685804">
        <w:rPr>
          <w:rFonts w:ascii="PermianSerifTypeface" w:hAnsi="PermianSerifTypeface"/>
          <w:i/>
          <w:iCs/>
          <w:sz w:val="22"/>
          <w:szCs w:val="22"/>
          <w:lang w:val="en-US"/>
        </w:rPr>
        <w:t>Pe</w:t>
      </w:r>
      <w:r w:rsidRPr="00685804">
        <w:rPr>
          <w:rFonts w:ascii="PermianSerifTypeface" w:hAnsi="PermianSerifTypeface"/>
          <w:i/>
          <w:iCs/>
          <w:sz w:val="22"/>
          <w:szCs w:val="22"/>
          <w:lang w:val="en-US"/>
        </w:rPr>
        <w:t xml:space="preserve"> lot,</w:t>
      </w:r>
      <w:r w:rsidR="008C4950" w:rsidRPr="00685804">
        <w:rPr>
          <w:rFonts w:ascii="PermianSerifTypeface" w:hAnsi="PermianSerifTypeface"/>
          <w:i/>
          <w:iCs/>
          <w:sz w:val="22"/>
          <w:szCs w:val="22"/>
          <w:lang w:val="en-US"/>
        </w:rPr>
        <w:t xml:space="preserve"> </w:t>
      </w:r>
      <w:r w:rsidR="005B3896" w:rsidRPr="00685804">
        <w:rPr>
          <w:rFonts w:ascii="PermianSerifTypeface" w:hAnsi="PermianSerifTypeface"/>
          <w:i/>
          <w:iCs/>
          <w:sz w:val="22"/>
          <w:szCs w:val="22"/>
          <w:lang w:val="en-US"/>
        </w:rPr>
        <w:t>prețul cel mai scăzu</w:t>
      </w:r>
      <w:r w:rsidR="000D4CB7" w:rsidRPr="00685804">
        <w:rPr>
          <w:rFonts w:ascii="PermianSerifTypeface" w:hAnsi="PermianSerifTypeface"/>
          <w:i/>
          <w:iCs/>
          <w:sz w:val="22"/>
          <w:szCs w:val="22"/>
          <w:lang w:val="en-US"/>
        </w:rPr>
        <w:t>t</w:t>
      </w:r>
      <w:r w:rsidR="005B3896" w:rsidRPr="00685804">
        <w:rPr>
          <w:rFonts w:ascii="PermianSerifTypeface" w:hAnsi="PermianSerifTypeface"/>
          <w:i/>
          <w:iCs/>
          <w:sz w:val="22"/>
          <w:szCs w:val="22"/>
          <w:lang w:val="en-US"/>
        </w:rPr>
        <w:t>,</w:t>
      </w:r>
      <w:r w:rsidR="008C4950" w:rsidRPr="00685804">
        <w:rPr>
          <w:rFonts w:ascii="PermianSerifTypeface" w:hAnsi="PermianSerifTypeface"/>
          <w:i/>
          <w:iCs/>
          <w:sz w:val="22"/>
          <w:szCs w:val="22"/>
          <w:lang w:val="en-US"/>
        </w:rPr>
        <w:t xml:space="preserve"> fără TVA</w:t>
      </w:r>
      <w:r w:rsidR="0050194A" w:rsidRPr="00685804">
        <w:rPr>
          <w:rFonts w:ascii="PermianSerifTypeface" w:hAnsi="PermianSerifTypeface"/>
          <w:i/>
          <w:sz w:val="22"/>
          <w:szCs w:val="22"/>
          <w:lang w:val="en-US"/>
        </w:rPr>
        <w:t>,</w:t>
      </w:r>
      <w:r w:rsidR="0050194A" w:rsidRPr="00685804">
        <w:rPr>
          <w:rFonts w:ascii="PermianSerifTypeface" w:hAnsi="PermianSerifTypeface"/>
          <w:i/>
          <w:iCs/>
          <w:sz w:val="22"/>
          <w:szCs w:val="22"/>
          <w:lang w:val="en-US"/>
        </w:rPr>
        <w:t xml:space="preserve"> cu corespunderea cerinţelor faţă de ofertant şi corespunderea tuturor cerinţelor tehnice minime obligatorii privind obiectul achiziţiei.</w:t>
      </w:r>
    </w:p>
    <w:p w14:paraId="329BAF55" w14:textId="5CDFC3E8" w:rsidR="00297F99" w:rsidRPr="00685804" w:rsidRDefault="00685804" w:rsidP="00685804">
      <w:pPr>
        <w:tabs>
          <w:tab w:val="right" w:pos="426"/>
        </w:tabs>
        <w:spacing w:before="120"/>
        <w:rPr>
          <w:rFonts w:ascii="PermianSerifTypeface" w:hAnsi="PermianSerifTypeface"/>
          <w:b/>
          <w:sz w:val="22"/>
          <w:szCs w:val="22"/>
          <w:lang w:val="ro-MD"/>
        </w:rPr>
      </w:pPr>
      <w:r>
        <w:rPr>
          <w:rFonts w:ascii="PermianSerifTypeface" w:hAnsi="PermianSerifTypeface"/>
          <w:b/>
          <w:sz w:val="22"/>
          <w:szCs w:val="22"/>
          <w:lang w:val="ro-MD"/>
        </w:rPr>
        <w:t>14.</w:t>
      </w:r>
      <w:r w:rsidR="00297F99" w:rsidRPr="00685804">
        <w:rPr>
          <w:rFonts w:ascii="PermianSerifTypeface" w:hAnsi="PermianSerifTypeface"/>
          <w:b/>
          <w:sz w:val="22"/>
          <w:szCs w:val="22"/>
          <w:lang w:val="ro-MD"/>
        </w:rPr>
        <w:t>Termenul</w:t>
      </w:r>
      <w:r w:rsidR="0074622B" w:rsidRPr="00685804">
        <w:rPr>
          <w:rFonts w:ascii="PermianSerifTypeface" w:hAnsi="PermianSerifTypeface"/>
          <w:b/>
          <w:sz w:val="22"/>
          <w:szCs w:val="22"/>
          <w:lang w:val="ro-MD"/>
        </w:rPr>
        <w:t xml:space="preserve"> limită</w:t>
      </w:r>
      <w:r w:rsidR="00297F99" w:rsidRPr="00685804">
        <w:rPr>
          <w:rFonts w:ascii="PermianSerifTypeface" w:hAnsi="PermianSerifTypeface"/>
          <w:b/>
          <w:sz w:val="22"/>
          <w:szCs w:val="22"/>
          <w:lang w:val="ro-MD"/>
        </w:rPr>
        <w:t xml:space="preserve"> de depunere/deschidere a ofertelor:</w:t>
      </w:r>
    </w:p>
    <w:p w14:paraId="1C2F49C0" w14:textId="429C96A9" w:rsidR="00717534" w:rsidRPr="00BD194F" w:rsidRDefault="00717534" w:rsidP="00717534">
      <w:pPr>
        <w:tabs>
          <w:tab w:val="right" w:pos="426"/>
        </w:tabs>
        <w:spacing w:before="120"/>
        <w:rPr>
          <w:rFonts w:ascii="PermianSerifTypeface" w:hAnsi="PermianSerifTypeface"/>
          <w:b/>
          <w:sz w:val="22"/>
          <w:szCs w:val="22"/>
          <w:lang w:val="ro-MD"/>
        </w:rPr>
      </w:pPr>
      <w:r w:rsidRPr="00BD194F">
        <w:rPr>
          <w:rFonts w:ascii="PermianSerifTypeface" w:hAnsi="PermianSerifTypeface"/>
          <w:b/>
          <w:sz w:val="22"/>
          <w:szCs w:val="22"/>
          <w:lang w:val="ro-MD"/>
        </w:rPr>
        <w:t xml:space="preserve">         până la:  ora</w:t>
      </w:r>
      <w:r w:rsidR="006F423B">
        <w:rPr>
          <w:rFonts w:ascii="PermianSerifTypeface" w:hAnsi="PermianSerifTypeface"/>
          <w:b/>
          <w:sz w:val="22"/>
          <w:szCs w:val="22"/>
          <w:lang w:val="ro-MD"/>
        </w:rPr>
        <w:t xml:space="preserve"> 13.00</w:t>
      </w:r>
    </w:p>
    <w:p w14:paraId="64B92DAC" w14:textId="16BBC3CF" w:rsidR="00B576B1" w:rsidRPr="00BD194F" w:rsidRDefault="00717534" w:rsidP="00717534">
      <w:pPr>
        <w:tabs>
          <w:tab w:val="right" w:pos="426"/>
        </w:tabs>
        <w:spacing w:before="120"/>
        <w:rPr>
          <w:rFonts w:ascii="PermianSerifTypeface" w:hAnsi="PermianSerifTypeface"/>
          <w:b/>
          <w:sz w:val="22"/>
          <w:szCs w:val="22"/>
          <w:lang w:val="ro-MD"/>
        </w:rPr>
      </w:pPr>
      <w:r w:rsidRPr="00BD194F">
        <w:rPr>
          <w:rFonts w:ascii="PermianSerifTypeface" w:hAnsi="PermianSerifTypeface"/>
          <w:b/>
          <w:sz w:val="22"/>
          <w:szCs w:val="22"/>
          <w:lang w:val="ro-MD"/>
        </w:rPr>
        <w:t xml:space="preserve">        </w:t>
      </w:r>
      <w:r w:rsidRPr="00BD194F">
        <w:rPr>
          <w:rFonts w:ascii="PermianSerifTypeface" w:hAnsi="PermianSerifTypeface"/>
          <w:b/>
          <w:sz w:val="22"/>
          <w:szCs w:val="22"/>
          <w:lang w:val="ro-MD"/>
        </w:rPr>
        <w:tab/>
        <w:t>pe data de:</w:t>
      </w:r>
      <w:r w:rsidR="006F423B">
        <w:rPr>
          <w:rFonts w:ascii="PermianSerifTypeface" w:hAnsi="PermianSerifTypeface"/>
          <w:b/>
          <w:sz w:val="22"/>
          <w:szCs w:val="22"/>
          <w:lang w:val="ro-MD"/>
        </w:rPr>
        <w:t xml:space="preserve"> 20.04.2021</w:t>
      </w:r>
    </w:p>
    <w:p w14:paraId="1324AE91" w14:textId="1B6212F2" w:rsidR="003647B8" w:rsidRPr="00BD194F" w:rsidRDefault="00685804" w:rsidP="00685804">
      <w:pPr>
        <w:tabs>
          <w:tab w:val="right" w:pos="426"/>
        </w:tabs>
        <w:spacing w:before="120"/>
        <w:rPr>
          <w:rFonts w:ascii="PermianSerifTypeface" w:hAnsi="PermianSerifTypeface"/>
          <w:b/>
          <w:sz w:val="22"/>
          <w:szCs w:val="22"/>
          <w:lang w:val="ro-MD"/>
        </w:rPr>
      </w:pPr>
      <w:r>
        <w:rPr>
          <w:rFonts w:ascii="PermianSerifTypeface" w:hAnsi="PermianSerifTypeface"/>
          <w:b/>
          <w:sz w:val="22"/>
          <w:szCs w:val="22"/>
          <w:lang w:val="ro-MD"/>
        </w:rPr>
        <w:t>15.</w:t>
      </w:r>
      <w:r w:rsidR="003647B8" w:rsidRPr="00BD194F">
        <w:rPr>
          <w:rFonts w:ascii="PermianSerifTypeface" w:hAnsi="PermianSerifTypeface"/>
          <w:b/>
          <w:sz w:val="22"/>
          <w:szCs w:val="22"/>
          <w:lang w:val="ro-MD"/>
        </w:rPr>
        <w:t>Adresa la care trebuie transmise ofertele sau cererile de participare</w:t>
      </w:r>
      <w:r w:rsidR="0096527B" w:rsidRPr="00BD194F">
        <w:rPr>
          <w:rFonts w:ascii="PermianSerifTypeface" w:hAnsi="PermianSerifTypeface"/>
          <w:b/>
          <w:sz w:val="22"/>
          <w:szCs w:val="22"/>
          <w:lang w:val="ro-MD"/>
        </w:rPr>
        <w:t xml:space="preserve">: </w:t>
      </w:r>
    </w:p>
    <w:p w14:paraId="0149BCBB" w14:textId="0F1ED1D6" w:rsidR="0096527B" w:rsidRPr="00BD194F" w:rsidRDefault="003647B8" w:rsidP="00700A2F">
      <w:pPr>
        <w:tabs>
          <w:tab w:val="right" w:pos="426"/>
        </w:tabs>
        <w:spacing w:before="120"/>
        <w:ind w:left="450"/>
        <w:rPr>
          <w:rFonts w:ascii="PermianSerifTypeface" w:hAnsi="PermianSerifTypeface"/>
          <w:i/>
          <w:sz w:val="22"/>
          <w:szCs w:val="22"/>
          <w:lang w:val="ro-MD"/>
        </w:rPr>
      </w:pPr>
      <w:r w:rsidRPr="00BD194F">
        <w:rPr>
          <w:rFonts w:ascii="PermianSerifTypeface" w:hAnsi="PermianSerifTypeface"/>
          <w:i/>
          <w:sz w:val="22"/>
          <w:szCs w:val="22"/>
          <w:lang w:val="ro-MD"/>
        </w:rPr>
        <w:t>Ofertele</w:t>
      </w:r>
      <w:r w:rsidR="008876C3" w:rsidRPr="00BD194F">
        <w:rPr>
          <w:rFonts w:ascii="PermianSerifTypeface" w:hAnsi="PermianSerifTypeface"/>
          <w:i/>
          <w:sz w:val="22"/>
          <w:szCs w:val="22"/>
          <w:lang w:val="ro-MD"/>
        </w:rPr>
        <w:t xml:space="preserve"> </w:t>
      </w:r>
      <w:r w:rsidRPr="00BD194F">
        <w:rPr>
          <w:rFonts w:ascii="PermianSerifTypeface" w:hAnsi="PermianSerifTypeface"/>
          <w:i/>
          <w:sz w:val="22"/>
          <w:szCs w:val="22"/>
          <w:lang w:val="ro-MD"/>
        </w:rPr>
        <w:t xml:space="preserve">vor fi depuse electronic prin intermediul SIA </w:t>
      </w:r>
      <w:r w:rsidR="00C64710">
        <w:rPr>
          <w:rFonts w:ascii="PermianSerifTypeface" w:hAnsi="PermianSerifTypeface"/>
          <w:i/>
          <w:sz w:val="22"/>
          <w:szCs w:val="22"/>
          <w:lang w:val="ro-MD"/>
        </w:rPr>
        <w:t>„</w:t>
      </w:r>
      <w:r w:rsidRPr="00BD194F">
        <w:rPr>
          <w:rFonts w:ascii="PermianSerifTypeface" w:hAnsi="PermianSerifTypeface"/>
          <w:i/>
          <w:sz w:val="22"/>
          <w:szCs w:val="22"/>
          <w:lang w:val="ro-MD"/>
        </w:rPr>
        <w:t>RSAP</w:t>
      </w:r>
      <w:r w:rsidR="00BD194F">
        <w:rPr>
          <w:rFonts w:ascii="PermianSerifTypeface" w:hAnsi="PermianSerifTypeface"/>
          <w:i/>
          <w:sz w:val="22"/>
          <w:szCs w:val="22"/>
          <w:lang w:val="ro-MD"/>
        </w:rPr>
        <w:t>”</w:t>
      </w:r>
      <w:r w:rsidR="00C64710">
        <w:rPr>
          <w:rFonts w:ascii="PermianSerifTypeface" w:hAnsi="PermianSerifTypeface"/>
          <w:i/>
          <w:sz w:val="22"/>
          <w:szCs w:val="22"/>
          <w:lang w:val="ro-MD"/>
        </w:rPr>
        <w:t xml:space="preserve"> </w:t>
      </w:r>
      <w:r w:rsidR="00B70B2B" w:rsidRPr="00BD194F">
        <w:rPr>
          <w:rFonts w:ascii="PermianSerifTypeface" w:hAnsi="PermianSerifTypeface"/>
          <w:i/>
          <w:sz w:val="22"/>
          <w:szCs w:val="22"/>
          <w:lang w:val="ro-MD"/>
        </w:rPr>
        <w:t>M-Tender</w:t>
      </w:r>
    </w:p>
    <w:p w14:paraId="28A9DBF3" w14:textId="7F133932" w:rsidR="006E4E40" w:rsidRPr="00BD194F" w:rsidRDefault="00685804" w:rsidP="00685804">
      <w:pPr>
        <w:tabs>
          <w:tab w:val="right" w:pos="426"/>
        </w:tabs>
        <w:spacing w:before="120"/>
        <w:rPr>
          <w:rFonts w:ascii="PermianSerifTypeface" w:hAnsi="PermianSerifTypeface"/>
          <w:b/>
          <w:i/>
          <w:sz w:val="22"/>
          <w:szCs w:val="22"/>
          <w:lang w:val="ro-MD"/>
        </w:rPr>
      </w:pPr>
      <w:r>
        <w:rPr>
          <w:rFonts w:ascii="PermianSerifTypeface" w:hAnsi="PermianSerifTypeface"/>
          <w:b/>
          <w:sz w:val="22"/>
          <w:szCs w:val="22"/>
          <w:lang w:val="ro-MD"/>
        </w:rPr>
        <w:t>16.</w:t>
      </w:r>
      <w:r w:rsidR="00B86AD1" w:rsidRPr="00BD194F">
        <w:rPr>
          <w:rFonts w:ascii="PermianSerifTypeface" w:hAnsi="PermianSerifTypeface"/>
          <w:b/>
          <w:sz w:val="22"/>
          <w:szCs w:val="22"/>
          <w:lang w:val="ro-MD"/>
        </w:rPr>
        <w:t xml:space="preserve">Termenul de valabilitate a ofertelor: </w:t>
      </w:r>
      <w:r w:rsidR="006D520D" w:rsidRPr="00BD194F">
        <w:rPr>
          <w:rFonts w:ascii="PermianSerifTypeface" w:hAnsi="PermianSerifTypeface"/>
          <w:i/>
          <w:sz w:val="22"/>
          <w:szCs w:val="22"/>
          <w:lang w:val="ro-MD"/>
        </w:rPr>
        <w:t>9</w:t>
      </w:r>
      <w:r w:rsidR="00B70B2B" w:rsidRPr="00BD194F">
        <w:rPr>
          <w:rFonts w:ascii="PermianSerifTypeface" w:hAnsi="PermianSerifTypeface"/>
          <w:i/>
          <w:sz w:val="22"/>
          <w:szCs w:val="22"/>
          <w:lang w:val="ro-MD"/>
        </w:rPr>
        <w:t>0 zile calendaristice</w:t>
      </w:r>
      <w:r w:rsidR="006E4E40" w:rsidRPr="00BD194F">
        <w:rPr>
          <w:rFonts w:ascii="PermianSerifTypeface" w:hAnsi="PermianSerifTypeface"/>
          <w:b/>
          <w:i/>
          <w:sz w:val="22"/>
          <w:szCs w:val="22"/>
          <w:lang w:val="ro-MD"/>
        </w:rPr>
        <w:t>.</w:t>
      </w:r>
    </w:p>
    <w:p w14:paraId="6FBD89F8" w14:textId="665D32D9" w:rsidR="0077460C" w:rsidRPr="00BD194F" w:rsidRDefault="00685804" w:rsidP="00685804">
      <w:pPr>
        <w:tabs>
          <w:tab w:val="right" w:pos="426"/>
        </w:tabs>
        <w:spacing w:before="120"/>
        <w:rPr>
          <w:rFonts w:ascii="PermianSerifTypeface" w:hAnsi="PermianSerifTypeface"/>
          <w:b/>
          <w:sz w:val="22"/>
          <w:szCs w:val="22"/>
          <w:lang w:val="ro-MD"/>
        </w:rPr>
      </w:pPr>
      <w:r>
        <w:rPr>
          <w:rFonts w:ascii="PermianSerifTypeface" w:hAnsi="PermianSerifTypeface"/>
          <w:b/>
          <w:sz w:val="22"/>
          <w:szCs w:val="22"/>
          <w:lang w:val="ro-MD"/>
        </w:rPr>
        <w:t>17.</w:t>
      </w:r>
      <w:r w:rsidR="008F537E" w:rsidRPr="00BD194F">
        <w:rPr>
          <w:rFonts w:ascii="PermianSerifTypeface" w:hAnsi="PermianSerifTypeface"/>
          <w:b/>
          <w:sz w:val="22"/>
          <w:szCs w:val="22"/>
          <w:lang w:val="ro-MD"/>
        </w:rPr>
        <w:t xml:space="preserve">Locul deschiderii ofertelor: </w:t>
      </w:r>
      <w:r w:rsidR="006E4E40" w:rsidRPr="00BD194F">
        <w:rPr>
          <w:rFonts w:ascii="PermianSerifTypeface" w:hAnsi="PermianSerifTypeface"/>
          <w:i/>
          <w:sz w:val="22"/>
          <w:szCs w:val="22"/>
          <w:lang w:val="ro-MD"/>
        </w:rPr>
        <w:t xml:space="preserve">SIA </w:t>
      </w:r>
      <w:r w:rsidR="00C64710">
        <w:rPr>
          <w:rFonts w:ascii="PermianSerifTypeface" w:hAnsi="PermianSerifTypeface"/>
          <w:i/>
          <w:sz w:val="22"/>
          <w:szCs w:val="22"/>
          <w:lang w:val="ro-MD"/>
        </w:rPr>
        <w:t>„</w:t>
      </w:r>
      <w:r w:rsidR="006E4E40" w:rsidRPr="00BD194F">
        <w:rPr>
          <w:rFonts w:ascii="PermianSerifTypeface" w:hAnsi="PermianSerifTypeface"/>
          <w:i/>
          <w:sz w:val="22"/>
          <w:szCs w:val="22"/>
          <w:lang w:val="ro-MD"/>
        </w:rPr>
        <w:t>RSAP</w:t>
      </w:r>
      <w:r w:rsidR="00BD194F">
        <w:rPr>
          <w:rFonts w:ascii="PermianSerifTypeface" w:hAnsi="PermianSerifTypeface"/>
          <w:i/>
          <w:sz w:val="22"/>
          <w:szCs w:val="22"/>
          <w:lang w:val="ro-MD"/>
        </w:rPr>
        <w:t>”</w:t>
      </w:r>
      <w:r w:rsidR="00C64710">
        <w:rPr>
          <w:rFonts w:ascii="PermianSerifTypeface" w:hAnsi="PermianSerifTypeface"/>
          <w:i/>
          <w:sz w:val="22"/>
          <w:szCs w:val="22"/>
          <w:lang w:val="ro-MD"/>
        </w:rPr>
        <w:t xml:space="preserve"> </w:t>
      </w:r>
      <w:r w:rsidR="006E4E40" w:rsidRPr="00BD194F">
        <w:rPr>
          <w:rFonts w:ascii="PermianSerifTypeface" w:hAnsi="PermianSerifTypeface"/>
          <w:i/>
          <w:sz w:val="22"/>
          <w:szCs w:val="22"/>
          <w:lang w:val="ro-MD"/>
        </w:rPr>
        <w:t>M-</w:t>
      </w:r>
      <w:r w:rsidR="00A0396B" w:rsidRPr="00BD194F">
        <w:rPr>
          <w:rFonts w:ascii="PermianSerifTypeface" w:hAnsi="PermianSerifTypeface"/>
          <w:i/>
          <w:sz w:val="22"/>
          <w:szCs w:val="22"/>
          <w:lang w:val="ro-MD"/>
        </w:rPr>
        <w:t>Tender</w:t>
      </w:r>
    </w:p>
    <w:p w14:paraId="4B30199C" w14:textId="7BC4F199" w:rsidR="008F537E" w:rsidRPr="00BD194F" w:rsidRDefault="008F537E" w:rsidP="0077460C">
      <w:pPr>
        <w:tabs>
          <w:tab w:val="right" w:pos="426"/>
        </w:tabs>
        <w:spacing w:before="120"/>
        <w:ind w:left="502"/>
        <w:rPr>
          <w:rFonts w:ascii="PermianSerifTypeface" w:hAnsi="PermianSerifTypeface"/>
          <w:b/>
          <w:i/>
          <w:sz w:val="22"/>
          <w:szCs w:val="22"/>
          <w:lang w:val="ro-MD"/>
        </w:rPr>
      </w:pPr>
      <w:r w:rsidRPr="00BD194F">
        <w:rPr>
          <w:rFonts w:ascii="PermianSerifTypeface" w:hAnsi="PermianSerifTypeface"/>
          <w:b/>
          <w:i/>
          <w:sz w:val="22"/>
          <w:szCs w:val="22"/>
          <w:lang w:val="ro-MD"/>
        </w:rPr>
        <w:t xml:space="preserve">Ofertele întîrziate vor fi respinse. </w:t>
      </w:r>
    </w:p>
    <w:p w14:paraId="4599C4BA" w14:textId="47E17E3F" w:rsidR="008F537E" w:rsidRPr="00BD194F" w:rsidRDefault="00685804" w:rsidP="00685804">
      <w:pPr>
        <w:tabs>
          <w:tab w:val="right" w:pos="426"/>
        </w:tabs>
        <w:spacing w:before="120"/>
        <w:rPr>
          <w:rFonts w:ascii="PermianSerifTypeface" w:hAnsi="PermianSerifTypeface"/>
          <w:b/>
          <w:sz w:val="24"/>
          <w:szCs w:val="24"/>
          <w:lang w:val="ro-MD"/>
        </w:rPr>
      </w:pPr>
      <w:r>
        <w:rPr>
          <w:rFonts w:ascii="PermianSerifTypeface" w:hAnsi="PermianSerifTypeface"/>
          <w:b/>
          <w:sz w:val="22"/>
          <w:szCs w:val="22"/>
          <w:lang w:val="ro-MD"/>
        </w:rPr>
        <w:t>18.</w:t>
      </w:r>
      <w:r w:rsidR="008F537E" w:rsidRPr="00BD194F">
        <w:rPr>
          <w:rFonts w:ascii="PermianSerifTypeface" w:hAnsi="PermianSerifTypeface"/>
          <w:b/>
          <w:sz w:val="22"/>
          <w:szCs w:val="22"/>
          <w:lang w:val="ro-MD"/>
        </w:rPr>
        <w:t>Limba sau limbile în care trebuie redactate ofertele sau cererile de participare:</w:t>
      </w:r>
      <w:r w:rsidR="008F537E" w:rsidRPr="00BD194F">
        <w:rPr>
          <w:rFonts w:ascii="PermianSerifTypeface" w:hAnsi="PermianSerifTypeface"/>
          <w:b/>
          <w:sz w:val="24"/>
          <w:szCs w:val="24"/>
          <w:lang w:val="ro-MD"/>
        </w:rPr>
        <w:t xml:space="preserve"> </w:t>
      </w:r>
      <w:r w:rsidR="00FC348E" w:rsidRPr="00BD194F">
        <w:rPr>
          <w:rFonts w:ascii="PermianSerifTypeface" w:hAnsi="PermianSerifTypeface"/>
          <w:i/>
          <w:sz w:val="24"/>
          <w:szCs w:val="24"/>
          <w:lang w:val="ro-MD"/>
        </w:rPr>
        <w:t>limba română.</w:t>
      </w:r>
      <w:r w:rsidR="008F537E" w:rsidRPr="00BD194F">
        <w:rPr>
          <w:rFonts w:ascii="PermianSerifTypeface" w:hAnsi="PermianSerifTypeface"/>
          <w:b/>
          <w:sz w:val="24"/>
          <w:szCs w:val="24"/>
          <w:lang w:val="ro-MD"/>
        </w:rPr>
        <w:t xml:space="preserve"> </w:t>
      </w:r>
    </w:p>
    <w:p w14:paraId="3B6C16D8" w14:textId="02A829F4" w:rsidR="0004775A" w:rsidRPr="00BD194F" w:rsidRDefault="00685804" w:rsidP="00685804">
      <w:pPr>
        <w:tabs>
          <w:tab w:val="right" w:pos="426"/>
        </w:tabs>
        <w:spacing w:before="120"/>
        <w:rPr>
          <w:rFonts w:ascii="PermianSerifTypeface" w:hAnsi="PermianSerifTypeface"/>
          <w:i/>
          <w:sz w:val="24"/>
          <w:szCs w:val="24"/>
          <w:lang w:val="ro-RO"/>
        </w:rPr>
      </w:pPr>
      <w:r>
        <w:rPr>
          <w:rFonts w:ascii="PermianSerifTypeface" w:hAnsi="PermianSerifTypeface"/>
          <w:b/>
          <w:sz w:val="22"/>
          <w:szCs w:val="22"/>
          <w:lang w:val="ro-MD"/>
        </w:rPr>
        <w:lastRenderedPageBreak/>
        <w:t>19.</w:t>
      </w:r>
      <w:r w:rsidR="0004775A" w:rsidRPr="00BD194F">
        <w:rPr>
          <w:rFonts w:ascii="PermianSerifTypeface" w:hAnsi="PermianSerifTypeface"/>
          <w:b/>
          <w:sz w:val="22"/>
          <w:szCs w:val="22"/>
          <w:lang w:val="ro-RO"/>
        </w:rPr>
        <w:t>Alte informații relevante:</w:t>
      </w:r>
      <w:r w:rsidR="0004775A" w:rsidRPr="00BD194F">
        <w:rPr>
          <w:rFonts w:ascii="PermianSerifTypeface" w:hAnsi="PermianSerifTypeface"/>
          <w:b/>
          <w:sz w:val="24"/>
          <w:szCs w:val="24"/>
          <w:lang w:val="ro-RO"/>
        </w:rPr>
        <w:t xml:space="preserve"> </w:t>
      </w:r>
      <w:r w:rsidR="0004775A" w:rsidRPr="00BD194F">
        <w:rPr>
          <w:rFonts w:ascii="PermianSerifTypeface" w:hAnsi="PermianSerifTypeface"/>
          <w:i/>
          <w:sz w:val="24"/>
          <w:szCs w:val="24"/>
          <w:lang w:val="ro-RO"/>
        </w:rPr>
        <w:t>Operatorul economic desemnat câștigător, la contractare, va prezenta în mod obligatoriu următoarele documente:</w:t>
      </w:r>
    </w:p>
    <w:p w14:paraId="3CB54286" w14:textId="2FE0E83A" w:rsidR="0004775A" w:rsidRPr="00BD194F" w:rsidRDefault="0004775A" w:rsidP="00526D90">
      <w:pPr>
        <w:tabs>
          <w:tab w:val="right" w:pos="426"/>
        </w:tabs>
        <w:spacing w:before="120"/>
        <w:ind w:left="505"/>
        <w:rPr>
          <w:rFonts w:ascii="PermianSerifTypeface" w:hAnsi="PermianSerifTypeface"/>
          <w:i/>
          <w:sz w:val="24"/>
          <w:szCs w:val="24"/>
          <w:lang w:val="ro-RO"/>
        </w:rPr>
      </w:pPr>
      <w:r w:rsidRPr="00BD194F">
        <w:rPr>
          <w:rFonts w:ascii="PermianSerifTypeface" w:hAnsi="PermianSerifTypeface"/>
          <w:i/>
          <w:sz w:val="24"/>
          <w:szCs w:val="24"/>
          <w:lang w:val="en-US"/>
        </w:rPr>
        <w:t>*,</w:t>
      </w:r>
      <w:proofErr w:type="gramStart"/>
      <w:r w:rsidRPr="00BD194F">
        <w:rPr>
          <w:rFonts w:ascii="PermianSerifTypeface" w:hAnsi="PermianSerifTypeface"/>
          <w:i/>
          <w:sz w:val="24"/>
          <w:szCs w:val="24"/>
          <w:lang w:val="en-US"/>
        </w:rPr>
        <w:t>,Chestionarul</w:t>
      </w:r>
      <w:proofErr w:type="gramEnd"/>
      <w:r w:rsidRPr="00BD194F">
        <w:rPr>
          <w:rFonts w:ascii="PermianSerifTypeface" w:hAnsi="PermianSerifTypeface"/>
          <w:i/>
          <w:sz w:val="24"/>
          <w:szCs w:val="24"/>
          <w:lang w:val="en-US"/>
        </w:rPr>
        <w:t xml:space="preserve"> pentru Prestator/Furnizor”- </w:t>
      </w:r>
      <w:r w:rsidR="0005194B" w:rsidRPr="00BD194F">
        <w:rPr>
          <w:rFonts w:ascii="PermianSerifTypeface" w:hAnsi="PermianSerifTypeface"/>
          <w:i/>
          <w:sz w:val="24"/>
          <w:szCs w:val="24"/>
          <w:lang w:val="en-US"/>
        </w:rPr>
        <w:t>formularul (F.3.16</w:t>
      </w:r>
      <w:r w:rsidRPr="00BD194F">
        <w:rPr>
          <w:rFonts w:ascii="PermianSerifTypeface" w:hAnsi="PermianSerifTypeface"/>
          <w:i/>
          <w:sz w:val="24"/>
          <w:szCs w:val="24"/>
          <w:lang w:val="en-US"/>
        </w:rPr>
        <w:t>)</w:t>
      </w:r>
      <w:r w:rsidRPr="00BD194F">
        <w:rPr>
          <w:rFonts w:ascii="PermianSerifTypeface" w:hAnsi="PermianSerifTypeface"/>
          <w:i/>
          <w:iCs/>
          <w:sz w:val="24"/>
          <w:szCs w:val="24"/>
          <w:lang w:val="ro-MD"/>
        </w:rPr>
        <w:t xml:space="preserve"> din documentația de atribuire</w:t>
      </w:r>
      <w:r w:rsidRPr="00BD194F">
        <w:rPr>
          <w:rFonts w:ascii="PermianSerifTypeface" w:hAnsi="PermianSerifTypeface"/>
          <w:i/>
          <w:sz w:val="24"/>
          <w:szCs w:val="24"/>
          <w:lang w:val="en-US"/>
        </w:rPr>
        <w:t xml:space="preserve">,  </w:t>
      </w:r>
      <w:r w:rsidRPr="00BD194F">
        <w:rPr>
          <w:rFonts w:ascii="PermianSerifTypeface" w:hAnsi="PermianSerifTypeface"/>
          <w:i/>
          <w:sz w:val="24"/>
          <w:szCs w:val="24"/>
          <w:lang w:val="ro-RO"/>
        </w:rPr>
        <w:t>varianta scanată de pe original sau original/copie confirmată prin semnătura electronică ale Ofertantului</w:t>
      </w:r>
      <w:r w:rsidRPr="00BD194F">
        <w:rPr>
          <w:rFonts w:ascii="PermianSerifTypeface" w:hAnsi="PermianSerifTypeface"/>
          <w:i/>
          <w:sz w:val="24"/>
          <w:szCs w:val="24"/>
          <w:lang w:val="en-US"/>
        </w:rPr>
        <w:t>;</w:t>
      </w:r>
    </w:p>
    <w:p w14:paraId="109FE85B" w14:textId="5D2F279E" w:rsidR="0004775A" w:rsidRDefault="0004775A" w:rsidP="00526D90">
      <w:pPr>
        <w:tabs>
          <w:tab w:val="right" w:pos="426"/>
        </w:tabs>
        <w:spacing w:before="120"/>
        <w:ind w:left="505"/>
        <w:rPr>
          <w:rFonts w:ascii="PermianSerifTypeface" w:hAnsi="PermianSerifTypeface"/>
          <w:bCs/>
          <w:i/>
          <w:sz w:val="24"/>
          <w:szCs w:val="24"/>
          <w:lang w:val="en-US"/>
        </w:rPr>
      </w:pPr>
      <w:r w:rsidRPr="00BD194F">
        <w:rPr>
          <w:rFonts w:ascii="PermianSerifTypeface" w:hAnsi="PermianSerifTypeface"/>
          <w:i/>
          <w:sz w:val="24"/>
          <w:szCs w:val="24"/>
          <w:lang w:val="ro-RO"/>
        </w:rPr>
        <w:t>*”</w:t>
      </w:r>
      <w:r w:rsidRPr="00BD194F">
        <w:rPr>
          <w:rFonts w:ascii="PermianSerifTypeface" w:hAnsi="PermianSerifTypeface"/>
          <w:i/>
          <w:sz w:val="24"/>
          <w:szCs w:val="24"/>
          <w:lang w:val="en-US"/>
        </w:rPr>
        <w:t>Declarația</w:t>
      </w:r>
      <w:r w:rsidRPr="00BD194F">
        <w:rPr>
          <w:rFonts w:ascii="PermianSerifTypeface" w:hAnsi="PermianSerifTypeface"/>
          <w:bCs/>
          <w:i/>
          <w:sz w:val="24"/>
          <w:szCs w:val="24"/>
          <w:lang w:val="en-US"/>
        </w:rPr>
        <w:t xml:space="preserve"> privind confirmarea identităţii beneficiarilor efectivi şi neîncadrarea</w:t>
      </w:r>
      <w:r w:rsidRPr="00BD194F">
        <w:rPr>
          <w:rFonts w:ascii="PermianSerifTypeface" w:hAnsi="PermianSerifTypeface"/>
          <w:i/>
          <w:sz w:val="24"/>
          <w:szCs w:val="24"/>
          <w:lang w:val="en-US"/>
        </w:rPr>
        <w:t xml:space="preserve"> </w:t>
      </w:r>
      <w:r w:rsidRPr="00BD194F">
        <w:rPr>
          <w:rFonts w:ascii="PermianSerifTypeface" w:hAnsi="PermianSerifTypeface"/>
          <w:bCs/>
          <w:i/>
          <w:sz w:val="24"/>
          <w:szCs w:val="24"/>
          <w:lang w:val="en-US"/>
        </w:rPr>
        <w:t>acestora în situaţia condamnării pentru participarea la activităţi</w:t>
      </w:r>
      <w:r w:rsidRPr="00BD194F">
        <w:rPr>
          <w:rFonts w:ascii="PermianSerifTypeface" w:hAnsi="PermianSerifTypeface"/>
          <w:i/>
          <w:sz w:val="24"/>
          <w:szCs w:val="24"/>
          <w:lang w:val="en-US"/>
        </w:rPr>
        <w:t xml:space="preserve"> </w:t>
      </w:r>
      <w:r w:rsidRPr="00BD194F">
        <w:rPr>
          <w:rFonts w:ascii="PermianSerifTypeface" w:hAnsi="PermianSerifTypeface"/>
          <w:bCs/>
          <w:i/>
          <w:sz w:val="24"/>
          <w:szCs w:val="24"/>
          <w:lang w:val="en-US"/>
        </w:rPr>
        <w:t>ale unei organizaţii sau grupări criminale, pentru</w:t>
      </w:r>
      <w:r w:rsidRPr="00BD194F">
        <w:rPr>
          <w:rFonts w:ascii="PermianSerifTypeface" w:hAnsi="PermianSerifTypeface"/>
          <w:i/>
          <w:sz w:val="24"/>
          <w:szCs w:val="24"/>
          <w:lang w:val="en-US"/>
        </w:rPr>
        <w:t xml:space="preserve"> </w:t>
      </w:r>
      <w:r w:rsidRPr="00BD194F">
        <w:rPr>
          <w:rFonts w:ascii="PermianSerifTypeface" w:hAnsi="PermianSerifTypeface"/>
          <w:bCs/>
          <w:i/>
          <w:sz w:val="24"/>
          <w:szCs w:val="24"/>
          <w:lang w:val="en-US"/>
        </w:rPr>
        <w:t xml:space="preserve">corupţie, fraudă şi/sau spălare de bani” - </w:t>
      </w:r>
      <w:r w:rsidR="0005194B" w:rsidRPr="00BD194F">
        <w:rPr>
          <w:rFonts w:ascii="PermianSerifTypeface" w:hAnsi="PermianSerifTypeface"/>
          <w:bCs/>
          <w:i/>
          <w:sz w:val="24"/>
          <w:szCs w:val="24"/>
          <w:lang w:val="en-US"/>
        </w:rPr>
        <w:t>formularul (F.3.17</w:t>
      </w:r>
      <w:r w:rsidRPr="00BD194F">
        <w:rPr>
          <w:rFonts w:ascii="PermianSerifTypeface" w:hAnsi="PermianSerifTypeface"/>
          <w:bCs/>
          <w:i/>
          <w:sz w:val="24"/>
          <w:szCs w:val="24"/>
          <w:lang w:val="en-US"/>
        </w:rPr>
        <w:t>)</w:t>
      </w:r>
      <w:r w:rsidRPr="00BD194F">
        <w:rPr>
          <w:rFonts w:ascii="PermianSerifTypeface" w:hAnsi="PermianSerifTypeface"/>
          <w:bCs/>
          <w:i/>
          <w:iCs/>
          <w:sz w:val="24"/>
          <w:szCs w:val="24"/>
          <w:lang w:val="ro-MD"/>
        </w:rPr>
        <w:t xml:space="preserve"> din documentația de atribuire</w:t>
      </w:r>
      <w:r w:rsidRPr="00BD194F">
        <w:rPr>
          <w:rFonts w:ascii="PermianSerifTypeface" w:hAnsi="PermianSerifTypeface"/>
          <w:bCs/>
          <w:i/>
          <w:sz w:val="24"/>
          <w:szCs w:val="24"/>
          <w:lang w:val="en-US"/>
        </w:rPr>
        <w:t xml:space="preserve">,  </w:t>
      </w:r>
      <w:r w:rsidRPr="00BD194F">
        <w:rPr>
          <w:rFonts w:ascii="PermianSerifTypeface" w:hAnsi="PermianSerifTypeface"/>
          <w:bCs/>
          <w:i/>
          <w:sz w:val="24"/>
          <w:szCs w:val="24"/>
          <w:lang w:val="ro-RO"/>
        </w:rPr>
        <w:t xml:space="preserve">varianta scanată de pe original sau original/copie confirmată prin semnătura electronică </w:t>
      </w:r>
      <w:r w:rsidRPr="00BD194F">
        <w:rPr>
          <w:rFonts w:ascii="PermianSerifTypeface" w:hAnsi="PermianSerifTypeface"/>
          <w:i/>
          <w:sz w:val="24"/>
          <w:szCs w:val="24"/>
          <w:lang w:val="ro-RO"/>
        </w:rPr>
        <w:t>ale Ofertantului</w:t>
      </w:r>
      <w:r w:rsidRPr="00BD194F">
        <w:rPr>
          <w:rFonts w:ascii="PermianSerifTypeface" w:hAnsi="PermianSerifTypeface"/>
          <w:bCs/>
          <w:i/>
          <w:sz w:val="24"/>
          <w:szCs w:val="24"/>
          <w:lang w:val="en-US"/>
        </w:rPr>
        <w:t>.</w:t>
      </w:r>
    </w:p>
    <w:p w14:paraId="750FAF76" w14:textId="3D06B3B4" w:rsidR="00BD194F" w:rsidRDefault="00BD194F" w:rsidP="00526D90">
      <w:pPr>
        <w:tabs>
          <w:tab w:val="right" w:pos="426"/>
        </w:tabs>
        <w:spacing w:before="120"/>
        <w:ind w:left="505"/>
        <w:rPr>
          <w:rFonts w:ascii="PermianSerifTypeface" w:hAnsi="PermianSerifTypeface"/>
          <w:i/>
          <w:sz w:val="24"/>
          <w:szCs w:val="24"/>
          <w:lang w:val="en-US"/>
        </w:rPr>
      </w:pPr>
      <w:r>
        <w:rPr>
          <w:rFonts w:ascii="PermianSerifTypeface" w:hAnsi="PermianSerifTypeface"/>
          <w:i/>
          <w:sz w:val="24"/>
          <w:szCs w:val="24"/>
          <w:lang w:val="en-US"/>
        </w:rPr>
        <w:t>*</w:t>
      </w:r>
      <w:r w:rsidRPr="00BD194F">
        <w:rPr>
          <w:rFonts w:ascii="PermianSerifTypeface" w:hAnsi="PermianSerifTypeface"/>
          <w:i/>
          <w:sz w:val="24"/>
          <w:szCs w:val="24"/>
          <w:lang w:val="en-US"/>
        </w:rPr>
        <w:t xml:space="preserve">În conformitate cu prevederile art.117 alin. (12) </w:t>
      </w:r>
      <w:proofErr w:type="gramStart"/>
      <w:r w:rsidRPr="00BD194F">
        <w:rPr>
          <w:rFonts w:ascii="PermianSerifTypeface" w:hAnsi="PermianSerifTypeface"/>
          <w:i/>
          <w:sz w:val="24"/>
          <w:szCs w:val="24"/>
          <w:lang w:val="en-US"/>
        </w:rPr>
        <w:t>din</w:t>
      </w:r>
      <w:proofErr w:type="gramEnd"/>
      <w:r w:rsidRPr="00BD194F">
        <w:rPr>
          <w:rFonts w:ascii="PermianSerifTypeface" w:hAnsi="PermianSerifTypeface"/>
          <w:i/>
          <w:sz w:val="24"/>
          <w:szCs w:val="24"/>
          <w:lang w:val="en-US"/>
        </w:rPr>
        <w:t xml:space="preserve"> Codul Fiscal, începând cu  01.01.2021,  facturile fiscale electronice urmează a fi emise de către furnizorii rezidenți, prin SIA e-Factura.</w:t>
      </w:r>
    </w:p>
    <w:p w14:paraId="4528DFED" w14:textId="4D1A1A0E" w:rsidR="00526D90" w:rsidRPr="00BD194F" w:rsidRDefault="00526D90" w:rsidP="00526D90">
      <w:pPr>
        <w:tabs>
          <w:tab w:val="right" w:pos="426"/>
        </w:tabs>
        <w:spacing w:before="120"/>
        <w:ind w:left="505"/>
        <w:rPr>
          <w:rFonts w:ascii="PermianSerifTypeface" w:hAnsi="PermianSerifTypeface"/>
          <w:i/>
          <w:sz w:val="24"/>
          <w:szCs w:val="24"/>
          <w:lang w:val="en-US"/>
        </w:rPr>
      </w:pPr>
      <w:r>
        <w:rPr>
          <w:rFonts w:ascii="PermianSerifTypeface" w:hAnsi="PermianSerifTypeface"/>
          <w:i/>
          <w:sz w:val="24"/>
          <w:szCs w:val="24"/>
          <w:lang w:val="en-US"/>
        </w:rPr>
        <w:t>*</w:t>
      </w:r>
      <w:r w:rsidRPr="00526D90">
        <w:rPr>
          <w:lang w:val="en-US"/>
        </w:rPr>
        <w:t xml:space="preserve"> </w:t>
      </w:r>
      <w:r w:rsidRPr="00526D90">
        <w:rPr>
          <w:rFonts w:ascii="PermianSerifTypeface" w:hAnsi="PermianSerifTypeface"/>
          <w:i/>
          <w:sz w:val="24"/>
          <w:szCs w:val="24"/>
          <w:lang w:val="en-US"/>
        </w:rPr>
        <w:t>Garanţia de bună execuţie a contractului</w:t>
      </w:r>
      <w:r>
        <w:rPr>
          <w:rFonts w:ascii="PermianSerifTypeface" w:hAnsi="PermianSerifTypeface"/>
          <w:i/>
          <w:sz w:val="24"/>
          <w:szCs w:val="24"/>
          <w:lang w:val="en-US"/>
        </w:rPr>
        <w:t xml:space="preserve"> în mărime de 5%</w:t>
      </w:r>
      <w:r w:rsidRPr="00526D90">
        <w:rPr>
          <w:lang w:val="en-US"/>
        </w:rPr>
        <w:t xml:space="preserve"> </w:t>
      </w:r>
      <w:r w:rsidRPr="00526D90">
        <w:rPr>
          <w:rFonts w:ascii="PermianSerifTypeface" w:hAnsi="PermianSerifTypeface"/>
          <w:i/>
          <w:sz w:val="24"/>
          <w:szCs w:val="24"/>
          <w:lang w:val="en-US"/>
        </w:rPr>
        <w:t>din suma contractului</w:t>
      </w:r>
      <w:r w:rsidR="0034380C">
        <w:rPr>
          <w:rFonts w:ascii="PermianSerifTypeface" w:hAnsi="PermianSerifTypeface"/>
          <w:i/>
          <w:sz w:val="24"/>
          <w:szCs w:val="24"/>
          <w:lang w:val="en-US"/>
        </w:rPr>
        <w:t xml:space="preserve"> atribuit</w:t>
      </w:r>
      <w:r w:rsidRPr="00526D90">
        <w:rPr>
          <w:rFonts w:ascii="PermianSerifTypeface" w:hAnsi="PermianSerifTypeface"/>
          <w:i/>
          <w:sz w:val="24"/>
          <w:szCs w:val="24"/>
          <w:lang w:val="en-US"/>
        </w:rPr>
        <w:t xml:space="preserve"> cu TVA</w:t>
      </w:r>
      <w:r>
        <w:rPr>
          <w:rFonts w:ascii="PermianSerifTypeface" w:hAnsi="PermianSerifTypeface"/>
          <w:i/>
          <w:sz w:val="24"/>
          <w:szCs w:val="24"/>
          <w:lang w:val="en-US"/>
        </w:rPr>
        <w:t>.</w:t>
      </w:r>
    </w:p>
    <w:p w14:paraId="3D27E6A2" w14:textId="66C9C38A" w:rsidR="005140ED" w:rsidRPr="00BD194F" w:rsidRDefault="00685804" w:rsidP="00685804">
      <w:pPr>
        <w:tabs>
          <w:tab w:val="right" w:pos="426"/>
        </w:tabs>
        <w:spacing w:before="120"/>
        <w:rPr>
          <w:rFonts w:ascii="PermianSerifTypeface" w:hAnsi="PermianSerifTypeface"/>
          <w:b/>
          <w:sz w:val="22"/>
          <w:szCs w:val="22"/>
          <w:lang w:val="ro-MD"/>
        </w:rPr>
      </w:pPr>
      <w:r>
        <w:rPr>
          <w:rFonts w:ascii="PermianSerifTypeface" w:hAnsi="PermianSerifTypeface"/>
          <w:b/>
          <w:sz w:val="22"/>
          <w:szCs w:val="22"/>
          <w:lang w:val="ro-MD"/>
        </w:rPr>
        <w:t>20.</w:t>
      </w:r>
      <w:r w:rsidR="005140ED" w:rsidRPr="00BD194F">
        <w:rPr>
          <w:rFonts w:ascii="PermianSerifTypeface" w:hAnsi="PermianSerifTypeface"/>
          <w:b/>
          <w:sz w:val="22"/>
          <w:szCs w:val="22"/>
          <w:lang w:val="ro-MD"/>
        </w:rPr>
        <w:t xml:space="preserve">Denumirea </w:t>
      </w:r>
      <w:r w:rsidR="00AC2788" w:rsidRPr="00BD194F">
        <w:rPr>
          <w:rFonts w:ascii="PermianSerifTypeface" w:hAnsi="PermianSerifTypeface"/>
          <w:b/>
          <w:sz w:val="22"/>
          <w:szCs w:val="22"/>
          <w:lang w:val="ro-MD"/>
        </w:rPr>
        <w:t>și</w:t>
      </w:r>
      <w:r w:rsidR="005140ED" w:rsidRPr="00BD194F">
        <w:rPr>
          <w:rFonts w:ascii="PermianSerifTypeface" w:hAnsi="PermianSerifTypeface"/>
          <w:b/>
          <w:sz w:val="22"/>
          <w:szCs w:val="22"/>
          <w:lang w:val="ro-MD"/>
        </w:rPr>
        <w:t xml:space="preserve"> adresa organismului competent de soluționare a </w:t>
      </w:r>
      <w:r w:rsidR="00AC2788" w:rsidRPr="00BD194F">
        <w:rPr>
          <w:rFonts w:ascii="PermianSerifTypeface" w:hAnsi="PermianSerifTypeface"/>
          <w:b/>
          <w:sz w:val="22"/>
          <w:szCs w:val="22"/>
          <w:lang w:val="ro-MD"/>
        </w:rPr>
        <w:t>contestațiilor</w:t>
      </w:r>
      <w:r w:rsidR="005140ED" w:rsidRPr="00BD194F">
        <w:rPr>
          <w:rFonts w:ascii="PermianSerifTypeface" w:hAnsi="PermianSerifTypeface"/>
          <w:b/>
          <w:sz w:val="22"/>
          <w:szCs w:val="22"/>
          <w:lang w:val="ro-MD"/>
        </w:rPr>
        <w:t xml:space="preserve">: </w:t>
      </w:r>
    </w:p>
    <w:p w14:paraId="3EC7B65E" w14:textId="77777777" w:rsidR="005140ED" w:rsidRPr="00BD194F" w:rsidRDefault="005140ED" w:rsidP="00700A2F">
      <w:pPr>
        <w:tabs>
          <w:tab w:val="right" w:pos="426"/>
        </w:tabs>
        <w:ind w:left="450"/>
        <w:rPr>
          <w:rFonts w:ascii="PermianSerifTypeface" w:hAnsi="PermianSerifTypeface"/>
          <w:i/>
          <w:sz w:val="22"/>
          <w:szCs w:val="22"/>
          <w:lang w:val="ro-MD"/>
        </w:rPr>
      </w:pPr>
      <w:r w:rsidRPr="00BD194F">
        <w:rPr>
          <w:rFonts w:ascii="PermianSerifTypeface" w:hAnsi="PermianSerifTypeface"/>
          <w:i/>
          <w:sz w:val="22"/>
          <w:szCs w:val="22"/>
          <w:lang w:val="ro-MD"/>
        </w:rPr>
        <w:t>Agenția Națională pentru Soluționarea Contestațiilor</w:t>
      </w:r>
    </w:p>
    <w:p w14:paraId="0EAC02C0" w14:textId="77777777" w:rsidR="005140ED" w:rsidRPr="00BD194F" w:rsidRDefault="005140ED" w:rsidP="00700A2F">
      <w:pPr>
        <w:tabs>
          <w:tab w:val="right" w:pos="426"/>
        </w:tabs>
        <w:ind w:left="450"/>
        <w:rPr>
          <w:rFonts w:ascii="PermianSerifTypeface" w:hAnsi="PermianSerifTypeface"/>
          <w:i/>
          <w:sz w:val="22"/>
          <w:szCs w:val="22"/>
          <w:lang w:val="ro-MD"/>
        </w:rPr>
      </w:pPr>
      <w:r w:rsidRPr="00BD194F">
        <w:rPr>
          <w:rFonts w:ascii="PermianSerifTypeface" w:hAnsi="PermianSerifTypeface"/>
          <w:i/>
          <w:sz w:val="22"/>
          <w:szCs w:val="22"/>
          <w:lang w:val="ro-MD"/>
        </w:rPr>
        <w:t>Adresa: mun. Chișinău, bd. Ștefan cel Mare și Sfânt nr.124 (et.4), MD 2001;</w:t>
      </w:r>
    </w:p>
    <w:p w14:paraId="77F247FA" w14:textId="77777777" w:rsidR="000056FD" w:rsidRPr="00BD194F" w:rsidRDefault="005140ED" w:rsidP="00700A2F">
      <w:pPr>
        <w:tabs>
          <w:tab w:val="right" w:pos="426"/>
        </w:tabs>
        <w:ind w:left="450"/>
        <w:rPr>
          <w:rFonts w:ascii="PermianSerifTypeface" w:hAnsi="PermianSerifTypeface"/>
          <w:i/>
          <w:sz w:val="22"/>
          <w:szCs w:val="22"/>
          <w:lang w:val="ro-MD"/>
        </w:rPr>
      </w:pPr>
      <w:r w:rsidRPr="00BD194F">
        <w:rPr>
          <w:rFonts w:ascii="PermianSerifTypeface" w:hAnsi="PermianSerifTypeface"/>
          <w:i/>
          <w:sz w:val="22"/>
          <w:szCs w:val="22"/>
          <w:lang w:val="ro-MD"/>
        </w:rPr>
        <w:t>Tel/Fax/email:</w:t>
      </w:r>
      <w:r w:rsidRPr="00BD194F">
        <w:rPr>
          <w:rFonts w:ascii="PermianSerifTypeface" w:hAnsi="PermianSerifTypeface"/>
          <w:i/>
          <w:color w:val="000000"/>
          <w:sz w:val="22"/>
          <w:szCs w:val="22"/>
          <w:shd w:val="clear" w:color="auto" w:fill="FFFFFF"/>
          <w:lang w:val="ro-MD"/>
        </w:rPr>
        <w:t xml:space="preserve"> </w:t>
      </w:r>
      <w:r w:rsidRPr="00BD194F">
        <w:rPr>
          <w:rFonts w:ascii="PermianSerifTypeface" w:hAnsi="PermianSerifTypeface"/>
          <w:i/>
          <w:sz w:val="22"/>
          <w:szCs w:val="22"/>
          <w:lang w:val="ro-MD"/>
        </w:rPr>
        <w:t>022-820 652, 022 820-651, contestatii@ansc.md</w:t>
      </w:r>
    </w:p>
    <w:p w14:paraId="2BEAEFB4" w14:textId="2D829642" w:rsidR="00BC0E9B" w:rsidRPr="00BD194F" w:rsidRDefault="00685804" w:rsidP="00685804">
      <w:pPr>
        <w:tabs>
          <w:tab w:val="right" w:pos="426"/>
        </w:tabs>
        <w:spacing w:before="120"/>
        <w:rPr>
          <w:rFonts w:ascii="PermianSerifTypeface" w:hAnsi="PermianSerifTypeface"/>
          <w:b/>
          <w:sz w:val="22"/>
          <w:szCs w:val="22"/>
          <w:lang w:val="ro-MD"/>
        </w:rPr>
      </w:pPr>
      <w:r>
        <w:rPr>
          <w:rFonts w:ascii="PermianSerifTypeface" w:hAnsi="PermianSerifTypeface"/>
          <w:b/>
          <w:sz w:val="22"/>
          <w:szCs w:val="22"/>
          <w:lang w:val="ro-MD"/>
        </w:rPr>
        <w:t>21.</w:t>
      </w:r>
      <w:r w:rsidR="005140ED" w:rsidRPr="00BD194F">
        <w:rPr>
          <w:rFonts w:ascii="PermianSerifTypeface" w:hAnsi="PermianSerifTypeface"/>
          <w:b/>
          <w:sz w:val="22"/>
          <w:szCs w:val="22"/>
          <w:lang w:val="ro-MD"/>
        </w:rPr>
        <w:t xml:space="preserve">Data transmiterii spre publicare a </w:t>
      </w:r>
      <w:r w:rsidR="00AC2788" w:rsidRPr="00BD194F">
        <w:rPr>
          <w:rFonts w:ascii="PermianSerifTypeface" w:hAnsi="PermianSerifTypeface"/>
          <w:b/>
          <w:sz w:val="22"/>
          <w:szCs w:val="22"/>
          <w:lang w:val="ro-MD"/>
        </w:rPr>
        <w:t>anunțului</w:t>
      </w:r>
      <w:r w:rsidR="005140ED" w:rsidRPr="00BD194F">
        <w:rPr>
          <w:rFonts w:ascii="PermianSerifTypeface" w:hAnsi="PermianSerifTypeface"/>
          <w:b/>
          <w:sz w:val="22"/>
          <w:szCs w:val="22"/>
          <w:lang w:val="ro-MD"/>
        </w:rPr>
        <w:t xml:space="preserve"> de participare:</w:t>
      </w:r>
      <w:r w:rsidR="006F423B">
        <w:rPr>
          <w:rFonts w:ascii="PermianSerifTypeface" w:hAnsi="PermianSerifTypeface"/>
          <w:b/>
          <w:sz w:val="22"/>
          <w:szCs w:val="22"/>
          <w:lang w:val="ro-MD"/>
        </w:rPr>
        <w:t xml:space="preserve"> 30.03.2021</w:t>
      </w:r>
      <w:bookmarkStart w:id="0" w:name="_GoBack"/>
      <w:bookmarkEnd w:id="0"/>
    </w:p>
    <w:p w14:paraId="02800F2E" w14:textId="77777777" w:rsidR="00BC3484" w:rsidRPr="00BD194F" w:rsidRDefault="00BC3484" w:rsidP="00B47C6D">
      <w:pPr>
        <w:spacing w:before="120" w:after="120"/>
        <w:rPr>
          <w:rFonts w:ascii="PermianSerifTypeface" w:hAnsi="PermianSerifTypeface"/>
          <w:b/>
          <w:sz w:val="22"/>
          <w:szCs w:val="22"/>
          <w:lang w:val="ro-MD"/>
        </w:rPr>
      </w:pPr>
    </w:p>
    <w:p w14:paraId="4C684292" w14:textId="2AC92AEA" w:rsidR="00BD2FEB" w:rsidRPr="00BD194F" w:rsidRDefault="00AA14E6" w:rsidP="00B47C6D">
      <w:pPr>
        <w:spacing w:before="120" w:after="120"/>
        <w:rPr>
          <w:rFonts w:ascii="PermianSerifTypeface" w:hAnsi="PermianSerifTypeface"/>
          <w:b/>
          <w:i/>
          <w:sz w:val="22"/>
          <w:szCs w:val="22"/>
          <w:lang w:val="ro-MD"/>
        </w:rPr>
      </w:pPr>
      <w:r w:rsidRPr="00BD194F">
        <w:rPr>
          <w:rFonts w:ascii="PermianSerifTypeface" w:hAnsi="PermianSerifTypeface"/>
          <w:b/>
          <w:sz w:val="22"/>
          <w:szCs w:val="22"/>
          <w:lang w:val="ro-MD"/>
        </w:rPr>
        <w:t xml:space="preserve">Conducătorul grupului de lucru:  </w:t>
      </w:r>
      <w:r w:rsidR="005B3896" w:rsidRPr="00BD194F">
        <w:rPr>
          <w:rFonts w:ascii="PermianSerifTypeface" w:hAnsi="PermianSerifTypeface"/>
          <w:b/>
          <w:sz w:val="22"/>
          <w:szCs w:val="22"/>
          <w:lang w:val="ro-MD"/>
        </w:rPr>
        <w:t xml:space="preserve">Aureliu CINCILEI </w:t>
      </w:r>
      <w:r w:rsidR="00B86ED9" w:rsidRPr="00BD194F">
        <w:rPr>
          <w:rFonts w:ascii="PermianSerifTypeface" w:hAnsi="PermianSerifTypeface"/>
          <w:b/>
          <w:sz w:val="22"/>
          <w:szCs w:val="22"/>
          <w:lang w:val="ro-MD"/>
        </w:rPr>
        <w:t xml:space="preserve">  </w:t>
      </w:r>
      <w:r w:rsidR="00B86ED9" w:rsidRPr="00BD194F">
        <w:rPr>
          <w:rFonts w:ascii="PermianSerifTypeface" w:hAnsi="PermianSerifTypeface"/>
          <w:b/>
          <w:i/>
          <w:sz w:val="22"/>
          <w:szCs w:val="22"/>
          <w:lang w:val="ro-MD"/>
        </w:rPr>
        <w:t>(semnat electronic)</w:t>
      </w:r>
    </w:p>
    <w:sectPr w:rsidR="00BD2FEB" w:rsidRPr="00BD194F" w:rsidSect="00041E8E">
      <w:headerReference w:type="even" r:id="rId9"/>
      <w:headerReference w:type="default" r:id="rId10"/>
      <w:footerReference w:type="even" r:id="rId11"/>
      <w:footerReference w:type="default" r:id="rId12"/>
      <w:pgSz w:w="11906" w:h="16838"/>
      <w:pgMar w:top="0" w:right="1274" w:bottom="567" w:left="1701"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65B3" w14:textId="77777777" w:rsidR="00E92272" w:rsidRDefault="00E92272">
      <w:r>
        <w:separator/>
      </w:r>
    </w:p>
  </w:endnote>
  <w:endnote w:type="continuationSeparator" w:id="0">
    <w:p w14:paraId="3969E690" w14:textId="77777777" w:rsidR="00E92272" w:rsidRDefault="00E9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5B39" w14:textId="77777777" w:rsidR="00E92272" w:rsidRDefault="00E92272" w:rsidP="00586B64">
    <w:pPr>
      <w:pStyle w:val="Footer"/>
      <w:jc w:val="center"/>
    </w:pPr>
    <w:bookmarkStart w:id="3" w:name="TITUS1FooterEvenPages"/>
    <w:r>
      <w:t xml:space="preserve"> </w:t>
    </w:r>
  </w:p>
  <w:p w14:paraId="465372CC" w14:textId="77777777" w:rsidR="00E92272" w:rsidRDefault="00E92272" w:rsidP="00586B64">
    <w:pPr>
      <w:pStyle w:val="Footer"/>
    </w:pPr>
    <w:r>
      <w:t xml:space="preserve"> </w:t>
    </w:r>
  </w:p>
  <w:bookmarkEnd w:id="3"/>
  <w:p w14:paraId="0A67D4D4" w14:textId="7CCC09FC" w:rsidR="00E92272" w:rsidRDefault="00E92272" w:rsidP="00586B64">
    <w:pPr>
      <w:pStyle w:val="Footer"/>
      <w:jc w:val="center"/>
    </w:pPr>
    <w:r>
      <w:fldChar w:fldCharType="begin"/>
    </w:r>
    <w:r>
      <w:instrText xml:space="preserve"> PAGE   \* MERGEFORMAT </w:instrText>
    </w:r>
    <w:r>
      <w:fldChar w:fldCharType="separate"/>
    </w:r>
    <w:r w:rsidR="006F423B">
      <w:rPr>
        <w:noProof/>
      </w:rPr>
      <w:t>56</w:t>
    </w:r>
    <w:r>
      <w:fldChar w:fldCharType="end"/>
    </w:r>
  </w:p>
  <w:p w14:paraId="4C5C7EE3" w14:textId="77777777" w:rsidR="00E92272" w:rsidRDefault="00E92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8E4E" w14:textId="77777777" w:rsidR="00E92272" w:rsidRDefault="00E92272" w:rsidP="00586B64">
    <w:pPr>
      <w:pStyle w:val="Footer"/>
      <w:jc w:val="center"/>
    </w:pPr>
    <w:bookmarkStart w:id="4" w:name="TITUS1FooterPrimary"/>
    <w:r>
      <w:t xml:space="preserve"> </w:t>
    </w:r>
  </w:p>
  <w:p w14:paraId="02A2208E" w14:textId="77777777" w:rsidR="00E92272" w:rsidRDefault="00E92272" w:rsidP="00586B64">
    <w:pPr>
      <w:pStyle w:val="Footer"/>
    </w:pPr>
    <w:r>
      <w:t xml:space="preserve"> </w:t>
    </w:r>
  </w:p>
  <w:bookmarkEnd w:id="4"/>
  <w:p w14:paraId="20C78F60" w14:textId="5F23F9AE" w:rsidR="00E92272" w:rsidRDefault="00E92272" w:rsidP="00FB77FA">
    <w:pPr>
      <w:pStyle w:val="Footer"/>
      <w:jc w:val="center"/>
    </w:pPr>
    <w:r>
      <w:fldChar w:fldCharType="begin"/>
    </w:r>
    <w:r>
      <w:instrText xml:space="preserve"> PAGE   \* MERGEFORMAT </w:instrText>
    </w:r>
    <w:r>
      <w:fldChar w:fldCharType="separate"/>
    </w:r>
    <w:r w:rsidR="006F423B">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BCF5" w14:textId="77777777" w:rsidR="00E92272" w:rsidRDefault="00E92272">
      <w:r>
        <w:separator/>
      </w:r>
    </w:p>
  </w:footnote>
  <w:footnote w:type="continuationSeparator" w:id="0">
    <w:p w14:paraId="08A4B475" w14:textId="77777777" w:rsidR="00E92272" w:rsidRDefault="00E9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7CBD" w14:textId="77777777" w:rsidR="00E92272" w:rsidRDefault="00E92272" w:rsidP="00586B64">
    <w:pPr>
      <w:pStyle w:val="Header"/>
      <w:jc w:val="right"/>
    </w:pPr>
    <w:bookmarkStart w:id="1" w:name="TITUS1HeaderEvenPages"/>
    <w:r>
      <w:t xml:space="preserve"> </w:t>
    </w:r>
  </w:p>
  <w:bookmarkEnd w:id="1"/>
  <w:p w14:paraId="57592BE9" w14:textId="77777777" w:rsidR="00E92272" w:rsidRDefault="00E92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EBBF" w14:textId="77777777" w:rsidR="00E92272" w:rsidRDefault="00E92272" w:rsidP="00586B64">
    <w:pPr>
      <w:pStyle w:val="Header"/>
      <w:jc w:val="right"/>
    </w:pPr>
    <w:bookmarkStart w:id="2" w:name="TITUS1HeaderPrimary"/>
    <w:r>
      <w:t xml:space="preserve"> </w:t>
    </w:r>
  </w:p>
  <w:bookmarkEnd w:id="2"/>
  <w:p w14:paraId="267AB40A" w14:textId="77777777" w:rsidR="00E92272" w:rsidRDefault="00E92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D6768"/>
    <w:multiLevelType w:val="hybridMultilevel"/>
    <w:tmpl w:val="358C8694"/>
    <w:lvl w:ilvl="0" w:tplc="4900FBFE">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29AE"/>
    <w:rsid w:val="00002F77"/>
    <w:rsid w:val="000038BF"/>
    <w:rsid w:val="000056FD"/>
    <w:rsid w:val="00011B14"/>
    <w:rsid w:val="00011DAC"/>
    <w:rsid w:val="000173C0"/>
    <w:rsid w:val="00027EFE"/>
    <w:rsid w:val="00031F87"/>
    <w:rsid w:val="000324C6"/>
    <w:rsid w:val="000331FB"/>
    <w:rsid w:val="000348FC"/>
    <w:rsid w:val="00034AB8"/>
    <w:rsid w:val="00040F4F"/>
    <w:rsid w:val="00041E8E"/>
    <w:rsid w:val="00042883"/>
    <w:rsid w:val="00042DB8"/>
    <w:rsid w:val="00042F68"/>
    <w:rsid w:val="00044853"/>
    <w:rsid w:val="00044F61"/>
    <w:rsid w:val="0004525F"/>
    <w:rsid w:val="000455F5"/>
    <w:rsid w:val="00045D71"/>
    <w:rsid w:val="0004775A"/>
    <w:rsid w:val="000515BC"/>
    <w:rsid w:val="0005194B"/>
    <w:rsid w:val="000526A3"/>
    <w:rsid w:val="00052E2E"/>
    <w:rsid w:val="00053319"/>
    <w:rsid w:val="0005503F"/>
    <w:rsid w:val="000601BA"/>
    <w:rsid w:val="0006730A"/>
    <w:rsid w:val="0007355B"/>
    <w:rsid w:val="000759C5"/>
    <w:rsid w:val="00081285"/>
    <w:rsid w:val="00082348"/>
    <w:rsid w:val="00083BA5"/>
    <w:rsid w:val="00084EAB"/>
    <w:rsid w:val="00086B34"/>
    <w:rsid w:val="0009021D"/>
    <w:rsid w:val="000932D0"/>
    <w:rsid w:val="000941F4"/>
    <w:rsid w:val="0009528D"/>
    <w:rsid w:val="00097204"/>
    <w:rsid w:val="000A3131"/>
    <w:rsid w:val="000A51FE"/>
    <w:rsid w:val="000A79DC"/>
    <w:rsid w:val="000B09F8"/>
    <w:rsid w:val="000B2D7E"/>
    <w:rsid w:val="000B3AFC"/>
    <w:rsid w:val="000B4282"/>
    <w:rsid w:val="000B4C48"/>
    <w:rsid w:val="000B6341"/>
    <w:rsid w:val="000C383B"/>
    <w:rsid w:val="000C40D2"/>
    <w:rsid w:val="000C470A"/>
    <w:rsid w:val="000C4A3D"/>
    <w:rsid w:val="000C4ED8"/>
    <w:rsid w:val="000C5C14"/>
    <w:rsid w:val="000C7C0B"/>
    <w:rsid w:val="000D2E46"/>
    <w:rsid w:val="000D4836"/>
    <w:rsid w:val="000D4CB7"/>
    <w:rsid w:val="000E387F"/>
    <w:rsid w:val="000E45D5"/>
    <w:rsid w:val="000E5D66"/>
    <w:rsid w:val="000E61AA"/>
    <w:rsid w:val="000E62C3"/>
    <w:rsid w:val="000E6434"/>
    <w:rsid w:val="000F0D8E"/>
    <w:rsid w:val="000F16E5"/>
    <w:rsid w:val="000F329F"/>
    <w:rsid w:val="000F391B"/>
    <w:rsid w:val="000F3EA6"/>
    <w:rsid w:val="000F42CE"/>
    <w:rsid w:val="000F505D"/>
    <w:rsid w:val="000F53F6"/>
    <w:rsid w:val="000F69B8"/>
    <w:rsid w:val="00101EBF"/>
    <w:rsid w:val="00105604"/>
    <w:rsid w:val="00105699"/>
    <w:rsid w:val="00105716"/>
    <w:rsid w:val="00117031"/>
    <w:rsid w:val="001224DA"/>
    <w:rsid w:val="001235D8"/>
    <w:rsid w:val="00126D28"/>
    <w:rsid w:val="00131C42"/>
    <w:rsid w:val="00131FF1"/>
    <w:rsid w:val="00132588"/>
    <w:rsid w:val="00134AE4"/>
    <w:rsid w:val="00141775"/>
    <w:rsid w:val="001430C7"/>
    <w:rsid w:val="0015054D"/>
    <w:rsid w:val="00151AAA"/>
    <w:rsid w:val="00151AF3"/>
    <w:rsid w:val="0015315D"/>
    <w:rsid w:val="001563E0"/>
    <w:rsid w:val="001567C6"/>
    <w:rsid w:val="00157B0A"/>
    <w:rsid w:val="00162304"/>
    <w:rsid w:val="001667E3"/>
    <w:rsid w:val="00166A81"/>
    <w:rsid w:val="001672FD"/>
    <w:rsid w:val="00173CA7"/>
    <w:rsid w:val="001762DB"/>
    <w:rsid w:val="00180615"/>
    <w:rsid w:val="0018685E"/>
    <w:rsid w:val="001874E2"/>
    <w:rsid w:val="00190294"/>
    <w:rsid w:val="00190750"/>
    <w:rsid w:val="001907C4"/>
    <w:rsid w:val="001916A8"/>
    <w:rsid w:val="00192FCA"/>
    <w:rsid w:val="00193032"/>
    <w:rsid w:val="00193507"/>
    <w:rsid w:val="00193F86"/>
    <w:rsid w:val="00195294"/>
    <w:rsid w:val="00195A29"/>
    <w:rsid w:val="001A034E"/>
    <w:rsid w:val="001A6274"/>
    <w:rsid w:val="001A6962"/>
    <w:rsid w:val="001B14C5"/>
    <w:rsid w:val="001B2F2B"/>
    <w:rsid w:val="001B3A3B"/>
    <w:rsid w:val="001B3A48"/>
    <w:rsid w:val="001B77E5"/>
    <w:rsid w:val="001C1C9E"/>
    <w:rsid w:val="001C296E"/>
    <w:rsid w:val="001C4769"/>
    <w:rsid w:val="001C52D1"/>
    <w:rsid w:val="001C6434"/>
    <w:rsid w:val="001D318E"/>
    <w:rsid w:val="001D3A04"/>
    <w:rsid w:val="001D3C2D"/>
    <w:rsid w:val="001D48E7"/>
    <w:rsid w:val="001E0A45"/>
    <w:rsid w:val="001E1E77"/>
    <w:rsid w:val="001E386D"/>
    <w:rsid w:val="001E52F2"/>
    <w:rsid w:val="001F0F9B"/>
    <w:rsid w:val="001F244D"/>
    <w:rsid w:val="001F4F20"/>
    <w:rsid w:val="00200A86"/>
    <w:rsid w:val="00203B9F"/>
    <w:rsid w:val="0020458E"/>
    <w:rsid w:val="00207B3C"/>
    <w:rsid w:val="0021271F"/>
    <w:rsid w:val="0021460D"/>
    <w:rsid w:val="00216287"/>
    <w:rsid w:val="0021795E"/>
    <w:rsid w:val="002260AD"/>
    <w:rsid w:val="00227A09"/>
    <w:rsid w:val="0023086D"/>
    <w:rsid w:val="00232C2C"/>
    <w:rsid w:val="00235687"/>
    <w:rsid w:val="002371B5"/>
    <w:rsid w:val="00237444"/>
    <w:rsid w:val="00251AC8"/>
    <w:rsid w:val="002546EC"/>
    <w:rsid w:val="00254B42"/>
    <w:rsid w:val="002562A8"/>
    <w:rsid w:val="0026195A"/>
    <w:rsid w:val="00262ABE"/>
    <w:rsid w:val="00263445"/>
    <w:rsid w:val="00263AB5"/>
    <w:rsid w:val="00265757"/>
    <w:rsid w:val="00266B97"/>
    <w:rsid w:val="00271320"/>
    <w:rsid w:val="002736FD"/>
    <w:rsid w:val="00273FE3"/>
    <w:rsid w:val="002742DB"/>
    <w:rsid w:val="00275225"/>
    <w:rsid w:val="002779A4"/>
    <w:rsid w:val="00280044"/>
    <w:rsid w:val="002839A8"/>
    <w:rsid w:val="00284711"/>
    <w:rsid w:val="00286A91"/>
    <w:rsid w:val="00290D01"/>
    <w:rsid w:val="00291981"/>
    <w:rsid w:val="0029320A"/>
    <w:rsid w:val="00296754"/>
    <w:rsid w:val="00297F99"/>
    <w:rsid w:val="002A074C"/>
    <w:rsid w:val="002A54B3"/>
    <w:rsid w:val="002A6DD9"/>
    <w:rsid w:val="002C31C9"/>
    <w:rsid w:val="002C4354"/>
    <w:rsid w:val="002C729E"/>
    <w:rsid w:val="002D093C"/>
    <w:rsid w:val="002D35BF"/>
    <w:rsid w:val="002D3F22"/>
    <w:rsid w:val="002D3F44"/>
    <w:rsid w:val="002D56AE"/>
    <w:rsid w:val="002D66C0"/>
    <w:rsid w:val="002D691A"/>
    <w:rsid w:val="002D70B3"/>
    <w:rsid w:val="002E0242"/>
    <w:rsid w:val="002E127A"/>
    <w:rsid w:val="002E4EE0"/>
    <w:rsid w:val="002E606A"/>
    <w:rsid w:val="002E6CD6"/>
    <w:rsid w:val="002F2A63"/>
    <w:rsid w:val="002F36C3"/>
    <w:rsid w:val="002F3A70"/>
    <w:rsid w:val="002F4B1E"/>
    <w:rsid w:val="002F6323"/>
    <w:rsid w:val="002F762B"/>
    <w:rsid w:val="003028ED"/>
    <w:rsid w:val="0030431F"/>
    <w:rsid w:val="00304D53"/>
    <w:rsid w:val="00305274"/>
    <w:rsid w:val="00310A9D"/>
    <w:rsid w:val="003130C7"/>
    <w:rsid w:val="00314742"/>
    <w:rsid w:val="00320815"/>
    <w:rsid w:val="0032479B"/>
    <w:rsid w:val="003258B6"/>
    <w:rsid w:val="00327D8F"/>
    <w:rsid w:val="003308E7"/>
    <w:rsid w:val="00333020"/>
    <w:rsid w:val="00337399"/>
    <w:rsid w:val="00340371"/>
    <w:rsid w:val="00340B00"/>
    <w:rsid w:val="00340BA2"/>
    <w:rsid w:val="003420F4"/>
    <w:rsid w:val="003437B2"/>
    <w:rsid w:val="0034380C"/>
    <w:rsid w:val="00343CEC"/>
    <w:rsid w:val="003458E9"/>
    <w:rsid w:val="00346300"/>
    <w:rsid w:val="00347507"/>
    <w:rsid w:val="00353A69"/>
    <w:rsid w:val="003567E8"/>
    <w:rsid w:val="00356BF1"/>
    <w:rsid w:val="00360699"/>
    <w:rsid w:val="00361B84"/>
    <w:rsid w:val="00362078"/>
    <w:rsid w:val="0036286A"/>
    <w:rsid w:val="003635A8"/>
    <w:rsid w:val="003647B8"/>
    <w:rsid w:val="00365CA1"/>
    <w:rsid w:val="00365ED9"/>
    <w:rsid w:val="003672B4"/>
    <w:rsid w:val="003740FD"/>
    <w:rsid w:val="003748CA"/>
    <w:rsid w:val="003773A1"/>
    <w:rsid w:val="00380209"/>
    <w:rsid w:val="003815C1"/>
    <w:rsid w:val="00381B37"/>
    <w:rsid w:val="00382E0C"/>
    <w:rsid w:val="003831CC"/>
    <w:rsid w:val="00384BEA"/>
    <w:rsid w:val="00385EA7"/>
    <w:rsid w:val="00386623"/>
    <w:rsid w:val="00386C55"/>
    <w:rsid w:val="0039146B"/>
    <w:rsid w:val="003942B5"/>
    <w:rsid w:val="00397232"/>
    <w:rsid w:val="003A0B50"/>
    <w:rsid w:val="003A3099"/>
    <w:rsid w:val="003A35FB"/>
    <w:rsid w:val="003A4E87"/>
    <w:rsid w:val="003B3A95"/>
    <w:rsid w:val="003B4FC3"/>
    <w:rsid w:val="003B5331"/>
    <w:rsid w:val="003B5660"/>
    <w:rsid w:val="003B5AD6"/>
    <w:rsid w:val="003B7F72"/>
    <w:rsid w:val="003C0F6B"/>
    <w:rsid w:val="003C364F"/>
    <w:rsid w:val="003D1695"/>
    <w:rsid w:val="003D31D2"/>
    <w:rsid w:val="003D3686"/>
    <w:rsid w:val="003E2ACC"/>
    <w:rsid w:val="003E3C47"/>
    <w:rsid w:val="003E41E2"/>
    <w:rsid w:val="003F025C"/>
    <w:rsid w:val="003F0CCD"/>
    <w:rsid w:val="003F6992"/>
    <w:rsid w:val="004001C8"/>
    <w:rsid w:val="00401C9C"/>
    <w:rsid w:val="00403FE6"/>
    <w:rsid w:val="0040433D"/>
    <w:rsid w:val="004049A8"/>
    <w:rsid w:val="004065C6"/>
    <w:rsid w:val="0041000F"/>
    <w:rsid w:val="0041525A"/>
    <w:rsid w:val="004171BC"/>
    <w:rsid w:val="0042143E"/>
    <w:rsid w:val="00421919"/>
    <w:rsid w:val="004225A2"/>
    <w:rsid w:val="00422D86"/>
    <w:rsid w:val="0042484E"/>
    <w:rsid w:val="004320EA"/>
    <w:rsid w:val="00437773"/>
    <w:rsid w:val="00440001"/>
    <w:rsid w:val="00442C96"/>
    <w:rsid w:val="00443919"/>
    <w:rsid w:val="00444B84"/>
    <w:rsid w:val="0044546D"/>
    <w:rsid w:val="00445C71"/>
    <w:rsid w:val="004471B9"/>
    <w:rsid w:val="00447313"/>
    <w:rsid w:val="00450453"/>
    <w:rsid w:val="00453347"/>
    <w:rsid w:val="0045517F"/>
    <w:rsid w:val="00455F01"/>
    <w:rsid w:val="0045737D"/>
    <w:rsid w:val="00463440"/>
    <w:rsid w:val="00466874"/>
    <w:rsid w:val="00466E3D"/>
    <w:rsid w:val="00470E9F"/>
    <w:rsid w:val="00472C31"/>
    <w:rsid w:val="0047738B"/>
    <w:rsid w:val="00477EE3"/>
    <w:rsid w:val="00482A7E"/>
    <w:rsid w:val="00490112"/>
    <w:rsid w:val="0049292B"/>
    <w:rsid w:val="004A2841"/>
    <w:rsid w:val="004A285E"/>
    <w:rsid w:val="004A7151"/>
    <w:rsid w:val="004A7249"/>
    <w:rsid w:val="004B27FA"/>
    <w:rsid w:val="004B39B2"/>
    <w:rsid w:val="004B3B0A"/>
    <w:rsid w:val="004B54DB"/>
    <w:rsid w:val="004B698C"/>
    <w:rsid w:val="004B7019"/>
    <w:rsid w:val="004C4044"/>
    <w:rsid w:val="004C5BB0"/>
    <w:rsid w:val="004D0CBC"/>
    <w:rsid w:val="004D149A"/>
    <w:rsid w:val="004D3F71"/>
    <w:rsid w:val="004D7199"/>
    <w:rsid w:val="004D7D03"/>
    <w:rsid w:val="004E24BC"/>
    <w:rsid w:val="004E57FA"/>
    <w:rsid w:val="004E5D27"/>
    <w:rsid w:val="004E66A0"/>
    <w:rsid w:val="004F304D"/>
    <w:rsid w:val="004F31DB"/>
    <w:rsid w:val="004F54D6"/>
    <w:rsid w:val="004F6142"/>
    <w:rsid w:val="004F6DFE"/>
    <w:rsid w:val="0050194A"/>
    <w:rsid w:val="00503D3A"/>
    <w:rsid w:val="00506D5A"/>
    <w:rsid w:val="00512126"/>
    <w:rsid w:val="005136B6"/>
    <w:rsid w:val="005140ED"/>
    <w:rsid w:val="005160EE"/>
    <w:rsid w:val="005211BB"/>
    <w:rsid w:val="00524071"/>
    <w:rsid w:val="005257BB"/>
    <w:rsid w:val="00526D90"/>
    <w:rsid w:val="00527E91"/>
    <w:rsid w:val="00530FF4"/>
    <w:rsid w:val="0053175C"/>
    <w:rsid w:val="0053250C"/>
    <w:rsid w:val="00533508"/>
    <w:rsid w:val="0053416E"/>
    <w:rsid w:val="0053569F"/>
    <w:rsid w:val="00535B7A"/>
    <w:rsid w:val="00537460"/>
    <w:rsid w:val="00540337"/>
    <w:rsid w:val="005421FA"/>
    <w:rsid w:val="00546C16"/>
    <w:rsid w:val="005477BF"/>
    <w:rsid w:val="00550617"/>
    <w:rsid w:val="005518F6"/>
    <w:rsid w:val="00552A03"/>
    <w:rsid w:val="00553EC3"/>
    <w:rsid w:val="005560D1"/>
    <w:rsid w:val="00556937"/>
    <w:rsid w:val="005632EA"/>
    <w:rsid w:val="00565E53"/>
    <w:rsid w:val="00567759"/>
    <w:rsid w:val="00571A66"/>
    <w:rsid w:val="00571AFF"/>
    <w:rsid w:val="005729F3"/>
    <w:rsid w:val="00576AEC"/>
    <w:rsid w:val="00581A42"/>
    <w:rsid w:val="005821AE"/>
    <w:rsid w:val="00585530"/>
    <w:rsid w:val="00586B64"/>
    <w:rsid w:val="00587517"/>
    <w:rsid w:val="005904A9"/>
    <w:rsid w:val="005946F5"/>
    <w:rsid w:val="00595498"/>
    <w:rsid w:val="0059617B"/>
    <w:rsid w:val="00596BAB"/>
    <w:rsid w:val="005A1BBF"/>
    <w:rsid w:val="005A32EC"/>
    <w:rsid w:val="005A46CD"/>
    <w:rsid w:val="005A5607"/>
    <w:rsid w:val="005A78F5"/>
    <w:rsid w:val="005A7E5F"/>
    <w:rsid w:val="005B0108"/>
    <w:rsid w:val="005B132B"/>
    <w:rsid w:val="005B3896"/>
    <w:rsid w:val="005B4625"/>
    <w:rsid w:val="005C28E3"/>
    <w:rsid w:val="005D1E00"/>
    <w:rsid w:val="005D2F0B"/>
    <w:rsid w:val="005D3A66"/>
    <w:rsid w:val="005D411E"/>
    <w:rsid w:val="005E2215"/>
    <w:rsid w:val="005E3746"/>
    <w:rsid w:val="005F153B"/>
    <w:rsid w:val="005F61AE"/>
    <w:rsid w:val="005F6B64"/>
    <w:rsid w:val="006003FC"/>
    <w:rsid w:val="00600824"/>
    <w:rsid w:val="00602AC3"/>
    <w:rsid w:val="00610EA1"/>
    <w:rsid w:val="0061421E"/>
    <w:rsid w:val="00615751"/>
    <w:rsid w:val="006163D7"/>
    <w:rsid w:val="00617ADE"/>
    <w:rsid w:val="0062221E"/>
    <w:rsid w:val="00622E0E"/>
    <w:rsid w:val="006270F5"/>
    <w:rsid w:val="0063019C"/>
    <w:rsid w:val="00630476"/>
    <w:rsid w:val="00644508"/>
    <w:rsid w:val="006466C0"/>
    <w:rsid w:val="00651037"/>
    <w:rsid w:val="00651CB7"/>
    <w:rsid w:val="00654065"/>
    <w:rsid w:val="00656D13"/>
    <w:rsid w:val="00662C7D"/>
    <w:rsid w:val="00664601"/>
    <w:rsid w:val="00664933"/>
    <w:rsid w:val="00670374"/>
    <w:rsid w:val="0067126B"/>
    <w:rsid w:val="006767CF"/>
    <w:rsid w:val="006855A3"/>
    <w:rsid w:val="00685804"/>
    <w:rsid w:val="00687E35"/>
    <w:rsid w:val="0069001F"/>
    <w:rsid w:val="00694865"/>
    <w:rsid w:val="0069696B"/>
    <w:rsid w:val="00697CBD"/>
    <w:rsid w:val="006A4CE5"/>
    <w:rsid w:val="006A509B"/>
    <w:rsid w:val="006A51F9"/>
    <w:rsid w:val="006A5A2F"/>
    <w:rsid w:val="006A5C74"/>
    <w:rsid w:val="006A6405"/>
    <w:rsid w:val="006A7530"/>
    <w:rsid w:val="006B07FD"/>
    <w:rsid w:val="006B13C4"/>
    <w:rsid w:val="006B204A"/>
    <w:rsid w:val="006B2A4F"/>
    <w:rsid w:val="006B73FB"/>
    <w:rsid w:val="006C08CC"/>
    <w:rsid w:val="006C11CA"/>
    <w:rsid w:val="006C2274"/>
    <w:rsid w:val="006D1058"/>
    <w:rsid w:val="006D15EE"/>
    <w:rsid w:val="006D1D6E"/>
    <w:rsid w:val="006D520D"/>
    <w:rsid w:val="006D529E"/>
    <w:rsid w:val="006D532B"/>
    <w:rsid w:val="006D6E12"/>
    <w:rsid w:val="006E0957"/>
    <w:rsid w:val="006E4D3E"/>
    <w:rsid w:val="006E4E40"/>
    <w:rsid w:val="006E5D5B"/>
    <w:rsid w:val="006E703E"/>
    <w:rsid w:val="006E7E5C"/>
    <w:rsid w:val="006F04DB"/>
    <w:rsid w:val="006F18FE"/>
    <w:rsid w:val="006F20B2"/>
    <w:rsid w:val="006F423B"/>
    <w:rsid w:val="006F5B83"/>
    <w:rsid w:val="006F78D8"/>
    <w:rsid w:val="00700A2F"/>
    <w:rsid w:val="00700D1E"/>
    <w:rsid w:val="0070482D"/>
    <w:rsid w:val="00707B24"/>
    <w:rsid w:val="00710D80"/>
    <w:rsid w:val="00711793"/>
    <w:rsid w:val="00713BD8"/>
    <w:rsid w:val="00713F94"/>
    <w:rsid w:val="00717534"/>
    <w:rsid w:val="007201DC"/>
    <w:rsid w:val="0072168B"/>
    <w:rsid w:val="007216C7"/>
    <w:rsid w:val="0072330A"/>
    <w:rsid w:val="0072528C"/>
    <w:rsid w:val="0073118B"/>
    <w:rsid w:val="00736267"/>
    <w:rsid w:val="00736F0A"/>
    <w:rsid w:val="00737807"/>
    <w:rsid w:val="0074185F"/>
    <w:rsid w:val="00743959"/>
    <w:rsid w:val="0074622B"/>
    <w:rsid w:val="0075602E"/>
    <w:rsid w:val="0075645D"/>
    <w:rsid w:val="0075771A"/>
    <w:rsid w:val="00760B66"/>
    <w:rsid w:val="00761741"/>
    <w:rsid w:val="00762355"/>
    <w:rsid w:val="0076290C"/>
    <w:rsid w:val="00762BB2"/>
    <w:rsid w:val="0076389C"/>
    <w:rsid w:val="007650C8"/>
    <w:rsid w:val="00767310"/>
    <w:rsid w:val="00767367"/>
    <w:rsid w:val="00770FD0"/>
    <w:rsid w:val="0077120E"/>
    <w:rsid w:val="0077460C"/>
    <w:rsid w:val="00776F77"/>
    <w:rsid w:val="00780F05"/>
    <w:rsid w:val="007849C0"/>
    <w:rsid w:val="00785F98"/>
    <w:rsid w:val="00791293"/>
    <w:rsid w:val="00791E4F"/>
    <w:rsid w:val="00793B19"/>
    <w:rsid w:val="00794E2A"/>
    <w:rsid w:val="00795242"/>
    <w:rsid w:val="00795A9F"/>
    <w:rsid w:val="00796324"/>
    <w:rsid w:val="007A1115"/>
    <w:rsid w:val="007A33D3"/>
    <w:rsid w:val="007A3DE9"/>
    <w:rsid w:val="007A57CF"/>
    <w:rsid w:val="007A6F22"/>
    <w:rsid w:val="007A78A4"/>
    <w:rsid w:val="007B354C"/>
    <w:rsid w:val="007B6EC0"/>
    <w:rsid w:val="007B7554"/>
    <w:rsid w:val="007C0017"/>
    <w:rsid w:val="007C149B"/>
    <w:rsid w:val="007C2162"/>
    <w:rsid w:val="007C5F45"/>
    <w:rsid w:val="007D24A1"/>
    <w:rsid w:val="007D450D"/>
    <w:rsid w:val="007E552D"/>
    <w:rsid w:val="007E74DA"/>
    <w:rsid w:val="007F1077"/>
    <w:rsid w:val="007F47C5"/>
    <w:rsid w:val="00800770"/>
    <w:rsid w:val="0080245E"/>
    <w:rsid w:val="00802BC6"/>
    <w:rsid w:val="00803D6A"/>
    <w:rsid w:val="0080491E"/>
    <w:rsid w:val="00807CAD"/>
    <w:rsid w:val="00810C8B"/>
    <w:rsid w:val="008112C7"/>
    <w:rsid w:val="008124B8"/>
    <w:rsid w:val="00815FC7"/>
    <w:rsid w:val="00821F08"/>
    <w:rsid w:val="00823660"/>
    <w:rsid w:val="008236DF"/>
    <w:rsid w:val="008276D8"/>
    <w:rsid w:val="00827BFC"/>
    <w:rsid w:val="0083324B"/>
    <w:rsid w:val="00837BAF"/>
    <w:rsid w:val="008412D4"/>
    <w:rsid w:val="0084424C"/>
    <w:rsid w:val="00845DF6"/>
    <w:rsid w:val="00850460"/>
    <w:rsid w:val="0085191B"/>
    <w:rsid w:val="00863774"/>
    <w:rsid w:val="00864B8D"/>
    <w:rsid w:val="00864CAF"/>
    <w:rsid w:val="00872A1A"/>
    <w:rsid w:val="00875638"/>
    <w:rsid w:val="00880760"/>
    <w:rsid w:val="008869B3"/>
    <w:rsid w:val="00887674"/>
    <w:rsid w:val="008876C3"/>
    <w:rsid w:val="00887E1F"/>
    <w:rsid w:val="00891ABE"/>
    <w:rsid w:val="00892BD2"/>
    <w:rsid w:val="008935CA"/>
    <w:rsid w:val="0089384F"/>
    <w:rsid w:val="0089759D"/>
    <w:rsid w:val="008976A9"/>
    <w:rsid w:val="008A1798"/>
    <w:rsid w:val="008A1E1B"/>
    <w:rsid w:val="008A3865"/>
    <w:rsid w:val="008C2E18"/>
    <w:rsid w:val="008C4950"/>
    <w:rsid w:val="008D1B93"/>
    <w:rsid w:val="008D2C17"/>
    <w:rsid w:val="008D3334"/>
    <w:rsid w:val="008D362E"/>
    <w:rsid w:val="008D5BA8"/>
    <w:rsid w:val="008E5BF4"/>
    <w:rsid w:val="008E6A94"/>
    <w:rsid w:val="008F00F2"/>
    <w:rsid w:val="008F118F"/>
    <w:rsid w:val="008F3913"/>
    <w:rsid w:val="008F537E"/>
    <w:rsid w:val="0090083E"/>
    <w:rsid w:val="00901793"/>
    <w:rsid w:val="009041F0"/>
    <w:rsid w:val="00906E70"/>
    <w:rsid w:val="00907BFC"/>
    <w:rsid w:val="009168D0"/>
    <w:rsid w:val="00916F92"/>
    <w:rsid w:val="00921FBB"/>
    <w:rsid w:val="00924AEC"/>
    <w:rsid w:val="00926725"/>
    <w:rsid w:val="00927648"/>
    <w:rsid w:val="00933E96"/>
    <w:rsid w:val="00935382"/>
    <w:rsid w:val="00936455"/>
    <w:rsid w:val="009375F8"/>
    <w:rsid w:val="00937720"/>
    <w:rsid w:val="00940F7B"/>
    <w:rsid w:val="00941FCD"/>
    <w:rsid w:val="00943637"/>
    <w:rsid w:val="00950082"/>
    <w:rsid w:val="009552FE"/>
    <w:rsid w:val="009644EA"/>
    <w:rsid w:val="0096527B"/>
    <w:rsid w:val="00967641"/>
    <w:rsid w:val="00972E69"/>
    <w:rsid w:val="00973980"/>
    <w:rsid w:val="00976BF3"/>
    <w:rsid w:val="009807B5"/>
    <w:rsid w:val="00982638"/>
    <w:rsid w:val="0098272C"/>
    <w:rsid w:val="00983189"/>
    <w:rsid w:val="009873C0"/>
    <w:rsid w:val="00987856"/>
    <w:rsid w:val="009922ED"/>
    <w:rsid w:val="00993186"/>
    <w:rsid w:val="00993BDB"/>
    <w:rsid w:val="009958BC"/>
    <w:rsid w:val="00995CE4"/>
    <w:rsid w:val="009A5CE3"/>
    <w:rsid w:val="009A696E"/>
    <w:rsid w:val="009A6E0A"/>
    <w:rsid w:val="009B0C50"/>
    <w:rsid w:val="009B0D64"/>
    <w:rsid w:val="009C2DA0"/>
    <w:rsid w:val="009C511E"/>
    <w:rsid w:val="009D060A"/>
    <w:rsid w:val="009D0EFC"/>
    <w:rsid w:val="009D520F"/>
    <w:rsid w:val="009D5F69"/>
    <w:rsid w:val="009E05A0"/>
    <w:rsid w:val="009E082A"/>
    <w:rsid w:val="009E0C29"/>
    <w:rsid w:val="009E12B9"/>
    <w:rsid w:val="009E244E"/>
    <w:rsid w:val="009E44EE"/>
    <w:rsid w:val="009E679C"/>
    <w:rsid w:val="009F0EDB"/>
    <w:rsid w:val="009F35AD"/>
    <w:rsid w:val="009F5797"/>
    <w:rsid w:val="009F7CE4"/>
    <w:rsid w:val="00A02472"/>
    <w:rsid w:val="00A0396B"/>
    <w:rsid w:val="00A05165"/>
    <w:rsid w:val="00A23A02"/>
    <w:rsid w:val="00A23CC4"/>
    <w:rsid w:val="00A26247"/>
    <w:rsid w:val="00A3065F"/>
    <w:rsid w:val="00A32074"/>
    <w:rsid w:val="00A3459C"/>
    <w:rsid w:val="00A35D3E"/>
    <w:rsid w:val="00A37989"/>
    <w:rsid w:val="00A41FEB"/>
    <w:rsid w:val="00A4311B"/>
    <w:rsid w:val="00A434D5"/>
    <w:rsid w:val="00A45E49"/>
    <w:rsid w:val="00A45E61"/>
    <w:rsid w:val="00A461BD"/>
    <w:rsid w:val="00A5070E"/>
    <w:rsid w:val="00A533B7"/>
    <w:rsid w:val="00A5401F"/>
    <w:rsid w:val="00A55625"/>
    <w:rsid w:val="00A5580E"/>
    <w:rsid w:val="00A56E06"/>
    <w:rsid w:val="00A61F2B"/>
    <w:rsid w:val="00A631CC"/>
    <w:rsid w:val="00A632ED"/>
    <w:rsid w:val="00A6395E"/>
    <w:rsid w:val="00A64BF0"/>
    <w:rsid w:val="00A71BF4"/>
    <w:rsid w:val="00A73471"/>
    <w:rsid w:val="00A7512A"/>
    <w:rsid w:val="00A775CD"/>
    <w:rsid w:val="00A82263"/>
    <w:rsid w:val="00A83556"/>
    <w:rsid w:val="00A8439B"/>
    <w:rsid w:val="00A84559"/>
    <w:rsid w:val="00A84C73"/>
    <w:rsid w:val="00A867B3"/>
    <w:rsid w:val="00A9010F"/>
    <w:rsid w:val="00A91BD4"/>
    <w:rsid w:val="00A93CC3"/>
    <w:rsid w:val="00AA14E6"/>
    <w:rsid w:val="00AB0FD4"/>
    <w:rsid w:val="00AB158E"/>
    <w:rsid w:val="00AB7951"/>
    <w:rsid w:val="00AC2788"/>
    <w:rsid w:val="00AC7C14"/>
    <w:rsid w:val="00AD03BA"/>
    <w:rsid w:val="00AD710D"/>
    <w:rsid w:val="00AD7DEF"/>
    <w:rsid w:val="00AE39D2"/>
    <w:rsid w:val="00AE4706"/>
    <w:rsid w:val="00AE5C1F"/>
    <w:rsid w:val="00AE625C"/>
    <w:rsid w:val="00AE691F"/>
    <w:rsid w:val="00AE7A03"/>
    <w:rsid w:val="00AE7FAA"/>
    <w:rsid w:val="00AF44E7"/>
    <w:rsid w:val="00B00121"/>
    <w:rsid w:val="00B01108"/>
    <w:rsid w:val="00B0159C"/>
    <w:rsid w:val="00B02752"/>
    <w:rsid w:val="00B0352C"/>
    <w:rsid w:val="00B04E4F"/>
    <w:rsid w:val="00B05460"/>
    <w:rsid w:val="00B072A5"/>
    <w:rsid w:val="00B078AC"/>
    <w:rsid w:val="00B07EB3"/>
    <w:rsid w:val="00B1222A"/>
    <w:rsid w:val="00B1480C"/>
    <w:rsid w:val="00B1606A"/>
    <w:rsid w:val="00B17744"/>
    <w:rsid w:val="00B31AED"/>
    <w:rsid w:val="00B31E22"/>
    <w:rsid w:val="00B330DC"/>
    <w:rsid w:val="00B377E3"/>
    <w:rsid w:val="00B423FD"/>
    <w:rsid w:val="00B47C6D"/>
    <w:rsid w:val="00B528AA"/>
    <w:rsid w:val="00B53265"/>
    <w:rsid w:val="00B552B6"/>
    <w:rsid w:val="00B576B1"/>
    <w:rsid w:val="00B65510"/>
    <w:rsid w:val="00B6559D"/>
    <w:rsid w:val="00B67749"/>
    <w:rsid w:val="00B70B2B"/>
    <w:rsid w:val="00B70C45"/>
    <w:rsid w:val="00B739A1"/>
    <w:rsid w:val="00B74519"/>
    <w:rsid w:val="00B7692E"/>
    <w:rsid w:val="00B8401E"/>
    <w:rsid w:val="00B84582"/>
    <w:rsid w:val="00B86AD1"/>
    <w:rsid w:val="00B86B76"/>
    <w:rsid w:val="00B86DA0"/>
    <w:rsid w:val="00B86ED9"/>
    <w:rsid w:val="00B8719D"/>
    <w:rsid w:val="00B90FC6"/>
    <w:rsid w:val="00B94DAC"/>
    <w:rsid w:val="00B95A4F"/>
    <w:rsid w:val="00BA1A5E"/>
    <w:rsid w:val="00BB1987"/>
    <w:rsid w:val="00BB4487"/>
    <w:rsid w:val="00BB4636"/>
    <w:rsid w:val="00BC09B5"/>
    <w:rsid w:val="00BC0E9B"/>
    <w:rsid w:val="00BC1135"/>
    <w:rsid w:val="00BC3484"/>
    <w:rsid w:val="00BC3DE8"/>
    <w:rsid w:val="00BC4113"/>
    <w:rsid w:val="00BC6556"/>
    <w:rsid w:val="00BC65B7"/>
    <w:rsid w:val="00BC66C7"/>
    <w:rsid w:val="00BD0169"/>
    <w:rsid w:val="00BD194F"/>
    <w:rsid w:val="00BD1C59"/>
    <w:rsid w:val="00BD2FEB"/>
    <w:rsid w:val="00BD504E"/>
    <w:rsid w:val="00BD5845"/>
    <w:rsid w:val="00BD72C7"/>
    <w:rsid w:val="00BD7316"/>
    <w:rsid w:val="00BD737D"/>
    <w:rsid w:val="00BD753E"/>
    <w:rsid w:val="00BE1D76"/>
    <w:rsid w:val="00BE5530"/>
    <w:rsid w:val="00BF3EDD"/>
    <w:rsid w:val="00C002F3"/>
    <w:rsid w:val="00C03320"/>
    <w:rsid w:val="00C03414"/>
    <w:rsid w:val="00C04E02"/>
    <w:rsid w:val="00C068BF"/>
    <w:rsid w:val="00C07ACA"/>
    <w:rsid w:val="00C12534"/>
    <w:rsid w:val="00C131AD"/>
    <w:rsid w:val="00C16C80"/>
    <w:rsid w:val="00C20128"/>
    <w:rsid w:val="00C2031F"/>
    <w:rsid w:val="00C207D7"/>
    <w:rsid w:val="00C20EE6"/>
    <w:rsid w:val="00C21005"/>
    <w:rsid w:val="00C22322"/>
    <w:rsid w:val="00C242BF"/>
    <w:rsid w:val="00C24D9A"/>
    <w:rsid w:val="00C35FFC"/>
    <w:rsid w:val="00C368D0"/>
    <w:rsid w:val="00C37040"/>
    <w:rsid w:val="00C37773"/>
    <w:rsid w:val="00C4125D"/>
    <w:rsid w:val="00C43490"/>
    <w:rsid w:val="00C44022"/>
    <w:rsid w:val="00C50BB1"/>
    <w:rsid w:val="00C50F25"/>
    <w:rsid w:val="00C523A2"/>
    <w:rsid w:val="00C52ECB"/>
    <w:rsid w:val="00C5486E"/>
    <w:rsid w:val="00C55B3E"/>
    <w:rsid w:val="00C56C59"/>
    <w:rsid w:val="00C64710"/>
    <w:rsid w:val="00C66758"/>
    <w:rsid w:val="00C7743F"/>
    <w:rsid w:val="00C77EF9"/>
    <w:rsid w:val="00C83CE7"/>
    <w:rsid w:val="00C900D4"/>
    <w:rsid w:val="00C96AE5"/>
    <w:rsid w:val="00CA1FF9"/>
    <w:rsid w:val="00CA21FC"/>
    <w:rsid w:val="00CA269D"/>
    <w:rsid w:val="00CA2E6E"/>
    <w:rsid w:val="00CA42D1"/>
    <w:rsid w:val="00CA4FDD"/>
    <w:rsid w:val="00CB395A"/>
    <w:rsid w:val="00CB6C7D"/>
    <w:rsid w:val="00CC1337"/>
    <w:rsid w:val="00CC165B"/>
    <w:rsid w:val="00CC3567"/>
    <w:rsid w:val="00CC3765"/>
    <w:rsid w:val="00CD2BF8"/>
    <w:rsid w:val="00CD3419"/>
    <w:rsid w:val="00CD5878"/>
    <w:rsid w:val="00CD6E94"/>
    <w:rsid w:val="00CE06D5"/>
    <w:rsid w:val="00CE0734"/>
    <w:rsid w:val="00CE109E"/>
    <w:rsid w:val="00CE22E4"/>
    <w:rsid w:val="00CE3A43"/>
    <w:rsid w:val="00CF0DF0"/>
    <w:rsid w:val="00CF2B68"/>
    <w:rsid w:val="00CF516D"/>
    <w:rsid w:val="00D00DC9"/>
    <w:rsid w:val="00D03C08"/>
    <w:rsid w:val="00D061BF"/>
    <w:rsid w:val="00D06E18"/>
    <w:rsid w:val="00D10289"/>
    <w:rsid w:val="00D11112"/>
    <w:rsid w:val="00D125A6"/>
    <w:rsid w:val="00D145AD"/>
    <w:rsid w:val="00D1501A"/>
    <w:rsid w:val="00D15D0C"/>
    <w:rsid w:val="00D17B85"/>
    <w:rsid w:val="00D20DF5"/>
    <w:rsid w:val="00D24170"/>
    <w:rsid w:val="00D43AAF"/>
    <w:rsid w:val="00D44240"/>
    <w:rsid w:val="00D44BFD"/>
    <w:rsid w:val="00D54F0B"/>
    <w:rsid w:val="00D57898"/>
    <w:rsid w:val="00D617FD"/>
    <w:rsid w:val="00D62DD5"/>
    <w:rsid w:val="00D62F6B"/>
    <w:rsid w:val="00D67220"/>
    <w:rsid w:val="00D70AD5"/>
    <w:rsid w:val="00D73B54"/>
    <w:rsid w:val="00D73B55"/>
    <w:rsid w:val="00D73F2A"/>
    <w:rsid w:val="00D77E47"/>
    <w:rsid w:val="00D83E7A"/>
    <w:rsid w:val="00D85B8C"/>
    <w:rsid w:val="00D91BC4"/>
    <w:rsid w:val="00D92946"/>
    <w:rsid w:val="00D93AB5"/>
    <w:rsid w:val="00D95220"/>
    <w:rsid w:val="00D96673"/>
    <w:rsid w:val="00DA0E98"/>
    <w:rsid w:val="00DA2D10"/>
    <w:rsid w:val="00DA32E8"/>
    <w:rsid w:val="00DA416B"/>
    <w:rsid w:val="00DA4499"/>
    <w:rsid w:val="00DA7B6A"/>
    <w:rsid w:val="00DB11C1"/>
    <w:rsid w:val="00DB2C74"/>
    <w:rsid w:val="00DB2FA4"/>
    <w:rsid w:val="00DB38B3"/>
    <w:rsid w:val="00DB6A3B"/>
    <w:rsid w:val="00DB7A58"/>
    <w:rsid w:val="00DC08DB"/>
    <w:rsid w:val="00DC18EE"/>
    <w:rsid w:val="00DC5FB7"/>
    <w:rsid w:val="00DD0CCD"/>
    <w:rsid w:val="00DD0F3B"/>
    <w:rsid w:val="00DD1F58"/>
    <w:rsid w:val="00DD67D2"/>
    <w:rsid w:val="00DD6A5F"/>
    <w:rsid w:val="00DE22D2"/>
    <w:rsid w:val="00DE340F"/>
    <w:rsid w:val="00DE4C0D"/>
    <w:rsid w:val="00DE6A2C"/>
    <w:rsid w:val="00DF1FCA"/>
    <w:rsid w:val="00DF2336"/>
    <w:rsid w:val="00DF7861"/>
    <w:rsid w:val="00DF7D8B"/>
    <w:rsid w:val="00E00A04"/>
    <w:rsid w:val="00E0716A"/>
    <w:rsid w:val="00E118EF"/>
    <w:rsid w:val="00E1285C"/>
    <w:rsid w:val="00E169AB"/>
    <w:rsid w:val="00E21065"/>
    <w:rsid w:val="00E22549"/>
    <w:rsid w:val="00E2290F"/>
    <w:rsid w:val="00E26595"/>
    <w:rsid w:val="00E2788A"/>
    <w:rsid w:val="00E30822"/>
    <w:rsid w:val="00E33051"/>
    <w:rsid w:val="00E3557D"/>
    <w:rsid w:val="00E450BC"/>
    <w:rsid w:val="00E50C07"/>
    <w:rsid w:val="00E521DC"/>
    <w:rsid w:val="00E52B98"/>
    <w:rsid w:val="00E55986"/>
    <w:rsid w:val="00E55E71"/>
    <w:rsid w:val="00E56CFC"/>
    <w:rsid w:val="00E60D8F"/>
    <w:rsid w:val="00E61473"/>
    <w:rsid w:val="00E65BF7"/>
    <w:rsid w:val="00E67C66"/>
    <w:rsid w:val="00E74074"/>
    <w:rsid w:val="00E74227"/>
    <w:rsid w:val="00E801E9"/>
    <w:rsid w:val="00E80FAB"/>
    <w:rsid w:val="00E80FB6"/>
    <w:rsid w:val="00E831E2"/>
    <w:rsid w:val="00E83B71"/>
    <w:rsid w:val="00E92272"/>
    <w:rsid w:val="00E93F96"/>
    <w:rsid w:val="00E944D3"/>
    <w:rsid w:val="00E95204"/>
    <w:rsid w:val="00E96C24"/>
    <w:rsid w:val="00EA3ABD"/>
    <w:rsid w:val="00EB0724"/>
    <w:rsid w:val="00EB1A32"/>
    <w:rsid w:val="00EC7BD9"/>
    <w:rsid w:val="00EC7F72"/>
    <w:rsid w:val="00ED08C8"/>
    <w:rsid w:val="00ED3C93"/>
    <w:rsid w:val="00ED3FE4"/>
    <w:rsid w:val="00ED4D8D"/>
    <w:rsid w:val="00EF6CEB"/>
    <w:rsid w:val="00EF6D0A"/>
    <w:rsid w:val="00EF7226"/>
    <w:rsid w:val="00F040ED"/>
    <w:rsid w:val="00F051E0"/>
    <w:rsid w:val="00F1054C"/>
    <w:rsid w:val="00F13A86"/>
    <w:rsid w:val="00F1644B"/>
    <w:rsid w:val="00F1654B"/>
    <w:rsid w:val="00F1693C"/>
    <w:rsid w:val="00F17C0E"/>
    <w:rsid w:val="00F243E7"/>
    <w:rsid w:val="00F245D0"/>
    <w:rsid w:val="00F263C0"/>
    <w:rsid w:val="00F3148D"/>
    <w:rsid w:val="00F31A32"/>
    <w:rsid w:val="00F33CA7"/>
    <w:rsid w:val="00F37FB9"/>
    <w:rsid w:val="00F40C40"/>
    <w:rsid w:val="00F4116A"/>
    <w:rsid w:val="00F424E8"/>
    <w:rsid w:val="00F434EA"/>
    <w:rsid w:val="00F44684"/>
    <w:rsid w:val="00F52F4D"/>
    <w:rsid w:val="00F53932"/>
    <w:rsid w:val="00F539AB"/>
    <w:rsid w:val="00F548FE"/>
    <w:rsid w:val="00F577F4"/>
    <w:rsid w:val="00F600DB"/>
    <w:rsid w:val="00F71625"/>
    <w:rsid w:val="00F73950"/>
    <w:rsid w:val="00F73E96"/>
    <w:rsid w:val="00F7436C"/>
    <w:rsid w:val="00F744C5"/>
    <w:rsid w:val="00F803E7"/>
    <w:rsid w:val="00F83677"/>
    <w:rsid w:val="00F84C32"/>
    <w:rsid w:val="00F90052"/>
    <w:rsid w:val="00F91187"/>
    <w:rsid w:val="00F91D9E"/>
    <w:rsid w:val="00F95771"/>
    <w:rsid w:val="00F95A20"/>
    <w:rsid w:val="00FA14A8"/>
    <w:rsid w:val="00FA42C8"/>
    <w:rsid w:val="00FA4476"/>
    <w:rsid w:val="00FA6D81"/>
    <w:rsid w:val="00FA7608"/>
    <w:rsid w:val="00FB099F"/>
    <w:rsid w:val="00FB666C"/>
    <w:rsid w:val="00FB6687"/>
    <w:rsid w:val="00FB77FA"/>
    <w:rsid w:val="00FC0699"/>
    <w:rsid w:val="00FC348E"/>
    <w:rsid w:val="00FC5C90"/>
    <w:rsid w:val="00FD0AEE"/>
    <w:rsid w:val="00FD2268"/>
    <w:rsid w:val="00FD3CBC"/>
    <w:rsid w:val="00FD5D9F"/>
    <w:rsid w:val="00FD69A6"/>
    <w:rsid w:val="00FD6DBB"/>
    <w:rsid w:val="00FE78B4"/>
    <w:rsid w:val="00FF12EF"/>
    <w:rsid w:val="00FF1AC3"/>
    <w:rsid w:val="00FF27D5"/>
    <w:rsid w:val="00FF30AA"/>
    <w:rsid w:val="00FF433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E11AB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C3"/>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paragraph" w:styleId="Heading2">
    <w:name w:val="heading 2"/>
    <w:basedOn w:val="Normal"/>
    <w:next w:val="Normal"/>
    <w:link w:val="Heading2Char"/>
    <w:uiPriority w:val="9"/>
    <w:unhideWhenUsed/>
    <w:qFormat/>
    <w:rsid w:val="002179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C4950"/>
    <w:pPr>
      <w:keepNext/>
      <w:keepLines/>
      <w:spacing w:before="200"/>
      <w:outlineLvl w:val="2"/>
    </w:pPr>
    <w:rPr>
      <w:rFonts w:ascii="Calibri Light" w:eastAsia="Calibri" w:hAnsi="Calibri Light"/>
      <w:b/>
      <w:bCs/>
      <w:noProof/>
      <w:color w:val="5B9BD5"/>
      <w:sz w:val="24"/>
      <w:szCs w:val="24"/>
      <w:lang w:val="ro-RO" w:eastAsia="en-US"/>
    </w:rPr>
  </w:style>
  <w:style w:type="paragraph" w:styleId="Heading4">
    <w:name w:val="heading 4"/>
    <w:aliases w:val="Sub-Clause Sub-paragraph, Sub-Clause Sub-paragraph"/>
    <w:basedOn w:val="Normal"/>
    <w:next w:val="Normal"/>
    <w:link w:val="Heading4Char"/>
    <w:qFormat/>
    <w:rsid w:val="008C4950"/>
    <w:pPr>
      <w:keepNext/>
      <w:outlineLvl w:val="3"/>
    </w:pPr>
    <w:rPr>
      <w:rFonts w:ascii="Baltica RR" w:eastAsia="Calibri" w:hAnsi="Baltica RR"/>
      <w:b/>
      <w:sz w:val="24"/>
      <w:lang w:val="ro-RO"/>
    </w:rPr>
  </w:style>
  <w:style w:type="paragraph" w:styleId="Heading5">
    <w:name w:val="heading 5"/>
    <w:basedOn w:val="Normal"/>
    <w:next w:val="Normal"/>
    <w:link w:val="Heading5Char"/>
    <w:qFormat/>
    <w:rsid w:val="008C4950"/>
    <w:pPr>
      <w:keepNext/>
      <w:ind w:firstLine="6804"/>
      <w:outlineLvl w:val="4"/>
    </w:pPr>
    <w:rPr>
      <w:rFonts w:eastAsia="Calibri"/>
      <w:sz w:val="28"/>
      <w:lang w:val="ro-RO"/>
    </w:rPr>
  </w:style>
  <w:style w:type="paragraph" w:styleId="Heading6">
    <w:name w:val="heading 6"/>
    <w:basedOn w:val="Normal"/>
    <w:next w:val="Normal"/>
    <w:link w:val="Heading6Char"/>
    <w:qFormat/>
    <w:rsid w:val="008C4950"/>
    <w:pPr>
      <w:keepNext/>
      <w:jc w:val="right"/>
      <w:outlineLvl w:val="5"/>
    </w:pPr>
    <w:rPr>
      <w:b/>
      <w:sz w:val="28"/>
      <w:lang w:val="ro-RO"/>
    </w:rPr>
  </w:style>
  <w:style w:type="paragraph" w:styleId="Heading7">
    <w:name w:val="heading 7"/>
    <w:basedOn w:val="Normal"/>
    <w:next w:val="Normal"/>
    <w:link w:val="Heading7Char"/>
    <w:qFormat/>
    <w:rsid w:val="008C4950"/>
    <w:pPr>
      <w:keepNext/>
      <w:spacing w:line="360" w:lineRule="auto"/>
      <w:jc w:val="center"/>
      <w:outlineLvl w:val="6"/>
    </w:pPr>
    <w:rPr>
      <w:b/>
      <w:bCs/>
      <w:sz w:val="32"/>
      <w:szCs w:val="32"/>
      <w:lang w:val="ro-RO"/>
    </w:rPr>
  </w:style>
  <w:style w:type="paragraph" w:styleId="Heading8">
    <w:name w:val="heading 8"/>
    <w:basedOn w:val="Normal"/>
    <w:next w:val="Normal"/>
    <w:link w:val="Heading8Char"/>
    <w:qFormat/>
    <w:rsid w:val="008C4950"/>
    <w:pPr>
      <w:spacing w:before="240" w:after="60"/>
      <w:outlineLvl w:val="7"/>
    </w:pPr>
    <w:rPr>
      <w:rFonts w:ascii="Calibri" w:eastAsia="Calibri" w:hAnsi="Calibri"/>
      <w:i/>
      <w:iCs/>
      <w:sz w:val="24"/>
      <w:szCs w:val="24"/>
      <w:lang w:val="ro-RO" w:eastAsia="en-US"/>
    </w:rPr>
  </w:style>
  <w:style w:type="paragraph" w:styleId="Heading9">
    <w:name w:val="heading 9"/>
    <w:basedOn w:val="Normal"/>
    <w:next w:val="Normal"/>
    <w:link w:val="Heading9Char"/>
    <w:qFormat/>
    <w:rsid w:val="008C4950"/>
    <w:pPr>
      <w:spacing w:before="240" w:after="60"/>
      <w:outlineLvl w:val="8"/>
    </w:pPr>
    <w:rPr>
      <w:rFonts w:ascii="Cambria" w:eastAsia="Calibri" w:hAnsi="Cambria"/>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uiPriority w:val="99"/>
    <w:rsid w:val="009E244E"/>
    <w:pPr>
      <w:tabs>
        <w:tab w:val="center" w:pos="4677"/>
        <w:tab w:val="right" w:pos="9355"/>
      </w:tabs>
    </w:pPr>
  </w:style>
  <w:style w:type="character" w:customStyle="1" w:styleId="FooterChar">
    <w:name w:val="Footer Char"/>
    <w:basedOn w:val="DefaultParagraphFont"/>
    <w:link w:val="Footer"/>
    <w:uiPriority w:val="99"/>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9E244E"/>
    <w:pPr>
      <w:spacing w:after="120"/>
    </w:pPr>
  </w:style>
  <w:style w:type="character" w:customStyle="1" w:styleId="BodyTextChar">
    <w:name w:val="Body Text Char"/>
    <w:basedOn w:val="DefaultParagraphFont"/>
    <w:link w:val="BodyText"/>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rsid w:val="002546EC"/>
    <w:rPr>
      <w:rFonts w:ascii="Segoe UI" w:eastAsia="Times New Roman" w:hAnsi="Segoe UI" w:cs="Segoe UI"/>
      <w:sz w:val="18"/>
      <w:szCs w:val="18"/>
      <w:lang w:val="ru-RU" w:eastAsia="ru-RU"/>
    </w:rPr>
  </w:style>
  <w:style w:type="table" w:styleId="TableGrid">
    <w:name w:val="Table Grid"/>
    <w:basedOn w:val="TableNormal"/>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fo elenco"/>
    <w:basedOn w:val="Normal"/>
    <w:link w:val="ListParagraphChar"/>
    <w:uiPriority w:val="34"/>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paragraph" w:styleId="Header">
    <w:name w:val="header"/>
    <w:basedOn w:val="Normal"/>
    <w:link w:val="HeaderChar"/>
    <w:uiPriority w:val="99"/>
    <w:unhideWhenUsed/>
    <w:rsid w:val="00586B64"/>
    <w:pPr>
      <w:tabs>
        <w:tab w:val="center" w:pos="4844"/>
        <w:tab w:val="right" w:pos="9689"/>
      </w:tabs>
    </w:pPr>
  </w:style>
  <w:style w:type="character" w:customStyle="1" w:styleId="HeaderChar">
    <w:name w:val="Header Char"/>
    <w:basedOn w:val="DefaultParagraphFont"/>
    <w:link w:val="Header"/>
    <w:uiPriority w:val="99"/>
    <w:rsid w:val="00586B64"/>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53175C"/>
    <w:rPr>
      <w:color w:val="0563C1" w:themeColor="hyperlink"/>
      <w:u w:val="single"/>
    </w:rPr>
  </w:style>
  <w:style w:type="character" w:customStyle="1" w:styleId="Heading2Char">
    <w:name w:val="Heading 2 Char"/>
    <w:basedOn w:val="DefaultParagraphFont"/>
    <w:link w:val="Heading2"/>
    <w:uiPriority w:val="9"/>
    <w:rsid w:val="0021795E"/>
    <w:rPr>
      <w:rFonts w:asciiTheme="majorHAnsi" w:eastAsiaTheme="majorEastAsia" w:hAnsiTheme="majorHAnsi" w:cstheme="majorBidi"/>
      <w:color w:val="2E74B5" w:themeColor="accent1" w:themeShade="BF"/>
      <w:sz w:val="26"/>
      <w:szCs w:val="26"/>
      <w:lang w:val="ru-RU" w:eastAsia="ru-RU"/>
    </w:rPr>
  </w:style>
  <w:style w:type="character" w:styleId="CommentReference">
    <w:name w:val="annotation reference"/>
    <w:basedOn w:val="DefaultParagraphFont"/>
    <w:uiPriority w:val="99"/>
    <w:unhideWhenUsed/>
    <w:rsid w:val="00F243E7"/>
    <w:rPr>
      <w:sz w:val="16"/>
      <w:szCs w:val="16"/>
    </w:rPr>
  </w:style>
  <w:style w:type="paragraph" w:styleId="CommentText">
    <w:name w:val="annotation text"/>
    <w:basedOn w:val="Normal"/>
    <w:link w:val="CommentTextChar"/>
    <w:uiPriority w:val="99"/>
    <w:unhideWhenUsed/>
    <w:rsid w:val="00F243E7"/>
  </w:style>
  <w:style w:type="character" w:customStyle="1" w:styleId="CommentTextChar">
    <w:name w:val="Comment Text Char"/>
    <w:basedOn w:val="DefaultParagraphFont"/>
    <w:link w:val="CommentText"/>
    <w:uiPriority w:val="99"/>
    <w:rsid w:val="00F243E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unhideWhenUsed/>
    <w:rsid w:val="00F243E7"/>
    <w:rPr>
      <w:b/>
      <w:bCs/>
    </w:rPr>
  </w:style>
  <w:style w:type="character" w:customStyle="1" w:styleId="CommentSubjectChar">
    <w:name w:val="Comment Subject Char"/>
    <w:basedOn w:val="CommentTextChar"/>
    <w:link w:val="CommentSubject"/>
    <w:uiPriority w:val="99"/>
    <w:rsid w:val="00F243E7"/>
    <w:rPr>
      <w:rFonts w:ascii="Times New Roman" w:eastAsia="Times New Roman" w:hAnsi="Times New Roman" w:cs="Times New Roman"/>
      <w:b/>
      <w:bCs/>
      <w:sz w:val="20"/>
      <w:szCs w:val="20"/>
      <w:lang w:val="ru-RU" w:eastAsia="ru-RU"/>
    </w:rPr>
  </w:style>
  <w:style w:type="character" w:customStyle="1" w:styleId="Heading3Char">
    <w:name w:val="Heading 3 Char"/>
    <w:basedOn w:val="DefaultParagraphFont"/>
    <w:link w:val="Heading3"/>
    <w:rsid w:val="008C4950"/>
    <w:rPr>
      <w:rFonts w:ascii="Calibri Light" w:eastAsia="Calibri" w:hAnsi="Calibri Light" w:cs="Times New Roman"/>
      <w:b/>
      <w:bCs/>
      <w:noProof/>
      <w:color w:val="5B9BD5"/>
      <w:sz w:val="24"/>
      <w:szCs w:val="24"/>
      <w:lang w:eastAsia="en-US"/>
    </w:rPr>
  </w:style>
  <w:style w:type="character" w:customStyle="1" w:styleId="Heading4Char">
    <w:name w:val="Heading 4 Char"/>
    <w:aliases w:val="Sub-Clause Sub-paragraph Char, Sub-Clause Sub-paragraph Char"/>
    <w:basedOn w:val="DefaultParagraphFont"/>
    <w:link w:val="Heading4"/>
    <w:rsid w:val="008C4950"/>
    <w:rPr>
      <w:rFonts w:ascii="Baltica RR" w:eastAsia="Calibri" w:hAnsi="Baltica RR" w:cs="Times New Roman"/>
      <w:b/>
      <w:sz w:val="24"/>
      <w:szCs w:val="20"/>
      <w:lang w:eastAsia="ru-RU"/>
    </w:rPr>
  </w:style>
  <w:style w:type="character" w:customStyle="1" w:styleId="Heading5Char">
    <w:name w:val="Heading 5 Char"/>
    <w:basedOn w:val="DefaultParagraphFont"/>
    <w:link w:val="Heading5"/>
    <w:rsid w:val="008C4950"/>
    <w:rPr>
      <w:rFonts w:ascii="Times New Roman" w:eastAsia="Calibri" w:hAnsi="Times New Roman" w:cs="Times New Roman"/>
      <w:sz w:val="28"/>
      <w:szCs w:val="20"/>
      <w:lang w:eastAsia="ru-RU"/>
    </w:rPr>
  </w:style>
  <w:style w:type="character" w:customStyle="1" w:styleId="Heading6Char">
    <w:name w:val="Heading 6 Char"/>
    <w:basedOn w:val="DefaultParagraphFont"/>
    <w:link w:val="Heading6"/>
    <w:rsid w:val="008C4950"/>
    <w:rPr>
      <w:rFonts w:ascii="Times New Roman" w:eastAsia="Times New Roman" w:hAnsi="Times New Roman" w:cs="Times New Roman"/>
      <w:b/>
      <w:sz w:val="28"/>
      <w:szCs w:val="20"/>
      <w:lang w:eastAsia="ru-RU"/>
    </w:rPr>
  </w:style>
  <w:style w:type="character" w:customStyle="1" w:styleId="Heading7Char">
    <w:name w:val="Heading 7 Char"/>
    <w:basedOn w:val="DefaultParagraphFont"/>
    <w:link w:val="Heading7"/>
    <w:rsid w:val="008C4950"/>
    <w:rPr>
      <w:rFonts w:ascii="Times New Roman" w:eastAsia="Times New Roman" w:hAnsi="Times New Roman" w:cs="Times New Roman"/>
      <w:b/>
      <w:bCs/>
      <w:sz w:val="32"/>
      <w:szCs w:val="32"/>
      <w:lang w:eastAsia="ru-RU"/>
    </w:rPr>
  </w:style>
  <w:style w:type="character" w:customStyle="1" w:styleId="Heading8Char">
    <w:name w:val="Heading 8 Char"/>
    <w:basedOn w:val="DefaultParagraphFont"/>
    <w:link w:val="Heading8"/>
    <w:rsid w:val="008C4950"/>
    <w:rPr>
      <w:rFonts w:ascii="Calibri" w:eastAsia="Calibri" w:hAnsi="Calibri" w:cs="Times New Roman"/>
      <w:i/>
      <w:iCs/>
      <w:sz w:val="24"/>
      <w:szCs w:val="24"/>
      <w:lang w:eastAsia="en-US"/>
    </w:rPr>
  </w:style>
  <w:style w:type="character" w:customStyle="1" w:styleId="Heading9Char">
    <w:name w:val="Heading 9 Char"/>
    <w:basedOn w:val="DefaultParagraphFont"/>
    <w:link w:val="Heading9"/>
    <w:rsid w:val="008C4950"/>
    <w:rPr>
      <w:rFonts w:ascii="Cambria" w:eastAsia="Calibri" w:hAnsi="Cambria" w:cs="Times New Roman"/>
      <w:lang w:eastAsia="en-US"/>
    </w:rPr>
  </w:style>
  <w:style w:type="paragraph" w:customStyle="1" w:styleId="ListParagraph1">
    <w:name w:val="List Paragraph1"/>
    <w:aliases w:val="HotarirePunct1,Figure_name,Equipment,Numbered Indented Text,lp1,Heading x1,body 2,Lettre d'introduction,1st level - Bullet List Paragraph"/>
    <w:basedOn w:val="Normal"/>
    <w:qFormat/>
    <w:rsid w:val="008C4950"/>
    <w:pPr>
      <w:tabs>
        <w:tab w:val="left" w:pos="1134"/>
      </w:tabs>
      <w:ind w:left="1352" w:hanging="360"/>
      <w:jc w:val="both"/>
    </w:pPr>
    <w:rPr>
      <w:rFonts w:eastAsia="Calibri"/>
      <w:sz w:val="24"/>
      <w:szCs w:val="24"/>
      <w:lang w:val="en-US" w:eastAsia="en-US"/>
    </w:rPr>
  </w:style>
  <w:style w:type="paragraph" w:customStyle="1" w:styleId="msonormal0">
    <w:name w:val="msonormal"/>
    <w:basedOn w:val="Normal"/>
    <w:rsid w:val="008C4950"/>
    <w:pPr>
      <w:spacing w:before="100" w:beforeAutospacing="1" w:after="100" w:afterAutospacing="1"/>
    </w:pPr>
    <w:rPr>
      <w:sz w:val="24"/>
      <w:szCs w:val="24"/>
      <w:lang w:val="en-US" w:eastAsia="en-US"/>
    </w:rPr>
  </w:style>
  <w:style w:type="paragraph" w:customStyle="1" w:styleId="ttsp">
    <w:name w:val="tt_sp"/>
    <w:basedOn w:val="Normal"/>
    <w:rsid w:val="008C4950"/>
    <w:pPr>
      <w:spacing w:before="100" w:beforeAutospacing="1" w:after="100" w:afterAutospacing="1"/>
    </w:pPr>
    <w:rPr>
      <w:sz w:val="24"/>
      <w:szCs w:val="24"/>
      <w:lang w:val="en-US" w:eastAsia="en-US"/>
    </w:rPr>
  </w:style>
  <w:style w:type="paragraph" w:customStyle="1" w:styleId="cn">
    <w:name w:val="cn"/>
    <w:basedOn w:val="Normal"/>
    <w:rsid w:val="008C4950"/>
    <w:pPr>
      <w:spacing w:before="100" w:beforeAutospacing="1" w:after="100" w:afterAutospacing="1"/>
    </w:pPr>
    <w:rPr>
      <w:sz w:val="24"/>
      <w:szCs w:val="24"/>
      <w:lang w:val="en-US" w:eastAsia="en-US"/>
    </w:rPr>
  </w:style>
  <w:style w:type="paragraph" w:customStyle="1" w:styleId="emit">
    <w:name w:val="emit"/>
    <w:basedOn w:val="Normal"/>
    <w:rsid w:val="008C4950"/>
    <w:pPr>
      <w:spacing w:before="100" w:beforeAutospacing="1" w:after="100" w:afterAutospacing="1"/>
    </w:pPr>
    <w:rPr>
      <w:sz w:val="24"/>
      <w:szCs w:val="24"/>
      <w:lang w:val="en-US" w:eastAsia="en-US"/>
    </w:rPr>
  </w:style>
  <w:style w:type="paragraph" w:customStyle="1" w:styleId="cb">
    <w:name w:val="cb"/>
    <w:basedOn w:val="Normal"/>
    <w:rsid w:val="008C4950"/>
    <w:pPr>
      <w:spacing w:before="100" w:beforeAutospacing="1" w:after="100" w:afterAutospacing="1"/>
    </w:pPr>
    <w:rPr>
      <w:sz w:val="24"/>
      <w:szCs w:val="24"/>
      <w:lang w:val="en-US" w:eastAsia="en-US"/>
    </w:rPr>
  </w:style>
  <w:style w:type="paragraph" w:customStyle="1" w:styleId="tt">
    <w:name w:val="tt"/>
    <w:basedOn w:val="Normal"/>
    <w:rsid w:val="008C4950"/>
    <w:pPr>
      <w:spacing w:before="100" w:beforeAutospacing="1" w:after="100" w:afterAutospacing="1"/>
    </w:pPr>
    <w:rPr>
      <w:sz w:val="24"/>
      <w:szCs w:val="24"/>
      <w:lang w:val="en-US" w:eastAsia="en-US"/>
    </w:rPr>
  </w:style>
  <w:style w:type="paragraph" w:styleId="NormalWeb">
    <w:name w:val="Normal (Web)"/>
    <w:basedOn w:val="Normal"/>
    <w:uiPriority w:val="99"/>
    <w:unhideWhenUsed/>
    <w:rsid w:val="008C4950"/>
    <w:pPr>
      <w:spacing w:before="100" w:beforeAutospacing="1" w:after="100" w:afterAutospacing="1"/>
    </w:pPr>
    <w:rPr>
      <w:sz w:val="24"/>
      <w:szCs w:val="24"/>
      <w:lang w:val="en-US" w:eastAsia="en-US"/>
    </w:rPr>
  </w:style>
  <w:style w:type="paragraph" w:customStyle="1" w:styleId="pb">
    <w:name w:val="pb"/>
    <w:basedOn w:val="Normal"/>
    <w:rsid w:val="008C4950"/>
    <w:pPr>
      <w:spacing w:before="100" w:beforeAutospacing="1" w:after="100" w:afterAutospacing="1"/>
    </w:pPr>
    <w:rPr>
      <w:sz w:val="24"/>
      <w:szCs w:val="24"/>
      <w:lang w:val="en-US" w:eastAsia="en-US"/>
    </w:rPr>
  </w:style>
  <w:style w:type="paragraph" w:customStyle="1" w:styleId="rg">
    <w:name w:val="rg"/>
    <w:basedOn w:val="Normal"/>
    <w:rsid w:val="008C4950"/>
    <w:pPr>
      <w:spacing w:before="100" w:beforeAutospacing="1" w:after="100" w:afterAutospacing="1"/>
    </w:pPr>
    <w:rPr>
      <w:sz w:val="24"/>
      <w:szCs w:val="24"/>
      <w:lang w:val="en-US" w:eastAsia="en-US"/>
    </w:rPr>
  </w:style>
  <w:style w:type="paragraph" w:customStyle="1" w:styleId="lf">
    <w:name w:val="lf"/>
    <w:basedOn w:val="Normal"/>
    <w:rsid w:val="008C4950"/>
    <w:pPr>
      <w:spacing w:before="100" w:beforeAutospacing="1" w:after="100" w:afterAutospacing="1"/>
    </w:pPr>
    <w:rPr>
      <w:sz w:val="24"/>
      <w:szCs w:val="24"/>
      <w:lang w:val="en-US" w:eastAsia="en-US"/>
    </w:rPr>
  </w:style>
  <w:style w:type="paragraph" w:customStyle="1" w:styleId="js">
    <w:name w:val="js"/>
    <w:basedOn w:val="Normal"/>
    <w:rsid w:val="008C4950"/>
    <w:pPr>
      <w:spacing w:before="100" w:beforeAutospacing="1" w:after="100" w:afterAutospacing="1"/>
    </w:pPr>
    <w:rPr>
      <w:sz w:val="24"/>
      <w:szCs w:val="24"/>
      <w:lang w:val="en-US" w:eastAsia="en-US"/>
    </w:rPr>
  </w:style>
  <w:style w:type="paragraph" w:styleId="Subtitle">
    <w:name w:val="Subtitle"/>
    <w:basedOn w:val="Normal"/>
    <w:link w:val="SubtitleChar"/>
    <w:qFormat/>
    <w:rsid w:val="008C4950"/>
    <w:pPr>
      <w:jc w:val="center"/>
    </w:pPr>
    <w:rPr>
      <w:rFonts w:eastAsia="Calibri"/>
      <w:b/>
      <w:sz w:val="32"/>
      <w:lang w:val="en-US"/>
    </w:rPr>
  </w:style>
  <w:style w:type="character" w:customStyle="1" w:styleId="SubtitleChar">
    <w:name w:val="Subtitle Char"/>
    <w:basedOn w:val="DefaultParagraphFont"/>
    <w:link w:val="Subtitle"/>
    <w:rsid w:val="008C4950"/>
    <w:rPr>
      <w:rFonts w:ascii="Times New Roman" w:eastAsia="Calibri" w:hAnsi="Times New Roman" w:cs="Times New Roman"/>
      <w:b/>
      <w:sz w:val="32"/>
      <w:szCs w:val="20"/>
      <w:lang w:val="en-US" w:eastAsia="ru-RU"/>
    </w:rPr>
  </w:style>
  <w:style w:type="paragraph" w:styleId="BodyTextIndent">
    <w:name w:val="Body Text Indent"/>
    <w:basedOn w:val="Normal"/>
    <w:link w:val="BodyTextIndentChar"/>
    <w:rsid w:val="008C4950"/>
    <w:pPr>
      <w:ind w:firstLine="720"/>
      <w:jc w:val="both"/>
    </w:pPr>
    <w:rPr>
      <w:rFonts w:eastAsia="Calibri"/>
      <w:lang w:val="ro-RO"/>
    </w:rPr>
  </w:style>
  <w:style w:type="character" w:customStyle="1" w:styleId="BodyTextIndentChar">
    <w:name w:val="Body Text Indent Char"/>
    <w:basedOn w:val="DefaultParagraphFont"/>
    <w:link w:val="BodyTextIndent"/>
    <w:rsid w:val="008C4950"/>
    <w:rPr>
      <w:rFonts w:ascii="Times New Roman" w:eastAsia="Calibri" w:hAnsi="Times New Roman" w:cs="Times New Roman"/>
      <w:sz w:val="20"/>
      <w:szCs w:val="20"/>
      <w:lang w:eastAsia="ru-RU"/>
    </w:rPr>
  </w:style>
  <w:style w:type="paragraph" w:styleId="BodyTextIndent2">
    <w:name w:val="Body Text Indent 2"/>
    <w:basedOn w:val="Normal"/>
    <w:link w:val="BodyTextIndent2Char"/>
    <w:rsid w:val="008C4950"/>
    <w:pPr>
      <w:ind w:firstLine="567"/>
    </w:pPr>
    <w:rPr>
      <w:rFonts w:ascii="Baltica RR" w:eastAsia="Calibri" w:hAnsi="Baltica RR"/>
      <w:sz w:val="24"/>
      <w:lang w:val="ro-RO"/>
    </w:rPr>
  </w:style>
  <w:style w:type="character" w:customStyle="1" w:styleId="BodyTextIndent2Char">
    <w:name w:val="Body Text Indent 2 Char"/>
    <w:basedOn w:val="DefaultParagraphFont"/>
    <w:link w:val="BodyTextIndent2"/>
    <w:rsid w:val="008C4950"/>
    <w:rPr>
      <w:rFonts w:ascii="Baltica RR" w:eastAsia="Calibri" w:hAnsi="Baltica RR" w:cs="Times New Roman"/>
      <w:sz w:val="24"/>
      <w:szCs w:val="20"/>
      <w:lang w:eastAsia="ru-RU"/>
    </w:rPr>
  </w:style>
  <w:style w:type="paragraph" w:styleId="BodyText2">
    <w:name w:val="Body Text 2"/>
    <w:basedOn w:val="Normal"/>
    <w:link w:val="BodyText2Char"/>
    <w:rsid w:val="008C4950"/>
    <w:pPr>
      <w:tabs>
        <w:tab w:val="left" w:pos="426"/>
      </w:tabs>
      <w:jc w:val="both"/>
    </w:pPr>
    <w:rPr>
      <w:rFonts w:ascii="Baltica RR" w:eastAsia="Calibri" w:hAnsi="Baltica RR"/>
      <w:sz w:val="24"/>
      <w:lang w:val="ro-RO"/>
    </w:rPr>
  </w:style>
  <w:style w:type="character" w:customStyle="1" w:styleId="BodyText2Char">
    <w:name w:val="Body Text 2 Char"/>
    <w:basedOn w:val="DefaultParagraphFont"/>
    <w:link w:val="BodyText2"/>
    <w:rsid w:val="008C4950"/>
    <w:rPr>
      <w:rFonts w:ascii="Baltica RR" w:eastAsia="Calibri" w:hAnsi="Baltica RR" w:cs="Times New Roman"/>
      <w:sz w:val="24"/>
      <w:szCs w:val="20"/>
      <w:lang w:eastAsia="ru-RU"/>
    </w:rPr>
  </w:style>
  <w:style w:type="paragraph" w:styleId="BodyTextIndent3">
    <w:name w:val="Body Text Indent 3"/>
    <w:basedOn w:val="Normal"/>
    <w:link w:val="BodyTextIndent3Char"/>
    <w:rsid w:val="008C4950"/>
    <w:pPr>
      <w:spacing w:after="120"/>
      <w:ind w:left="283"/>
    </w:pPr>
    <w:rPr>
      <w:rFonts w:eastAsia="Calibri"/>
      <w:sz w:val="16"/>
      <w:szCs w:val="16"/>
      <w:lang w:val="ro-RO" w:eastAsia="en-US"/>
    </w:rPr>
  </w:style>
  <w:style w:type="character" w:customStyle="1" w:styleId="BodyTextIndent3Char">
    <w:name w:val="Body Text Indent 3 Char"/>
    <w:basedOn w:val="DefaultParagraphFont"/>
    <w:link w:val="BodyTextIndent3"/>
    <w:rsid w:val="008C4950"/>
    <w:rPr>
      <w:rFonts w:ascii="Times New Roman" w:eastAsia="Calibri" w:hAnsi="Times New Roman" w:cs="Times New Roman"/>
      <w:sz w:val="16"/>
      <w:szCs w:val="16"/>
      <w:lang w:eastAsia="en-US"/>
    </w:rPr>
  </w:style>
  <w:style w:type="paragraph" w:customStyle="1" w:styleId="i">
    <w:name w:val="(i)"/>
    <w:basedOn w:val="Normal"/>
    <w:link w:val="iChar"/>
    <w:rsid w:val="008C4950"/>
    <w:pPr>
      <w:suppressAutoHyphens/>
      <w:jc w:val="both"/>
    </w:pPr>
    <w:rPr>
      <w:rFonts w:ascii="Tms Rmn" w:eastAsia="Calibri" w:hAnsi="Tms Rmn"/>
      <w:sz w:val="24"/>
      <w:lang w:val="en-US" w:eastAsia="en-US"/>
    </w:rPr>
  </w:style>
  <w:style w:type="character" w:customStyle="1" w:styleId="iChar">
    <w:name w:val="(i) Char"/>
    <w:link w:val="i"/>
    <w:rsid w:val="008C4950"/>
    <w:rPr>
      <w:rFonts w:ascii="Tms Rmn" w:eastAsia="Calibri" w:hAnsi="Tms Rmn" w:cs="Times New Roman"/>
      <w:sz w:val="24"/>
      <w:szCs w:val="20"/>
      <w:lang w:val="en-US" w:eastAsia="en-US"/>
    </w:rPr>
  </w:style>
  <w:style w:type="paragraph" w:customStyle="1" w:styleId="BankNormal">
    <w:name w:val="BankNormal"/>
    <w:basedOn w:val="Normal"/>
    <w:rsid w:val="008C4950"/>
    <w:pPr>
      <w:spacing w:after="240"/>
    </w:pPr>
    <w:rPr>
      <w:rFonts w:eastAsia="Calibri"/>
      <w:sz w:val="24"/>
      <w:lang w:val="en-US" w:eastAsia="en-US"/>
    </w:rPr>
  </w:style>
  <w:style w:type="paragraph" w:styleId="FootnoteText">
    <w:name w:val="footnote text"/>
    <w:basedOn w:val="Normal"/>
    <w:link w:val="FootnoteTextChar"/>
    <w:rsid w:val="008C4950"/>
    <w:pPr>
      <w:jc w:val="both"/>
    </w:pPr>
    <w:rPr>
      <w:rFonts w:eastAsia="Calibri"/>
      <w:lang w:val="en-US" w:eastAsia="en-US"/>
    </w:rPr>
  </w:style>
  <w:style w:type="character" w:customStyle="1" w:styleId="FootnoteTextChar">
    <w:name w:val="Footnote Text Char"/>
    <w:basedOn w:val="DefaultParagraphFont"/>
    <w:link w:val="FootnoteText"/>
    <w:rsid w:val="008C4950"/>
    <w:rPr>
      <w:rFonts w:ascii="Times New Roman" w:eastAsia="Calibri" w:hAnsi="Times New Roman" w:cs="Times New Roman"/>
      <w:sz w:val="20"/>
      <w:szCs w:val="20"/>
      <w:lang w:val="en-US" w:eastAsia="en-US"/>
    </w:rPr>
  </w:style>
  <w:style w:type="character" w:styleId="FootnoteReference">
    <w:name w:val="footnote reference"/>
    <w:rsid w:val="008C4950"/>
    <w:rPr>
      <w:vertAlign w:val="superscript"/>
    </w:rPr>
  </w:style>
  <w:style w:type="paragraph" w:customStyle="1" w:styleId="Default">
    <w:name w:val="Default"/>
    <w:rsid w:val="008C4950"/>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8C4950"/>
    <w:pPr>
      <w:suppressAutoHyphens/>
      <w:autoSpaceDN w:val="0"/>
      <w:spacing w:after="200" w:line="276" w:lineRule="auto"/>
    </w:pPr>
    <w:rPr>
      <w:rFonts w:ascii="Calibri" w:eastAsia="Times New Roman" w:hAnsi="Calibri" w:cs="Calibri"/>
      <w:kern w:val="3"/>
      <w:lang w:val="en-US" w:eastAsia="en-US"/>
    </w:rPr>
  </w:style>
  <w:style w:type="paragraph" w:customStyle="1" w:styleId="Style3">
    <w:name w:val="Style3"/>
    <w:basedOn w:val="Heading3"/>
    <w:link w:val="Style3Char"/>
    <w:qFormat/>
    <w:rsid w:val="008C4950"/>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locked/>
    <w:rsid w:val="008C4950"/>
    <w:rPr>
      <w:rFonts w:ascii="Times New Roman" w:eastAsia="Calibri" w:hAnsi="Times New Roman" w:cs="Times New Roman"/>
      <w:b/>
      <w:sz w:val="24"/>
      <w:szCs w:val="24"/>
      <w:lang w:val="en-US" w:eastAsia="ru-RU"/>
    </w:rPr>
  </w:style>
  <w:style w:type="character" w:customStyle="1" w:styleId="HTMLPreformattedChar">
    <w:name w:val="HTML Preformatted Char"/>
    <w:basedOn w:val="DefaultParagraphFont"/>
    <w:link w:val="HTMLPreformatted"/>
    <w:semiHidden/>
    <w:rsid w:val="008C4950"/>
    <w:rPr>
      <w:rFonts w:ascii="Consolas" w:eastAsia="Calibri" w:hAnsi="Consolas" w:cs="Times New Roman"/>
      <w:noProof/>
      <w:sz w:val="20"/>
      <w:szCs w:val="20"/>
    </w:rPr>
  </w:style>
  <w:style w:type="paragraph" w:styleId="HTMLPreformatted">
    <w:name w:val="HTML Preformatted"/>
    <w:basedOn w:val="Normal"/>
    <w:link w:val="HTMLPreformattedChar"/>
    <w:semiHidden/>
    <w:rsid w:val="008C4950"/>
    <w:rPr>
      <w:rFonts w:ascii="Consolas" w:eastAsia="Calibri" w:hAnsi="Consolas"/>
      <w:noProof/>
      <w:lang w:val="ro-RO" w:eastAsia="zh-CN"/>
    </w:rPr>
  </w:style>
  <w:style w:type="character" w:customStyle="1" w:styleId="HTMLPreformattedChar1">
    <w:name w:val="HTML Preformatted Char1"/>
    <w:basedOn w:val="DefaultParagraphFont"/>
    <w:uiPriority w:val="99"/>
    <w:semiHidden/>
    <w:rsid w:val="008C4950"/>
    <w:rPr>
      <w:rFonts w:ascii="Consolas" w:eastAsia="Times New Roman" w:hAnsi="Consolas" w:cs="Times New Roman"/>
      <w:sz w:val="20"/>
      <w:szCs w:val="20"/>
      <w:lang w:val="ru-RU" w:eastAsia="ru-RU"/>
    </w:rPr>
  </w:style>
  <w:style w:type="paragraph" w:styleId="NoSpacing">
    <w:name w:val="No Spacing"/>
    <w:link w:val="NoSpacingChar"/>
    <w:qFormat/>
    <w:rsid w:val="008C4950"/>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NoSpacing"/>
    <w:locked/>
    <w:rsid w:val="008C4950"/>
    <w:rPr>
      <w:rFonts w:ascii="Times New Roman" w:eastAsia="Calibri" w:hAnsi="Times New Roman" w:cs="Times New Roman"/>
      <w:sz w:val="24"/>
      <w:szCs w:val="24"/>
      <w:lang w:val="ru-RU" w:eastAsia="ru-RU"/>
    </w:rPr>
  </w:style>
  <w:style w:type="paragraph" w:customStyle="1" w:styleId="Capitol">
    <w:name w:val="Capitol"/>
    <w:basedOn w:val="Normal"/>
    <w:link w:val="CapitolChar"/>
    <w:qFormat/>
    <w:rsid w:val="008C4950"/>
    <w:pPr>
      <w:jc w:val="center"/>
    </w:pPr>
    <w:rPr>
      <w:rFonts w:ascii="PermianSerifTypeface" w:hAnsi="PermianSerifTypeface" w:cs="Arial"/>
      <w:b/>
      <w:bCs/>
      <w:sz w:val="22"/>
      <w:szCs w:val="22"/>
      <w:lang w:val="ro-RO" w:eastAsia="en-US"/>
    </w:rPr>
  </w:style>
  <w:style w:type="character" w:customStyle="1" w:styleId="CapitolChar">
    <w:name w:val="Capitol Char"/>
    <w:link w:val="Capitol"/>
    <w:rsid w:val="008C4950"/>
    <w:rPr>
      <w:rFonts w:ascii="PermianSerifTypeface" w:eastAsia="Times New Roman" w:hAnsi="PermianSerifTypeface" w:cs="Arial"/>
      <w:b/>
      <w:bCs/>
      <w:lang w:eastAsia="en-US"/>
    </w:rPr>
  </w:style>
  <w:style w:type="character" w:customStyle="1" w:styleId="ListParagraphChar">
    <w:name w:val="List Paragraph Char"/>
    <w:aliases w:val="Paragrafo elenco Char"/>
    <w:link w:val="ListParagraph"/>
    <w:uiPriority w:val="34"/>
    <w:qFormat/>
    <w:locked/>
    <w:rsid w:val="008C4950"/>
    <w:rPr>
      <w:rFonts w:ascii="Times New Roman" w:eastAsia="Times New Roman" w:hAnsi="Times New Roman" w:cs="Times New Roman"/>
      <w:sz w:val="20"/>
      <w:szCs w:val="20"/>
      <w:lang w:val="ru-RU" w:eastAsia="ru-RU"/>
    </w:rPr>
  </w:style>
  <w:style w:type="character" w:customStyle="1" w:styleId="Bodytext2Bold">
    <w:name w:val="Body text (2) + Bold"/>
    <w:aliases w:val="Italic"/>
    <w:rsid w:val="008C4950"/>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HeaderorfooterGulim">
    <w:name w:val="Header or footer + Gulim"/>
    <w:aliases w:val="10 pt,Not Italic,Body text (5) + Not Bold"/>
    <w:rsid w:val="008C4950"/>
    <w:rPr>
      <w:rFonts w:ascii="Gulim" w:eastAsia="Gulim" w:hAnsi="Gulim" w:cs="Gulim"/>
      <w:b w:val="0"/>
      <w:bCs w:val="0"/>
      <w:i/>
      <w:iCs/>
      <w:smallCaps w:val="0"/>
      <w:strike w:val="0"/>
      <w:color w:val="000000"/>
      <w:spacing w:val="0"/>
      <w:w w:val="100"/>
      <w:position w:val="0"/>
      <w:sz w:val="20"/>
      <w:szCs w:val="20"/>
      <w:u w:val="none"/>
      <w:lang w:val="ro-RO" w:eastAsia="ro-RO" w:bidi="ro-RO"/>
    </w:rPr>
  </w:style>
  <w:style w:type="character" w:customStyle="1" w:styleId="Bodytext3">
    <w:name w:val="Body text (3)_"/>
    <w:link w:val="Bodytext30"/>
    <w:rsid w:val="008C4950"/>
    <w:rPr>
      <w:sz w:val="28"/>
      <w:szCs w:val="28"/>
      <w:shd w:val="clear" w:color="auto" w:fill="FFFFFF"/>
    </w:rPr>
  </w:style>
  <w:style w:type="paragraph" w:customStyle="1" w:styleId="Bodytext30">
    <w:name w:val="Body text (3)"/>
    <w:basedOn w:val="Normal"/>
    <w:link w:val="Bodytext3"/>
    <w:rsid w:val="008C4950"/>
    <w:pPr>
      <w:widowControl w:val="0"/>
      <w:shd w:val="clear" w:color="auto" w:fill="FFFFFF"/>
      <w:spacing w:after="660" w:line="310" w:lineRule="exact"/>
      <w:jc w:val="center"/>
    </w:pPr>
    <w:rPr>
      <w:rFonts w:asciiTheme="minorHAnsi" w:eastAsiaTheme="minorEastAsia" w:hAnsiTheme="minorHAnsi" w:cstheme="minorBidi"/>
      <w:sz w:val="28"/>
      <w:szCs w:val="28"/>
      <w:lang w:val="ro-RO" w:eastAsia="zh-CN"/>
    </w:rPr>
  </w:style>
  <w:style w:type="character" w:customStyle="1" w:styleId="Bodytext20">
    <w:name w:val="Body text (2)"/>
    <w:rsid w:val="008C495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4">
    <w:name w:val="Body text (4)"/>
    <w:rsid w:val="008C4950"/>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5">
    <w:name w:val="Body text (5)_"/>
    <w:link w:val="Bodytext50"/>
    <w:rsid w:val="008C4950"/>
    <w:rPr>
      <w:b/>
      <w:bCs/>
      <w:i/>
      <w:iCs/>
      <w:shd w:val="clear" w:color="auto" w:fill="FFFFFF"/>
    </w:rPr>
  </w:style>
  <w:style w:type="paragraph" w:customStyle="1" w:styleId="Bodytext50">
    <w:name w:val="Body text (5)"/>
    <w:basedOn w:val="Normal"/>
    <w:link w:val="Bodytext5"/>
    <w:rsid w:val="008C4950"/>
    <w:pPr>
      <w:widowControl w:val="0"/>
      <w:shd w:val="clear" w:color="auto" w:fill="FFFFFF"/>
      <w:spacing w:line="266" w:lineRule="exact"/>
      <w:ind w:hanging="340"/>
      <w:jc w:val="both"/>
    </w:pPr>
    <w:rPr>
      <w:rFonts w:asciiTheme="minorHAnsi" w:eastAsiaTheme="minorEastAsia" w:hAnsiTheme="minorHAnsi" w:cstheme="minorBidi"/>
      <w:b/>
      <w:bCs/>
      <w:i/>
      <w:iCs/>
      <w:sz w:val="22"/>
      <w:szCs w:val="22"/>
      <w:lang w:val="ro-RO" w:eastAsia="zh-CN"/>
    </w:rPr>
  </w:style>
  <w:style w:type="character" w:customStyle="1" w:styleId="Heading20">
    <w:name w:val="Heading #2"/>
    <w:rsid w:val="008C4950"/>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Bodytext4NotBold">
    <w:name w:val="Body text (4) + Not Bold"/>
    <w:rsid w:val="008C4950"/>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8C495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Heading10">
    <w:name w:val="Heading #1_"/>
    <w:link w:val="Heading11"/>
    <w:rsid w:val="008C4950"/>
    <w:rPr>
      <w:shd w:val="clear" w:color="auto" w:fill="FFFFFF"/>
    </w:rPr>
  </w:style>
  <w:style w:type="paragraph" w:customStyle="1" w:styleId="Heading11">
    <w:name w:val="Heading #1"/>
    <w:basedOn w:val="Normal"/>
    <w:link w:val="Heading10"/>
    <w:rsid w:val="008C4950"/>
    <w:pPr>
      <w:widowControl w:val="0"/>
      <w:shd w:val="clear" w:color="auto" w:fill="FFFFFF"/>
      <w:spacing w:after="580" w:line="266" w:lineRule="exact"/>
      <w:outlineLvl w:val="0"/>
    </w:pPr>
    <w:rPr>
      <w:rFonts w:asciiTheme="minorHAnsi" w:eastAsiaTheme="minorEastAsia" w:hAnsiTheme="minorHAnsi" w:cstheme="minorBidi"/>
      <w:sz w:val="22"/>
      <w:szCs w:val="22"/>
      <w:lang w:val="ro-RO" w:eastAsia="zh-CN"/>
    </w:rPr>
  </w:style>
  <w:style w:type="character" w:customStyle="1" w:styleId="Bodytext2115pt">
    <w:name w:val="Body text (2) + 11.5 pt"/>
    <w:rsid w:val="008C49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customStyle="1" w:styleId="Bodytext2CordiaUPC">
    <w:name w:val="Body text (2) + CordiaUPC"/>
    <w:aliases w:val="24 pt"/>
    <w:rsid w:val="008C4950"/>
    <w:rPr>
      <w:rFonts w:ascii="CordiaUPC" w:eastAsia="CordiaUPC" w:hAnsi="CordiaUPC" w:cs="CordiaUPC"/>
      <w:b/>
      <w:bCs/>
      <w:i w:val="0"/>
      <w:iCs w:val="0"/>
      <w:smallCaps w:val="0"/>
      <w:strike w:val="0"/>
      <w:color w:val="000000"/>
      <w:spacing w:val="0"/>
      <w:w w:val="100"/>
      <w:position w:val="0"/>
      <w:sz w:val="48"/>
      <w:szCs w:val="48"/>
      <w:u w:val="none"/>
      <w:lang w:val="ro-RO" w:eastAsia="ro-RO" w:bidi="ro-RO"/>
    </w:rPr>
  </w:style>
  <w:style w:type="character" w:customStyle="1" w:styleId="Tablecaption">
    <w:name w:val="Table caption_"/>
    <w:link w:val="Tablecaption0"/>
    <w:rsid w:val="008C4950"/>
    <w:rPr>
      <w:b/>
      <w:bCs/>
      <w:shd w:val="clear" w:color="auto" w:fill="FFFFFF"/>
    </w:rPr>
  </w:style>
  <w:style w:type="paragraph" w:customStyle="1" w:styleId="Tablecaption0">
    <w:name w:val="Table caption"/>
    <w:basedOn w:val="Normal"/>
    <w:link w:val="Tablecaption"/>
    <w:rsid w:val="008C4950"/>
    <w:pPr>
      <w:widowControl w:val="0"/>
      <w:shd w:val="clear" w:color="auto" w:fill="FFFFFF"/>
      <w:spacing w:line="266" w:lineRule="exact"/>
    </w:pPr>
    <w:rPr>
      <w:rFonts w:asciiTheme="minorHAnsi" w:eastAsiaTheme="minorEastAsia" w:hAnsiTheme="minorHAnsi" w:cstheme="minorBidi"/>
      <w:b/>
      <w:bCs/>
      <w:sz w:val="22"/>
      <w:szCs w:val="22"/>
      <w:lang w:val="ro-RO" w:eastAsia="zh-CN"/>
    </w:rPr>
  </w:style>
  <w:style w:type="character" w:customStyle="1" w:styleId="Bodytext210pt">
    <w:name w:val="Body text (2) + 10 pt"/>
    <w:rsid w:val="008C495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styleId="PageNumber">
    <w:name w:val="page number"/>
    <w:rsid w:val="008C4950"/>
  </w:style>
  <w:style w:type="paragraph" w:customStyle="1" w:styleId="cp">
    <w:name w:val="cp"/>
    <w:basedOn w:val="Normal"/>
    <w:rsid w:val="008C4950"/>
    <w:pPr>
      <w:jc w:val="center"/>
    </w:pPr>
    <w:rPr>
      <w:b/>
      <w:bCs/>
      <w:sz w:val="24"/>
      <w:szCs w:val="24"/>
      <w:lang w:val="ro-RO"/>
    </w:rPr>
  </w:style>
  <w:style w:type="paragraph" w:customStyle="1" w:styleId="Listparagraf1">
    <w:name w:val="Listă paragraf1"/>
    <w:basedOn w:val="Normal"/>
    <w:qFormat/>
    <w:rsid w:val="008C4950"/>
    <w:pPr>
      <w:ind w:left="708"/>
    </w:pPr>
    <w:rPr>
      <w:sz w:val="24"/>
      <w:szCs w:val="24"/>
      <w:lang w:val="ro-RO"/>
    </w:rPr>
  </w:style>
  <w:style w:type="paragraph" w:customStyle="1" w:styleId="Sub-ClauseText">
    <w:name w:val="Sub-Clause Text"/>
    <w:basedOn w:val="Normal"/>
    <w:rsid w:val="008C4950"/>
    <w:pPr>
      <w:spacing w:before="120" w:after="120"/>
      <w:jc w:val="both"/>
    </w:pPr>
    <w:rPr>
      <w:spacing w:val="-4"/>
      <w:sz w:val="24"/>
      <w:lang w:val="en-US" w:eastAsia="en-US"/>
    </w:rPr>
  </w:style>
  <w:style w:type="paragraph" w:styleId="TOCHeading">
    <w:name w:val="TOC Heading"/>
    <w:basedOn w:val="Heading1"/>
    <w:next w:val="Normal"/>
    <w:uiPriority w:val="39"/>
    <w:unhideWhenUsed/>
    <w:qFormat/>
    <w:rsid w:val="008C4950"/>
    <w:pPr>
      <w:keepNext/>
      <w:keepLines/>
      <w:spacing w:before="240" w:line="259" w:lineRule="auto"/>
      <w:jc w:val="left"/>
      <w:outlineLvl w:val="9"/>
    </w:pPr>
    <w:rPr>
      <w:rFonts w:ascii="Calibri Light" w:eastAsia="SimSun" w:hAnsi="Calibri Light"/>
      <w:b w:val="0"/>
      <w:color w:val="2E74B5"/>
      <w:lang w:val="en-US" w:eastAsia="en-US"/>
    </w:rPr>
  </w:style>
  <w:style w:type="paragraph" w:styleId="TOC2">
    <w:name w:val="toc 2"/>
    <w:basedOn w:val="Normal"/>
    <w:next w:val="Normal"/>
    <w:autoRedefine/>
    <w:uiPriority w:val="39"/>
    <w:unhideWhenUsed/>
    <w:qFormat/>
    <w:rsid w:val="008C4950"/>
    <w:pPr>
      <w:tabs>
        <w:tab w:val="left" w:pos="660"/>
        <w:tab w:val="right" w:leader="dot" w:pos="9628"/>
      </w:tabs>
      <w:spacing w:after="100" w:line="259" w:lineRule="auto"/>
      <w:ind w:left="220"/>
    </w:pPr>
    <w:rPr>
      <w:rFonts w:eastAsia="SimSun"/>
      <w:b/>
      <w:noProof/>
      <w:sz w:val="24"/>
      <w:szCs w:val="24"/>
      <w:lang w:val="en-US" w:eastAsia="en-US"/>
    </w:rPr>
  </w:style>
  <w:style w:type="paragraph" w:styleId="TOC1">
    <w:name w:val="toc 1"/>
    <w:basedOn w:val="Normal"/>
    <w:next w:val="Normal"/>
    <w:autoRedefine/>
    <w:uiPriority w:val="39"/>
    <w:unhideWhenUsed/>
    <w:qFormat/>
    <w:rsid w:val="008C4950"/>
    <w:pPr>
      <w:tabs>
        <w:tab w:val="right" w:leader="dot" w:pos="9638"/>
      </w:tabs>
      <w:spacing w:after="100" w:line="259" w:lineRule="auto"/>
    </w:pPr>
    <w:rPr>
      <w:rFonts w:eastAsia="SimSun"/>
      <w:b/>
      <w:noProof/>
      <w:sz w:val="24"/>
      <w:szCs w:val="24"/>
      <w:lang w:val="en-US" w:eastAsia="en-US"/>
    </w:rPr>
  </w:style>
  <w:style w:type="paragraph" w:styleId="TOC3">
    <w:name w:val="toc 3"/>
    <w:basedOn w:val="Normal"/>
    <w:next w:val="Normal"/>
    <w:autoRedefine/>
    <w:uiPriority w:val="39"/>
    <w:unhideWhenUsed/>
    <w:qFormat/>
    <w:rsid w:val="008C4950"/>
    <w:pPr>
      <w:spacing w:after="100" w:line="259" w:lineRule="auto"/>
      <w:ind w:left="440"/>
    </w:pPr>
    <w:rPr>
      <w:rFonts w:ascii="Calibri" w:eastAsia="SimSun" w:hAnsi="Calibri"/>
      <w:sz w:val="22"/>
      <w:szCs w:val="22"/>
      <w:lang w:val="en-US" w:eastAsia="en-US"/>
    </w:rPr>
  </w:style>
  <w:style w:type="character" w:customStyle="1" w:styleId="apple-converted-space">
    <w:name w:val="apple-converted-space"/>
    <w:rsid w:val="008C4950"/>
  </w:style>
  <w:style w:type="paragraph" w:styleId="TOC4">
    <w:name w:val="toc 4"/>
    <w:basedOn w:val="Normal"/>
    <w:next w:val="Normal"/>
    <w:autoRedefine/>
    <w:uiPriority w:val="39"/>
    <w:unhideWhenUsed/>
    <w:rsid w:val="008C4950"/>
    <w:pPr>
      <w:spacing w:after="100" w:line="276" w:lineRule="auto"/>
      <w:ind w:left="660"/>
    </w:pPr>
    <w:rPr>
      <w:rFonts w:ascii="Calibri" w:hAnsi="Calibri"/>
      <w:sz w:val="22"/>
      <w:szCs w:val="22"/>
      <w:lang w:val="en-US" w:eastAsia="en-US"/>
    </w:rPr>
  </w:style>
  <w:style w:type="paragraph" w:styleId="TOC5">
    <w:name w:val="toc 5"/>
    <w:basedOn w:val="Normal"/>
    <w:next w:val="Normal"/>
    <w:autoRedefine/>
    <w:uiPriority w:val="39"/>
    <w:unhideWhenUsed/>
    <w:rsid w:val="008C4950"/>
    <w:pPr>
      <w:spacing w:after="100" w:line="276" w:lineRule="auto"/>
      <w:ind w:left="880"/>
    </w:pPr>
    <w:rPr>
      <w:rFonts w:ascii="Calibri" w:hAnsi="Calibri"/>
      <w:sz w:val="22"/>
      <w:szCs w:val="22"/>
      <w:lang w:val="en-US" w:eastAsia="en-US"/>
    </w:rPr>
  </w:style>
  <w:style w:type="paragraph" w:styleId="TOC6">
    <w:name w:val="toc 6"/>
    <w:basedOn w:val="Normal"/>
    <w:next w:val="Normal"/>
    <w:autoRedefine/>
    <w:uiPriority w:val="39"/>
    <w:unhideWhenUsed/>
    <w:rsid w:val="008C4950"/>
    <w:pPr>
      <w:spacing w:after="100" w:line="276"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8C4950"/>
    <w:pPr>
      <w:spacing w:after="100" w:line="276"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8C4950"/>
    <w:pPr>
      <w:spacing w:after="100" w:line="276" w:lineRule="auto"/>
      <w:ind w:left="1540"/>
    </w:pPr>
    <w:rPr>
      <w:rFonts w:ascii="Calibri" w:hAnsi="Calibri"/>
      <w:sz w:val="22"/>
      <w:szCs w:val="22"/>
      <w:lang w:val="en-US" w:eastAsia="en-US"/>
    </w:rPr>
  </w:style>
  <w:style w:type="paragraph" w:styleId="TOC9">
    <w:name w:val="toc 9"/>
    <w:basedOn w:val="Normal"/>
    <w:next w:val="Normal"/>
    <w:autoRedefine/>
    <w:uiPriority w:val="39"/>
    <w:unhideWhenUsed/>
    <w:rsid w:val="008C4950"/>
    <w:pPr>
      <w:spacing w:after="100" w:line="276" w:lineRule="auto"/>
      <w:ind w:left="1760"/>
    </w:pPr>
    <w:rPr>
      <w:rFonts w:ascii="Calibri" w:hAnsi="Calibri"/>
      <w:sz w:val="22"/>
      <w:szCs w:val="22"/>
      <w:lang w:val="en-US" w:eastAsia="en-US"/>
    </w:rPr>
  </w:style>
  <w:style w:type="paragraph" w:customStyle="1" w:styleId="Style153">
    <w:name w:val="Style153"/>
    <w:basedOn w:val="Normal"/>
    <w:uiPriority w:val="99"/>
    <w:rsid w:val="008C4950"/>
    <w:pPr>
      <w:widowControl w:val="0"/>
      <w:autoSpaceDE w:val="0"/>
      <w:autoSpaceDN w:val="0"/>
      <w:adjustRightInd w:val="0"/>
      <w:spacing w:line="317" w:lineRule="exact"/>
      <w:jc w:val="both"/>
    </w:pPr>
    <w:rPr>
      <w:sz w:val="24"/>
      <w:szCs w:val="24"/>
      <w:lang w:val="ro-RO" w:eastAsia="ro-RO"/>
    </w:rPr>
  </w:style>
  <w:style w:type="character" w:customStyle="1" w:styleId="FontStyle195">
    <w:name w:val="Font Style195"/>
    <w:uiPriority w:val="99"/>
    <w:rsid w:val="008C4950"/>
    <w:rPr>
      <w:rFonts w:ascii="Times New Roman" w:hAnsi="Times New Roman" w:cs="Times New Roman"/>
      <w:b/>
      <w:bCs/>
      <w:i/>
      <w:iCs/>
      <w:sz w:val="22"/>
      <w:szCs w:val="22"/>
    </w:rPr>
  </w:style>
  <w:style w:type="paragraph" w:customStyle="1" w:styleId="Style73">
    <w:name w:val="Style73"/>
    <w:basedOn w:val="Normal"/>
    <w:uiPriority w:val="99"/>
    <w:rsid w:val="008C4950"/>
    <w:pPr>
      <w:widowControl w:val="0"/>
      <w:autoSpaceDE w:val="0"/>
      <w:autoSpaceDN w:val="0"/>
      <w:adjustRightInd w:val="0"/>
      <w:spacing w:line="314" w:lineRule="exact"/>
      <w:jc w:val="both"/>
    </w:pPr>
    <w:rPr>
      <w:sz w:val="24"/>
      <w:szCs w:val="24"/>
      <w:lang w:val="ro-RO" w:eastAsia="ro-RO"/>
    </w:rPr>
  </w:style>
  <w:style w:type="character" w:customStyle="1" w:styleId="FontStyle197">
    <w:name w:val="Font Style197"/>
    <w:uiPriority w:val="99"/>
    <w:rsid w:val="008C4950"/>
    <w:rPr>
      <w:rFonts w:ascii="Times New Roman" w:hAnsi="Times New Roman" w:cs="Times New Roman"/>
      <w:sz w:val="22"/>
      <w:szCs w:val="22"/>
    </w:rPr>
  </w:style>
  <w:style w:type="paragraph" w:styleId="Title">
    <w:name w:val="Title"/>
    <w:basedOn w:val="Normal"/>
    <w:link w:val="TitleChar"/>
    <w:qFormat/>
    <w:rsid w:val="008C4950"/>
    <w:pPr>
      <w:jc w:val="center"/>
    </w:pPr>
    <w:rPr>
      <w:b/>
      <w:bCs/>
      <w:sz w:val="24"/>
      <w:szCs w:val="24"/>
      <w:u w:val="single"/>
      <w:lang w:val="ro-RO"/>
    </w:rPr>
  </w:style>
  <w:style w:type="character" w:customStyle="1" w:styleId="TitleChar">
    <w:name w:val="Title Char"/>
    <w:basedOn w:val="DefaultParagraphFont"/>
    <w:link w:val="Title"/>
    <w:rsid w:val="008C4950"/>
    <w:rPr>
      <w:rFonts w:ascii="Times New Roman" w:eastAsia="Times New Roman" w:hAnsi="Times New Roman" w:cs="Times New Roman"/>
      <w:b/>
      <w:bCs/>
      <w:sz w:val="24"/>
      <w:szCs w:val="24"/>
      <w:u w:val="single"/>
      <w:lang w:eastAsia="ru-RU"/>
    </w:rPr>
  </w:style>
  <w:style w:type="paragraph" w:customStyle="1" w:styleId="Listparagraf">
    <w:name w:val="Listă paragraf"/>
    <w:basedOn w:val="Normal"/>
    <w:qFormat/>
    <w:rsid w:val="008C4950"/>
    <w:pPr>
      <w:ind w:left="708"/>
    </w:pPr>
    <w:rPr>
      <w:sz w:val="24"/>
      <w:szCs w:val="24"/>
      <w:lang w:val="ro-RO"/>
    </w:rPr>
  </w:style>
  <w:style w:type="paragraph" w:customStyle="1" w:styleId="Style1">
    <w:name w:val="Style1"/>
    <w:basedOn w:val="BodyText"/>
    <w:link w:val="Style1Char"/>
    <w:qFormat/>
    <w:rsid w:val="008C4950"/>
    <w:pPr>
      <w:spacing w:before="100" w:beforeAutospacing="1"/>
      <w:jc w:val="center"/>
    </w:pPr>
    <w:rPr>
      <w:b/>
      <w:sz w:val="24"/>
      <w:szCs w:val="24"/>
      <w:lang w:val="ro-RO"/>
    </w:rPr>
  </w:style>
  <w:style w:type="character" w:customStyle="1" w:styleId="Style1Char">
    <w:name w:val="Style1 Char"/>
    <w:link w:val="Style1"/>
    <w:rsid w:val="008C4950"/>
    <w:rPr>
      <w:rFonts w:ascii="Times New Roman" w:eastAsia="Times New Roman" w:hAnsi="Times New Roman" w:cs="Times New Roman"/>
      <w:b/>
      <w:sz w:val="24"/>
      <w:szCs w:val="24"/>
      <w:lang w:eastAsia="ru-RU"/>
    </w:rPr>
  </w:style>
  <w:style w:type="paragraph" w:customStyle="1" w:styleId="Style2">
    <w:name w:val="Style2"/>
    <w:basedOn w:val="BodyText"/>
    <w:link w:val="Style2Char"/>
    <w:qFormat/>
    <w:rsid w:val="008C4950"/>
    <w:pPr>
      <w:numPr>
        <w:numId w:val="3"/>
      </w:numPr>
      <w:spacing w:before="100" w:beforeAutospacing="1"/>
      <w:jc w:val="center"/>
      <w:outlineLvl w:val="1"/>
    </w:pPr>
    <w:rPr>
      <w:b/>
      <w:sz w:val="24"/>
      <w:szCs w:val="24"/>
      <w:lang w:val="ro-RO"/>
    </w:rPr>
  </w:style>
  <w:style w:type="character" w:customStyle="1" w:styleId="Style2Char">
    <w:name w:val="Style2 Char"/>
    <w:link w:val="Style2"/>
    <w:rsid w:val="008C4950"/>
    <w:rPr>
      <w:rFonts w:ascii="Times New Roman" w:eastAsia="Times New Roman" w:hAnsi="Times New Roman" w:cs="Times New Roman"/>
      <w:b/>
      <w:sz w:val="24"/>
      <w:szCs w:val="24"/>
      <w:lang w:eastAsia="ru-RU"/>
    </w:rPr>
  </w:style>
  <w:style w:type="paragraph" w:customStyle="1" w:styleId="Style4">
    <w:name w:val="Style4"/>
    <w:basedOn w:val="Style3"/>
    <w:link w:val="Style4Char"/>
    <w:qFormat/>
    <w:rsid w:val="008C4950"/>
    <w:pPr>
      <w:numPr>
        <w:numId w:val="2"/>
      </w:numPr>
    </w:pPr>
    <w:rPr>
      <w:rFonts w:eastAsia="Times New Roman"/>
    </w:rPr>
  </w:style>
  <w:style w:type="character" w:customStyle="1" w:styleId="Style4Char">
    <w:name w:val="Style4 Char"/>
    <w:link w:val="Style4"/>
    <w:rsid w:val="008C4950"/>
    <w:rPr>
      <w:rFonts w:ascii="Times New Roman" w:eastAsia="Times New Roman" w:hAnsi="Times New Roman" w:cs="Times New Roman"/>
      <w:b/>
      <w:sz w:val="24"/>
      <w:szCs w:val="24"/>
      <w:lang w:val="en-US" w:eastAsia="ru-RU"/>
    </w:rPr>
  </w:style>
  <w:style w:type="character" w:styleId="Strong">
    <w:name w:val="Strong"/>
    <w:uiPriority w:val="22"/>
    <w:qFormat/>
    <w:rsid w:val="008C4950"/>
    <w:rPr>
      <w:b/>
      <w:bCs/>
    </w:rPr>
  </w:style>
  <w:style w:type="paragraph" w:customStyle="1" w:styleId="Reg-Alineat1">
    <w:name w:val="Reg-Alineat1"/>
    <w:basedOn w:val="Normal"/>
    <w:qFormat/>
    <w:rsid w:val="008C4950"/>
    <w:pPr>
      <w:numPr>
        <w:numId w:val="4"/>
      </w:numPr>
      <w:tabs>
        <w:tab w:val="num" w:pos="360"/>
        <w:tab w:val="left" w:pos="1134"/>
      </w:tabs>
      <w:ind w:left="0" w:firstLine="567"/>
      <w:jc w:val="both"/>
    </w:pPr>
    <w:rPr>
      <w:rFonts w:eastAsia="Cambria"/>
      <w:color w:val="000000"/>
      <w:sz w:val="24"/>
      <w:szCs w:val="24"/>
      <w:lang w:val="ro-RO" w:eastAsia="ro-RO"/>
    </w:rPr>
  </w:style>
  <w:style w:type="character" w:customStyle="1" w:styleId="a">
    <w:name w:val="Основной текст + Курсив"/>
    <w:rsid w:val="008C495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8C49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8C495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_"/>
    <w:rsid w:val="008C4950"/>
    <w:rPr>
      <w:rFonts w:ascii="Times New Roman" w:eastAsia="Times New Roman" w:hAnsi="Times New Roman" w:cs="Times New Roman"/>
      <w:b w:val="0"/>
      <w:bCs w:val="0"/>
      <w:i w:val="0"/>
      <w:iCs w:val="0"/>
      <w:smallCaps w:val="0"/>
      <w:strike w:val="0"/>
      <w:u w:val="none"/>
    </w:rPr>
  </w:style>
  <w:style w:type="character" w:customStyle="1" w:styleId="Bodytext40">
    <w:name w:val="Body text (4)_"/>
    <w:rsid w:val="008C4950"/>
    <w:rPr>
      <w:rFonts w:ascii="Times New Roman" w:eastAsia="Times New Roman" w:hAnsi="Times New Roman" w:cs="Times New Roman"/>
      <w:b/>
      <w:bCs/>
      <w:i w:val="0"/>
      <w:iCs w:val="0"/>
      <w:smallCaps w:val="0"/>
      <w:strike w:val="0"/>
      <w:u w:val="none"/>
    </w:rPr>
  </w:style>
  <w:style w:type="character" w:customStyle="1" w:styleId="Heading21">
    <w:name w:val="Heading #2_"/>
    <w:rsid w:val="008C4950"/>
    <w:rPr>
      <w:rFonts w:ascii="Times New Roman" w:eastAsia="Times New Roman" w:hAnsi="Times New Roman" w:cs="Times New Roman"/>
      <w:b/>
      <w:bCs/>
      <w:shd w:val="clear" w:color="auto" w:fill="FFFFFF"/>
    </w:rPr>
  </w:style>
  <w:style w:type="character" w:customStyle="1" w:styleId="searchidx01">
    <w:name w:val="search_idx_01"/>
    <w:rsid w:val="008C4950"/>
    <w:rPr>
      <w:color w:val="000000"/>
      <w:shd w:val="clear" w:color="auto" w:fill="FFD700"/>
    </w:rPr>
  </w:style>
  <w:style w:type="character" w:customStyle="1" w:styleId="punct1">
    <w:name w:val="punct1"/>
    <w:rsid w:val="008C4950"/>
    <w:rPr>
      <w:b/>
      <w:bCs/>
      <w:color w:val="000000"/>
    </w:rPr>
  </w:style>
  <w:style w:type="paragraph" w:customStyle="1" w:styleId="DefaultText">
    <w:name w:val="Default Text"/>
    <w:basedOn w:val="Normal"/>
    <w:link w:val="DefaultTextCaracter"/>
    <w:rsid w:val="008C4950"/>
    <w:rPr>
      <w:noProof/>
      <w:sz w:val="24"/>
      <w:lang w:val="en-US" w:eastAsia="en-US"/>
    </w:rPr>
  </w:style>
  <w:style w:type="character" w:customStyle="1" w:styleId="DefaultTextCaracter">
    <w:name w:val="Default Text Caracter"/>
    <w:link w:val="DefaultText"/>
    <w:locked/>
    <w:rsid w:val="008C4950"/>
    <w:rPr>
      <w:rFonts w:ascii="Times New Roman" w:eastAsia="Times New Roman" w:hAnsi="Times New Roman" w:cs="Times New Roman"/>
      <w:noProof/>
      <w:sz w:val="24"/>
      <w:szCs w:val="20"/>
      <w:lang w:val="en-US" w:eastAsia="en-US"/>
    </w:rPr>
  </w:style>
  <w:style w:type="character" w:customStyle="1" w:styleId="a1">
    <w:name w:val="Основной шрифт"/>
    <w:uiPriority w:val="99"/>
    <w:rsid w:val="008C4950"/>
  </w:style>
  <w:style w:type="table" w:customStyle="1" w:styleId="TableGrid1">
    <w:name w:val="Table Grid1"/>
    <w:basedOn w:val="TableNormal"/>
    <w:next w:val="TableGrid"/>
    <w:uiPriority w:val="39"/>
    <w:rsid w:val="008C495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6C3"/>
    <w:pPr>
      <w:spacing w:after="0" w:line="240" w:lineRule="auto"/>
    </w:pPr>
    <w:rPr>
      <w:rFonts w:eastAsiaTheme="minorHAnsi"/>
      <w:lang w:val="en-US" w:eastAsia="en-US"/>
    </w:rPr>
  </w:style>
  <w:style w:type="numbering" w:customStyle="1" w:styleId="NoList1">
    <w:name w:val="No List1"/>
    <w:next w:val="NoList"/>
    <w:uiPriority w:val="99"/>
    <w:semiHidden/>
    <w:unhideWhenUsed/>
    <w:rsid w:val="002F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5638">
      <w:bodyDiv w:val="1"/>
      <w:marLeft w:val="0"/>
      <w:marRight w:val="0"/>
      <w:marTop w:val="0"/>
      <w:marBottom w:val="0"/>
      <w:divBdr>
        <w:top w:val="none" w:sz="0" w:space="0" w:color="auto"/>
        <w:left w:val="none" w:sz="0" w:space="0" w:color="auto"/>
        <w:bottom w:val="none" w:sz="0" w:space="0" w:color="auto"/>
        <w:right w:val="none" w:sz="0" w:space="0" w:color="auto"/>
      </w:divBdr>
    </w:div>
    <w:div w:id="274213436">
      <w:bodyDiv w:val="1"/>
      <w:marLeft w:val="0"/>
      <w:marRight w:val="0"/>
      <w:marTop w:val="0"/>
      <w:marBottom w:val="0"/>
      <w:divBdr>
        <w:top w:val="none" w:sz="0" w:space="0" w:color="auto"/>
        <w:left w:val="none" w:sz="0" w:space="0" w:color="auto"/>
        <w:bottom w:val="none" w:sz="0" w:space="0" w:color="auto"/>
        <w:right w:val="none" w:sz="0" w:space="0" w:color="auto"/>
      </w:divBdr>
    </w:div>
    <w:div w:id="54541496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bnm.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732D-9CFB-4DEE-84BF-BCCADB28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57</Pages>
  <Words>19366</Words>
  <Characters>110387</Characters>
  <Application>Microsoft Office Word</Application>
  <DocSecurity>0</DocSecurity>
  <Lines>919</Lines>
  <Paragraphs>258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129495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Oxana G. Batrinu</cp:lastModifiedBy>
  <cp:revision>39</cp:revision>
  <cp:lastPrinted>2021-03-29T12:03:00Z</cp:lastPrinted>
  <dcterms:created xsi:type="dcterms:W3CDTF">2021-02-25T08:46:00Z</dcterms:created>
  <dcterms:modified xsi:type="dcterms:W3CDTF">2021-03-30T09:44:00Z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0d260ce1-5233-4a17-8e84-10c2c80fef2e</vt:lpwstr>
  </property>
  <property fmtid="{D5CDD505-2E9C-101B-9397-08002B2CF9AE}" pid="3" name="Clasificare">
    <vt:lpwstr>NONE</vt:lpwstr>
  </property>
</Properties>
</file>