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4A515" w14:textId="77777777" w:rsidR="00617C0F" w:rsidRDefault="00617C0F">
      <w:pPr>
        <w:rPr>
          <w:sz w:val="22"/>
          <w:szCs w:val="22"/>
        </w:rPr>
      </w:pPr>
    </w:p>
    <w:p w14:paraId="6F1DF58F" w14:textId="77777777" w:rsidR="00617C0F" w:rsidRDefault="00617C0F">
      <w:pPr>
        <w:jc w:val="right"/>
      </w:pPr>
    </w:p>
    <w:p w14:paraId="6B627478" w14:textId="77777777" w:rsidR="00617C0F" w:rsidRDefault="006D3475">
      <w:pPr>
        <w:spacing w:before="120"/>
        <w:jc w:val="center"/>
        <w:rPr>
          <w:b/>
          <w:bCs/>
          <w:sz w:val="28"/>
          <w:szCs w:val="28"/>
        </w:rPr>
      </w:pPr>
      <w:r>
        <w:rPr>
          <w:b/>
          <w:bCs/>
          <w:sz w:val="28"/>
          <w:szCs w:val="28"/>
        </w:rPr>
        <w:t>ANUNȚ DE PARTICIPARE</w:t>
      </w:r>
    </w:p>
    <w:p w14:paraId="3B1B13CF" w14:textId="77777777" w:rsidR="00617C0F" w:rsidRDefault="00617C0F">
      <w:pPr>
        <w:rPr>
          <w:sz w:val="20"/>
          <w:szCs w:val="20"/>
        </w:rPr>
      </w:pPr>
    </w:p>
    <w:p w14:paraId="18D3BB8D" w14:textId="77777777" w:rsidR="00617C0F" w:rsidRDefault="006D3475">
      <w:pPr>
        <w:shd w:val="clear" w:color="auto" w:fill="FFFFFF"/>
        <w:spacing w:before="120"/>
        <w:rPr>
          <w:b/>
          <w:bCs/>
        </w:rPr>
      </w:pPr>
      <w:r>
        <w:rPr>
          <w:b/>
          <w:bCs/>
        </w:rPr>
        <w:t xml:space="preserve">privind achiziționarea </w:t>
      </w:r>
    </w:p>
    <w:p w14:paraId="5B0CED30" w14:textId="3D9CDA92" w:rsidR="002068C3" w:rsidRPr="002068C3" w:rsidRDefault="002068C3" w:rsidP="002068C3">
      <w:pPr>
        <w:shd w:val="clear" w:color="auto" w:fill="FFFFFF"/>
        <w:spacing w:before="120"/>
        <w:jc w:val="center"/>
        <w:rPr>
          <w:b/>
          <w:bCs/>
        </w:rPr>
      </w:pPr>
      <w:r w:rsidRPr="002068C3">
        <w:rPr>
          <w:b/>
          <w:bCs/>
        </w:rPr>
        <w:t>Construcția rețelelor exterioare de canalizare sub presiune în zona Nord-Est a or. Florești</w:t>
      </w:r>
      <w:r>
        <w:rPr>
          <w:b/>
          <w:bCs/>
        </w:rPr>
        <w:t xml:space="preserve"> </w:t>
      </w:r>
      <w:r w:rsidRPr="002068C3">
        <w:rPr>
          <w:b/>
          <w:bCs/>
        </w:rPr>
        <w:t>(de la stația de pompare existentă până la stația de epurare a apelor uzate funcțională);</w:t>
      </w:r>
      <w:r>
        <w:rPr>
          <w:b/>
          <w:bCs/>
        </w:rPr>
        <w:t xml:space="preserve"> </w:t>
      </w:r>
      <w:r w:rsidRPr="002068C3">
        <w:rPr>
          <w:b/>
          <w:bCs/>
        </w:rPr>
        <w:t>Construcția rețelelor de canalizare a stației de pompare pentru colectarea și pomparea apelor uzate din s. Mărculești la stația de epurare regională din or. Florești;</w:t>
      </w:r>
      <w:r>
        <w:rPr>
          <w:b/>
          <w:bCs/>
        </w:rPr>
        <w:t xml:space="preserve"> </w:t>
      </w:r>
      <w:r w:rsidRPr="002068C3">
        <w:rPr>
          <w:b/>
          <w:bCs/>
        </w:rPr>
        <w:t>Construcția rețelelor de canalizare sub presiune, a stației de pompare, pentru colectarea și pomparea apelor uzate din s. Gura Camencii la stația de epurare regională din orașul Florești</w:t>
      </w:r>
      <w:r>
        <w:rPr>
          <w:b/>
          <w:bCs/>
        </w:rPr>
        <w:t xml:space="preserve"> </w:t>
      </w:r>
      <w:r w:rsidRPr="002068C3">
        <w:rPr>
          <w:b/>
          <w:bCs/>
        </w:rPr>
        <w:t>în cadrul proiectului Modernizarea și extinderea sistemului rețelelor de canalizare în zona nord-est a orașului Florești și conectarea la stația de epurare regională a satului Mărculești și comunei Gura Camencii</w:t>
      </w:r>
      <w:r w:rsidRPr="002068C3">
        <w:rPr>
          <w:b/>
          <w:bCs/>
          <w:sz w:val="20"/>
          <w:szCs w:val="20"/>
        </w:rPr>
        <w:t xml:space="preserve"> </w:t>
      </w:r>
    </w:p>
    <w:p w14:paraId="52448408" w14:textId="64DBB072" w:rsidR="00617C0F" w:rsidRDefault="006D3475" w:rsidP="002068C3">
      <w:pPr>
        <w:shd w:val="clear" w:color="auto" w:fill="FFFFFF"/>
        <w:spacing w:before="120"/>
        <w:jc w:val="center"/>
        <w:rPr>
          <w:b/>
          <w:bCs/>
        </w:rPr>
      </w:pPr>
      <w:r>
        <w:rPr>
          <w:sz w:val="20"/>
          <w:szCs w:val="20"/>
        </w:rPr>
        <w:t>(se indică obiectul achiziției)</w:t>
      </w:r>
      <w:r>
        <w:rPr>
          <w:b/>
          <w:bCs/>
        </w:rPr>
        <w:br/>
      </w:r>
    </w:p>
    <w:p w14:paraId="298A0D69" w14:textId="77777777" w:rsidR="00617C0F" w:rsidRDefault="006D3475">
      <w:pPr>
        <w:shd w:val="clear" w:color="auto" w:fill="FFFFFF"/>
        <w:spacing w:before="120"/>
        <w:rPr>
          <w:b/>
          <w:bCs/>
        </w:rPr>
      </w:pPr>
      <w:r>
        <w:rPr>
          <w:b/>
          <w:bCs/>
        </w:rPr>
        <w:t>prin procedura de achiziție: licitație deschisă</w:t>
      </w:r>
    </w:p>
    <w:p w14:paraId="30313B34" w14:textId="77777777" w:rsidR="00617C0F" w:rsidRDefault="006D3475">
      <w:pPr>
        <w:shd w:val="clear" w:color="auto" w:fill="FFFFFF"/>
        <w:spacing w:before="120"/>
        <w:jc w:val="center"/>
        <w:rPr>
          <w:sz w:val="20"/>
          <w:szCs w:val="20"/>
        </w:rPr>
      </w:pPr>
      <w:r>
        <w:rPr>
          <w:sz w:val="20"/>
          <w:szCs w:val="20"/>
        </w:rPr>
        <w:t>(tipul procedurii de achiziție)</w:t>
      </w:r>
    </w:p>
    <w:p w14:paraId="6BB90D5C" w14:textId="77777777" w:rsidR="00617C0F" w:rsidRDefault="006D3475">
      <w:pPr>
        <w:spacing w:before="240" w:after="240"/>
        <w:jc w:val="center"/>
        <w:rPr>
          <w:u w:val="single"/>
        </w:rPr>
      </w:pPr>
      <w:r>
        <w:rPr>
          <w:u w:val="single"/>
        </w:rPr>
        <w:t>Cheltuielile pentru lucrările geodezice (ridicări topografice inclusiv și cele de control, întocmirea schemei de execuție cu coordonate) executate pe perioada realizării lucrărilor de antrepriză sunt suportate de antreprenor din contul cheltuielilor de regie, care se include ca norme procentuale în oferta antreprenorului, conform metodologiei de calcul stipulate în CP L 01.03.2012 - Instrucțiuni cu privire la calcularea cheltuielilor de regie la determinarea valorii obiectivelor (</w:t>
      </w:r>
      <w:r>
        <w:rPr>
          <w:b/>
          <w:bCs/>
          <w:u w:val="single"/>
        </w:rPr>
        <w:t>cap. 4, pct. 4.6 Consumuri legate de lucrări geodezice executate pentru lucrările de antrepriză</w:t>
      </w:r>
      <w:r>
        <w:rPr>
          <w:u w:val="single"/>
        </w:rPr>
        <w:t xml:space="preserve">). </w:t>
      </w:r>
    </w:p>
    <w:p w14:paraId="35426999" w14:textId="77777777" w:rsidR="00617C0F" w:rsidRDefault="006D3475">
      <w:pPr>
        <w:spacing w:before="240" w:after="240"/>
        <w:jc w:val="center"/>
        <w:rPr>
          <w:u w:val="single"/>
        </w:rPr>
      </w:pPr>
      <w:r>
        <w:rPr>
          <w:u w:val="single"/>
        </w:rPr>
        <w:t>Se anexează scrisoarea IP Oficiul Amenajarea Teritoriului, Urbanism, Construcții și Locuințe – 6 file.</w:t>
      </w:r>
    </w:p>
    <w:p w14:paraId="4FD9F111" w14:textId="77777777" w:rsidR="00617C0F" w:rsidRDefault="006D3475">
      <w:pPr>
        <w:spacing w:before="240" w:after="240"/>
        <w:jc w:val="center"/>
        <w:rPr>
          <w:sz w:val="2"/>
          <w:szCs w:val="2"/>
        </w:rPr>
      </w:pPr>
      <w:r>
        <w:rPr>
          <w:b/>
          <w:bCs/>
          <w:u w:val="single"/>
        </w:rPr>
        <w:t>Garanția de bună execuție se restituie conform prevederilor Codului Urbanismului și Construcțiilor: art. 227 și 228.</w:t>
      </w:r>
    </w:p>
    <w:p w14:paraId="7701F4E3" w14:textId="77777777" w:rsidR="00617C0F" w:rsidRDefault="006D3475">
      <w:pPr>
        <w:rPr>
          <w:b/>
          <w:bCs/>
          <w:u w:val="single"/>
        </w:rPr>
      </w:pPr>
      <w:r>
        <w:rPr>
          <w:b/>
          <w:bCs/>
          <w:u w:val="single"/>
        </w:rPr>
        <w:t>Lucrările vor fi executate numai în limita alocațiilor pentru anul de gestiune.</w:t>
      </w:r>
    </w:p>
    <w:p w14:paraId="211C8EE5" w14:textId="77777777" w:rsidR="00617C0F" w:rsidRDefault="00617C0F">
      <w:pPr>
        <w:keepNext/>
        <w:rPr>
          <w:b/>
          <w:bCs/>
          <w:color w:val="000000"/>
          <w:u w:val="single"/>
        </w:rPr>
      </w:pPr>
    </w:p>
    <w:p w14:paraId="5FA2A65B" w14:textId="77777777" w:rsidR="00617C0F" w:rsidRDefault="006D3475">
      <w:pPr>
        <w:tabs>
          <w:tab w:val="left" w:pos="284"/>
          <w:tab w:val="right" w:pos="9531"/>
        </w:tabs>
        <w:spacing w:before="120"/>
        <w:rPr>
          <w:b/>
          <w:bCs/>
        </w:rPr>
      </w:pPr>
      <w:r>
        <w:rPr>
          <w:b/>
          <w:bCs/>
        </w:rPr>
        <w:t>*Procedura a fost inclusă în planul de achiziții publice a autorității contractante (Da/Nu): Da</w:t>
      </w:r>
    </w:p>
    <w:p w14:paraId="7DD4CF9D" w14:textId="77777777" w:rsidR="00617C0F" w:rsidRDefault="006D3475">
      <w:pPr>
        <w:shd w:val="clear" w:color="auto" w:fill="FFFFFF"/>
        <w:tabs>
          <w:tab w:val="left" w:pos="284"/>
          <w:tab w:val="right" w:pos="426"/>
        </w:tabs>
        <w:spacing w:before="120"/>
        <w:rPr>
          <w:b/>
          <w:bCs/>
        </w:rPr>
      </w:pPr>
      <w:r>
        <w:rPr>
          <w:b/>
          <w:bCs/>
        </w:rPr>
        <w:t>Link-</w:t>
      </w:r>
      <w:proofErr w:type="spellStart"/>
      <w:r>
        <w:rPr>
          <w:b/>
          <w:bCs/>
        </w:rPr>
        <w:t>ul</w:t>
      </w:r>
      <w:proofErr w:type="spellEnd"/>
      <w:r>
        <w:rPr>
          <w:b/>
          <w:bCs/>
        </w:rPr>
        <w:t xml:space="preserve"> către planul de achiziții publice publicat: </w:t>
      </w:r>
      <w:hyperlink r:id="rId8">
        <w:r>
          <w:rPr>
            <w:b/>
            <w:bCs/>
            <w:color w:val="0563C1"/>
            <w:u w:val="single"/>
          </w:rPr>
          <w:t>http://adrnord.md/lib.php?l=ro&amp;idc=465&amp;t=/Achizitii-publice/Programul-anual&amp;</w:t>
        </w:r>
      </w:hyperlink>
    </w:p>
    <w:p w14:paraId="682DC314" w14:textId="77777777" w:rsidR="00617C0F" w:rsidRDefault="006D3475">
      <w:pPr>
        <w:numPr>
          <w:ilvl w:val="0"/>
          <w:numId w:val="1"/>
        </w:numPr>
        <w:shd w:val="clear" w:color="auto" w:fill="FFFFFF"/>
        <w:tabs>
          <w:tab w:val="left" w:pos="284"/>
          <w:tab w:val="right" w:pos="9531"/>
        </w:tabs>
        <w:spacing w:before="120"/>
        <w:ind w:left="284" w:hanging="284"/>
        <w:rPr>
          <w:b/>
          <w:bCs/>
        </w:rPr>
      </w:pPr>
      <w:r>
        <w:rPr>
          <w:b/>
          <w:bCs/>
        </w:rPr>
        <w:t>Denumirea autorității contractante: Agenția de Dezvoltare Regională Nord (ADR Nord)</w:t>
      </w:r>
    </w:p>
    <w:p w14:paraId="3EA1B8A6" w14:textId="77777777" w:rsidR="00617C0F" w:rsidRDefault="006D3475">
      <w:pPr>
        <w:numPr>
          <w:ilvl w:val="0"/>
          <w:numId w:val="1"/>
        </w:numPr>
        <w:shd w:val="clear" w:color="auto" w:fill="FFFFFF"/>
        <w:tabs>
          <w:tab w:val="left" w:pos="284"/>
          <w:tab w:val="right" w:pos="9531"/>
        </w:tabs>
        <w:spacing w:before="120"/>
        <w:ind w:left="284" w:hanging="284"/>
        <w:rPr>
          <w:b/>
          <w:bCs/>
        </w:rPr>
      </w:pPr>
      <w:r>
        <w:rPr>
          <w:b/>
          <w:bCs/>
        </w:rPr>
        <w:t>IDNO: 1009601000267</w:t>
      </w:r>
    </w:p>
    <w:p w14:paraId="5D357EBC" w14:textId="77777777" w:rsidR="00617C0F" w:rsidRDefault="006D3475">
      <w:pPr>
        <w:numPr>
          <w:ilvl w:val="0"/>
          <w:numId w:val="1"/>
        </w:numPr>
        <w:shd w:val="clear" w:color="auto" w:fill="FFFFFF"/>
        <w:tabs>
          <w:tab w:val="left" w:pos="284"/>
          <w:tab w:val="right" w:pos="9531"/>
        </w:tabs>
        <w:spacing w:before="120"/>
        <w:ind w:left="284" w:hanging="284"/>
        <w:rPr>
          <w:b/>
          <w:bCs/>
        </w:rPr>
      </w:pPr>
      <w:r>
        <w:rPr>
          <w:b/>
          <w:bCs/>
        </w:rPr>
        <w:t>Adresa: mun. Bălți, Piața Vasile Alecsandri 8</w:t>
      </w:r>
    </w:p>
    <w:p w14:paraId="684BE89B" w14:textId="77777777" w:rsidR="00617C0F" w:rsidRDefault="006D3475">
      <w:pPr>
        <w:numPr>
          <w:ilvl w:val="0"/>
          <w:numId w:val="1"/>
        </w:numPr>
        <w:shd w:val="clear" w:color="auto" w:fill="FFFFFF"/>
        <w:tabs>
          <w:tab w:val="left" w:pos="284"/>
          <w:tab w:val="right" w:pos="9531"/>
        </w:tabs>
        <w:spacing w:before="120"/>
        <w:ind w:left="284" w:hanging="284"/>
        <w:rPr>
          <w:b/>
          <w:bCs/>
        </w:rPr>
      </w:pPr>
      <w:r>
        <w:rPr>
          <w:b/>
          <w:bCs/>
        </w:rPr>
        <w:t>Numărul de telefon/fax: 0231 6-19-80</w:t>
      </w:r>
    </w:p>
    <w:p w14:paraId="43277B3E" w14:textId="77777777" w:rsidR="00617C0F" w:rsidRDefault="006D3475">
      <w:pPr>
        <w:numPr>
          <w:ilvl w:val="0"/>
          <w:numId w:val="1"/>
        </w:numPr>
        <w:shd w:val="clear" w:color="auto" w:fill="FFFFFF"/>
        <w:tabs>
          <w:tab w:val="left" w:pos="284"/>
          <w:tab w:val="right" w:pos="9531"/>
        </w:tabs>
        <w:spacing w:before="120"/>
        <w:ind w:left="284" w:hanging="284"/>
        <w:rPr>
          <w:b/>
          <w:bCs/>
        </w:rPr>
      </w:pPr>
      <w:r>
        <w:rPr>
          <w:b/>
          <w:bCs/>
        </w:rPr>
        <w:t xml:space="preserve">Adresa de e-mail și pagina web oficială a autorității contractante: </w:t>
      </w:r>
      <w:hyperlink r:id="rId9">
        <w:r>
          <w:rPr>
            <w:b/>
            <w:bCs/>
            <w:color w:val="0563C1"/>
            <w:highlight w:val="white"/>
            <w:u w:val="single"/>
          </w:rPr>
          <w:t>adrnord@adrnord.gov.md</w:t>
        </w:r>
      </w:hyperlink>
      <w:r>
        <w:rPr>
          <w:b/>
          <w:bCs/>
          <w:highlight w:val="white"/>
        </w:rPr>
        <w:t xml:space="preserve"> adrnord.md</w:t>
      </w:r>
    </w:p>
    <w:p w14:paraId="5CAFD9CE" w14:textId="77777777" w:rsidR="00617C0F" w:rsidRDefault="006D3475">
      <w:pPr>
        <w:numPr>
          <w:ilvl w:val="0"/>
          <w:numId w:val="1"/>
        </w:numPr>
        <w:shd w:val="clear" w:color="auto" w:fill="FFFFFF"/>
        <w:tabs>
          <w:tab w:val="left" w:pos="284"/>
          <w:tab w:val="right" w:pos="9531"/>
        </w:tabs>
        <w:spacing w:before="120"/>
        <w:ind w:left="288" w:hanging="288"/>
        <w:rPr>
          <w:b/>
          <w:bCs/>
        </w:rPr>
      </w:pPr>
      <w:r>
        <w:rPr>
          <w:b/>
          <w:bCs/>
        </w:rPr>
        <w:t xml:space="preserve">Adresa de e-mail sau pagina web oficială de la care se va putea obține accesul la documentația de atribuire: </w:t>
      </w:r>
      <w:r>
        <w:rPr>
          <w:b/>
          <w:bCs/>
          <w:i/>
          <w:iCs/>
        </w:rPr>
        <w:t>documentația de atribuire este anexată în cadrul procedurii în SIA RSAP. Anunțul despre desfășurarea procedurii poate fi accesat inclusiv și pe pagina:</w:t>
      </w:r>
    </w:p>
    <w:p w14:paraId="61439D55" w14:textId="77777777" w:rsidR="00617C0F" w:rsidRDefault="006D3475">
      <w:pPr>
        <w:shd w:val="clear" w:color="auto" w:fill="FFFFFF"/>
        <w:tabs>
          <w:tab w:val="left" w:pos="284"/>
          <w:tab w:val="right" w:pos="9531"/>
        </w:tabs>
        <w:spacing w:before="120"/>
        <w:ind w:left="288"/>
        <w:rPr>
          <w:b/>
          <w:bCs/>
        </w:rPr>
      </w:pPr>
      <w:hyperlink r:id="rId10">
        <w:r>
          <w:rPr>
            <w:b/>
            <w:bCs/>
            <w:color w:val="0563C1"/>
            <w:u w:val="single"/>
          </w:rPr>
          <w:t>http://adrnord.md/lib.php?l=ro&amp;idc=238&amp;t=/Achizitii-publice/Anunturi-proceduri-finantate-din-FNDR&amp;</w:t>
        </w:r>
      </w:hyperlink>
    </w:p>
    <w:p w14:paraId="79F7BC7D" w14:textId="77777777" w:rsidR="00617C0F" w:rsidRDefault="006D3475">
      <w:pPr>
        <w:numPr>
          <w:ilvl w:val="0"/>
          <w:numId w:val="1"/>
        </w:numPr>
        <w:shd w:val="clear" w:color="auto" w:fill="FFFFFF"/>
        <w:tabs>
          <w:tab w:val="left" w:pos="284"/>
          <w:tab w:val="right" w:pos="9531"/>
        </w:tabs>
        <w:spacing w:before="120"/>
        <w:ind w:left="288" w:hanging="288"/>
        <w:rPr>
          <w:b/>
          <w:bCs/>
        </w:rPr>
      </w:pPr>
      <w:r>
        <w:rPr>
          <w:b/>
          <w:bCs/>
        </w:rPr>
        <w:t>Tipul autorității contractante și obiectul principal de activitate (dacă este cazul, mențiunea că autoritatea contractantă este o autoritate centrală de achiziție sau că achiziția implică o altă formă de achiziție comună):</w:t>
      </w:r>
    </w:p>
    <w:p w14:paraId="3006F5DB" w14:textId="77777777" w:rsidR="00617C0F" w:rsidRDefault="006D3475">
      <w:pPr>
        <w:shd w:val="clear" w:color="auto" w:fill="FFFFFF"/>
        <w:tabs>
          <w:tab w:val="left" w:pos="284"/>
          <w:tab w:val="right" w:pos="426"/>
        </w:tabs>
        <w:spacing w:before="120"/>
        <w:rPr>
          <w:b/>
          <w:bCs/>
        </w:rPr>
      </w:pPr>
      <w:r>
        <w:rPr>
          <w:b/>
          <w:bCs/>
        </w:rPr>
        <w:lastRenderedPageBreak/>
        <w:t>ADR Nord o instituție publică, al cărei fondator este Ministerul Infrastructurii și Dezvoltării Regionale, constituită pentru implementarea politicii de dezvoltare regională la nivelul Regiunii de Dezvoltare Nord.</w:t>
      </w:r>
    </w:p>
    <w:p w14:paraId="1612A283" w14:textId="77777777" w:rsidR="00617C0F" w:rsidRDefault="006D3475">
      <w:pPr>
        <w:shd w:val="clear" w:color="auto" w:fill="FFFFFF"/>
        <w:tabs>
          <w:tab w:val="left" w:pos="284"/>
          <w:tab w:val="right" w:pos="426"/>
        </w:tabs>
        <w:spacing w:before="120"/>
        <w:rPr>
          <w:b/>
          <w:bCs/>
        </w:rPr>
      </w:pPr>
      <w:r>
        <w:rPr>
          <w:b/>
          <w:bCs/>
        </w:rPr>
        <w:t>ADR Nord elaborează și promovează strategii și programe sectoriale, atrage resurse și implementează proiecte investiționale, oferă suport și consultanță pentru stimularea creșterii economice durabile, parteneriatelor și spiritului antreprenorial.</w:t>
      </w:r>
    </w:p>
    <w:p w14:paraId="63F127CC" w14:textId="77777777" w:rsidR="00617C0F" w:rsidRDefault="006D3475">
      <w:pPr>
        <w:numPr>
          <w:ilvl w:val="0"/>
          <w:numId w:val="1"/>
        </w:numPr>
        <w:shd w:val="clear" w:color="auto" w:fill="FFFFFF"/>
        <w:tabs>
          <w:tab w:val="left" w:pos="284"/>
          <w:tab w:val="right" w:pos="9531"/>
        </w:tabs>
        <w:spacing w:before="120"/>
        <w:ind w:left="288" w:hanging="288"/>
        <w:rPr>
          <w:b/>
          <w:bCs/>
        </w:rPr>
      </w:pPr>
      <w:r>
        <w:rPr>
          <w:b/>
          <w:bCs/>
        </w:rPr>
        <w:t>Cumpărătorul invită operatorii economici interesați, care îi pot satisface necesitățile, să participe la procedura de achiziție privind executarea următoarelor lucrări:</w:t>
      </w:r>
    </w:p>
    <w:tbl>
      <w:tblPr>
        <w:tblStyle w:val="a"/>
        <w:tblW w:w="10348" w:type="dxa"/>
        <w:tblInd w:w="-147" w:type="dxa"/>
        <w:tblLayout w:type="fixed"/>
        <w:tblLook w:val="0400" w:firstRow="0" w:lastRow="0" w:firstColumn="0" w:lastColumn="0" w:noHBand="0" w:noVBand="1"/>
      </w:tblPr>
      <w:tblGrid>
        <w:gridCol w:w="568"/>
        <w:gridCol w:w="1842"/>
        <w:gridCol w:w="2127"/>
        <w:gridCol w:w="1134"/>
        <w:gridCol w:w="1275"/>
        <w:gridCol w:w="1843"/>
        <w:gridCol w:w="1559"/>
      </w:tblGrid>
      <w:tr w:rsidR="00617C0F" w14:paraId="7925A3B9" w14:textId="77777777">
        <w:trPr>
          <w:trHeight w:val="567"/>
        </w:trPr>
        <w:tc>
          <w:tcPr>
            <w:tcW w:w="568" w:type="dxa"/>
            <w:tcBorders>
              <w:top w:val="single" w:sz="4" w:space="0" w:color="000000"/>
              <w:left w:val="single" w:sz="4" w:space="0" w:color="000000"/>
              <w:bottom w:val="single" w:sz="4" w:space="0" w:color="000000"/>
              <w:right w:val="single" w:sz="4" w:space="0" w:color="000000"/>
            </w:tcBorders>
            <w:vAlign w:val="center"/>
          </w:tcPr>
          <w:p w14:paraId="35909D65" w14:textId="77777777" w:rsidR="00617C0F" w:rsidRDefault="006D3475">
            <w:pPr>
              <w:pBdr>
                <w:top w:val="nil"/>
                <w:left w:val="nil"/>
                <w:bottom w:val="nil"/>
                <w:right w:val="nil"/>
                <w:between w:val="nil"/>
              </w:pBdr>
              <w:spacing w:after="120"/>
              <w:jc w:val="center"/>
              <w:rPr>
                <w:color w:val="000000"/>
              </w:rPr>
            </w:pPr>
            <w:r>
              <w:rPr>
                <w:color w:val="000000"/>
              </w:rPr>
              <w:t>Nr. d/o</w:t>
            </w:r>
          </w:p>
        </w:tc>
        <w:tc>
          <w:tcPr>
            <w:tcW w:w="1842" w:type="dxa"/>
            <w:tcBorders>
              <w:top w:val="single" w:sz="4" w:space="0" w:color="000000"/>
              <w:left w:val="single" w:sz="4" w:space="0" w:color="000000"/>
              <w:bottom w:val="single" w:sz="4" w:space="0" w:color="000000"/>
              <w:right w:val="single" w:sz="4" w:space="0" w:color="000000"/>
            </w:tcBorders>
            <w:vAlign w:val="center"/>
          </w:tcPr>
          <w:p w14:paraId="07F2EED5" w14:textId="77777777" w:rsidR="00617C0F" w:rsidRDefault="006D3475">
            <w:pPr>
              <w:pBdr>
                <w:top w:val="nil"/>
                <w:left w:val="nil"/>
                <w:bottom w:val="nil"/>
                <w:right w:val="nil"/>
                <w:between w:val="nil"/>
              </w:pBdr>
              <w:spacing w:after="120"/>
              <w:jc w:val="center"/>
              <w:rPr>
                <w:color w:val="000000"/>
              </w:rPr>
            </w:pPr>
            <w:r>
              <w:rPr>
                <w:color w:val="000000"/>
              </w:rPr>
              <w:t>Cod CPV</w:t>
            </w:r>
          </w:p>
        </w:tc>
        <w:tc>
          <w:tcPr>
            <w:tcW w:w="2127" w:type="dxa"/>
            <w:tcBorders>
              <w:top w:val="single" w:sz="4" w:space="0" w:color="000000"/>
              <w:left w:val="single" w:sz="4" w:space="0" w:color="000000"/>
              <w:bottom w:val="single" w:sz="4" w:space="0" w:color="000000"/>
              <w:right w:val="single" w:sz="4" w:space="0" w:color="000000"/>
            </w:tcBorders>
            <w:vAlign w:val="center"/>
          </w:tcPr>
          <w:p w14:paraId="0DC10B44" w14:textId="77777777" w:rsidR="00617C0F" w:rsidRDefault="006D3475">
            <w:pPr>
              <w:pBdr>
                <w:top w:val="nil"/>
                <w:left w:val="nil"/>
                <w:bottom w:val="nil"/>
                <w:right w:val="nil"/>
                <w:between w:val="nil"/>
              </w:pBdr>
              <w:spacing w:after="120"/>
              <w:jc w:val="center"/>
              <w:rPr>
                <w:color w:val="000000"/>
              </w:rPr>
            </w:pPr>
            <w:r>
              <w:rPr>
                <w:color w:val="000000"/>
              </w:rPr>
              <w:t>Denumirea serviciilor de proiectare sau de lucrări solicitate</w:t>
            </w:r>
          </w:p>
        </w:tc>
        <w:tc>
          <w:tcPr>
            <w:tcW w:w="1134" w:type="dxa"/>
            <w:tcBorders>
              <w:top w:val="single" w:sz="4" w:space="0" w:color="000000"/>
              <w:left w:val="single" w:sz="4" w:space="0" w:color="000000"/>
              <w:bottom w:val="single" w:sz="4" w:space="0" w:color="000000"/>
              <w:right w:val="single" w:sz="4" w:space="0" w:color="000000"/>
            </w:tcBorders>
            <w:vAlign w:val="center"/>
          </w:tcPr>
          <w:p w14:paraId="41D9F7C9" w14:textId="77777777" w:rsidR="00617C0F" w:rsidRDefault="006D3475">
            <w:pPr>
              <w:pBdr>
                <w:top w:val="nil"/>
                <w:left w:val="nil"/>
                <w:bottom w:val="nil"/>
                <w:right w:val="nil"/>
                <w:between w:val="nil"/>
              </w:pBdr>
              <w:spacing w:after="120"/>
              <w:jc w:val="center"/>
              <w:rPr>
                <w:color w:val="000000"/>
              </w:rPr>
            </w:pPr>
            <w:r>
              <w:rPr>
                <w:color w:val="000000"/>
              </w:rPr>
              <w:t>Unitatea de măsură</w:t>
            </w:r>
          </w:p>
        </w:tc>
        <w:tc>
          <w:tcPr>
            <w:tcW w:w="1275" w:type="dxa"/>
            <w:tcBorders>
              <w:top w:val="single" w:sz="4" w:space="0" w:color="000000"/>
              <w:left w:val="single" w:sz="4" w:space="0" w:color="000000"/>
              <w:bottom w:val="single" w:sz="4" w:space="0" w:color="000000"/>
              <w:right w:val="single" w:sz="4" w:space="0" w:color="000000"/>
            </w:tcBorders>
            <w:vAlign w:val="center"/>
          </w:tcPr>
          <w:p w14:paraId="6203A9D1" w14:textId="77777777" w:rsidR="00617C0F" w:rsidRDefault="006D3475">
            <w:pPr>
              <w:pBdr>
                <w:top w:val="nil"/>
                <w:left w:val="nil"/>
                <w:bottom w:val="nil"/>
                <w:right w:val="nil"/>
                <w:between w:val="nil"/>
              </w:pBdr>
              <w:spacing w:after="120"/>
              <w:jc w:val="center"/>
              <w:rPr>
                <w:color w:val="000000"/>
              </w:rPr>
            </w:pPr>
            <w:r>
              <w:rPr>
                <w:color w:val="000000"/>
              </w:rPr>
              <w:t>Cantitatea</w:t>
            </w:r>
          </w:p>
        </w:tc>
        <w:tc>
          <w:tcPr>
            <w:tcW w:w="1843" w:type="dxa"/>
            <w:tcBorders>
              <w:top w:val="single" w:sz="4" w:space="0" w:color="000000"/>
              <w:left w:val="single" w:sz="4" w:space="0" w:color="000000"/>
              <w:bottom w:val="single" w:sz="4" w:space="0" w:color="000000"/>
              <w:right w:val="single" w:sz="4" w:space="0" w:color="000000"/>
            </w:tcBorders>
            <w:vAlign w:val="center"/>
          </w:tcPr>
          <w:p w14:paraId="4196A1EC" w14:textId="77777777" w:rsidR="00617C0F" w:rsidRDefault="006D3475">
            <w:pPr>
              <w:pBdr>
                <w:top w:val="nil"/>
                <w:left w:val="nil"/>
                <w:bottom w:val="nil"/>
                <w:right w:val="nil"/>
                <w:between w:val="nil"/>
              </w:pBdr>
              <w:spacing w:after="120"/>
              <w:jc w:val="center"/>
              <w:rPr>
                <w:color w:val="000000"/>
              </w:rPr>
            </w:pPr>
            <w:r>
              <w:rPr>
                <w:color w:val="000000"/>
              </w:rPr>
              <w:t>Specificarea tehnică deplină solicitată, Standarde de referință</w:t>
            </w:r>
          </w:p>
        </w:tc>
        <w:tc>
          <w:tcPr>
            <w:tcW w:w="1559" w:type="dxa"/>
            <w:tcBorders>
              <w:top w:val="single" w:sz="4" w:space="0" w:color="000000"/>
              <w:left w:val="single" w:sz="4" w:space="0" w:color="000000"/>
              <w:bottom w:val="single" w:sz="4" w:space="0" w:color="000000"/>
              <w:right w:val="single" w:sz="4" w:space="0" w:color="000000"/>
            </w:tcBorders>
            <w:vAlign w:val="center"/>
          </w:tcPr>
          <w:p w14:paraId="4ACEC342" w14:textId="77777777" w:rsidR="00617C0F" w:rsidRDefault="006D3475">
            <w:pPr>
              <w:pBdr>
                <w:top w:val="nil"/>
                <w:left w:val="nil"/>
                <w:bottom w:val="nil"/>
                <w:right w:val="nil"/>
                <w:between w:val="nil"/>
              </w:pBdr>
              <w:spacing w:after="120"/>
              <w:jc w:val="center"/>
              <w:rPr>
                <w:color w:val="000000"/>
              </w:rPr>
            </w:pPr>
            <w:r>
              <w:rPr>
                <w:color w:val="000000"/>
              </w:rPr>
              <w:t>Valoarea estimată</w:t>
            </w:r>
            <w:r>
              <w:rPr>
                <w:color w:val="000000"/>
              </w:rPr>
              <w:br/>
              <w:t>(se va indica pentru fiecare lot în parte)</w:t>
            </w:r>
          </w:p>
        </w:tc>
      </w:tr>
      <w:tr w:rsidR="00617C0F" w14:paraId="5B7AB641" w14:textId="77777777">
        <w:trPr>
          <w:trHeight w:val="397"/>
        </w:trPr>
        <w:tc>
          <w:tcPr>
            <w:tcW w:w="568" w:type="dxa"/>
            <w:tcBorders>
              <w:top w:val="single" w:sz="4" w:space="0" w:color="000000"/>
              <w:left w:val="single" w:sz="4" w:space="0" w:color="000000"/>
              <w:bottom w:val="single" w:sz="4" w:space="0" w:color="000000"/>
              <w:right w:val="single" w:sz="4" w:space="0" w:color="000000"/>
            </w:tcBorders>
            <w:vAlign w:val="center"/>
          </w:tcPr>
          <w:p w14:paraId="3406EDDD" w14:textId="77777777" w:rsidR="00617C0F" w:rsidRDefault="006D3475">
            <w:pPr>
              <w:pBdr>
                <w:top w:val="nil"/>
                <w:left w:val="nil"/>
                <w:bottom w:val="nil"/>
                <w:right w:val="nil"/>
                <w:between w:val="nil"/>
              </w:pBdr>
              <w:spacing w:after="120"/>
              <w:jc w:val="center"/>
              <w:rPr>
                <w:color w:val="000000"/>
              </w:rPr>
            </w:pPr>
            <w:r>
              <w:rPr>
                <w:color w:val="000000"/>
              </w:rPr>
              <w:t>1.</w:t>
            </w:r>
          </w:p>
        </w:tc>
        <w:tc>
          <w:tcPr>
            <w:tcW w:w="1842" w:type="dxa"/>
            <w:tcBorders>
              <w:top w:val="single" w:sz="4" w:space="0" w:color="000000"/>
              <w:left w:val="single" w:sz="4" w:space="0" w:color="000000"/>
              <w:bottom w:val="single" w:sz="4" w:space="0" w:color="000000"/>
              <w:right w:val="single" w:sz="4" w:space="0" w:color="000000"/>
            </w:tcBorders>
            <w:vAlign w:val="center"/>
          </w:tcPr>
          <w:p w14:paraId="08E0024B" w14:textId="23D470DA" w:rsidR="00617C0F" w:rsidRDefault="002068C3">
            <w:pPr>
              <w:pBdr>
                <w:top w:val="nil"/>
                <w:left w:val="nil"/>
                <w:bottom w:val="nil"/>
                <w:right w:val="nil"/>
                <w:between w:val="nil"/>
              </w:pBdr>
              <w:spacing w:after="120"/>
              <w:jc w:val="center"/>
              <w:rPr>
                <w:color w:val="000000"/>
              </w:rPr>
            </w:pPr>
            <w:r w:rsidRPr="002068C3">
              <w:rPr>
                <w:color w:val="000000"/>
              </w:rPr>
              <w:t>45232400-6</w:t>
            </w:r>
          </w:p>
        </w:tc>
        <w:tc>
          <w:tcPr>
            <w:tcW w:w="2127" w:type="dxa"/>
            <w:tcBorders>
              <w:top w:val="single" w:sz="4" w:space="0" w:color="000000"/>
              <w:left w:val="single" w:sz="4" w:space="0" w:color="000000"/>
              <w:bottom w:val="single" w:sz="4" w:space="0" w:color="000000"/>
              <w:right w:val="single" w:sz="4" w:space="0" w:color="000000"/>
            </w:tcBorders>
            <w:vAlign w:val="center"/>
          </w:tcPr>
          <w:p w14:paraId="44598C41" w14:textId="77777777" w:rsidR="002068C3" w:rsidRDefault="002068C3" w:rsidP="002068C3">
            <w:pPr>
              <w:spacing w:before="240" w:after="240"/>
              <w:jc w:val="center"/>
            </w:pPr>
            <w:r>
              <w:t>Construcția rețelelor exterioare de canalizare sub presiune în zona Nord-Est a or. Florești</w:t>
            </w:r>
          </w:p>
          <w:p w14:paraId="3A66721B" w14:textId="77777777" w:rsidR="002068C3" w:rsidRDefault="002068C3" w:rsidP="002068C3">
            <w:pPr>
              <w:spacing w:before="240" w:after="240"/>
              <w:jc w:val="center"/>
            </w:pPr>
            <w:r>
              <w:t>(de la stația de pompare existentă până la stația de epurare a apelor uzate funcțională);</w:t>
            </w:r>
          </w:p>
          <w:p w14:paraId="07343D25" w14:textId="77777777" w:rsidR="002068C3" w:rsidRDefault="002068C3" w:rsidP="002068C3">
            <w:pPr>
              <w:spacing w:before="240" w:after="240"/>
              <w:jc w:val="center"/>
            </w:pPr>
            <w:r>
              <w:t>Construcția rețelelor de canalizare a stației de pompare pentru colectarea și pomparea apelor uzate din s. Mărculești la stația de epurare regională din or. Florești;</w:t>
            </w:r>
          </w:p>
          <w:p w14:paraId="7A1A64EB" w14:textId="77777777" w:rsidR="002068C3" w:rsidRDefault="002068C3" w:rsidP="002068C3">
            <w:pPr>
              <w:spacing w:before="240" w:after="240"/>
              <w:jc w:val="center"/>
            </w:pPr>
            <w:r>
              <w:t>Construcția rețelelor de canalizare sub presiune, a stației de pompare, pentru colectarea și pomparea apelor uzate din s. Gura Camencii la stația de epurare regională din orașul Florești</w:t>
            </w:r>
          </w:p>
          <w:p w14:paraId="14C4A3E8" w14:textId="619E7937" w:rsidR="00617C0F" w:rsidRDefault="002068C3" w:rsidP="002068C3">
            <w:pPr>
              <w:spacing w:before="240" w:after="240"/>
              <w:jc w:val="center"/>
            </w:pPr>
            <w:r>
              <w:t xml:space="preserve">  în cadrul proiectului Modernizarea și extinderea sistemului rețelelor </w:t>
            </w:r>
            <w:r>
              <w:lastRenderedPageBreak/>
              <w:t>de canalizare în zona nord-est a orașului Florești și conectarea la stația de epurare regională a satului Mărculești și comunei Gura Camencii</w:t>
            </w:r>
          </w:p>
        </w:tc>
        <w:tc>
          <w:tcPr>
            <w:tcW w:w="1134" w:type="dxa"/>
            <w:tcBorders>
              <w:top w:val="single" w:sz="4" w:space="0" w:color="000000"/>
              <w:left w:val="single" w:sz="4" w:space="0" w:color="000000"/>
              <w:bottom w:val="single" w:sz="4" w:space="0" w:color="000000"/>
              <w:right w:val="single" w:sz="4" w:space="0" w:color="000000"/>
            </w:tcBorders>
            <w:vAlign w:val="center"/>
          </w:tcPr>
          <w:p w14:paraId="56D0B8A5" w14:textId="77777777" w:rsidR="00617C0F" w:rsidRDefault="006D3475">
            <w:pPr>
              <w:pBdr>
                <w:top w:val="nil"/>
                <w:left w:val="nil"/>
                <w:bottom w:val="nil"/>
                <w:right w:val="nil"/>
                <w:between w:val="nil"/>
              </w:pBdr>
              <w:spacing w:after="120"/>
              <w:jc w:val="center"/>
              <w:rPr>
                <w:color w:val="000000"/>
              </w:rPr>
            </w:pPr>
            <w:r>
              <w:rPr>
                <w:color w:val="000000"/>
              </w:rPr>
              <w:lastRenderedPageBreak/>
              <w:t>lucrare</w:t>
            </w:r>
          </w:p>
        </w:tc>
        <w:tc>
          <w:tcPr>
            <w:tcW w:w="1275" w:type="dxa"/>
            <w:tcBorders>
              <w:top w:val="single" w:sz="4" w:space="0" w:color="000000"/>
              <w:left w:val="single" w:sz="4" w:space="0" w:color="000000"/>
              <w:bottom w:val="single" w:sz="4" w:space="0" w:color="000000"/>
              <w:right w:val="single" w:sz="4" w:space="0" w:color="000000"/>
            </w:tcBorders>
            <w:vAlign w:val="center"/>
          </w:tcPr>
          <w:p w14:paraId="20488914" w14:textId="77777777" w:rsidR="00617C0F" w:rsidRDefault="006D3475">
            <w:pPr>
              <w:pBdr>
                <w:top w:val="nil"/>
                <w:left w:val="nil"/>
                <w:bottom w:val="nil"/>
                <w:right w:val="nil"/>
                <w:between w:val="nil"/>
              </w:pBdr>
              <w:spacing w:after="120"/>
              <w:jc w:val="center"/>
              <w:rPr>
                <w:color w:val="000000"/>
              </w:rPr>
            </w:pPr>
            <w:r>
              <w:rPr>
                <w:color w:val="000000"/>
              </w:rPr>
              <w:t>1</w:t>
            </w:r>
          </w:p>
        </w:tc>
        <w:tc>
          <w:tcPr>
            <w:tcW w:w="1843" w:type="dxa"/>
            <w:tcBorders>
              <w:top w:val="single" w:sz="4" w:space="0" w:color="000000"/>
              <w:left w:val="single" w:sz="4" w:space="0" w:color="000000"/>
              <w:bottom w:val="single" w:sz="4" w:space="0" w:color="000000"/>
              <w:right w:val="single" w:sz="4" w:space="0" w:color="000000"/>
            </w:tcBorders>
            <w:vAlign w:val="center"/>
          </w:tcPr>
          <w:p w14:paraId="19BF96C4" w14:textId="77777777" w:rsidR="00617C0F" w:rsidRDefault="006D3475">
            <w:pPr>
              <w:pBdr>
                <w:top w:val="nil"/>
                <w:left w:val="nil"/>
                <w:bottom w:val="nil"/>
                <w:right w:val="nil"/>
                <w:between w:val="nil"/>
              </w:pBdr>
              <w:spacing w:after="120"/>
              <w:jc w:val="center"/>
              <w:rPr>
                <w:b/>
                <w:bCs/>
                <w:color w:val="000000"/>
              </w:rPr>
            </w:pPr>
            <w:r>
              <w:rPr>
                <w:b/>
                <w:bCs/>
                <w:color w:val="000000"/>
              </w:rPr>
              <w:t>Conform caietului de sarcini și a listei cu cantitățile de lucrări; ofertantului i se recomandă să viziteze și să examineze amplasamentul lucrării, inclusiv împrejurimile, și să obțină toate informațiile care pot fi necesare în vederea elaborării ofertei.</w:t>
            </w:r>
          </w:p>
        </w:tc>
        <w:tc>
          <w:tcPr>
            <w:tcW w:w="1559" w:type="dxa"/>
            <w:tcBorders>
              <w:top w:val="single" w:sz="4" w:space="0" w:color="000000"/>
              <w:left w:val="single" w:sz="4" w:space="0" w:color="000000"/>
              <w:bottom w:val="single" w:sz="4" w:space="0" w:color="000000"/>
              <w:right w:val="single" w:sz="4" w:space="0" w:color="000000"/>
            </w:tcBorders>
            <w:vAlign w:val="center"/>
          </w:tcPr>
          <w:p w14:paraId="4B3215CA" w14:textId="4268424B" w:rsidR="00617C0F" w:rsidRDefault="002068C3">
            <w:pPr>
              <w:pBdr>
                <w:top w:val="nil"/>
                <w:left w:val="nil"/>
                <w:bottom w:val="nil"/>
                <w:right w:val="nil"/>
                <w:between w:val="nil"/>
              </w:pBdr>
              <w:spacing w:after="120"/>
              <w:jc w:val="center"/>
              <w:rPr>
                <w:color w:val="000000"/>
              </w:rPr>
            </w:pPr>
            <w:r w:rsidRPr="002068C3">
              <w:t xml:space="preserve">50334079,00 </w:t>
            </w:r>
            <w:r w:rsidR="006D3475">
              <w:rPr>
                <w:color w:val="000000"/>
              </w:rPr>
              <w:t>MDL fără TVA</w:t>
            </w:r>
          </w:p>
        </w:tc>
      </w:tr>
      <w:tr w:rsidR="00617C0F" w14:paraId="3CF24828" w14:textId="77777777">
        <w:trPr>
          <w:trHeight w:val="56"/>
        </w:trPr>
        <w:tc>
          <w:tcPr>
            <w:tcW w:w="8789" w:type="dxa"/>
            <w:gridSpan w:val="6"/>
            <w:tcBorders>
              <w:top w:val="single" w:sz="4" w:space="0" w:color="000000"/>
              <w:left w:val="single" w:sz="4" w:space="0" w:color="000000"/>
              <w:bottom w:val="single" w:sz="4" w:space="0" w:color="000000"/>
              <w:right w:val="single" w:sz="4" w:space="0" w:color="000000"/>
            </w:tcBorders>
            <w:vAlign w:val="center"/>
          </w:tcPr>
          <w:p w14:paraId="0DAECD95" w14:textId="77777777" w:rsidR="00617C0F" w:rsidRDefault="006D3475">
            <w:pPr>
              <w:pBdr>
                <w:top w:val="nil"/>
                <w:left w:val="nil"/>
                <w:bottom w:val="nil"/>
                <w:right w:val="nil"/>
                <w:between w:val="nil"/>
              </w:pBdr>
              <w:spacing w:after="120"/>
              <w:jc w:val="center"/>
              <w:rPr>
                <w:color w:val="000000"/>
              </w:rPr>
            </w:pPr>
            <w:r>
              <w:rPr>
                <w:color w:val="000000"/>
              </w:rPr>
              <w:t>Valoarea estimativă totală</w:t>
            </w:r>
          </w:p>
        </w:tc>
        <w:tc>
          <w:tcPr>
            <w:tcW w:w="1559" w:type="dxa"/>
            <w:tcBorders>
              <w:top w:val="single" w:sz="4" w:space="0" w:color="000000"/>
              <w:left w:val="single" w:sz="4" w:space="0" w:color="000000"/>
              <w:bottom w:val="single" w:sz="4" w:space="0" w:color="000000"/>
              <w:right w:val="single" w:sz="4" w:space="0" w:color="000000"/>
            </w:tcBorders>
            <w:vAlign w:val="center"/>
          </w:tcPr>
          <w:p w14:paraId="6A14D9BE" w14:textId="5AAF2BF9" w:rsidR="00617C0F" w:rsidRDefault="002068C3">
            <w:pPr>
              <w:pBdr>
                <w:top w:val="nil"/>
                <w:left w:val="nil"/>
                <w:bottom w:val="nil"/>
                <w:right w:val="nil"/>
                <w:between w:val="nil"/>
              </w:pBdr>
              <w:spacing w:after="120"/>
              <w:jc w:val="center"/>
              <w:rPr>
                <w:color w:val="000000"/>
              </w:rPr>
            </w:pPr>
            <w:r w:rsidRPr="002068C3">
              <w:t xml:space="preserve">50334079,00 </w:t>
            </w:r>
            <w:r w:rsidR="006D3475">
              <w:rPr>
                <w:color w:val="000000"/>
              </w:rPr>
              <w:t>MDL fără TVA</w:t>
            </w:r>
          </w:p>
        </w:tc>
      </w:tr>
    </w:tbl>
    <w:p w14:paraId="35C70338" w14:textId="77777777" w:rsidR="00617C0F" w:rsidRDefault="006D3475">
      <w:pPr>
        <w:numPr>
          <w:ilvl w:val="0"/>
          <w:numId w:val="1"/>
        </w:numPr>
        <w:shd w:val="clear" w:color="auto" w:fill="FFFFFF"/>
        <w:tabs>
          <w:tab w:val="right" w:pos="426"/>
        </w:tabs>
        <w:spacing w:before="120"/>
        <w:ind w:left="360"/>
        <w:rPr>
          <w:b/>
          <w:bCs/>
        </w:rPr>
      </w:pPr>
      <w:r>
        <w:rPr>
          <w:b/>
          <w:bCs/>
        </w:rPr>
        <w:t xml:space="preserve">În cazul procedurilor de preselecție se indică numărul minim al </w:t>
      </w:r>
      <w:proofErr w:type="spellStart"/>
      <w:r>
        <w:rPr>
          <w:b/>
          <w:bCs/>
        </w:rPr>
        <w:t>candidaţilor</w:t>
      </w:r>
      <w:proofErr w:type="spellEnd"/>
      <w:r>
        <w:rPr>
          <w:b/>
          <w:bCs/>
        </w:rPr>
        <w:t xml:space="preserve"> </w:t>
      </w:r>
      <w:proofErr w:type="spellStart"/>
      <w:r>
        <w:rPr>
          <w:b/>
          <w:bCs/>
        </w:rPr>
        <w:t>şi</w:t>
      </w:r>
      <w:proofErr w:type="spellEnd"/>
      <w:r>
        <w:rPr>
          <w:b/>
          <w:bCs/>
        </w:rPr>
        <w:t>, dacă este cazul, numărul maxim al acestora._________________________________________</w:t>
      </w:r>
    </w:p>
    <w:p w14:paraId="2ED34945" w14:textId="77777777" w:rsidR="00617C0F" w:rsidRDefault="006D3475">
      <w:pPr>
        <w:numPr>
          <w:ilvl w:val="0"/>
          <w:numId w:val="1"/>
        </w:numPr>
        <w:shd w:val="clear" w:color="auto" w:fill="FFFFFF"/>
        <w:tabs>
          <w:tab w:val="right" w:pos="426"/>
        </w:tabs>
        <w:ind w:left="357"/>
        <w:rPr>
          <w:b/>
          <w:bCs/>
        </w:rPr>
      </w:pPr>
      <w:r>
        <w:rPr>
          <w:b/>
          <w:bCs/>
        </w:rPr>
        <w:t xml:space="preserve">În cazul în care contractul este împărțit pe loturi, un operator economic poate depune </w:t>
      </w:r>
    </w:p>
    <w:p w14:paraId="7AAEB24E" w14:textId="77777777" w:rsidR="00617C0F" w:rsidRDefault="006D3475">
      <w:pPr>
        <w:shd w:val="clear" w:color="auto" w:fill="FFFFFF"/>
        <w:tabs>
          <w:tab w:val="right" w:pos="426"/>
        </w:tabs>
        <w:ind w:left="357"/>
        <w:rPr>
          <w:b/>
          <w:bCs/>
        </w:rPr>
      </w:pPr>
      <w:r>
        <w:rPr>
          <w:b/>
          <w:bCs/>
        </w:rPr>
        <w:t>oferta (se va selecta):</w:t>
      </w:r>
    </w:p>
    <w:p w14:paraId="1AFB5D2A" w14:textId="77777777" w:rsidR="00617C0F" w:rsidRDefault="00617C0F">
      <w:pPr>
        <w:shd w:val="clear" w:color="auto" w:fill="FFFFFF"/>
        <w:tabs>
          <w:tab w:val="right" w:pos="426"/>
        </w:tabs>
        <w:ind w:left="357"/>
        <w:rPr>
          <w:b/>
          <w:bCs/>
        </w:rPr>
      </w:pPr>
    </w:p>
    <w:p w14:paraId="3831CD6E" w14:textId="77777777" w:rsidR="00617C0F" w:rsidRDefault="006D3475">
      <w:pPr>
        <w:numPr>
          <w:ilvl w:val="0"/>
          <w:numId w:val="2"/>
        </w:numPr>
        <w:shd w:val="clear" w:color="auto" w:fill="FFFFFF"/>
        <w:tabs>
          <w:tab w:val="right" w:pos="426"/>
        </w:tabs>
        <w:rPr>
          <w:b/>
          <w:bCs/>
        </w:rPr>
      </w:pPr>
      <w:r>
        <w:rPr>
          <w:b/>
          <w:bCs/>
        </w:rPr>
        <w:t>Pentru un singur lot - DA</w:t>
      </w:r>
    </w:p>
    <w:p w14:paraId="69A2BF23" w14:textId="77777777" w:rsidR="00617C0F" w:rsidRDefault="006D3475">
      <w:pPr>
        <w:numPr>
          <w:ilvl w:val="0"/>
          <w:numId w:val="2"/>
        </w:numPr>
        <w:shd w:val="clear" w:color="auto" w:fill="FFFFFF"/>
        <w:tabs>
          <w:tab w:val="right" w:pos="426"/>
        </w:tabs>
      </w:pPr>
      <w:r>
        <w:t>Pentru mai multe loturi;</w:t>
      </w:r>
    </w:p>
    <w:p w14:paraId="238B9B2D" w14:textId="77777777" w:rsidR="00617C0F" w:rsidRDefault="006D3475">
      <w:pPr>
        <w:numPr>
          <w:ilvl w:val="0"/>
          <w:numId w:val="2"/>
        </w:numPr>
        <w:shd w:val="clear" w:color="auto" w:fill="FFFFFF"/>
        <w:tabs>
          <w:tab w:val="right" w:pos="426"/>
        </w:tabs>
      </w:pPr>
      <w:r>
        <w:t>Pentru toate loturile;</w:t>
      </w:r>
    </w:p>
    <w:p w14:paraId="3DCCD1AF" w14:textId="77777777" w:rsidR="00617C0F" w:rsidRDefault="006D3475">
      <w:pPr>
        <w:numPr>
          <w:ilvl w:val="0"/>
          <w:numId w:val="2"/>
        </w:numPr>
        <w:shd w:val="clear" w:color="auto" w:fill="FFFFFF"/>
        <w:tabs>
          <w:tab w:val="right" w:pos="426"/>
        </w:tabs>
      </w:pPr>
      <w:r>
        <w:t>Alte limitări privind numărul de loturi care pot fi atribuite aceluiași ofertant___________</w:t>
      </w:r>
    </w:p>
    <w:p w14:paraId="7594F339" w14:textId="77777777" w:rsidR="00617C0F" w:rsidRDefault="006D3475">
      <w:pPr>
        <w:numPr>
          <w:ilvl w:val="0"/>
          <w:numId w:val="1"/>
        </w:numPr>
        <w:shd w:val="clear" w:color="auto" w:fill="FFFFFF"/>
        <w:tabs>
          <w:tab w:val="right" w:pos="426"/>
        </w:tabs>
        <w:spacing w:before="120"/>
        <w:ind w:left="0" w:firstLine="0"/>
        <w:rPr>
          <w:b/>
          <w:bCs/>
        </w:rPr>
      </w:pPr>
      <w:r>
        <w:rPr>
          <w:b/>
          <w:bCs/>
        </w:rPr>
        <w:t>Admiterea sau interzicerea ofertelor alternative: nu se admit</w:t>
      </w:r>
    </w:p>
    <w:p w14:paraId="6E43CAF0" w14:textId="77777777" w:rsidR="00617C0F" w:rsidRDefault="006D3475">
      <w:pPr>
        <w:shd w:val="clear" w:color="auto" w:fill="FFFFFF"/>
        <w:tabs>
          <w:tab w:val="right" w:pos="426"/>
        </w:tabs>
        <w:jc w:val="center"/>
        <w:rPr>
          <w:sz w:val="20"/>
          <w:szCs w:val="20"/>
        </w:rPr>
      </w:pPr>
      <w:r>
        <w:rPr>
          <w:sz w:val="20"/>
          <w:szCs w:val="20"/>
        </w:rPr>
        <w:t>(indicați se admite sau nu se admite)</w:t>
      </w:r>
    </w:p>
    <w:p w14:paraId="39CD557F" w14:textId="67CB0AE0" w:rsidR="00617C0F" w:rsidRDefault="006D3475">
      <w:pPr>
        <w:numPr>
          <w:ilvl w:val="0"/>
          <w:numId w:val="1"/>
        </w:numPr>
        <w:shd w:val="clear" w:color="auto" w:fill="FFFFFF"/>
        <w:tabs>
          <w:tab w:val="left" w:pos="0"/>
          <w:tab w:val="left" w:pos="284"/>
          <w:tab w:val="left" w:pos="426"/>
        </w:tabs>
        <w:spacing w:before="120"/>
        <w:ind w:left="284" w:hanging="284"/>
        <w:rPr>
          <w:b/>
          <w:bCs/>
        </w:rPr>
      </w:pPr>
      <w:r>
        <w:rPr>
          <w:b/>
          <w:bCs/>
        </w:rPr>
        <w:t>Termenii și condițiile de executare solicitați: executarea tuturor lucrărilor în maxim 1</w:t>
      </w:r>
      <w:r w:rsidR="002068C3">
        <w:rPr>
          <w:b/>
          <w:bCs/>
        </w:rPr>
        <w:t>8</w:t>
      </w:r>
      <w:r>
        <w:rPr>
          <w:b/>
          <w:bCs/>
        </w:rPr>
        <w:t xml:space="preserve"> luni. Dacă termenul de execuție din ofertă va fi mai mare de 1</w:t>
      </w:r>
      <w:r w:rsidR="002068C3">
        <w:rPr>
          <w:b/>
          <w:bCs/>
        </w:rPr>
        <w:t>8</w:t>
      </w:r>
      <w:r>
        <w:rPr>
          <w:b/>
          <w:bCs/>
        </w:rPr>
        <w:t xml:space="preserve"> luni, atunci aceasta va fi descalificată.</w:t>
      </w:r>
    </w:p>
    <w:p w14:paraId="1555A9CE" w14:textId="3C9A8662" w:rsidR="00617C0F" w:rsidRDefault="006D3475">
      <w:pPr>
        <w:numPr>
          <w:ilvl w:val="0"/>
          <w:numId w:val="1"/>
        </w:numPr>
        <w:shd w:val="clear" w:color="auto" w:fill="FFFFFF"/>
        <w:tabs>
          <w:tab w:val="left" w:pos="0"/>
          <w:tab w:val="left" w:pos="284"/>
          <w:tab w:val="left" w:pos="426"/>
        </w:tabs>
        <w:spacing w:before="120"/>
        <w:ind w:left="284" w:hanging="284"/>
        <w:rPr>
          <w:b/>
          <w:bCs/>
        </w:rPr>
      </w:pPr>
      <w:r>
        <w:rPr>
          <w:b/>
          <w:bCs/>
        </w:rPr>
        <w:t>Termenul de valabilitate a contractului: 31 decembrie 203</w:t>
      </w:r>
      <w:r w:rsidR="002068C3">
        <w:rPr>
          <w:b/>
          <w:bCs/>
        </w:rPr>
        <w:t>3</w:t>
      </w:r>
      <w:r>
        <w:rPr>
          <w:b/>
          <w:bCs/>
        </w:rPr>
        <w:t xml:space="preserve"> (include și perioada de garanție a lucrărilor de 5 ani)</w:t>
      </w:r>
    </w:p>
    <w:p w14:paraId="125FEDF3" w14:textId="77777777" w:rsidR="00617C0F" w:rsidRDefault="006D3475">
      <w:pPr>
        <w:numPr>
          <w:ilvl w:val="0"/>
          <w:numId w:val="1"/>
        </w:numPr>
        <w:tabs>
          <w:tab w:val="right" w:pos="426"/>
        </w:tabs>
        <w:spacing w:before="120"/>
        <w:ind w:left="360"/>
        <w:rPr>
          <w:b/>
          <w:bCs/>
        </w:rPr>
      </w:pPr>
      <w:r>
        <w:rPr>
          <w:b/>
          <w:bCs/>
        </w:rPr>
        <w:t>Contract de achiziție rezervat atelierelor protejate sau că acesta poate fi executat numai în cadrul unor programe de angajare protejată (după caz): NU</w:t>
      </w:r>
    </w:p>
    <w:p w14:paraId="053839E7" w14:textId="77777777" w:rsidR="00617C0F" w:rsidRDefault="006D3475">
      <w:pPr>
        <w:shd w:val="clear" w:color="auto" w:fill="FFFFFF"/>
        <w:tabs>
          <w:tab w:val="right" w:pos="426"/>
        </w:tabs>
        <w:ind w:left="7560" w:hanging="630"/>
        <w:rPr>
          <w:sz w:val="20"/>
          <w:szCs w:val="20"/>
        </w:rPr>
      </w:pPr>
      <w:r>
        <w:rPr>
          <w:sz w:val="20"/>
          <w:szCs w:val="20"/>
        </w:rPr>
        <w:t>(indicați da sau nu)</w:t>
      </w:r>
    </w:p>
    <w:p w14:paraId="5912165A" w14:textId="77777777" w:rsidR="00617C0F" w:rsidRDefault="006D3475">
      <w:pPr>
        <w:numPr>
          <w:ilvl w:val="0"/>
          <w:numId w:val="1"/>
        </w:numPr>
        <w:shd w:val="clear" w:color="auto" w:fill="FFFFFF"/>
        <w:tabs>
          <w:tab w:val="right" w:pos="426"/>
        </w:tabs>
        <w:spacing w:before="120"/>
        <w:ind w:left="360"/>
        <w:rPr>
          <w:b/>
          <w:bCs/>
        </w:rPr>
      </w:pPr>
      <w:r>
        <w:rPr>
          <w:b/>
          <w:bCs/>
        </w:rPr>
        <w:t>Prestarea serviciului este rezervată unei anumite profesii în temeiul unor legi sau al unor acte administrative (după caz): NU ESTE CAZUL</w:t>
      </w:r>
    </w:p>
    <w:p w14:paraId="25F066D2" w14:textId="77777777" w:rsidR="00617C0F" w:rsidRDefault="006D3475">
      <w:pPr>
        <w:shd w:val="clear" w:color="auto" w:fill="FFFFFF"/>
        <w:tabs>
          <w:tab w:val="right" w:pos="426"/>
        </w:tabs>
        <w:jc w:val="center"/>
        <w:rPr>
          <w:sz w:val="20"/>
          <w:szCs w:val="20"/>
        </w:rPr>
      </w:pPr>
      <w:r>
        <w:rPr>
          <w:sz w:val="20"/>
          <w:szCs w:val="20"/>
        </w:rPr>
        <w:t>(se menționează respectivele legi și acte administrative)</w:t>
      </w:r>
    </w:p>
    <w:p w14:paraId="12A53DE4" w14:textId="77777777" w:rsidR="00617C0F" w:rsidRDefault="006D3475">
      <w:pPr>
        <w:numPr>
          <w:ilvl w:val="0"/>
          <w:numId w:val="1"/>
        </w:numPr>
        <w:shd w:val="clear" w:color="auto" w:fill="FFFFFF"/>
        <w:tabs>
          <w:tab w:val="right" w:pos="426"/>
        </w:tabs>
        <w:spacing w:before="120"/>
        <w:ind w:left="360"/>
        <w:rPr>
          <w:b/>
          <w:bCs/>
        </w:rPr>
      </w:pPr>
      <w:r>
        <w:rPr>
          <w:b/>
          <w:bCs/>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3832C99" w14:textId="77777777" w:rsidR="002068C3" w:rsidRDefault="002068C3" w:rsidP="002068C3">
      <w:pPr>
        <w:shd w:val="clear" w:color="auto" w:fill="FFFFFF"/>
        <w:tabs>
          <w:tab w:val="right" w:pos="426"/>
        </w:tabs>
        <w:spacing w:before="120"/>
        <w:rPr>
          <w:b/>
          <w:bCs/>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111"/>
        <w:gridCol w:w="4394"/>
        <w:gridCol w:w="1555"/>
      </w:tblGrid>
      <w:tr w:rsidR="002068C3" w:rsidRPr="00210509" w14:paraId="7C049A9B"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20C9D24F"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Nr.</w:t>
            </w:r>
          </w:p>
        </w:tc>
        <w:tc>
          <w:tcPr>
            <w:tcW w:w="4111"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7995D705"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Descrierea criteriului/cerinței</w:t>
            </w:r>
          </w:p>
        </w:tc>
        <w:tc>
          <w:tcPr>
            <w:tcW w:w="4394"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0466CF1C"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Mod de demonstrare a îndeplinirii criteriului/cerinței:</w:t>
            </w:r>
          </w:p>
        </w:tc>
        <w:tc>
          <w:tcPr>
            <w:tcW w:w="1555"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7724150C"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Nivelul minim/</w:t>
            </w:r>
          </w:p>
          <w:p w14:paraId="3E48702F"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Obligativitatea</w:t>
            </w:r>
          </w:p>
        </w:tc>
      </w:tr>
      <w:tr w:rsidR="002068C3" w:rsidRPr="00210509" w14:paraId="30F6326E"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7AC1CDA"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1.</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0DBAA72"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DUAE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06268353"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adaptat procedurii, cu aplicarea semnăturii electronice a operatorului economic. Prezentarea oricărui alt formular DUAE este temei de descalificare de la procedura de achiziție publică.</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E88CB91"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6D14FA3B"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FF97BBC"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2.</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10CBC2E"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Oferta</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09C054D"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Formularul F3.1, Semnat electronic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C845DF3"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0AF437FE" w14:textId="77777777" w:rsidTr="00BD4C0F">
        <w:trPr>
          <w:trHeight w:val="141"/>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8D0AA29"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3.</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81CC321"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Scrisoare de garanție bancară 1% din valoarea ofertei fără TVA</w:t>
            </w:r>
          </w:p>
          <w:p w14:paraId="6276B9D4"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Scrisoare scanată în original</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FC3E8FB"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Anexa nr. 9. Emisă de o bancă comercială 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9CDE5C3"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73259FAF" w14:textId="77777777" w:rsidTr="00BD4C0F">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614D00E"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4.</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77E9F8B"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Grafic de executare a lucrărilor pentru fiecare lună</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FBB9E5E"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Formular anexa 10 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BB75430"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75A4F92F" w14:textId="77777777" w:rsidTr="00BD4C0F">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56BEC4C"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lastRenderedPageBreak/>
              <w:t>5.</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854CC7F"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Cerere de participare (anexa nr. 7)</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835D00C"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37B20C6"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7D816740" w14:textId="77777777" w:rsidTr="00BD4C0F">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4F87530"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6.</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AB488AE"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Declarație privind valabilitatea ofertei (anexa nr. 8)</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AEC57AC"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7EC40DE"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2B9892E8"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86303F3"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7.</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99B6B4D"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Experiență similară în lucrări (informațiile date se vor include în anexele nr. 12 si nr. 13)</w:t>
            </w:r>
          </w:p>
          <w:p w14:paraId="1A7043A3"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Sunt eligibile numai lucrările din domeniul apeducte exterioare sau sisteme de canalizare exterioare ori stații de tratare, epurare sau pompare</w:t>
            </w:r>
          </w:p>
          <w:p w14:paraId="5FDF95CF"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Procesele-verbale de recepție la terminarea lucrărilor trebuie să fie însoțite de concluzia INST (doar pentru obiectivele prevăzute la art.197 alin.(9) din Codul urbanismului și construcțiilor nr. 434/2023)</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F831EFC"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cu aplicarea semnăturii electronice a operatorului economic Ofertantul urmează să dispună de un nivel minim de experiență pentru a se califica conform cerințelor de îndeplinire a contractului:</w:t>
            </w:r>
          </w:p>
          <w:p w14:paraId="04487BE6" w14:textId="77777777" w:rsidR="002068C3" w:rsidRPr="00210509" w:rsidRDefault="002068C3" w:rsidP="00BD4C0F">
            <w:pPr>
              <w:pStyle w:val="Corptext"/>
              <w:ind w:left="360"/>
              <w:contextualSpacing/>
              <w:jc w:val="center"/>
              <w:rPr>
                <w:color w:val="000000"/>
                <w:lang w:val="ro-RO" w:eastAsia="ro-RO"/>
              </w:rPr>
            </w:pPr>
            <w:r w:rsidRPr="00210509">
              <w:rPr>
                <w:color w:val="000000"/>
                <w:lang w:val="ro-RO" w:eastAsia="ro-RO"/>
              </w:rPr>
              <w:t>1) executarea în ultimii 5 ani a cel puțin a unui contract cu o valoare nu mai mică de 75% din valoarea viitorului contract, confirmat prin prezentarea contractului de antrepriză sau subantrepriză, precum și prin procesul-verbal de recepție la terminarea lucrărilor sau procesul-verbal de recepție finală la expirarea perioadei de garanție, însoțit de certificări de bună execuție (recomandări) pentru cele mai importante lucrări din partea Beneficiarului (informațiile date se vor include în anexele nr. 12 și nr. 13);</w:t>
            </w:r>
          </w:p>
          <w:p w14:paraId="6BC5CB91"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sau</w:t>
            </w:r>
          </w:p>
          <w:p w14:paraId="1E1F6F8A"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2) valoarea cumulată a tuturor contractelor executate în ultimul an de activitate să fie egală sau mai mare decât valoarea viitorului contract, procesele-verbale de recepție la terminarea lucrărilor sau procesele-verbale de recepție finală la expirarea perioadei de garanție, însoțite de certificări de bună execuție (recomandări) pentru cele mai importante lucrări din partea Beneficiarului (informațiile date se vor include în anexele nr. 12 și nr. 13).</w:t>
            </w:r>
          </w:p>
          <w:p w14:paraId="3706D055"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Recepția la terminarea lucrărilor executate în subantrepriză va fi considerată eligibilă numai la prezentarea procesului de recepție la terminarea lucrărilor din partea antreprenorului general.</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B73267F"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35E10FC0"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7488DAC"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8.</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56FCC96"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Declarație privind dotările specifice, utilajul și echipamentul necesar pentru îndeplinirea corespunzătoare a contractului (anexa nr. 14)</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D086CCF"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74324A2"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75EADFFD" w14:textId="77777777" w:rsidTr="00BD4C0F">
        <w:trPr>
          <w:trHeight w:val="36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6261BBC"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9.</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4F02ACC0"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Declarație privind personalul de specialitate propus pentru implementarea contractului (anexa nr. 15)</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4AA1718"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C44C949"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1728A9FB"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E9FF175"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10.</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8FEFBC7"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Lista subcontractanților și partea/părțile din contract care sunt îndeplinite de aceștia (anexa nr. 16)</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90DFF2D"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9031AD1"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3A268D35"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E0DC4CC"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11.</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41438BF1"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Informații privind asocierea (anexa nr. 17)</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75C817A"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2E018DD"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1665221F"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404098F"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12.</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9EFB4F3"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Declarație terț susținător (anexele 18, 19, 20, 21)</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BFDADCF"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E01CEBE"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52479006"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0DAC399"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13.</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238E913C"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 xml:space="preserve">Aviz pentru participare la licitațiile publice de lucrări din domeniul construcțiilor și instalațiilor (anexa nr. 22) - Avizul Inspectoratului Național pentru </w:t>
            </w:r>
            <w:r w:rsidRPr="00210509">
              <w:rPr>
                <w:color w:val="000000"/>
                <w:lang w:val="ro-RO" w:eastAsia="ro-RO"/>
              </w:rPr>
              <w:lastRenderedPageBreak/>
              <w:t>Supraveghere Tehnică (Agenției Supraveghere Tehnică), trebuie să nu conțină informații despre aceea că au fost depistate încălcări foarte grave, aplicate sancțiuni economice, înregistrate cazuri de accidente tehnice grave. Avizul trebuie să fie pentru domeniul obiectului achiziției.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F667DAB"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lastRenderedPageBreak/>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9EFDEEB"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081589EF"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E6D07EE"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14.</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7D5EF74"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Extras din Registrul de stat al persoanelor juridice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550259C"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EBF9DCD"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2074A4A0"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D593BBD"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15.</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355980E"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Certificat privind lipsa sau existența restanțelor față de bugetul public național - valabil la data deschiderii ofertelor sau dacă va fi prezentat la solicitarea de clarificări: valabil în ziua prezentării către autoritatea contractantă.</w:t>
            </w:r>
          </w:p>
          <w:p w14:paraId="25B7151F"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Certificatul trebuie să indice lipsa restanțelor stabilite în cuantumul prevăzut de lege.</w:t>
            </w:r>
          </w:p>
          <w:p w14:paraId="7BB21D66"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 xml:space="preserve">Poate fi prezentat certificatul din </w:t>
            </w:r>
            <w:proofErr w:type="spellStart"/>
            <w:r w:rsidRPr="00210509">
              <w:rPr>
                <w:color w:val="000000"/>
                <w:lang w:val="ro-RO" w:eastAsia="ro-RO"/>
              </w:rPr>
              <w:t>MCabinet</w:t>
            </w:r>
            <w:proofErr w:type="spellEnd"/>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B1EDBC5"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9E20F5F"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24B05745"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5DC644B"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16.</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30066BD"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Raport financiar pe anul 2024</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172442B"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Copie de pe original prin aplicarea semnăturii electronice</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7ADE17D"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4F930141" w14:textId="77777777" w:rsidTr="00BD4C0F">
        <w:trPr>
          <w:trHeight w:val="12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C10CA42"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17.</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B2C17CC"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Deviz de cheltuieli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599D46F"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Original scanat, conform F7, F3, F5, confirmat prin semnătură electronică</w:t>
            </w:r>
          </w:p>
          <w:p w14:paraId="297792AC"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 xml:space="preserve">Devizele ofertei tehnice trebuie întocmite conform F7, F3, F5, corespunzător </w:t>
            </w:r>
          </w:p>
          <w:p w14:paraId="6B429D22"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CP L.01.01-2012</w:t>
            </w:r>
          </w:p>
          <w:p w14:paraId="75931A95"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Este interzisă modificarea formularelor de deviz prin majorare sau micșorare a resurselor sau excluderea totală a acestora.</w:t>
            </w:r>
          </w:p>
          <w:p w14:paraId="276FC270"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Cifrele indicate în devize la valoarea de deviz lei, pe unitate de măsură inclusiv salariu și total inclusiv salariu, obligatoriu vor fi cu două cifre după virgulă.</w:t>
            </w:r>
          </w:p>
          <w:p w14:paraId="0583035B"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Devizele vor prevedea TVA.</w:t>
            </w:r>
          </w:p>
          <w:p w14:paraId="0E24642C"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ATENȚIE! La formularul nr.7, la Valoarea de deviz să fie indicat Pe unitate de măsură- inclusiv salariu.</w:t>
            </w:r>
          </w:p>
          <w:p w14:paraId="2523A29C" w14:textId="77777777" w:rsidR="002068C3" w:rsidRPr="00A80670" w:rsidRDefault="002068C3" w:rsidP="00BD4C0F">
            <w:pPr>
              <w:pStyle w:val="Corptext"/>
              <w:contextualSpacing/>
              <w:jc w:val="center"/>
              <w:rPr>
                <w:b/>
                <w:bCs/>
                <w:color w:val="000000"/>
                <w:lang w:val="ro-RO" w:eastAsia="ro-RO"/>
              </w:rPr>
            </w:pPr>
            <w:r w:rsidRPr="00A80670">
              <w:rPr>
                <w:b/>
                <w:bCs/>
                <w:color w:val="000000"/>
                <w:lang w:val="ro-RO" w:eastAsia="ro-RO"/>
              </w:rPr>
              <w:t>Este interzisă comasarea devizelor caietului de sarcini în oferta operatorului economic!</w:t>
            </w:r>
          </w:p>
          <w:p w14:paraId="6321FE1B"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Cheltuielile de limită se calculează conform CP L.01.01-2012.</w:t>
            </w:r>
          </w:p>
          <w:p w14:paraId="2A1E3DEF"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La întocmirea devizelor locale prin metoda de resurse la procurarea și montajul  utilajelor tehnologice pentru capitolul “Montarea utilajelor tehnologice” se utilizează aceleași principii ca pentru lucrările de construcții, numai că cheltuielile de transport, de achiziționare-depozitare și altele nu se includ în valoarea montajului utilajelor, fiindcă ele sunt luate în considerare în valoarea utilajelor, iar defalcările pentru cheltuielile de regie se efectuează din cheltuielile pentru salarizarea muncitorilor montatorilor.</w:t>
            </w:r>
          </w:p>
          <w:p w14:paraId="653AB16B"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lastRenderedPageBreak/>
              <w:t>Valoarea de deviz a utilajelor tehnologice, mobilei, inventarului se determină ca suma cheltuielilor pentru procurarea și transportarea lor la depozitul anexă sau la locul de predare în montaj.</w:t>
            </w:r>
          </w:p>
          <w:p w14:paraId="17B54D89"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 xml:space="preserve">La lucrări de electricitate vor fi aplicate cheltuielile de regie și beneficiul de deviz conform normativelor în vigoare.  </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16C3752"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lastRenderedPageBreak/>
              <w:t>DA</w:t>
            </w:r>
          </w:p>
        </w:tc>
      </w:tr>
      <w:tr w:rsidR="002068C3" w:rsidRPr="00210509" w14:paraId="36CD4C14"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5A40ADB"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18.</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1415126"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 xml:space="preserve">Certificat de atestare </w:t>
            </w:r>
            <w:proofErr w:type="spellStart"/>
            <w:r w:rsidRPr="00210509">
              <w:rPr>
                <w:color w:val="000000"/>
                <w:lang w:val="ro-RO" w:eastAsia="ro-RO"/>
              </w:rPr>
              <w:t>tehnico</w:t>
            </w:r>
            <w:proofErr w:type="spellEnd"/>
            <w:r w:rsidRPr="00210509">
              <w:rPr>
                <w:color w:val="000000"/>
                <w:lang w:val="ro-RO" w:eastAsia="ro-RO"/>
              </w:rPr>
              <w:t>-profesională a responsabilului tehnic al antreprenorului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1D2CD43" w14:textId="77777777" w:rsidR="002068C3" w:rsidRPr="00210509" w:rsidRDefault="002068C3" w:rsidP="00BD4C0F">
            <w:pPr>
              <w:pStyle w:val="Corptext"/>
              <w:contextualSpacing/>
              <w:jc w:val="center"/>
              <w:rPr>
                <w:color w:val="000000"/>
                <w:lang w:eastAsia="ro-RO"/>
              </w:rPr>
            </w:pPr>
            <w:r w:rsidRPr="00210509">
              <w:rPr>
                <w:color w:val="000000"/>
                <w:lang w:eastAsia="ro-RO"/>
              </w:rPr>
              <w:t>Original scanat Semnat electronic</w:t>
            </w:r>
          </w:p>
          <w:p w14:paraId="5F194E7E" w14:textId="77777777" w:rsidR="002068C3" w:rsidRPr="00210509" w:rsidRDefault="002068C3" w:rsidP="00BD4C0F">
            <w:pPr>
              <w:pStyle w:val="Corptext"/>
              <w:jc w:val="center"/>
              <w:rPr>
                <w:color w:val="000000"/>
                <w:lang w:eastAsia="ro-RO"/>
              </w:rPr>
            </w:pPr>
            <w:r w:rsidRPr="00210509">
              <w:rPr>
                <w:color w:val="000000"/>
                <w:lang w:eastAsia="ro-RO"/>
              </w:rPr>
              <w:t>Certificatul trebuie să fie valabil la data deschiderii ofertelor</w:t>
            </w:r>
          </w:p>
          <w:p w14:paraId="68E518BA" w14:textId="77777777" w:rsidR="002068C3" w:rsidRPr="00210509" w:rsidRDefault="002068C3" w:rsidP="00BD4C0F">
            <w:pPr>
              <w:pStyle w:val="Corptext"/>
              <w:jc w:val="center"/>
              <w:rPr>
                <w:color w:val="000000"/>
                <w:lang w:eastAsia="ro-RO"/>
              </w:rPr>
            </w:pPr>
            <w:r w:rsidRPr="00210509">
              <w:rPr>
                <w:color w:val="000000"/>
                <w:lang w:eastAsia="ro-RO"/>
              </w:rPr>
              <w:t>ofertantul sau asociatul ori subantreprenorul acestuia trebuie să aibă angajați sau contractați ca prestatori de servicii responsabili tehnici în domeniile:</w:t>
            </w:r>
          </w:p>
          <w:p w14:paraId="37F2996C" w14:textId="77777777" w:rsidR="002068C3" w:rsidRPr="005C0BDB" w:rsidRDefault="002068C3" w:rsidP="00BD4C0F">
            <w:pPr>
              <w:pStyle w:val="Corptext"/>
              <w:contextualSpacing/>
              <w:rPr>
                <w:color w:val="000000"/>
                <w:lang w:val="ro-RO" w:eastAsia="ro-RO"/>
              </w:rPr>
            </w:pPr>
            <w:r w:rsidRPr="005C0BDB">
              <w:rPr>
                <w:color w:val="000000"/>
                <w:lang w:val="ro-RO" w:eastAsia="ro-RO"/>
              </w:rPr>
              <w:t>Lucrări Generale</w:t>
            </w:r>
          </w:p>
          <w:p w14:paraId="70F495C1" w14:textId="77777777" w:rsidR="002068C3" w:rsidRPr="005C0BDB" w:rsidRDefault="002068C3" w:rsidP="00BD4C0F">
            <w:pPr>
              <w:pStyle w:val="Corptext"/>
              <w:contextualSpacing/>
              <w:rPr>
                <w:color w:val="000000"/>
                <w:lang w:val="ro-RO" w:eastAsia="ro-RO"/>
              </w:rPr>
            </w:pPr>
            <w:r w:rsidRPr="005C0BDB">
              <w:rPr>
                <w:color w:val="000000"/>
                <w:lang w:val="ro-RO" w:eastAsia="ro-RO"/>
              </w:rPr>
              <w:t>Domeniile de atestare</w:t>
            </w:r>
          </w:p>
          <w:p w14:paraId="7221FEED" w14:textId="77777777" w:rsidR="002068C3" w:rsidRPr="005C0BDB" w:rsidRDefault="002068C3" w:rsidP="00BD4C0F">
            <w:pPr>
              <w:pStyle w:val="Corptext"/>
              <w:contextualSpacing/>
              <w:rPr>
                <w:color w:val="000000"/>
                <w:lang w:val="ro-RO" w:eastAsia="ro-RO"/>
              </w:rPr>
            </w:pPr>
            <w:r w:rsidRPr="005C0BDB">
              <w:rPr>
                <w:color w:val="000000"/>
                <w:lang w:val="ro-RO" w:eastAsia="ro-RO"/>
              </w:rPr>
              <w:t>1. construcții civile, industriale și agrozootehnice.</w:t>
            </w:r>
          </w:p>
          <w:p w14:paraId="1D3DC701" w14:textId="77777777" w:rsidR="002068C3" w:rsidRPr="005C0BDB" w:rsidRDefault="002068C3" w:rsidP="00BD4C0F">
            <w:pPr>
              <w:pStyle w:val="Corptext"/>
              <w:contextualSpacing/>
              <w:rPr>
                <w:color w:val="000000"/>
                <w:lang w:val="ro-RO" w:eastAsia="ro-RO"/>
              </w:rPr>
            </w:pPr>
            <w:r w:rsidRPr="005C0BDB">
              <w:rPr>
                <w:color w:val="000000"/>
                <w:lang w:val="ro-RO" w:eastAsia="ro-RO"/>
              </w:rPr>
              <w:t>2. Construcții rutiere:</w:t>
            </w:r>
          </w:p>
          <w:p w14:paraId="66084368" w14:textId="77777777" w:rsidR="002068C3" w:rsidRPr="005C0BDB" w:rsidRDefault="002068C3" w:rsidP="00BD4C0F">
            <w:pPr>
              <w:pStyle w:val="Corptext"/>
              <w:contextualSpacing/>
              <w:rPr>
                <w:color w:val="000000"/>
                <w:lang w:val="ro-RO" w:eastAsia="ro-RO"/>
              </w:rPr>
            </w:pPr>
            <w:r w:rsidRPr="005C0BDB">
              <w:rPr>
                <w:color w:val="000000"/>
                <w:lang w:val="ro-RO" w:eastAsia="ro-RO"/>
              </w:rPr>
              <w:t>a) drumuri și piste de aviație;</w:t>
            </w:r>
          </w:p>
          <w:p w14:paraId="660EE903" w14:textId="77777777" w:rsidR="002068C3" w:rsidRPr="005C0BDB" w:rsidRDefault="002068C3" w:rsidP="00BD4C0F">
            <w:pPr>
              <w:pStyle w:val="Corptext"/>
              <w:contextualSpacing/>
              <w:rPr>
                <w:color w:val="000000"/>
                <w:lang w:val="ro-RO" w:eastAsia="ro-RO"/>
              </w:rPr>
            </w:pPr>
            <w:r w:rsidRPr="005C0BDB">
              <w:rPr>
                <w:color w:val="000000"/>
                <w:lang w:val="ro-RO" w:eastAsia="ro-RO"/>
              </w:rPr>
              <w:t>sau</w:t>
            </w:r>
          </w:p>
          <w:p w14:paraId="650DF812" w14:textId="77777777" w:rsidR="002068C3" w:rsidRPr="005C0BDB" w:rsidRDefault="002068C3" w:rsidP="00BD4C0F">
            <w:pPr>
              <w:pStyle w:val="Corptext"/>
              <w:contextualSpacing/>
              <w:rPr>
                <w:color w:val="000000"/>
                <w:lang w:val="ro-RO" w:eastAsia="ro-RO"/>
              </w:rPr>
            </w:pPr>
            <w:r w:rsidRPr="005C0BDB">
              <w:rPr>
                <w:color w:val="000000"/>
                <w:lang w:val="ro-RO" w:eastAsia="ro-RO"/>
              </w:rPr>
              <w:t>Domeniile de atestare conform Regulamentului de atestare modificat prin</w:t>
            </w:r>
          </w:p>
          <w:p w14:paraId="63F2BE87" w14:textId="77777777" w:rsidR="002068C3" w:rsidRPr="005C0BDB" w:rsidRDefault="002068C3" w:rsidP="00BD4C0F">
            <w:pPr>
              <w:pStyle w:val="Corptext"/>
              <w:contextualSpacing/>
              <w:rPr>
                <w:color w:val="000000"/>
                <w:lang w:val="ro-RO" w:eastAsia="ro-RO"/>
              </w:rPr>
            </w:pPr>
            <w:r w:rsidRPr="005C0BDB">
              <w:rPr>
                <w:color w:val="000000"/>
                <w:lang w:val="ro-RO" w:eastAsia="ro-RO"/>
              </w:rPr>
              <w:t>HG nr.207 din 30.03.2022:</w:t>
            </w:r>
          </w:p>
          <w:p w14:paraId="728421C6" w14:textId="77777777" w:rsidR="002068C3" w:rsidRPr="005C0BDB" w:rsidRDefault="002068C3" w:rsidP="00BD4C0F">
            <w:pPr>
              <w:pStyle w:val="Corptext"/>
              <w:contextualSpacing/>
              <w:rPr>
                <w:color w:val="000000"/>
                <w:lang w:val="ro-RO" w:eastAsia="ro-RO"/>
              </w:rPr>
            </w:pPr>
            <w:r w:rsidRPr="005C0BDB">
              <w:rPr>
                <w:color w:val="000000"/>
                <w:lang w:val="ro-RO" w:eastAsia="ro-RO"/>
              </w:rPr>
              <w:t xml:space="preserve">1) Terasamente </w:t>
            </w:r>
            <w:proofErr w:type="spellStart"/>
            <w:r w:rsidRPr="005C0BDB">
              <w:rPr>
                <w:color w:val="000000"/>
                <w:lang w:val="ro-RO" w:eastAsia="ro-RO"/>
              </w:rPr>
              <w:t>şi</w:t>
            </w:r>
            <w:proofErr w:type="spellEnd"/>
            <w:r w:rsidRPr="005C0BDB">
              <w:rPr>
                <w:color w:val="000000"/>
                <w:lang w:val="ro-RO" w:eastAsia="ro-RO"/>
              </w:rPr>
              <w:t xml:space="preserve"> lucrări de teren:</w:t>
            </w:r>
          </w:p>
          <w:p w14:paraId="521095E0" w14:textId="77777777" w:rsidR="002068C3" w:rsidRPr="005C0BDB" w:rsidRDefault="002068C3" w:rsidP="00BD4C0F">
            <w:pPr>
              <w:pStyle w:val="Corptext"/>
              <w:contextualSpacing/>
              <w:rPr>
                <w:color w:val="000000"/>
                <w:lang w:val="ro-RO" w:eastAsia="ro-RO"/>
              </w:rPr>
            </w:pPr>
            <w:r w:rsidRPr="005C0BDB">
              <w:rPr>
                <w:color w:val="000000"/>
                <w:lang w:val="ro-RO" w:eastAsia="ro-RO"/>
              </w:rPr>
              <w:t>a) lucrări de terasiere;</w:t>
            </w:r>
          </w:p>
          <w:p w14:paraId="61529069" w14:textId="77777777" w:rsidR="002068C3" w:rsidRPr="005C0BDB" w:rsidRDefault="002068C3" w:rsidP="00BD4C0F">
            <w:pPr>
              <w:pStyle w:val="Corptext"/>
              <w:contextualSpacing/>
              <w:rPr>
                <w:color w:val="000000"/>
                <w:lang w:val="ro-RO" w:eastAsia="ro-RO"/>
              </w:rPr>
            </w:pPr>
            <w:r w:rsidRPr="005C0BDB">
              <w:rPr>
                <w:color w:val="000000"/>
                <w:lang w:val="ro-RO" w:eastAsia="ro-RO"/>
              </w:rPr>
              <w:t xml:space="preserve">b) lucrări de consolidare </w:t>
            </w:r>
            <w:proofErr w:type="spellStart"/>
            <w:r w:rsidRPr="005C0BDB">
              <w:rPr>
                <w:color w:val="000000"/>
                <w:lang w:val="ro-RO" w:eastAsia="ro-RO"/>
              </w:rPr>
              <w:t>şi</w:t>
            </w:r>
            <w:proofErr w:type="spellEnd"/>
            <w:r w:rsidRPr="005C0BDB">
              <w:rPr>
                <w:color w:val="000000"/>
                <w:lang w:val="ro-RO" w:eastAsia="ro-RO"/>
              </w:rPr>
              <w:t xml:space="preserve"> compactare a terenurilor;</w:t>
            </w:r>
          </w:p>
          <w:p w14:paraId="377AE469" w14:textId="77777777" w:rsidR="002068C3" w:rsidRPr="005C0BDB" w:rsidRDefault="002068C3" w:rsidP="00BD4C0F">
            <w:pPr>
              <w:pStyle w:val="Corptext"/>
              <w:contextualSpacing/>
              <w:rPr>
                <w:color w:val="000000"/>
                <w:lang w:val="ro-RO" w:eastAsia="ro-RO"/>
              </w:rPr>
            </w:pPr>
            <w:r w:rsidRPr="005C0BDB">
              <w:rPr>
                <w:color w:val="000000"/>
                <w:lang w:val="ro-RO" w:eastAsia="ro-RO"/>
              </w:rPr>
              <w:t xml:space="preserve">2) Executarea/desființarea </w:t>
            </w:r>
            <w:proofErr w:type="spellStart"/>
            <w:r w:rsidRPr="005C0BDB">
              <w:rPr>
                <w:color w:val="000000"/>
                <w:lang w:val="ro-RO" w:eastAsia="ro-RO"/>
              </w:rPr>
              <w:t>construcţiilor</w:t>
            </w:r>
            <w:proofErr w:type="spellEnd"/>
            <w:r w:rsidRPr="005C0BDB">
              <w:rPr>
                <w:color w:val="000000"/>
                <w:lang w:val="ro-RO" w:eastAsia="ro-RO"/>
              </w:rPr>
              <w:t>:</w:t>
            </w:r>
          </w:p>
          <w:p w14:paraId="009968F0" w14:textId="77777777" w:rsidR="002068C3" w:rsidRPr="005C0BDB" w:rsidRDefault="002068C3" w:rsidP="00BD4C0F">
            <w:pPr>
              <w:pStyle w:val="Corptext"/>
              <w:contextualSpacing/>
              <w:rPr>
                <w:color w:val="000000"/>
                <w:lang w:val="ro-RO" w:eastAsia="ro-RO"/>
              </w:rPr>
            </w:pPr>
            <w:r w:rsidRPr="005C0BDB">
              <w:rPr>
                <w:color w:val="000000"/>
                <w:lang w:val="ro-RO" w:eastAsia="ro-RO"/>
              </w:rPr>
              <w:t>e) lucrări de amenajare a teritoriului;</w:t>
            </w:r>
          </w:p>
          <w:p w14:paraId="185B7C08" w14:textId="77777777" w:rsidR="002068C3" w:rsidRPr="005C0BDB" w:rsidRDefault="002068C3" w:rsidP="00BD4C0F">
            <w:pPr>
              <w:pStyle w:val="Corptext"/>
              <w:contextualSpacing/>
              <w:rPr>
                <w:color w:val="000000"/>
                <w:lang w:val="ro-RO" w:eastAsia="ro-RO"/>
              </w:rPr>
            </w:pPr>
            <w:r w:rsidRPr="005C0BDB">
              <w:rPr>
                <w:color w:val="000000"/>
                <w:lang w:val="ro-RO" w:eastAsia="ro-RO"/>
              </w:rPr>
              <w:t xml:space="preserve">f) </w:t>
            </w:r>
            <w:proofErr w:type="spellStart"/>
            <w:r w:rsidRPr="005C0BDB">
              <w:rPr>
                <w:color w:val="000000"/>
                <w:lang w:val="ro-RO" w:eastAsia="ro-RO"/>
              </w:rPr>
              <w:t>construcţii</w:t>
            </w:r>
            <w:proofErr w:type="spellEnd"/>
            <w:r w:rsidRPr="005C0BDB">
              <w:rPr>
                <w:color w:val="000000"/>
                <w:lang w:val="ro-RO" w:eastAsia="ro-RO"/>
              </w:rPr>
              <w:t xml:space="preserve"> rutiere de categoriile I-V, piste de decolare </w:t>
            </w:r>
            <w:proofErr w:type="spellStart"/>
            <w:r w:rsidRPr="005C0BDB">
              <w:rPr>
                <w:color w:val="000000"/>
                <w:lang w:val="ro-RO" w:eastAsia="ro-RO"/>
              </w:rPr>
              <w:t>şi</w:t>
            </w:r>
            <w:proofErr w:type="spellEnd"/>
            <w:r w:rsidRPr="005C0BDB">
              <w:rPr>
                <w:color w:val="000000"/>
                <w:lang w:val="ro-RO" w:eastAsia="ro-RO"/>
              </w:rPr>
              <w:t xml:space="preserve"> aterizare;</w:t>
            </w:r>
          </w:p>
          <w:p w14:paraId="08B20545" w14:textId="77777777" w:rsidR="002068C3" w:rsidRPr="005C0BDB" w:rsidRDefault="002068C3" w:rsidP="00BD4C0F">
            <w:pPr>
              <w:pStyle w:val="Corptext"/>
              <w:contextualSpacing/>
              <w:rPr>
                <w:color w:val="000000"/>
                <w:lang w:val="ro-RO" w:eastAsia="ro-RO"/>
              </w:rPr>
            </w:pPr>
            <w:r w:rsidRPr="005C0BDB">
              <w:rPr>
                <w:color w:val="000000"/>
                <w:lang w:val="ro-RO" w:eastAsia="ro-RO"/>
              </w:rPr>
              <w:t>ori domeniile de atestare (conform HG Nr. 743 din 06-11-2024):</w:t>
            </w:r>
          </w:p>
          <w:p w14:paraId="3080D630" w14:textId="77777777" w:rsidR="002068C3" w:rsidRPr="005C0BDB" w:rsidRDefault="002068C3" w:rsidP="00BD4C0F">
            <w:pPr>
              <w:pStyle w:val="Corptext"/>
              <w:contextualSpacing/>
              <w:rPr>
                <w:color w:val="000000"/>
                <w:lang w:val="ro-RO" w:eastAsia="ro-RO"/>
              </w:rPr>
            </w:pPr>
            <w:r w:rsidRPr="005C0BDB">
              <w:rPr>
                <w:color w:val="000000"/>
                <w:lang w:val="ro-RO" w:eastAsia="ro-RO"/>
              </w:rPr>
              <w:t>40.1. construcții civile;</w:t>
            </w:r>
          </w:p>
          <w:p w14:paraId="59A5AE6A" w14:textId="77777777" w:rsidR="002068C3" w:rsidRPr="005C0BDB" w:rsidRDefault="002068C3" w:rsidP="00BD4C0F">
            <w:pPr>
              <w:pStyle w:val="Corptext"/>
              <w:contextualSpacing/>
              <w:rPr>
                <w:color w:val="000000"/>
                <w:lang w:val="ro-RO" w:eastAsia="ro-RO"/>
              </w:rPr>
            </w:pPr>
            <w:r w:rsidRPr="005C0BDB">
              <w:rPr>
                <w:color w:val="000000"/>
                <w:lang w:val="ro-RO" w:eastAsia="ro-RO"/>
              </w:rPr>
              <w:t>40.3.1. construcții rutiere de drumuri și elemente aferente acestora;</w:t>
            </w:r>
          </w:p>
          <w:p w14:paraId="4420F8D4" w14:textId="77777777" w:rsidR="002068C3" w:rsidRPr="005C0BDB" w:rsidRDefault="002068C3" w:rsidP="00BD4C0F">
            <w:pPr>
              <w:pStyle w:val="Corptext"/>
              <w:contextualSpacing/>
              <w:rPr>
                <w:color w:val="000000"/>
                <w:lang w:val="ro-RO" w:eastAsia="ro-RO"/>
              </w:rPr>
            </w:pPr>
            <w:r w:rsidRPr="005C0BDB">
              <w:rPr>
                <w:color w:val="000000"/>
                <w:lang w:val="ro-RO" w:eastAsia="ro-RO"/>
              </w:rPr>
              <w:t>Și</w:t>
            </w:r>
          </w:p>
          <w:p w14:paraId="3FF6B6C8" w14:textId="77777777" w:rsidR="002068C3" w:rsidRPr="005C0BDB" w:rsidRDefault="002068C3" w:rsidP="00BD4C0F">
            <w:pPr>
              <w:pStyle w:val="Corptext"/>
              <w:contextualSpacing/>
              <w:rPr>
                <w:color w:val="000000"/>
                <w:lang w:val="ro-RO" w:eastAsia="ro-RO"/>
              </w:rPr>
            </w:pPr>
            <w:r w:rsidRPr="005C0BDB">
              <w:rPr>
                <w:color w:val="000000"/>
                <w:lang w:val="ro-RO" w:eastAsia="ro-RO"/>
              </w:rPr>
              <w:t>Lucrări Specializate</w:t>
            </w:r>
          </w:p>
          <w:p w14:paraId="76CEE15B" w14:textId="77777777" w:rsidR="002068C3" w:rsidRPr="005C0BDB" w:rsidRDefault="002068C3" w:rsidP="00BD4C0F">
            <w:pPr>
              <w:pStyle w:val="Corptext"/>
              <w:contextualSpacing/>
              <w:rPr>
                <w:color w:val="000000"/>
                <w:lang w:val="ro-RO" w:eastAsia="ro-RO"/>
              </w:rPr>
            </w:pPr>
            <w:r w:rsidRPr="005C0BDB">
              <w:rPr>
                <w:color w:val="000000"/>
                <w:lang w:val="ro-RO" w:eastAsia="ro-RO"/>
              </w:rPr>
              <w:t>Domeniile de atestare</w:t>
            </w:r>
          </w:p>
          <w:p w14:paraId="79A863EE" w14:textId="77777777" w:rsidR="002068C3" w:rsidRPr="005C0BDB" w:rsidRDefault="002068C3" w:rsidP="00BD4C0F">
            <w:pPr>
              <w:pStyle w:val="Corptext"/>
              <w:contextualSpacing/>
              <w:rPr>
                <w:color w:val="000000"/>
                <w:lang w:val="ro-RO" w:eastAsia="ro-RO"/>
              </w:rPr>
            </w:pPr>
            <w:r w:rsidRPr="005C0BDB">
              <w:rPr>
                <w:color w:val="000000"/>
                <w:lang w:val="ro-RO" w:eastAsia="ro-RO"/>
              </w:rPr>
              <w:t>1. Instalații și rețele de alimentare cu apă și canalizare</w:t>
            </w:r>
          </w:p>
          <w:p w14:paraId="4C0E95AD" w14:textId="77777777" w:rsidR="002068C3" w:rsidRPr="005C0BDB" w:rsidRDefault="002068C3" w:rsidP="00BD4C0F">
            <w:pPr>
              <w:pStyle w:val="Corptext"/>
              <w:contextualSpacing/>
              <w:rPr>
                <w:color w:val="000000"/>
                <w:lang w:val="ro-RO" w:eastAsia="ro-RO"/>
              </w:rPr>
            </w:pPr>
            <w:r w:rsidRPr="005C0BDB">
              <w:rPr>
                <w:color w:val="000000"/>
                <w:lang w:val="ro-RO" w:eastAsia="ro-RO"/>
              </w:rPr>
              <w:t>4. Instalații și rețele electrice</w:t>
            </w:r>
          </w:p>
          <w:p w14:paraId="6690DD32" w14:textId="77777777" w:rsidR="002068C3" w:rsidRPr="005C0BDB" w:rsidRDefault="002068C3" w:rsidP="00BD4C0F">
            <w:pPr>
              <w:pStyle w:val="Corptext"/>
              <w:contextualSpacing/>
              <w:rPr>
                <w:color w:val="000000"/>
                <w:lang w:val="ro-RO" w:eastAsia="ro-RO"/>
              </w:rPr>
            </w:pPr>
            <w:r w:rsidRPr="005C0BDB">
              <w:rPr>
                <w:color w:val="000000"/>
                <w:lang w:val="ro-RO" w:eastAsia="ro-RO"/>
              </w:rPr>
              <w:t>5. Instalații de automatizare</w:t>
            </w:r>
          </w:p>
          <w:p w14:paraId="5E82AEB7" w14:textId="77777777" w:rsidR="002068C3" w:rsidRPr="005C0BDB" w:rsidRDefault="002068C3" w:rsidP="00BD4C0F">
            <w:pPr>
              <w:pStyle w:val="Corptext"/>
              <w:contextualSpacing/>
              <w:rPr>
                <w:color w:val="000000"/>
                <w:lang w:val="ro-RO" w:eastAsia="ro-RO"/>
              </w:rPr>
            </w:pPr>
            <w:r w:rsidRPr="005C0BDB">
              <w:rPr>
                <w:color w:val="000000"/>
                <w:lang w:val="ro-RO" w:eastAsia="ro-RO"/>
              </w:rPr>
              <w:t>sau</w:t>
            </w:r>
          </w:p>
          <w:p w14:paraId="56757D5E" w14:textId="77777777" w:rsidR="002068C3" w:rsidRPr="005C0BDB" w:rsidRDefault="002068C3" w:rsidP="00BD4C0F">
            <w:pPr>
              <w:pStyle w:val="Corptext"/>
              <w:contextualSpacing/>
              <w:rPr>
                <w:color w:val="000000"/>
                <w:lang w:val="ro-RO" w:eastAsia="ro-RO"/>
              </w:rPr>
            </w:pPr>
            <w:r w:rsidRPr="005C0BDB">
              <w:rPr>
                <w:color w:val="000000"/>
                <w:lang w:val="ro-RO" w:eastAsia="ro-RO"/>
              </w:rPr>
              <w:t>Domeniile de atestare conform Regulamentului de atestare modificat prin</w:t>
            </w:r>
          </w:p>
          <w:p w14:paraId="745765A6" w14:textId="77777777" w:rsidR="002068C3" w:rsidRPr="005C0BDB" w:rsidRDefault="002068C3" w:rsidP="00BD4C0F">
            <w:pPr>
              <w:pStyle w:val="Corptext"/>
              <w:contextualSpacing/>
              <w:rPr>
                <w:color w:val="000000"/>
                <w:lang w:val="ro-RO" w:eastAsia="ro-RO"/>
              </w:rPr>
            </w:pPr>
            <w:r w:rsidRPr="005C0BDB">
              <w:rPr>
                <w:color w:val="000000"/>
                <w:lang w:val="ro-RO" w:eastAsia="ro-RO"/>
              </w:rPr>
              <w:t>HG nr.207 din 30.03.2022:</w:t>
            </w:r>
          </w:p>
          <w:p w14:paraId="57E37DBA" w14:textId="77777777" w:rsidR="002068C3" w:rsidRPr="005C0BDB" w:rsidRDefault="002068C3" w:rsidP="00BD4C0F">
            <w:pPr>
              <w:pStyle w:val="Corptext"/>
              <w:contextualSpacing/>
              <w:rPr>
                <w:color w:val="000000"/>
                <w:lang w:val="ro-RO" w:eastAsia="ro-RO"/>
              </w:rPr>
            </w:pPr>
            <w:r w:rsidRPr="005C0BDB">
              <w:rPr>
                <w:color w:val="000000"/>
                <w:lang w:val="ro-RO" w:eastAsia="ro-RO"/>
              </w:rPr>
              <w:t xml:space="preserve">2) </w:t>
            </w:r>
            <w:proofErr w:type="spellStart"/>
            <w:r w:rsidRPr="005C0BDB">
              <w:rPr>
                <w:color w:val="000000"/>
                <w:lang w:val="ro-RO" w:eastAsia="ro-RO"/>
              </w:rPr>
              <w:t>Instalaţii</w:t>
            </w:r>
            <w:proofErr w:type="spellEnd"/>
            <w:r w:rsidRPr="005C0BDB">
              <w:rPr>
                <w:color w:val="000000"/>
                <w:lang w:val="ro-RO" w:eastAsia="ro-RO"/>
              </w:rPr>
              <w:t xml:space="preserve"> </w:t>
            </w:r>
            <w:proofErr w:type="spellStart"/>
            <w:r w:rsidRPr="005C0BDB">
              <w:rPr>
                <w:color w:val="000000"/>
                <w:lang w:val="ro-RO" w:eastAsia="ro-RO"/>
              </w:rPr>
              <w:t>şi</w:t>
            </w:r>
            <w:proofErr w:type="spellEnd"/>
            <w:r w:rsidRPr="005C0BDB">
              <w:rPr>
                <w:color w:val="000000"/>
                <w:lang w:val="ro-RO" w:eastAsia="ro-RO"/>
              </w:rPr>
              <w:t xml:space="preserve"> </w:t>
            </w:r>
            <w:proofErr w:type="spellStart"/>
            <w:r w:rsidRPr="005C0BDB">
              <w:rPr>
                <w:color w:val="000000"/>
                <w:lang w:val="ro-RO" w:eastAsia="ro-RO"/>
              </w:rPr>
              <w:t>reţele</w:t>
            </w:r>
            <w:proofErr w:type="spellEnd"/>
            <w:r w:rsidRPr="005C0BDB">
              <w:rPr>
                <w:color w:val="000000"/>
                <w:lang w:val="ro-RO" w:eastAsia="ro-RO"/>
              </w:rPr>
              <w:t xml:space="preserve"> exterioare:</w:t>
            </w:r>
          </w:p>
          <w:p w14:paraId="4D5B1C1D" w14:textId="77777777" w:rsidR="002068C3" w:rsidRPr="005C0BDB" w:rsidRDefault="002068C3" w:rsidP="00BD4C0F">
            <w:pPr>
              <w:pStyle w:val="Corptext"/>
              <w:contextualSpacing/>
              <w:rPr>
                <w:color w:val="000000"/>
                <w:lang w:val="ro-RO" w:eastAsia="ro-RO"/>
              </w:rPr>
            </w:pPr>
            <w:r w:rsidRPr="005C0BDB">
              <w:rPr>
                <w:color w:val="000000"/>
                <w:lang w:val="ro-RO" w:eastAsia="ro-RO"/>
              </w:rPr>
              <w:t xml:space="preserve">a) </w:t>
            </w:r>
            <w:proofErr w:type="spellStart"/>
            <w:r w:rsidRPr="005C0BDB">
              <w:rPr>
                <w:color w:val="000000"/>
                <w:lang w:val="ro-RO" w:eastAsia="ro-RO"/>
              </w:rPr>
              <w:t>instalaţii</w:t>
            </w:r>
            <w:proofErr w:type="spellEnd"/>
            <w:r w:rsidRPr="005C0BDB">
              <w:rPr>
                <w:color w:val="000000"/>
                <w:lang w:val="ro-RO" w:eastAsia="ro-RO"/>
              </w:rPr>
              <w:t xml:space="preserve"> </w:t>
            </w:r>
            <w:proofErr w:type="spellStart"/>
            <w:r w:rsidRPr="005C0BDB">
              <w:rPr>
                <w:color w:val="000000"/>
                <w:lang w:val="ro-RO" w:eastAsia="ro-RO"/>
              </w:rPr>
              <w:t>şi</w:t>
            </w:r>
            <w:proofErr w:type="spellEnd"/>
            <w:r w:rsidRPr="005C0BDB">
              <w:rPr>
                <w:color w:val="000000"/>
                <w:lang w:val="ro-RO" w:eastAsia="ro-RO"/>
              </w:rPr>
              <w:t xml:space="preserve"> </w:t>
            </w:r>
            <w:proofErr w:type="spellStart"/>
            <w:r w:rsidRPr="005C0BDB">
              <w:rPr>
                <w:color w:val="000000"/>
                <w:lang w:val="ro-RO" w:eastAsia="ro-RO"/>
              </w:rPr>
              <w:t>reţele</w:t>
            </w:r>
            <w:proofErr w:type="spellEnd"/>
            <w:r w:rsidRPr="005C0BDB">
              <w:rPr>
                <w:color w:val="000000"/>
                <w:lang w:val="ro-RO" w:eastAsia="ro-RO"/>
              </w:rPr>
              <w:t xml:space="preserve"> de alimentare cu apă </w:t>
            </w:r>
            <w:proofErr w:type="spellStart"/>
            <w:r w:rsidRPr="005C0BDB">
              <w:rPr>
                <w:color w:val="000000"/>
                <w:lang w:val="ro-RO" w:eastAsia="ro-RO"/>
              </w:rPr>
              <w:t>şi</w:t>
            </w:r>
            <w:proofErr w:type="spellEnd"/>
            <w:r w:rsidRPr="005C0BDB">
              <w:rPr>
                <w:color w:val="000000"/>
                <w:lang w:val="ro-RO" w:eastAsia="ro-RO"/>
              </w:rPr>
              <w:t xml:space="preserve"> canalizare;</w:t>
            </w:r>
          </w:p>
          <w:p w14:paraId="3B5272AE" w14:textId="77777777" w:rsidR="002068C3" w:rsidRPr="005C0BDB" w:rsidRDefault="002068C3" w:rsidP="00BD4C0F">
            <w:pPr>
              <w:pStyle w:val="Corptext"/>
              <w:contextualSpacing/>
              <w:rPr>
                <w:color w:val="000000"/>
                <w:lang w:val="ro-RO" w:eastAsia="ro-RO"/>
              </w:rPr>
            </w:pPr>
            <w:r w:rsidRPr="005C0BDB">
              <w:rPr>
                <w:color w:val="000000"/>
                <w:lang w:val="ro-RO" w:eastAsia="ro-RO"/>
              </w:rPr>
              <w:t xml:space="preserve">g) </w:t>
            </w:r>
            <w:proofErr w:type="spellStart"/>
            <w:r w:rsidRPr="005C0BDB">
              <w:rPr>
                <w:color w:val="000000"/>
                <w:lang w:val="ro-RO" w:eastAsia="ro-RO"/>
              </w:rPr>
              <w:t>instalaţii</w:t>
            </w:r>
            <w:proofErr w:type="spellEnd"/>
            <w:r w:rsidRPr="005C0BDB">
              <w:rPr>
                <w:color w:val="000000"/>
                <w:lang w:val="ro-RO" w:eastAsia="ro-RO"/>
              </w:rPr>
              <w:t xml:space="preserve"> </w:t>
            </w:r>
            <w:proofErr w:type="spellStart"/>
            <w:r w:rsidRPr="005C0BDB">
              <w:rPr>
                <w:color w:val="000000"/>
                <w:lang w:val="ro-RO" w:eastAsia="ro-RO"/>
              </w:rPr>
              <w:t>şi</w:t>
            </w:r>
            <w:proofErr w:type="spellEnd"/>
            <w:r w:rsidRPr="005C0BDB">
              <w:rPr>
                <w:color w:val="000000"/>
                <w:lang w:val="ro-RO" w:eastAsia="ro-RO"/>
              </w:rPr>
              <w:t xml:space="preserve"> </w:t>
            </w:r>
            <w:proofErr w:type="spellStart"/>
            <w:r w:rsidRPr="005C0BDB">
              <w:rPr>
                <w:color w:val="000000"/>
                <w:lang w:val="ro-RO" w:eastAsia="ro-RO"/>
              </w:rPr>
              <w:t>reţele</w:t>
            </w:r>
            <w:proofErr w:type="spellEnd"/>
            <w:r w:rsidRPr="005C0BDB">
              <w:rPr>
                <w:color w:val="000000"/>
                <w:lang w:val="ro-RO" w:eastAsia="ro-RO"/>
              </w:rPr>
              <w:t xml:space="preserve"> de alimentare cu energie electrică;</w:t>
            </w:r>
          </w:p>
          <w:p w14:paraId="6506577F" w14:textId="77777777" w:rsidR="002068C3" w:rsidRPr="005C0BDB" w:rsidRDefault="002068C3" w:rsidP="00BD4C0F">
            <w:pPr>
              <w:pStyle w:val="Corptext"/>
              <w:contextualSpacing/>
              <w:rPr>
                <w:color w:val="000000"/>
                <w:lang w:val="ro-RO" w:eastAsia="ro-RO"/>
              </w:rPr>
            </w:pPr>
            <w:r w:rsidRPr="005C0BDB">
              <w:rPr>
                <w:color w:val="000000"/>
                <w:lang w:val="ro-RO" w:eastAsia="ro-RO"/>
              </w:rPr>
              <w:t xml:space="preserve">3) Montarea/demontarea utilajelor </w:t>
            </w:r>
            <w:proofErr w:type="spellStart"/>
            <w:r w:rsidRPr="005C0BDB">
              <w:rPr>
                <w:color w:val="000000"/>
                <w:lang w:val="ro-RO" w:eastAsia="ro-RO"/>
              </w:rPr>
              <w:t>şi</w:t>
            </w:r>
            <w:proofErr w:type="spellEnd"/>
            <w:r w:rsidRPr="005C0BDB">
              <w:rPr>
                <w:color w:val="000000"/>
                <w:lang w:val="ro-RO" w:eastAsia="ro-RO"/>
              </w:rPr>
              <w:t xml:space="preserve"> </w:t>
            </w:r>
            <w:proofErr w:type="spellStart"/>
            <w:r w:rsidRPr="005C0BDB">
              <w:rPr>
                <w:color w:val="000000"/>
                <w:lang w:val="ro-RO" w:eastAsia="ro-RO"/>
              </w:rPr>
              <w:t>instalaţiilor</w:t>
            </w:r>
            <w:proofErr w:type="spellEnd"/>
            <w:r w:rsidRPr="005C0BDB">
              <w:rPr>
                <w:color w:val="000000"/>
                <w:lang w:val="ro-RO" w:eastAsia="ro-RO"/>
              </w:rPr>
              <w:t xml:space="preserve"> tehnologice:</w:t>
            </w:r>
          </w:p>
          <w:p w14:paraId="3F579E9E" w14:textId="77777777" w:rsidR="002068C3" w:rsidRPr="005C0BDB" w:rsidRDefault="002068C3" w:rsidP="00BD4C0F">
            <w:pPr>
              <w:pStyle w:val="Corptext"/>
              <w:contextualSpacing/>
              <w:rPr>
                <w:color w:val="000000"/>
                <w:lang w:val="ro-RO" w:eastAsia="ro-RO"/>
              </w:rPr>
            </w:pPr>
            <w:r w:rsidRPr="005C0BDB">
              <w:rPr>
                <w:color w:val="000000"/>
                <w:lang w:val="ro-RO" w:eastAsia="ro-RO"/>
              </w:rPr>
              <w:lastRenderedPageBreak/>
              <w:t>a) contoare de apă;</w:t>
            </w:r>
          </w:p>
          <w:p w14:paraId="1F6CFA6D" w14:textId="77777777" w:rsidR="002068C3" w:rsidRPr="005C0BDB" w:rsidRDefault="002068C3" w:rsidP="00BD4C0F">
            <w:pPr>
              <w:pStyle w:val="Corptext"/>
              <w:contextualSpacing/>
              <w:rPr>
                <w:color w:val="000000"/>
                <w:lang w:val="ro-RO" w:eastAsia="ro-RO"/>
              </w:rPr>
            </w:pPr>
            <w:r w:rsidRPr="005C0BDB">
              <w:rPr>
                <w:color w:val="000000"/>
                <w:lang w:val="ro-RO" w:eastAsia="ro-RO"/>
              </w:rPr>
              <w:t>c) automatizări;</w:t>
            </w:r>
          </w:p>
          <w:p w14:paraId="32CFF812" w14:textId="77777777" w:rsidR="002068C3" w:rsidRPr="005C0BDB" w:rsidRDefault="002068C3" w:rsidP="00BD4C0F">
            <w:pPr>
              <w:pStyle w:val="Corptext"/>
              <w:contextualSpacing/>
              <w:rPr>
                <w:color w:val="000000"/>
                <w:lang w:val="ro-RO" w:eastAsia="ro-RO"/>
              </w:rPr>
            </w:pPr>
            <w:r w:rsidRPr="005C0BDB">
              <w:rPr>
                <w:color w:val="000000"/>
                <w:lang w:val="ro-RO" w:eastAsia="ro-RO"/>
              </w:rPr>
              <w:t xml:space="preserve">q) utilaje </w:t>
            </w:r>
            <w:proofErr w:type="spellStart"/>
            <w:r w:rsidRPr="005C0BDB">
              <w:rPr>
                <w:color w:val="000000"/>
                <w:lang w:val="ro-RO" w:eastAsia="ro-RO"/>
              </w:rPr>
              <w:t>şi</w:t>
            </w:r>
            <w:proofErr w:type="spellEnd"/>
            <w:r w:rsidRPr="005C0BDB">
              <w:rPr>
                <w:color w:val="000000"/>
                <w:lang w:val="ro-RO" w:eastAsia="ro-RO"/>
              </w:rPr>
              <w:t xml:space="preserve"> </w:t>
            </w:r>
            <w:proofErr w:type="spellStart"/>
            <w:r w:rsidRPr="005C0BDB">
              <w:rPr>
                <w:color w:val="000000"/>
                <w:lang w:val="ro-RO" w:eastAsia="ro-RO"/>
              </w:rPr>
              <w:t>instalaţii</w:t>
            </w:r>
            <w:proofErr w:type="spellEnd"/>
            <w:r w:rsidRPr="005C0BDB">
              <w:rPr>
                <w:color w:val="000000"/>
                <w:lang w:val="ro-RO" w:eastAsia="ro-RO"/>
              </w:rPr>
              <w:t xml:space="preserve"> electrotehnice;</w:t>
            </w:r>
          </w:p>
          <w:p w14:paraId="6F6CA786" w14:textId="77777777" w:rsidR="002068C3" w:rsidRPr="005C0BDB" w:rsidRDefault="002068C3" w:rsidP="00BD4C0F">
            <w:pPr>
              <w:pStyle w:val="Corptext"/>
              <w:contextualSpacing/>
              <w:rPr>
                <w:color w:val="000000"/>
                <w:lang w:val="ro-RO" w:eastAsia="ro-RO"/>
              </w:rPr>
            </w:pPr>
            <w:r w:rsidRPr="005C0BDB">
              <w:rPr>
                <w:color w:val="000000"/>
                <w:lang w:val="ro-RO" w:eastAsia="ro-RO"/>
              </w:rPr>
              <w:t>ori domeniile de atestare (conform HG Nr. 743</w:t>
            </w:r>
            <w:r>
              <w:rPr>
                <w:color w:val="000000"/>
                <w:lang w:val="ro-RO" w:eastAsia="ro-RO"/>
              </w:rPr>
              <w:t xml:space="preserve"> </w:t>
            </w:r>
            <w:r w:rsidRPr="005C0BDB">
              <w:rPr>
                <w:color w:val="000000"/>
                <w:lang w:val="ro-RO" w:eastAsia="ro-RO"/>
              </w:rPr>
              <w:t>din 06-11-2024):</w:t>
            </w:r>
          </w:p>
          <w:p w14:paraId="3663A97B" w14:textId="77777777" w:rsidR="002068C3" w:rsidRPr="005C0BDB" w:rsidRDefault="002068C3" w:rsidP="00BD4C0F">
            <w:pPr>
              <w:pStyle w:val="Corptext"/>
              <w:contextualSpacing/>
              <w:rPr>
                <w:color w:val="000000"/>
                <w:lang w:val="ro-RO" w:eastAsia="ro-RO"/>
              </w:rPr>
            </w:pPr>
            <w:r w:rsidRPr="005C0BDB">
              <w:rPr>
                <w:color w:val="000000"/>
                <w:lang w:val="ro-RO" w:eastAsia="ro-RO"/>
              </w:rPr>
              <w:t>42.2. instalații și rețele de alimentare cu apă și de canalizare exterioare;</w:t>
            </w:r>
          </w:p>
          <w:p w14:paraId="28699972" w14:textId="77777777" w:rsidR="002068C3" w:rsidRPr="005C0BDB" w:rsidRDefault="002068C3" w:rsidP="00BD4C0F">
            <w:pPr>
              <w:pStyle w:val="Corptext"/>
              <w:contextualSpacing/>
              <w:rPr>
                <w:color w:val="000000"/>
                <w:lang w:val="ro-RO" w:eastAsia="ro-RO"/>
              </w:rPr>
            </w:pPr>
            <w:r w:rsidRPr="005C0BDB">
              <w:rPr>
                <w:color w:val="000000"/>
                <w:lang w:val="ro-RO" w:eastAsia="ro-RO"/>
              </w:rPr>
              <w:t>42.7. instalații și rețele electrice exterioare;</w:t>
            </w:r>
          </w:p>
          <w:p w14:paraId="76306202" w14:textId="77777777" w:rsidR="002068C3" w:rsidRPr="005C0BDB" w:rsidRDefault="002068C3" w:rsidP="00BD4C0F">
            <w:pPr>
              <w:pStyle w:val="Corptext"/>
              <w:contextualSpacing/>
              <w:rPr>
                <w:color w:val="000000"/>
                <w:lang w:val="ro-RO" w:eastAsia="ro-RO"/>
              </w:rPr>
            </w:pPr>
            <w:r w:rsidRPr="005C0BDB">
              <w:rPr>
                <w:color w:val="000000"/>
                <w:lang w:val="ro-RO" w:eastAsia="ro-RO"/>
              </w:rPr>
              <w:t>42.8. instalații de automatizare;</w:t>
            </w:r>
          </w:p>
          <w:p w14:paraId="392CDE63"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În cazul în care certificatele vor expira pe durata execuției lucrărilor, antreprenorul general va asigura prelungirea valabilității acestora sau va înlocui responsabilii tehnici.</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95C58F4"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lastRenderedPageBreak/>
              <w:t>DA</w:t>
            </w:r>
          </w:p>
        </w:tc>
      </w:tr>
      <w:tr w:rsidR="002068C3" w:rsidRPr="00210509" w14:paraId="658923C7"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CEC6105"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19.</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3530125"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Informații privind deținerea de laboratoare proprii autorizate și acreditate în modul stabilit sau a contractelor cu aceste laboratoare, pentru încercări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25F9386"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7AB6687"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7EF4F21D"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92E8838"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20.</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92CC101"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Termenul garanției lucrărilor – 5 ani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4F53C72"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în acest termen defectele apărute vor fi înlăturate de operatorul economic din contul</w:t>
            </w:r>
          </w:p>
          <w:p w14:paraId="7F1CCFA1"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propriu cu condiția exploatării corecte a obiectului și cu excepția cazului de forță majoră.</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F565B30"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4BCEA521"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5F92CC9"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21.</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337E461"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lichiditate generală (active circulante/datorii curente)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2410A0B"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Minim 100%</w:t>
            </w:r>
          </w:p>
          <w:p w14:paraId="742B39A9"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Grupul de lucru va verifica în raportul financiar prezentat ca valoarea datoriilor curente să nu depășească valoarea activelor circulante. În caz contrar oferta va fi descalificată.</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94FF74A"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08FEE95A"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1A1B542"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22.</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3B38FC0"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Garanția de bună execuție - 5% (Pentru agentul economic câștigător la etapa semnării contractului)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A9E8C5E" w14:textId="77777777" w:rsidR="002068C3" w:rsidRPr="00210509" w:rsidRDefault="002068C3" w:rsidP="00BD4C0F">
            <w:pPr>
              <w:pStyle w:val="Corptext"/>
              <w:contextualSpacing/>
              <w:jc w:val="center"/>
              <w:rPr>
                <w:color w:val="000000"/>
                <w:lang w:val="ro-RO" w:eastAsia="ro-RO"/>
              </w:rPr>
            </w:pPr>
            <w:bookmarkStart w:id="0" w:name="_Hlk96689050"/>
            <w:r w:rsidRPr="00210509">
              <w:rPr>
                <w:color w:val="000000"/>
                <w:lang w:val="ro-RO" w:eastAsia="ro-RO"/>
              </w:rPr>
              <w:t>2) rețineri succesive directe din plata cuvenită pentru facturile înaintate;</w:t>
            </w:r>
          </w:p>
          <w:p w14:paraId="0F7BE744" w14:textId="77777777" w:rsidR="002068C3" w:rsidRDefault="002068C3" w:rsidP="00BD4C0F">
            <w:pPr>
              <w:pStyle w:val="Corptext"/>
              <w:contextualSpacing/>
              <w:jc w:val="center"/>
              <w:rPr>
                <w:color w:val="000000"/>
                <w:lang w:val="ro-RO" w:eastAsia="ro-RO"/>
              </w:rPr>
            </w:pPr>
            <w:r w:rsidRPr="00210509">
              <w:rPr>
                <w:color w:val="000000"/>
                <w:lang w:val="ro-RO" w:eastAsia="ro-RO"/>
              </w:rPr>
              <w:t>reținerea succesivă din facturile parțiale, în cuantum de 5 % din valoarea lunară a acestora până la atingerea unui procent de _5_% din valoarea a contractului. Aceste rețineri vor fi efectuate până la completarea garanției de bună execuție. Sumele astfel reținute vor fi depuse pe un cont al autorității contractante.</w:t>
            </w:r>
            <w:bookmarkEnd w:id="0"/>
          </w:p>
          <w:p w14:paraId="1F63CB82" w14:textId="77777777" w:rsidR="002068C3" w:rsidRPr="00BD5FCB" w:rsidRDefault="002068C3" w:rsidP="00BD4C0F">
            <w:pPr>
              <w:pStyle w:val="Corptext"/>
              <w:contextualSpacing/>
              <w:jc w:val="center"/>
              <w:rPr>
                <w:color w:val="000000"/>
                <w:lang w:val="ro-RO" w:eastAsia="ro-RO"/>
              </w:rPr>
            </w:pPr>
            <w:r w:rsidRPr="00BD5FCB">
              <w:rPr>
                <w:b/>
                <w:bCs/>
              </w:rPr>
              <w:t>Garanția se restituie conform prevederilor Codului Urbanismului și Construcțiilor: art. 227 și 228.</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2830FB8"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DA</w:t>
            </w:r>
          </w:p>
        </w:tc>
      </w:tr>
      <w:tr w:rsidR="002068C3" w:rsidRPr="00210509" w14:paraId="511224D1" w14:textId="77777777" w:rsidTr="00BD4C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64ADD90"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23.</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122BC2B"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C99BC2C"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În termen de 5 zile de la data comunicării rezultatelor procedurii de achiziție publică, ofertantul/ofertantul asociat desemnat câștigător va prezenta autorității contractante și Agenției Achiziții Publice DECLARAŢIA</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0D4DC3F" w14:textId="77777777" w:rsidR="002068C3" w:rsidRPr="00210509" w:rsidRDefault="002068C3" w:rsidP="00BD4C0F">
            <w:pPr>
              <w:pStyle w:val="Corptext"/>
              <w:contextualSpacing/>
              <w:jc w:val="center"/>
              <w:rPr>
                <w:color w:val="000000"/>
                <w:lang w:val="ro-RO" w:eastAsia="ro-RO"/>
              </w:rPr>
            </w:pPr>
            <w:r w:rsidRPr="00210509">
              <w:rPr>
                <w:color w:val="000000"/>
                <w:lang w:val="ro-RO" w:eastAsia="ro-RO"/>
              </w:rPr>
              <w:t>Numai pentru ofertantul declarat câștigător</w:t>
            </w:r>
          </w:p>
        </w:tc>
      </w:tr>
    </w:tbl>
    <w:p w14:paraId="0350E139" w14:textId="77777777" w:rsidR="002068C3" w:rsidRDefault="002068C3" w:rsidP="002068C3">
      <w:pPr>
        <w:shd w:val="clear" w:color="auto" w:fill="FFFFFF"/>
        <w:tabs>
          <w:tab w:val="right" w:pos="426"/>
        </w:tabs>
        <w:spacing w:before="120"/>
        <w:rPr>
          <w:b/>
          <w:bCs/>
        </w:rPr>
      </w:pPr>
    </w:p>
    <w:p w14:paraId="4704DE1D" w14:textId="77777777" w:rsidR="002068C3" w:rsidRDefault="002068C3" w:rsidP="002068C3">
      <w:pPr>
        <w:shd w:val="clear" w:color="auto" w:fill="FFFFFF"/>
        <w:tabs>
          <w:tab w:val="right" w:pos="426"/>
        </w:tabs>
        <w:spacing w:before="120"/>
        <w:rPr>
          <w:b/>
          <w:bCs/>
        </w:rPr>
      </w:pPr>
    </w:p>
    <w:p w14:paraId="1709EFBA" w14:textId="66408034" w:rsidR="00617C0F" w:rsidRDefault="006D3475">
      <w:pPr>
        <w:numPr>
          <w:ilvl w:val="0"/>
          <w:numId w:val="1"/>
        </w:numPr>
        <w:shd w:val="clear" w:color="auto" w:fill="FFFFFF"/>
        <w:tabs>
          <w:tab w:val="right" w:pos="426"/>
        </w:tabs>
        <w:spacing w:before="120"/>
        <w:ind w:left="360"/>
        <w:rPr>
          <w:b/>
          <w:bCs/>
        </w:rPr>
      </w:pPr>
      <w:r>
        <w:rPr>
          <w:b/>
          <w:bCs/>
        </w:rPr>
        <w:t>Garanția pentru ofertă, sub formă de scrisoare de garanție eliberată de o bancă</w:t>
      </w:r>
      <w:r>
        <w:t xml:space="preserve">, </w:t>
      </w:r>
      <w:r>
        <w:rPr>
          <w:b/>
          <w:bCs/>
        </w:rPr>
        <w:t>cuantumul 1% din valoarea ofertei fără TVA.</w:t>
      </w:r>
    </w:p>
    <w:p w14:paraId="733E6739" w14:textId="77777777" w:rsidR="00617C0F" w:rsidRDefault="006D3475">
      <w:pPr>
        <w:numPr>
          <w:ilvl w:val="0"/>
          <w:numId w:val="1"/>
        </w:numPr>
        <w:shd w:val="clear" w:color="auto" w:fill="FFFFFF"/>
        <w:tabs>
          <w:tab w:val="right" w:pos="426"/>
        </w:tabs>
        <w:spacing w:before="120"/>
        <w:ind w:left="360"/>
        <w:rPr>
          <w:b/>
          <w:bCs/>
        </w:rPr>
      </w:pPr>
      <w:r>
        <w:rPr>
          <w:b/>
          <w:bCs/>
        </w:rPr>
        <w:t>Termenul de garanție a lucrărilor: minim 5 ani.</w:t>
      </w:r>
    </w:p>
    <w:p w14:paraId="3C0AF1FF" w14:textId="77777777" w:rsidR="00617C0F" w:rsidRDefault="006D3475">
      <w:pPr>
        <w:numPr>
          <w:ilvl w:val="0"/>
          <w:numId w:val="1"/>
        </w:numPr>
        <w:shd w:val="clear" w:color="auto" w:fill="FFFFFF"/>
        <w:tabs>
          <w:tab w:val="right" w:pos="426"/>
        </w:tabs>
        <w:spacing w:before="120"/>
        <w:ind w:left="360"/>
        <w:rPr>
          <w:b/>
          <w:bCs/>
        </w:rPr>
      </w:pPr>
      <w:r>
        <w:rPr>
          <w:b/>
          <w:bCs/>
        </w:rPr>
        <w:t>Garanția de bună execuție a contractului: 2) rețineri succesive directe din plata cuvenită pentru facturile înaintate;</w:t>
      </w:r>
    </w:p>
    <w:p w14:paraId="0AF28C19" w14:textId="77777777" w:rsidR="00617C0F" w:rsidRDefault="006D3475">
      <w:pPr>
        <w:shd w:val="clear" w:color="auto" w:fill="FFFFFF"/>
        <w:tabs>
          <w:tab w:val="right" w:pos="426"/>
        </w:tabs>
        <w:spacing w:before="120"/>
        <w:ind w:left="360"/>
        <w:rPr>
          <w:b/>
          <w:bCs/>
        </w:rPr>
      </w:pPr>
      <w:r>
        <w:rPr>
          <w:b/>
          <w:bCs/>
        </w:rPr>
        <w:lastRenderedPageBreak/>
        <w:t>reținerea succesivă din facturile parțiale, în cuantum de 5 % din valoarea lunară a acestora până la atingerea unui procent de_5_% din valoarea a contractului. Aceste rețineri vor fi efectuate până la completarea garanției de bună execuție. Sumele astfel reținute vor fi depuse pe un cont al autorității contractante.</w:t>
      </w:r>
    </w:p>
    <w:p w14:paraId="15F54100" w14:textId="77777777" w:rsidR="00617C0F" w:rsidRDefault="006D3475">
      <w:pPr>
        <w:numPr>
          <w:ilvl w:val="0"/>
          <w:numId w:val="1"/>
        </w:numPr>
        <w:shd w:val="clear" w:color="auto" w:fill="FFFFFF"/>
        <w:tabs>
          <w:tab w:val="right" w:pos="426"/>
        </w:tabs>
        <w:spacing w:before="120"/>
        <w:ind w:left="360"/>
        <w:rPr>
          <w:b/>
          <w:bCs/>
        </w:rPr>
      </w:pPr>
      <w:r>
        <w:rPr>
          <w:b/>
          <w:bCs/>
        </w:rPr>
        <w:t>Motivul recurgerii la procedura accelerată (în cazul licitației deschise, restrânse și a procedurii negociate), după caz: – nu este cazul</w:t>
      </w:r>
    </w:p>
    <w:p w14:paraId="7CCB4D07" w14:textId="77777777" w:rsidR="00617C0F" w:rsidRDefault="006D3475">
      <w:pPr>
        <w:numPr>
          <w:ilvl w:val="0"/>
          <w:numId w:val="1"/>
        </w:numPr>
        <w:shd w:val="clear" w:color="auto" w:fill="FFFFFF"/>
        <w:tabs>
          <w:tab w:val="right" w:pos="426"/>
        </w:tabs>
        <w:spacing w:before="120"/>
        <w:ind w:left="360"/>
        <w:rPr>
          <w:b/>
          <w:bCs/>
        </w:rPr>
      </w:pPr>
      <w:r>
        <w:rPr>
          <w:b/>
          <w:bCs/>
        </w:rPr>
        <w:t>Tehnici și instrumente specifice de atribuire (dacă este cazul specificați dacă se va utiliza acordul-cadru, sistemul dinamic de achiziție sau licitația electronică): nu este cazul</w:t>
      </w:r>
    </w:p>
    <w:p w14:paraId="1E56EFF2" w14:textId="77777777" w:rsidR="00617C0F" w:rsidRDefault="006D3475">
      <w:pPr>
        <w:numPr>
          <w:ilvl w:val="0"/>
          <w:numId w:val="1"/>
        </w:numPr>
        <w:tabs>
          <w:tab w:val="right" w:pos="426"/>
        </w:tabs>
        <w:spacing w:before="120"/>
        <w:ind w:left="0" w:firstLine="0"/>
        <w:rPr>
          <w:b/>
          <w:bCs/>
        </w:rPr>
      </w:pPr>
      <w:r>
        <w:rPr>
          <w:b/>
          <w:bCs/>
        </w:rPr>
        <w:t>Condiții speciale de care depinde îndeplinirea contractului (</w:t>
      </w:r>
      <w:r>
        <w:t>indicați după caz</w:t>
      </w:r>
      <w:r>
        <w:rPr>
          <w:b/>
          <w:bCs/>
        </w:rPr>
        <w:t>): nu este cazul</w:t>
      </w:r>
    </w:p>
    <w:p w14:paraId="083FC7B2" w14:textId="77777777" w:rsidR="00617C0F" w:rsidRDefault="006D3475">
      <w:pPr>
        <w:numPr>
          <w:ilvl w:val="0"/>
          <w:numId w:val="1"/>
        </w:numPr>
        <w:tabs>
          <w:tab w:val="right" w:pos="426"/>
        </w:tabs>
        <w:spacing w:before="120"/>
        <w:ind w:left="0" w:firstLine="0"/>
        <w:rPr>
          <w:b/>
          <w:bCs/>
        </w:rPr>
      </w:pPr>
      <w:bookmarkStart w:id="1" w:name="_heading=h.xiok1wor83iz" w:colFirst="0" w:colLast="0"/>
      <w:bookmarkEnd w:id="1"/>
      <w:r>
        <w:rPr>
          <w:b/>
          <w:bCs/>
        </w:rPr>
        <w:t>Ofertele se prezintă în valută: leu moldovenesc</w:t>
      </w:r>
    </w:p>
    <w:p w14:paraId="11DCB4A9" w14:textId="77777777" w:rsidR="00617C0F" w:rsidRDefault="006D3475">
      <w:pPr>
        <w:numPr>
          <w:ilvl w:val="0"/>
          <w:numId w:val="1"/>
        </w:numPr>
        <w:tabs>
          <w:tab w:val="right" w:pos="426"/>
        </w:tabs>
        <w:spacing w:before="120"/>
        <w:ind w:left="0" w:firstLine="0"/>
        <w:rPr>
          <w:b/>
          <w:bCs/>
        </w:rPr>
      </w:pPr>
      <w:r>
        <w:rPr>
          <w:b/>
          <w:bCs/>
        </w:rPr>
        <w:t>Criteriul de evaluare aplicat pentru atribuirea contractului: Grupul de lucru va selecta ofertantul a cărui ofertă va întruni toate cerințele de calificare și selecție și va avea cel mai mic preț.</w:t>
      </w:r>
    </w:p>
    <w:p w14:paraId="5B0B6553" w14:textId="77777777" w:rsidR="00617C0F" w:rsidRDefault="006D3475">
      <w:pPr>
        <w:numPr>
          <w:ilvl w:val="0"/>
          <w:numId w:val="1"/>
        </w:numPr>
        <w:tabs>
          <w:tab w:val="right" w:pos="426"/>
        </w:tabs>
        <w:spacing w:before="120"/>
        <w:ind w:left="0" w:firstLine="0"/>
        <w:rPr>
          <w:b/>
          <w:bCs/>
        </w:rPr>
      </w:pPr>
      <w:r>
        <w:rPr>
          <w:b/>
          <w:bCs/>
        </w:rPr>
        <w:t>Factorii de evaluare a ofertei celei mai avantajoase din punct de vedere economic, precum și ponderile lor: nu este cazul</w:t>
      </w:r>
    </w:p>
    <w:tbl>
      <w:tblPr>
        <w:tblStyle w:val="a1"/>
        <w:tblW w:w="962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7"/>
        <w:gridCol w:w="7248"/>
        <w:gridCol w:w="1800"/>
      </w:tblGrid>
      <w:tr w:rsidR="00617C0F" w14:paraId="55880699" w14:textId="77777777">
        <w:tc>
          <w:tcPr>
            <w:tcW w:w="577" w:type="dxa"/>
          </w:tcPr>
          <w:p w14:paraId="5F3B0841" w14:textId="77777777" w:rsidR="00617C0F" w:rsidRDefault="006D3475">
            <w:pPr>
              <w:shd w:val="clear" w:color="auto" w:fill="FFFFFF"/>
              <w:tabs>
                <w:tab w:val="left" w:pos="612"/>
              </w:tabs>
              <w:spacing w:before="120" w:after="12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Nr. d/o</w:t>
            </w:r>
          </w:p>
        </w:tc>
        <w:tc>
          <w:tcPr>
            <w:tcW w:w="7248" w:type="dxa"/>
          </w:tcPr>
          <w:p w14:paraId="76B87D0D" w14:textId="77777777" w:rsidR="00617C0F" w:rsidRDefault="006D3475">
            <w:pPr>
              <w:shd w:val="clear" w:color="auto" w:fill="FFFFFF"/>
              <w:tabs>
                <w:tab w:val="left" w:pos="612"/>
              </w:tabs>
              <w:spacing w:before="120" w:after="12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Denumirea factorului de evaluare</w:t>
            </w:r>
          </w:p>
        </w:tc>
        <w:tc>
          <w:tcPr>
            <w:tcW w:w="1800" w:type="dxa"/>
          </w:tcPr>
          <w:p w14:paraId="1EA25AF4" w14:textId="77777777" w:rsidR="00617C0F" w:rsidRDefault="006D3475">
            <w:pPr>
              <w:shd w:val="clear" w:color="auto" w:fill="FFFFFF"/>
              <w:tabs>
                <w:tab w:val="left" w:pos="612"/>
              </w:tabs>
              <w:spacing w:before="120" w:after="12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Ponderea%</w:t>
            </w:r>
          </w:p>
        </w:tc>
      </w:tr>
      <w:tr w:rsidR="00617C0F" w14:paraId="7D53645E" w14:textId="77777777">
        <w:tc>
          <w:tcPr>
            <w:tcW w:w="577" w:type="dxa"/>
          </w:tcPr>
          <w:p w14:paraId="5E72121E" w14:textId="77777777" w:rsidR="00617C0F" w:rsidRDefault="00617C0F">
            <w:pPr>
              <w:shd w:val="clear" w:color="auto" w:fill="FFFFFF"/>
              <w:tabs>
                <w:tab w:val="left" w:pos="612"/>
              </w:tabs>
              <w:spacing w:before="120" w:after="120"/>
              <w:rPr>
                <w:rFonts w:ascii="Times New Roman" w:eastAsia="Times New Roman" w:hAnsi="Times New Roman" w:cs="Times New Roman"/>
              </w:rPr>
            </w:pPr>
          </w:p>
        </w:tc>
        <w:tc>
          <w:tcPr>
            <w:tcW w:w="7248" w:type="dxa"/>
          </w:tcPr>
          <w:p w14:paraId="592DF060" w14:textId="77777777" w:rsidR="00617C0F" w:rsidRDefault="00617C0F">
            <w:pPr>
              <w:shd w:val="clear" w:color="auto" w:fill="FFFFFF"/>
              <w:tabs>
                <w:tab w:val="left" w:pos="612"/>
              </w:tabs>
              <w:spacing w:before="120" w:after="120"/>
              <w:rPr>
                <w:rFonts w:ascii="Times New Roman" w:eastAsia="Times New Roman" w:hAnsi="Times New Roman" w:cs="Times New Roman"/>
              </w:rPr>
            </w:pPr>
          </w:p>
        </w:tc>
        <w:tc>
          <w:tcPr>
            <w:tcW w:w="1800" w:type="dxa"/>
          </w:tcPr>
          <w:p w14:paraId="526B66CB" w14:textId="77777777" w:rsidR="00617C0F" w:rsidRDefault="00617C0F">
            <w:pPr>
              <w:shd w:val="clear" w:color="auto" w:fill="FFFFFF"/>
              <w:tabs>
                <w:tab w:val="left" w:pos="612"/>
              </w:tabs>
              <w:spacing w:before="120" w:after="120"/>
              <w:rPr>
                <w:rFonts w:ascii="Times New Roman" w:eastAsia="Times New Roman" w:hAnsi="Times New Roman" w:cs="Times New Roman"/>
              </w:rPr>
            </w:pPr>
          </w:p>
        </w:tc>
      </w:tr>
      <w:tr w:rsidR="00617C0F" w14:paraId="6F064396" w14:textId="77777777">
        <w:tc>
          <w:tcPr>
            <w:tcW w:w="577" w:type="dxa"/>
          </w:tcPr>
          <w:p w14:paraId="033E5633" w14:textId="77777777" w:rsidR="00617C0F" w:rsidRDefault="00617C0F">
            <w:pPr>
              <w:shd w:val="clear" w:color="auto" w:fill="FFFFFF"/>
              <w:tabs>
                <w:tab w:val="left" w:pos="612"/>
              </w:tabs>
              <w:spacing w:before="120" w:after="120"/>
              <w:rPr>
                <w:rFonts w:ascii="Times New Roman" w:eastAsia="Times New Roman" w:hAnsi="Times New Roman" w:cs="Times New Roman"/>
              </w:rPr>
            </w:pPr>
          </w:p>
        </w:tc>
        <w:tc>
          <w:tcPr>
            <w:tcW w:w="7248" w:type="dxa"/>
          </w:tcPr>
          <w:p w14:paraId="097D934F" w14:textId="77777777" w:rsidR="00617C0F" w:rsidRDefault="00617C0F">
            <w:pPr>
              <w:shd w:val="clear" w:color="auto" w:fill="FFFFFF"/>
              <w:tabs>
                <w:tab w:val="left" w:pos="612"/>
              </w:tabs>
              <w:spacing w:before="120" w:after="120"/>
              <w:rPr>
                <w:rFonts w:ascii="Times New Roman" w:eastAsia="Times New Roman" w:hAnsi="Times New Roman" w:cs="Times New Roman"/>
              </w:rPr>
            </w:pPr>
          </w:p>
        </w:tc>
        <w:tc>
          <w:tcPr>
            <w:tcW w:w="1800" w:type="dxa"/>
          </w:tcPr>
          <w:p w14:paraId="3188FAB2" w14:textId="77777777" w:rsidR="00617C0F" w:rsidRDefault="00617C0F">
            <w:pPr>
              <w:shd w:val="clear" w:color="auto" w:fill="FFFFFF"/>
              <w:tabs>
                <w:tab w:val="left" w:pos="612"/>
              </w:tabs>
              <w:spacing w:before="120" w:after="120"/>
              <w:rPr>
                <w:rFonts w:ascii="Times New Roman" w:eastAsia="Times New Roman" w:hAnsi="Times New Roman" w:cs="Times New Roman"/>
              </w:rPr>
            </w:pPr>
          </w:p>
        </w:tc>
      </w:tr>
    </w:tbl>
    <w:p w14:paraId="5E5BC6A4" w14:textId="77777777" w:rsidR="00617C0F" w:rsidRDefault="006D3475">
      <w:pPr>
        <w:numPr>
          <w:ilvl w:val="0"/>
          <w:numId w:val="1"/>
        </w:numPr>
        <w:shd w:val="clear" w:color="auto" w:fill="FFFFFF"/>
        <w:tabs>
          <w:tab w:val="right" w:pos="426"/>
        </w:tabs>
        <w:spacing w:before="120"/>
        <w:ind w:left="0" w:firstLine="0"/>
        <w:rPr>
          <w:b/>
          <w:bCs/>
        </w:rPr>
      </w:pPr>
      <w:r>
        <w:rPr>
          <w:b/>
          <w:bCs/>
        </w:rPr>
        <w:t>Termenul limită de depunere/deschidere a ofertelor:</w:t>
      </w:r>
    </w:p>
    <w:p w14:paraId="01E06E74" w14:textId="77777777" w:rsidR="00617C0F" w:rsidRDefault="006D3475">
      <w:pPr>
        <w:numPr>
          <w:ilvl w:val="0"/>
          <w:numId w:val="3"/>
        </w:numPr>
        <w:shd w:val="clear" w:color="auto" w:fill="FFFFFF"/>
        <w:tabs>
          <w:tab w:val="right" w:pos="426"/>
        </w:tabs>
        <w:spacing w:before="120"/>
        <w:rPr>
          <w:b/>
          <w:bCs/>
        </w:rPr>
      </w:pPr>
      <w:r>
        <w:rPr>
          <w:b/>
          <w:bCs/>
        </w:rPr>
        <w:t xml:space="preserve">conform SIA RSAP /până la: </w:t>
      </w:r>
      <w:r>
        <w:rPr>
          <w:b/>
          <w:bCs/>
          <w:i/>
          <w:iCs/>
        </w:rPr>
        <w:t>[ora exactă]</w:t>
      </w:r>
      <w:r>
        <w:rPr>
          <w:b/>
          <w:bCs/>
        </w:rPr>
        <w:t xml:space="preserve"> conform SIA RSAP </w:t>
      </w:r>
      <w:proofErr w:type="spellStart"/>
      <w:r>
        <w:rPr>
          <w:b/>
          <w:bCs/>
        </w:rPr>
        <w:t>MTender</w:t>
      </w:r>
      <w:proofErr w:type="spellEnd"/>
    </w:p>
    <w:p w14:paraId="19FA08B2" w14:textId="77777777" w:rsidR="00617C0F" w:rsidRDefault="006D3475">
      <w:pPr>
        <w:shd w:val="clear" w:color="auto" w:fill="FFFFFF"/>
        <w:tabs>
          <w:tab w:val="right" w:pos="426"/>
        </w:tabs>
        <w:spacing w:before="120"/>
        <w:rPr>
          <w:b/>
          <w:bCs/>
        </w:rPr>
      </w:pPr>
      <w:r>
        <w:rPr>
          <w:b/>
          <w:bCs/>
        </w:rPr>
        <w:t xml:space="preserve">pe: </w:t>
      </w:r>
      <w:r>
        <w:rPr>
          <w:b/>
          <w:bCs/>
          <w:i/>
          <w:iCs/>
        </w:rPr>
        <w:t>[data]</w:t>
      </w:r>
      <w:r>
        <w:rPr>
          <w:b/>
          <w:bCs/>
        </w:rPr>
        <w:t xml:space="preserve">conform SIA RSAP </w:t>
      </w:r>
      <w:proofErr w:type="spellStart"/>
      <w:r>
        <w:rPr>
          <w:b/>
          <w:bCs/>
        </w:rPr>
        <w:t>MTender</w:t>
      </w:r>
      <w:proofErr w:type="spellEnd"/>
    </w:p>
    <w:p w14:paraId="282C631E" w14:textId="77777777" w:rsidR="00617C0F" w:rsidRDefault="006D3475">
      <w:pPr>
        <w:shd w:val="clear" w:color="auto" w:fill="FFFFFF"/>
        <w:tabs>
          <w:tab w:val="right" w:pos="426"/>
        </w:tabs>
        <w:spacing w:before="120"/>
        <w:rPr>
          <w:b/>
          <w:bCs/>
        </w:rPr>
      </w:pPr>
      <w:r>
        <w:rPr>
          <w:b/>
          <w:bCs/>
        </w:rPr>
        <w:t xml:space="preserve">Adresa la care trebuie transmise ofertele sau cererile de participare: </w:t>
      </w:r>
    </w:p>
    <w:p w14:paraId="49E34732" w14:textId="77777777" w:rsidR="00617C0F" w:rsidRDefault="006D3475">
      <w:pPr>
        <w:shd w:val="clear" w:color="auto" w:fill="FFFFFF"/>
        <w:tabs>
          <w:tab w:val="right" w:pos="426"/>
        </w:tabs>
        <w:spacing w:before="120"/>
        <w:ind w:left="450"/>
        <w:rPr>
          <w:b/>
          <w:bCs/>
        </w:rPr>
      </w:pPr>
      <w:r>
        <w:rPr>
          <w:b/>
          <w:bCs/>
          <w:i/>
          <w:iCs/>
        </w:rPr>
        <w:t>Ofertele sau cererile de participare vor fi depuse electronic prin intermediul SIA RSAP</w:t>
      </w:r>
    </w:p>
    <w:p w14:paraId="2F2F2614" w14:textId="77777777" w:rsidR="00617C0F" w:rsidRDefault="006D3475">
      <w:pPr>
        <w:numPr>
          <w:ilvl w:val="0"/>
          <w:numId w:val="1"/>
        </w:numPr>
        <w:tabs>
          <w:tab w:val="right" w:pos="426"/>
        </w:tabs>
        <w:spacing w:before="120"/>
        <w:ind w:left="0" w:firstLine="0"/>
        <w:rPr>
          <w:b/>
          <w:bCs/>
        </w:rPr>
      </w:pPr>
      <w:r>
        <w:rPr>
          <w:b/>
          <w:bCs/>
        </w:rPr>
        <w:t>Termenul de valabilitate a ofertelor: 60 de zile</w:t>
      </w:r>
    </w:p>
    <w:p w14:paraId="3ED489BC" w14:textId="77777777" w:rsidR="00617C0F" w:rsidRDefault="006D3475">
      <w:pPr>
        <w:numPr>
          <w:ilvl w:val="0"/>
          <w:numId w:val="1"/>
        </w:numPr>
        <w:tabs>
          <w:tab w:val="right" w:pos="426"/>
        </w:tabs>
        <w:spacing w:before="120"/>
        <w:ind w:left="0" w:firstLine="0"/>
        <w:rPr>
          <w:b/>
          <w:bCs/>
        </w:rPr>
      </w:pPr>
      <w:r>
        <w:rPr>
          <w:b/>
          <w:bCs/>
        </w:rPr>
        <w:t>Locul deschiderii ofertelor: SIA RSAP</w:t>
      </w:r>
    </w:p>
    <w:p w14:paraId="7AB4BB2C" w14:textId="77777777" w:rsidR="00617C0F" w:rsidRDefault="006D3475">
      <w:pPr>
        <w:shd w:val="clear" w:color="auto" w:fill="FFFFFF"/>
        <w:tabs>
          <w:tab w:val="right" w:pos="426"/>
        </w:tabs>
        <w:ind w:left="3240"/>
        <w:jc w:val="center"/>
        <w:rPr>
          <w:sz w:val="20"/>
          <w:szCs w:val="20"/>
        </w:rPr>
      </w:pPr>
      <w:r>
        <w:rPr>
          <w:sz w:val="20"/>
          <w:szCs w:val="20"/>
        </w:rPr>
        <w:t>(SIA RSAP sau adresa deschiderii)</w:t>
      </w:r>
    </w:p>
    <w:p w14:paraId="027D8AF0" w14:textId="77777777" w:rsidR="00617C0F" w:rsidRDefault="006D3475">
      <w:pPr>
        <w:shd w:val="clear" w:color="auto" w:fill="FFFFFF"/>
        <w:tabs>
          <w:tab w:val="left" w:pos="360"/>
          <w:tab w:val="left" w:pos="1800"/>
          <w:tab w:val="left" w:pos="3240"/>
        </w:tabs>
        <w:spacing w:after="120"/>
        <w:ind w:left="360"/>
        <w:rPr>
          <w:b/>
          <w:bCs/>
          <w:i/>
          <w:iCs/>
        </w:rPr>
      </w:pPr>
      <w:r>
        <w:rPr>
          <w:b/>
          <w:bCs/>
          <w:i/>
          <w:iCs/>
        </w:rPr>
        <w:t xml:space="preserve">Ofertele întârziate vor fi respinse. </w:t>
      </w:r>
    </w:p>
    <w:p w14:paraId="2547C7B8" w14:textId="77777777" w:rsidR="00617C0F" w:rsidRDefault="006D3475">
      <w:pPr>
        <w:numPr>
          <w:ilvl w:val="0"/>
          <w:numId w:val="1"/>
        </w:numPr>
        <w:shd w:val="clear" w:color="auto" w:fill="FFFFFF"/>
        <w:tabs>
          <w:tab w:val="right" w:pos="426"/>
        </w:tabs>
        <w:spacing w:before="120"/>
        <w:ind w:left="450" w:hanging="450"/>
        <w:rPr>
          <w:b/>
          <w:bCs/>
        </w:rPr>
      </w:pPr>
      <w:r>
        <w:rPr>
          <w:b/>
          <w:bCs/>
        </w:rPr>
        <w:t xml:space="preserve">Persoanele autorizate să asiste la deschiderea ofertelor: </w:t>
      </w:r>
      <w:r>
        <w:rPr>
          <w:b/>
          <w:bCs/>
        </w:rPr>
        <w:br/>
      </w:r>
      <w:r>
        <w:rPr>
          <w:b/>
          <w:bCs/>
          <w:i/>
          <w:iCs/>
        </w:rPr>
        <w:t>Ofertanții sau reprezentanții acestora au dreptul să participe la deschiderea ofertelor, cu excepția cazului când ofertele au fost depuse prin SIA RSAP</w:t>
      </w:r>
      <w:r>
        <w:rPr>
          <w:b/>
          <w:bCs/>
        </w:rPr>
        <w:t>.</w:t>
      </w:r>
    </w:p>
    <w:p w14:paraId="4DC5AFF8" w14:textId="77777777" w:rsidR="00617C0F" w:rsidRDefault="006D3475">
      <w:pPr>
        <w:numPr>
          <w:ilvl w:val="0"/>
          <w:numId w:val="1"/>
        </w:numPr>
        <w:shd w:val="clear" w:color="auto" w:fill="FFFFFF"/>
        <w:tabs>
          <w:tab w:val="right" w:pos="426"/>
        </w:tabs>
        <w:spacing w:before="120"/>
        <w:ind w:left="450" w:hanging="450"/>
        <w:rPr>
          <w:b/>
          <w:bCs/>
        </w:rPr>
      </w:pPr>
      <w:r>
        <w:rPr>
          <w:b/>
          <w:bCs/>
        </w:rPr>
        <w:t>Limba sau limbile în care trebuie redactate ofertele sau cererile de participare: limba română</w:t>
      </w:r>
    </w:p>
    <w:p w14:paraId="33FC8A92" w14:textId="77777777" w:rsidR="00617C0F" w:rsidRDefault="006D3475">
      <w:pPr>
        <w:numPr>
          <w:ilvl w:val="0"/>
          <w:numId w:val="1"/>
        </w:numPr>
        <w:shd w:val="clear" w:color="auto" w:fill="FFFFFF"/>
        <w:tabs>
          <w:tab w:val="right" w:pos="426"/>
        </w:tabs>
        <w:spacing w:before="120"/>
        <w:ind w:left="360"/>
        <w:rPr>
          <w:b/>
          <w:bCs/>
        </w:rPr>
      </w:pPr>
      <w:r>
        <w:rPr>
          <w:b/>
          <w:bCs/>
        </w:rPr>
        <w:t>Respectivul contract se referă la un proiect și/sau program finanțat din fonduri ale Uniunii Europene: nu este cazul</w:t>
      </w:r>
    </w:p>
    <w:p w14:paraId="7A5CD5D5" w14:textId="77777777" w:rsidR="00617C0F" w:rsidRDefault="006D3475">
      <w:pPr>
        <w:shd w:val="clear" w:color="auto" w:fill="FFFFFF"/>
        <w:tabs>
          <w:tab w:val="right" w:pos="426"/>
        </w:tabs>
        <w:ind w:left="1980"/>
        <w:jc w:val="center"/>
        <w:rPr>
          <w:sz w:val="20"/>
          <w:szCs w:val="20"/>
        </w:rPr>
      </w:pPr>
      <w:r>
        <w:rPr>
          <w:sz w:val="20"/>
          <w:szCs w:val="20"/>
        </w:rPr>
        <w:t>(se specifică denumirea proiectului și/sau programului)</w:t>
      </w:r>
    </w:p>
    <w:p w14:paraId="56844191" w14:textId="77777777" w:rsidR="00617C0F" w:rsidRDefault="006D3475">
      <w:pPr>
        <w:numPr>
          <w:ilvl w:val="0"/>
          <w:numId w:val="1"/>
        </w:numPr>
        <w:shd w:val="clear" w:color="auto" w:fill="FFFFFF"/>
        <w:tabs>
          <w:tab w:val="right" w:pos="426"/>
        </w:tabs>
        <w:spacing w:before="120"/>
        <w:ind w:left="0" w:firstLine="0"/>
        <w:rPr>
          <w:b/>
          <w:bCs/>
        </w:rPr>
      </w:pPr>
      <w:r>
        <w:rPr>
          <w:b/>
          <w:bCs/>
        </w:rPr>
        <w:t xml:space="preserve">Denumirea și adresa organismului competent de soluționare a contestațiilor: </w:t>
      </w:r>
    </w:p>
    <w:p w14:paraId="2AD434D0" w14:textId="77777777" w:rsidR="00617C0F" w:rsidRDefault="006D3475">
      <w:pPr>
        <w:shd w:val="clear" w:color="auto" w:fill="FFFFFF"/>
        <w:tabs>
          <w:tab w:val="right" w:pos="426"/>
        </w:tabs>
        <w:ind w:left="450"/>
        <w:rPr>
          <w:b/>
          <w:bCs/>
          <w:i/>
          <w:iCs/>
        </w:rPr>
      </w:pPr>
      <w:r>
        <w:rPr>
          <w:b/>
          <w:bCs/>
          <w:i/>
          <w:iCs/>
        </w:rPr>
        <w:t>Agenția Națională pentru Soluționarea Contestațiilor</w:t>
      </w:r>
    </w:p>
    <w:p w14:paraId="29FAE0F0" w14:textId="77777777" w:rsidR="00617C0F" w:rsidRDefault="006D3475">
      <w:pPr>
        <w:shd w:val="clear" w:color="auto" w:fill="FFFFFF"/>
        <w:tabs>
          <w:tab w:val="right" w:pos="426"/>
        </w:tabs>
        <w:ind w:left="450"/>
        <w:rPr>
          <w:b/>
          <w:bCs/>
          <w:i/>
          <w:iCs/>
        </w:rPr>
      </w:pPr>
      <w:r>
        <w:rPr>
          <w:b/>
          <w:bCs/>
          <w:i/>
          <w:iCs/>
        </w:rPr>
        <w:t>Adresa: mun. Chișinău, bd. Ștefan cel Mare și Sfânt nr.124 (et.4), MD 2001;</w:t>
      </w:r>
    </w:p>
    <w:p w14:paraId="189414B5" w14:textId="77777777" w:rsidR="00617C0F" w:rsidRDefault="006D3475">
      <w:pPr>
        <w:shd w:val="clear" w:color="auto" w:fill="FFFFFF"/>
        <w:tabs>
          <w:tab w:val="right" w:pos="426"/>
        </w:tabs>
        <w:ind w:left="450"/>
        <w:rPr>
          <w:b/>
          <w:bCs/>
          <w:i/>
          <w:iCs/>
        </w:rPr>
      </w:pPr>
      <w:r>
        <w:rPr>
          <w:b/>
          <w:bCs/>
          <w:i/>
          <w:iCs/>
        </w:rPr>
        <w:t>Tel/Fax/email: 022 820-652, 022 820-651, contestatii@ansc.md</w:t>
      </w:r>
    </w:p>
    <w:p w14:paraId="03EB1C1B" w14:textId="77777777" w:rsidR="00617C0F" w:rsidRDefault="006D3475">
      <w:pPr>
        <w:numPr>
          <w:ilvl w:val="0"/>
          <w:numId w:val="1"/>
        </w:numPr>
        <w:shd w:val="clear" w:color="auto" w:fill="FFFFFF"/>
        <w:tabs>
          <w:tab w:val="right" w:pos="426"/>
        </w:tabs>
        <w:spacing w:before="120"/>
        <w:ind w:left="360"/>
        <w:rPr>
          <w:b/>
          <w:bCs/>
        </w:rPr>
      </w:pPr>
      <w:r>
        <w:rPr>
          <w:b/>
          <w:bCs/>
        </w:rPr>
        <w:t>Data (datele) și referința (referințele) publicărilor anterioare în Jurnalul Oficial al Uniunii Europene privind contractul (contractele) la care se referă anunțul respectiv (dacă este cazul): nu este cazul</w:t>
      </w:r>
    </w:p>
    <w:p w14:paraId="6DA1DBB2" w14:textId="77777777" w:rsidR="00617C0F" w:rsidRDefault="006D3475">
      <w:pPr>
        <w:numPr>
          <w:ilvl w:val="0"/>
          <w:numId w:val="1"/>
        </w:numPr>
        <w:shd w:val="clear" w:color="auto" w:fill="FFFFFF"/>
        <w:tabs>
          <w:tab w:val="right" w:pos="426"/>
        </w:tabs>
        <w:spacing w:before="120"/>
        <w:ind w:left="360"/>
        <w:rPr>
          <w:b/>
          <w:bCs/>
        </w:rPr>
      </w:pPr>
      <w:r>
        <w:rPr>
          <w:b/>
          <w:bCs/>
        </w:rPr>
        <w:t>În cazul achizițiilor periodice, calendarul estimat pentru publicarea anunțurilor viitoare</w:t>
      </w:r>
      <w:r>
        <w:rPr>
          <w:b/>
          <w:bCs/>
          <w:highlight w:val="white"/>
        </w:rPr>
        <w:t>: nu este cazul</w:t>
      </w:r>
    </w:p>
    <w:p w14:paraId="75763C17" w14:textId="274AB488" w:rsidR="00617C0F" w:rsidRDefault="006D3475">
      <w:pPr>
        <w:numPr>
          <w:ilvl w:val="0"/>
          <w:numId w:val="1"/>
        </w:numPr>
        <w:shd w:val="clear" w:color="auto" w:fill="FFFFFF"/>
        <w:tabs>
          <w:tab w:val="right" w:pos="426"/>
        </w:tabs>
        <w:spacing w:before="120"/>
        <w:ind w:left="360"/>
        <w:rPr>
          <w:b/>
          <w:bCs/>
        </w:rPr>
      </w:pPr>
      <w:r>
        <w:rPr>
          <w:b/>
          <w:bCs/>
        </w:rPr>
        <w:t xml:space="preserve">Data publicării anunțului de intenție sau, după caz, precizarea că nu a fost publicat un astfel de </w:t>
      </w:r>
      <w:proofErr w:type="spellStart"/>
      <w:r>
        <w:rPr>
          <w:b/>
          <w:bCs/>
          <w:highlight w:val="white"/>
        </w:rPr>
        <w:t>anunţ</w:t>
      </w:r>
      <w:proofErr w:type="spellEnd"/>
      <w:r>
        <w:rPr>
          <w:b/>
          <w:bCs/>
          <w:highlight w:val="white"/>
        </w:rPr>
        <w:t>: BAP nr. 9</w:t>
      </w:r>
      <w:r w:rsidR="00706826">
        <w:rPr>
          <w:b/>
          <w:bCs/>
          <w:highlight w:val="white"/>
        </w:rPr>
        <w:t>8</w:t>
      </w:r>
      <w:r>
        <w:rPr>
          <w:b/>
          <w:bCs/>
          <w:highlight w:val="white"/>
        </w:rPr>
        <w:t xml:space="preserve"> din 1</w:t>
      </w:r>
      <w:r w:rsidR="00706826">
        <w:rPr>
          <w:b/>
          <w:bCs/>
          <w:highlight w:val="white"/>
        </w:rPr>
        <w:t>6</w:t>
      </w:r>
      <w:r>
        <w:rPr>
          <w:b/>
          <w:bCs/>
          <w:highlight w:val="white"/>
        </w:rPr>
        <w:t xml:space="preserve"> decembrie 2025</w:t>
      </w:r>
    </w:p>
    <w:p w14:paraId="53EC2515" w14:textId="77777777" w:rsidR="00617C0F" w:rsidRDefault="006D3475">
      <w:pPr>
        <w:numPr>
          <w:ilvl w:val="0"/>
          <w:numId w:val="1"/>
        </w:numPr>
        <w:shd w:val="clear" w:color="auto" w:fill="FFFFFF"/>
        <w:tabs>
          <w:tab w:val="right" w:pos="426"/>
        </w:tabs>
        <w:spacing w:before="120"/>
        <w:ind w:left="0" w:firstLine="0"/>
        <w:rPr>
          <w:b/>
          <w:bCs/>
        </w:rPr>
      </w:pPr>
      <w:r>
        <w:rPr>
          <w:b/>
          <w:bCs/>
        </w:rPr>
        <w:lastRenderedPageBreak/>
        <w:t>Data transmiterii spre publicare a anunțului de participar</w:t>
      </w:r>
      <w:r>
        <w:rPr>
          <w:b/>
          <w:bCs/>
          <w:highlight w:val="white"/>
        </w:rPr>
        <w:t xml:space="preserve">e: conform SIA RSAP </w:t>
      </w:r>
      <w:proofErr w:type="spellStart"/>
      <w:r>
        <w:rPr>
          <w:b/>
          <w:bCs/>
          <w:highlight w:val="white"/>
        </w:rPr>
        <w:t>MTender</w:t>
      </w:r>
      <w:proofErr w:type="spellEnd"/>
    </w:p>
    <w:p w14:paraId="255771AB" w14:textId="77777777" w:rsidR="00617C0F" w:rsidRDefault="006D3475">
      <w:pPr>
        <w:numPr>
          <w:ilvl w:val="0"/>
          <w:numId w:val="1"/>
        </w:numPr>
        <w:shd w:val="clear" w:color="auto" w:fill="FFFFFF"/>
        <w:tabs>
          <w:tab w:val="right" w:pos="426"/>
        </w:tabs>
        <w:spacing w:before="120"/>
        <w:ind w:left="0" w:firstLine="0"/>
        <w:rPr>
          <w:b/>
          <w:bCs/>
        </w:rPr>
      </w:pPr>
      <w:r>
        <w:rPr>
          <w:b/>
          <w:bCs/>
        </w:rPr>
        <w:t>În cadrul procedurii de achiziție publică se va utiliza/accepta:</w:t>
      </w:r>
    </w:p>
    <w:tbl>
      <w:tblPr>
        <w:tblStyle w:val="a2"/>
        <w:tblW w:w="9090"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05"/>
        <w:gridCol w:w="3785"/>
      </w:tblGrid>
      <w:tr w:rsidR="00617C0F" w14:paraId="686D3130" w14:textId="77777777">
        <w:tc>
          <w:tcPr>
            <w:tcW w:w="5305" w:type="dxa"/>
            <w:shd w:val="clear" w:color="auto" w:fill="FFFFFF"/>
          </w:tcPr>
          <w:p w14:paraId="26B07B33" w14:textId="77777777" w:rsidR="00617C0F" w:rsidRDefault="006D3475">
            <w:pPr>
              <w:shd w:val="clear" w:color="auto" w:fill="FFFFFF"/>
              <w:tabs>
                <w:tab w:val="right" w:pos="426"/>
              </w:tabs>
              <w:rPr>
                <w:rFonts w:ascii="Times New Roman" w:eastAsia="Times New Roman" w:hAnsi="Times New Roman" w:cs="Times New Roman"/>
                <w:b/>
                <w:bCs/>
              </w:rPr>
            </w:pPr>
            <w:r>
              <w:rPr>
                <w:rFonts w:ascii="Times New Roman" w:eastAsia="Times New Roman" w:hAnsi="Times New Roman" w:cs="Times New Roman"/>
                <w:b/>
                <w:bCs/>
              </w:rPr>
              <w:t>Denumirea instrumentului electronic</w:t>
            </w:r>
          </w:p>
        </w:tc>
        <w:tc>
          <w:tcPr>
            <w:tcW w:w="3785" w:type="dxa"/>
            <w:shd w:val="clear" w:color="auto" w:fill="FFFFFF"/>
          </w:tcPr>
          <w:p w14:paraId="5B731158" w14:textId="77777777" w:rsidR="00617C0F" w:rsidRDefault="006D3475">
            <w:pPr>
              <w:shd w:val="clear" w:color="auto" w:fill="FFFFFF"/>
              <w:tabs>
                <w:tab w:val="right" w:pos="426"/>
              </w:tabs>
              <w:rPr>
                <w:rFonts w:ascii="Times New Roman" w:eastAsia="Times New Roman" w:hAnsi="Times New Roman" w:cs="Times New Roman"/>
                <w:b/>
                <w:bCs/>
              </w:rPr>
            </w:pPr>
            <w:r>
              <w:rPr>
                <w:rFonts w:ascii="Times New Roman" w:eastAsia="Times New Roman" w:hAnsi="Times New Roman" w:cs="Times New Roman"/>
                <w:b/>
                <w:bCs/>
              </w:rPr>
              <w:t>Se va utiliza/accepta sau nu</w:t>
            </w:r>
          </w:p>
        </w:tc>
      </w:tr>
      <w:tr w:rsidR="00617C0F" w14:paraId="1C628670" w14:textId="77777777">
        <w:tc>
          <w:tcPr>
            <w:tcW w:w="5305" w:type="dxa"/>
            <w:shd w:val="clear" w:color="auto" w:fill="FFFFFF"/>
          </w:tcPr>
          <w:p w14:paraId="4004DE92" w14:textId="77777777" w:rsidR="00617C0F" w:rsidRDefault="006D3475">
            <w:pPr>
              <w:shd w:val="clear" w:color="auto" w:fill="FFFFFF"/>
              <w:tabs>
                <w:tab w:val="right" w:pos="426"/>
              </w:tabs>
              <w:rPr>
                <w:rFonts w:ascii="Times New Roman" w:eastAsia="Times New Roman" w:hAnsi="Times New Roman" w:cs="Times New Roman"/>
              </w:rPr>
            </w:pPr>
            <w:r>
              <w:rPr>
                <w:rFonts w:ascii="Times New Roman" w:eastAsia="Times New Roman" w:hAnsi="Times New Roman" w:cs="Times New Roman"/>
              </w:rPr>
              <w:t>depunerea electronică a ofertelor sau a cererilor de participare</w:t>
            </w:r>
          </w:p>
        </w:tc>
        <w:tc>
          <w:tcPr>
            <w:tcW w:w="3785" w:type="dxa"/>
            <w:shd w:val="clear" w:color="auto" w:fill="FFFFFF"/>
          </w:tcPr>
          <w:p w14:paraId="15DB629B" w14:textId="77777777" w:rsidR="00617C0F" w:rsidRDefault="006D3475">
            <w:pPr>
              <w:shd w:val="clear" w:color="auto" w:fill="FFFFFF"/>
              <w:tabs>
                <w:tab w:val="right" w:pos="426"/>
              </w:tabs>
              <w:rPr>
                <w:rFonts w:ascii="Times New Roman" w:eastAsia="Times New Roman" w:hAnsi="Times New Roman" w:cs="Times New Roman"/>
              </w:rPr>
            </w:pPr>
            <w:r>
              <w:rPr>
                <w:rFonts w:ascii="Times New Roman" w:eastAsia="Times New Roman" w:hAnsi="Times New Roman" w:cs="Times New Roman"/>
              </w:rPr>
              <w:t>Da</w:t>
            </w:r>
          </w:p>
        </w:tc>
      </w:tr>
      <w:tr w:rsidR="00617C0F" w14:paraId="797C46DF" w14:textId="77777777">
        <w:tc>
          <w:tcPr>
            <w:tcW w:w="5305" w:type="dxa"/>
            <w:shd w:val="clear" w:color="auto" w:fill="FFFFFF"/>
          </w:tcPr>
          <w:p w14:paraId="0ACC3E06" w14:textId="77777777" w:rsidR="00617C0F" w:rsidRDefault="006D3475">
            <w:pPr>
              <w:shd w:val="clear" w:color="auto" w:fill="FFFFFF"/>
              <w:tabs>
                <w:tab w:val="right" w:pos="426"/>
              </w:tabs>
              <w:rPr>
                <w:rFonts w:ascii="Times New Roman" w:eastAsia="Times New Roman" w:hAnsi="Times New Roman" w:cs="Times New Roman"/>
              </w:rPr>
            </w:pPr>
            <w:r>
              <w:rPr>
                <w:rFonts w:ascii="Times New Roman" w:eastAsia="Times New Roman" w:hAnsi="Times New Roman" w:cs="Times New Roman"/>
              </w:rPr>
              <w:t>sistemul de comenzi electronice</w:t>
            </w:r>
          </w:p>
        </w:tc>
        <w:tc>
          <w:tcPr>
            <w:tcW w:w="3785" w:type="dxa"/>
            <w:shd w:val="clear" w:color="auto" w:fill="FFFFFF"/>
          </w:tcPr>
          <w:p w14:paraId="58741CA8" w14:textId="77777777" w:rsidR="00617C0F" w:rsidRDefault="006D3475">
            <w:pPr>
              <w:shd w:val="clear" w:color="auto" w:fill="FFFFFF"/>
              <w:tabs>
                <w:tab w:val="right" w:pos="426"/>
              </w:tabs>
              <w:rPr>
                <w:rFonts w:ascii="Times New Roman" w:eastAsia="Times New Roman" w:hAnsi="Times New Roman" w:cs="Times New Roman"/>
              </w:rPr>
            </w:pPr>
            <w:r>
              <w:rPr>
                <w:rFonts w:ascii="Times New Roman" w:eastAsia="Times New Roman" w:hAnsi="Times New Roman" w:cs="Times New Roman"/>
              </w:rPr>
              <w:t>Nu</w:t>
            </w:r>
          </w:p>
        </w:tc>
      </w:tr>
      <w:tr w:rsidR="00617C0F" w14:paraId="0FBFF7F8" w14:textId="77777777">
        <w:tc>
          <w:tcPr>
            <w:tcW w:w="5305" w:type="dxa"/>
            <w:shd w:val="clear" w:color="auto" w:fill="FFFFFF"/>
          </w:tcPr>
          <w:p w14:paraId="2FB7E428" w14:textId="77777777" w:rsidR="00617C0F" w:rsidRDefault="006D3475">
            <w:pPr>
              <w:shd w:val="clear" w:color="auto" w:fill="FFFFFF"/>
              <w:tabs>
                <w:tab w:val="right" w:pos="426"/>
              </w:tabs>
              <w:rPr>
                <w:rFonts w:ascii="Times New Roman" w:eastAsia="Times New Roman" w:hAnsi="Times New Roman" w:cs="Times New Roman"/>
              </w:rPr>
            </w:pPr>
            <w:r>
              <w:rPr>
                <w:rFonts w:ascii="Times New Roman" w:eastAsia="Times New Roman" w:hAnsi="Times New Roman" w:cs="Times New Roman"/>
              </w:rPr>
              <w:t>facturarea electronică</w:t>
            </w:r>
          </w:p>
        </w:tc>
        <w:tc>
          <w:tcPr>
            <w:tcW w:w="3785" w:type="dxa"/>
            <w:shd w:val="clear" w:color="auto" w:fill="FFFFFF"/>
          </w:tcPr>
          <w:p w14:paraId="3CB891D9" w14:textId="77777777" w:rsidR="00617C0F" w:rsidRDefault="006D3475">
            <w:pPr>
              <w:shd w:val="clear" w:color="auto" w:fill="FFFFFF"/>
              <w:tabs>
                <w:tab w:val="right" w:pos="426"/>
              </w:tabs>
              <w:rPr>
                <w:rFonts w:ascii="Times New Roman" w:eastAsia="Times New Roman" w:hAnsi="Times New Roman" w:cs="Times New Roman"/>
              </w:rPr>
            </w:pPr>
            <w:r>
              <w:rPr>
                <w:rFonts w:ascii="Times New Roman" w:eastAsia="Times New Roman" w:hAnsi="Times New Roman" w:cs="Times New Roman"/>
              </w:rPr>
              <w:t>Da</w:t>
            </w:r>
          </w:p>
        </w:tc>
      </w:tr>
      <w:tr w:rsidR="00617C0F" w14:paraId="796970A1" w14:textId="77777777">
        <w:trPr>
          <w:trHeight w:val="77"/>
        </w:trPr>
        <w:tc>
          <w:tcPr>
            <w:tcW w:w="5305" w:type="dxa"/>
            <w:shd w:val="clear" w:color="auto" w:fill="FFFFFF"/>
          </w:tcPr>
          <w:p w14:paraId="5298992B" w14:textId="77777777" w:rsidR="00617C0F" w:rsidRDefault="006D3475">
            <w:pPr>
              <w:shd w:val="clear" w:color="auto" w:fill="FFFFFF"/>
              <w:tabs>
                <w:tab w:val="right" w:pos="426"/>
              </w:tabs>
              <w:rPr>
                <w:rFonts w:ascii="Times New Roman" w:eastAsia="Times New Roman" w:hAnsi="Times New Roman" w:cs="Times New Roman"/>
              </w:rPr>
            </w:pPr>
            <w:r>
              <w:rPr>
                <w:rFonts w:ascii="Times New Roman" w:eastAsia="Times New Roman" w:hAnsi="Times New Roman" w:cs="Times New Roman"/>
              </w:rPr>
              <w:t>plățile electronice</w:t>
            </w:r>
          </w:p>
        </w:tc>
        <w:tc>
          <w:tcPr>
            <w:tcW w:w="3785" w:type="dxa"/>
            <w:shd w:val="clear" w:color="auto" w:fill="FFFFFF"/>
          </w:tcPr>
          <w:p w14:paraId="4338E9AD" w14:textId="77777777" w:rsidR="00617C0F" w:rsidRDefault="006D3475">
            <w:pPr>
              <w:shd w:val="clear" w:color="auto" w:fill="FFFFFF"/>
              <w:tabs>
                <w:tab w:val="right" w:pos="426"/>
              </w:tabs>
              <w:rPr>
                <w:rFonts w:ascii="Times New Roman" w:eastAsia="Times New Roman" w:hAnsi="Times New Roman" w:cs="Times New Roman"/>
              </w:rPr>
            </w:pPr>
            <w:r>
              <w:rPr>
                <w:rFonts w:ascii="Times New Roman" w:eastAsia="Times New Roman" w:hAnsi="Times New Roman" w:cs="Times New Roman"/>
              </w:rPr>
              <w:t>Nu</w:t>
            </w:r>
          </w:p>
        </w:tc>
      </w:tr>
    </w:tbl>
    <w:p w14:paraId="5D12C813" w14:textId="77777777" w:rsidR="00617C0F" w:rsidRDefault="006D3475">
      <w:pPr>
        <w:numPr>
          <w:ilvl w:val="0"/>
          <w:numId w:val="1"/>
        </w:numPr>
        <w:shd w:val="clear" w:color="auto" w:fill="FFFFFF"/>
        <w:tabs>
          <w:tab w:val="right" w:pos="426"/>
        </w:tabs>
        <w:spacing w:before="120"/>
        <w:ind w:left="360"/>
        <w:rPr>
          <w:b/>
          <w:bCs/>
        </w:rPr>
      </w:pPr>
      <w:r>
        <w:rPr>
          <w:b/>
          <w:bCs/>
        </w:rPr>
        <w:t>Contractul intră sub incidența Acordului privind achizițiile guvernamentale al Organizației Mondiale a Comerțului (numai în cazul anunțurilor transmise spre publicare în Jurnalul Oficial al Uniunii Europene): Nu</w:t>
      </w:r>
    </w:p>
    <w:p w14:paraId="349256D9" w14:textId="77777777" w:rsidR="00617C0F" w:rsidRDefault="006D3475">
      <w:pPr>
        <w:shd w:val="clear" w:color="auto" w:fill="FFFFFF"/>
        <w:tabs>
          <w:tab w:val="right" w:pos="426"/>
        </w:tabs>
        <w:ind w:left="3960"/>
        <w:jc w:val="center"/>
        <w:rPr>
          <w:sz w:val="20"/>
          <w:szCs w:val="20"/>
        </w:rPr>
      </w:pPr>
      <w:r>
        <w:rPr>
          <w:sz w:val="20"/>
          <w:szCs w:val="20"/>
        </w:rPr>
        <w:t>(se specifică da sau nu)</w:t>
      </w:r>
    </w:p>
    <w:p w14:paraId="6D1A836B" w14:textId="77777777" w:rsidR="00617C0F" w:rsidRDefault="006D3475">
      <w:pPr>
        <w:numPr>
          <w:ilvl w:val="0"/>
          <w:numId w:val="1"/>
        </w:numPr>
        <w:shd w:val="clear" w:color="auto" w:fill="FFFFFF"/>
        <w:tabs>
          <w:tab w:val="right" w:pos="426"/>
        </w:tabs>
        <w:spacing w:before="120"/>
        <w:ind w:left="0" w:firstLine="0"/>
        <w:rPr>
          <w:b/>
          <w:bCs/>
        </w:rPr>
      </w:pPr>
      <w:r>
        <w:rPr>
          <w:b/>
          <w:bCs/>
        </w:rPr>
        <w:t>Alte informații relevante:</w:t>
      </w:r>
    </w:p>
    <w:p w14:paraId="2D308FBE" w14:textId="77777777" w:rsidR="00617C0F" w:rsidRDefault="006D3475">
      <w:pPr>
        <w:shd w:val="clear" w:color="auto" w:fill="FFFFFF"/>
        <w:tabs>
          <w:tab w:val="right" w:pos="426"/>
        </w:tabs>
        <w:spacing w:before="120"/>
      </w:pPr>
      <w:r>
        <w:t>1.</w:t>
      </w:r>
      <w:r>
        <w:tab/>
        <w:t xml:space="preserve"> Agenții economici vor anexa pe SIA RSAP „</w:t>
      </w:r>
      <w:proofErr w:type="spellStart"/>
      <w:r>
        <w:t>MTender</w:t>
      </w:r>
      <w:proofErr w:type="spellEnd"/>
      <w:r>
        <w:t>” obligatoriu formularul ofertei, cererea de participare, devizele (formularele 3,5,7), garanția pentru oferta, graficul de execuție și DUAE.</w:t>
      </w:r>
    </w:p>
    <w:p w14:paraId="3B0726D8" w14:textId="77777777" w:rsidR="00617C0F" w:rsidRDefault="006D3475">
      <w:pPr>
        <w:shd w:val="clear" w:color="auto" w:fill="FFFFFF"/>
        <w:tabs>
          <w:tab w:val="right" w:pos="426"/>
        </w:tabs>
        <w:spacing w:before="120"/>
      </w:pPr>
      <w:r>
        <w:t>2.</w:t>
      </w:r>
      <w:r>
        <w:tab/>
        <w:t xml:space="preserve"> Oferta scrisa va fi semnata în format electronic, de către administratorul companiei indicat în Extrasul Registrului de Stat al persoanelor juridice sau de către persoana împuternicită. În cazul delegării sau împuternicirii persoanei, la ofertă se anexează actul/documentul de împuternicire și se prezinta conform cerințelor expuse în anexa nr. 2 (Anunțul de participare).</w:t>
      </w:r>
    </w:p>
    <w:p w14:paraId="1C69F680" w14:textId="77777777" w:rsidR="00617C0F" w:rsidRDefault="006D3475">
      <w:pPr>
        <w:shd w:val="clear" w:color="auto" w:fill="FFFFFF"/>
        <w:tabs>
          <w:tab w:val="right" w:pos="426"/>
        </w:tabs>
        <w:spacing w:before="120"/>
      </w:pPr>
      <w:r>
        <w:t xml:space="preserve">3. </w:t>
      </w:r>
      <w:r>
        <w:tab/>
        <w:t>Agenții economici vor furniza formularele, certificatele, avizele și alte documente indicate în anunțul de participare și în DUAE în termen de 3 zile lucrătoare din data solicitării acestora de către autoritatea contractantă.</w:t>
      </w:r>
    </w:p>
    <w:p w14:paraId="282251A9" w14:textId="77777777" w:rsidR="00617C0F" w:rsidRDefault="006D3475">
      <w:pPr>
        <w:shd w:val="clear" w:color="auto" w:fill="FFFFFF"/>
        <w:tabs>
          <w:tab w:val="right" w:pos="426"/>
        </w:tabs>
        <w:spacing w:before="120"/>
      </w:pPr>
      <w:r>
        <w:t xml:space="preserve">4. </w:t>
      </w:r>
      <w:r>
        <w:tab/>
        <w:t>Denumirile de producători, mărci etc. întâlnite în documentația de atribuire urmează a fi interpretate ca ”echivalentul” sau ”analogul”.</w:t>
      </w:r>
    </w:p>
    <w:p w14:paraId="47A38CF9" w14:textId="77777777" w:rsidR="00617C0F" w:rsidRDefault="006D3475">
      <w:pPr>
        <w:shd w:val="clear" w:color="auto" w:fill="FFFFFF"/>
        <w:tabs>
          <w:tab w:val="right" w:pos="426"/>
        </w:tabs>
        <w:spacing w:before="120"/>
      </w:pPr>
      <w:r>
        <w:t>5.</w:t>
      </w:r>
      <w:r>
        <w:tab/>
      </w:r>
      <w:r>
        <w:t xml:space="preserve"> în termen de 5 zile de la data comunicării rezultatelor procedurii de achiziție publică, ofertantul/ofertantul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fraudă și/sau spălare de bani.</w:t>
      </w:r>
    </w:p>
    <w:p w14:paraId="6863F85B" w14:textId="77777777" w:rsidR="00617C0F" w:rsidRDefault="006D3475">
      <w:pPr>
        <w:shd w:val="clear" w:color="auto" w:fill="FFFFFF"/>
        <w:tabs>
          <w:tab w:val="right" w:pos="426"/>
        </w:tabs>
        <w:spacing w:before="120"/>
      </w:pPr>
      <w:r>
        <w:t>6. Experiența similară pentru ultimii cinci ani se calculează de la data deschiderii ofertelor. Contractele pentru experiența similară din ultimii cinci ani trebuie să fie încheiate în această perioadă și finalizate (să fie semnat actul de recepție la terminarea lucrărilor sau cea finală).</w:t>
      </w:r>
    </w:p>
    <w:p w14:paraId="5E3BBB56" w14:textId="77777777" w:rsidR="00617C0F" w:rsidRDefault="006D3475">
      <w:pPr>
        <w:shd w:val="clear" w:color="auto" w:fill="FFFFFF"/>
        <w:tabs>
          <w:tab w:val="right" w:pos="426"/>
        </w:tabs>
        <w:spacing w:before="120"/>
      </w:pPr>
      <w:r>
        <w:t>Pentru ultimul an de activitate sunt luate în considerare actele de recepție la terminarea lucrărilor încheiate în ultimul an de activitate calculat de la data deschiderii ofertelor.</w:t>
      </w:r>
    </w:p>
    <w:p w14:paraId="348EAAE2" w14:textId="77777777" w:rsidR="00617C0F" w:rsidRDefault="00617C0F">
      <w:pPr>
        <w:shd w:val="clear" w:color="auto" w:fill="FFFFFF"/>
        <w:tabs>
          <w:tab w:val="right" w:pos="426"/>
        </w:tabs>
        <w:spacing w:before="120"/>
        <w:rPr>
          <w:b/>
          <w:bCs/>
        </w:rPr>
      </w:pPr>
    </w:p>
    <w:p w14:paraId="603E755E" w14:textId="77777777" w:rsidR="00617C0F" w:rsidRDefault="00617C0F">
      <w:pPr>
        <w:ind w:left="-284"/>
        <w:rPr>
          <w:b/>
          <w:bCs/>
        </w:rPr>
      </w:pPr>
    </w:p>
    <w:p w14:paraId="57298C1C" w14:textId="77777777" w:rsidR="00617C0F" w:rsidRDefault="006D3475">
      <w:pPr>
        <w:ind w:left="-284" w:firstLine="284"/>
        <w:rPr>
          <w:b/>
          <w:bCs/>
          <w:highlight w:val="white"/>
        </w:rPr>
      </w:pPr>
      <w:r>
        <w:rPr>
          <w:b/>
          <w:bCs/>
        </w:rPr>
        <w:t xml:space="preserve">Conducătorul grupului de lucru:  </w:t>
      </w:r>
      <w:r>
        <w:rPr>
          <w:b/>
          <w:bCs/>
          <w:highlight w:val="white"/>
        </w:rPr>
        <w:t>Ion ILIEV</w:t>
      </w:r>
      <w:r>
        <w:rPr>
          <w:b/>
          <w:bCs/>
          <w:highlight w:val="white"/>
        </w:rPr>
        <w:tab/>
      </w:r>
      <w:r>
        <w:rPr>
          <w:b/>
          <w:bCs/>
          <w:highlight w:val="white"/>
        </w:rPr>
        <w:tab/>
      </w:r>
      <w:r>
        <w:rPr>
          <w:b/>
          <w:bCs/>
          <w:highlight w:val="white"/>
        </w:rPr>
        <w:tab/>
        <w:t>___________________________</w:t>
      </w:r>
      <w:r>
        <w:rPr>
          <w:b/>
          <w:bCs/>
          <w:highlight w:val="white"/>
        </w:rPr>
        <w:tab/>
      </w:r>
      <w:r>
        <w:rPr>
          <w:b/>
          <w:bCs/>
          <w:highlight w:val="white"/>
        </w:rPr>
        <w:tab/>
      </w:r>
      <w:r>
        <w:rPr>
          <w:b/>
          <w:bCs/>
          <w:highlight w:val="white"/>
        </w:rPr>
        <w:tab/>
      </w:r>
    </w:p>
    <w:p w14:paraId="6FF0FCC3" w14:textId="77777777" w:rsidR="00617C0F" w:rsidRDefault="006D3475">
      <w:pPr>
        <w:ind w:left="6916" w:firstLine="1003"/>
        <w:rPr>
          <w:b/>
          <w:bCs/>
          <w:highlight w:val="white"/>
        </w:rPr>
      </w:pPr>
      <w:r>
        <w:rPr>
          <w:b/>
          <w:bCs/>
          <w:highlight w:val="white"/>
        </w:rPr>
        <w:t>L.Ș.</w:t>
      </w:r>
    </w:p>
    <w:p w14:paraId="0B1DC8F1" w14:textId="77777777" w:rsidR="00617C0F" w:rsidRDefault="00617C0F">
      <w:pPr>
        <w:jc w:val="both"/>
        <w:rPr>
          <w:b/>
          <w:bCs/>
          <w:highlight w:val="white"/>
        </w:rPr>
      </w:pPr>
    </w:p>
    <w:p w14:paraId="10B28205" w14:textId="77777777" w:rsidR="00617C0F" w:rsidRDefault="00617C0F">
      <w:pPr>
        <w:jc w:val="both"/>
        <w:rPr>
          <w:b/>
          <w:bCs/>
          <w:highlight w:val="white"/>
        </w:rPr>
      </w:pPr>
    </w:p>
    <w:p w14:paraId="2B32C3B3" w14:textId="77777777" w:rsidR="00617C0F" w:rsidRDefault="006D3475">
      <w:pPr>
        <w:jc w:val="both"/>
        <w:rPr>
          <w:b/>
          <w:bCs/>
        </w:rPr>
      </w:pPr>
      <w:r>
        <w:rPr>
          <w:b/>
          <w:bCs/>
        </w:rPr>
        <w:t>Din partea ADR Nord a completat anunțul de participare</w:t>
      </w:r>
    </w:p>
    <w:p w14:paraId="558A6140" w14:textId="77777777" w:rsidR="00617C0F" w:rsidRDefault="00617C0F">
      <w:pPr>
        <w:jc w:val="both"/>
        <w:rPr>
          <w:b/>
          <w:bCs/>
        </w:rPr>
      </w:pPr>
    </w:p>
    <w:p w14:paraId="38C1A912" w14:textId="77777777" w:rsidR="00617C0F" w:rsidRDefault="006D3475">
      <w:pPr>
        <w:jc w:val="both"/>
        <w:rPr>
          <w:b/>
          <w:bCs/>
        </w:rPr>
      </w:pPr>
      <w:r>
        <w:rPr>
          <w:b/>
          <w:bCs/>
        </w:rPr>
        <w:t xml:space="preserve">Denis </w:t>
      </w:r>
      <w:proofErr w:type="spellStart"/>
      <w:r>
        <w:rPr>
          <w:b/>
          <w:bCs/>
        </w:rPr>
        <w:t>Gudumac</w:t>
      </w:r>
      <w:proofErr w:type="spellEnd"/>
      <w:r>
        <w:rPr>
          <w:b/>
          <w:bCs/>
        </w:rPr>
        <w:t xml:space="preserve"> specialist achiziții:</w:t>
      </w:r>
    </w:p>
    <w:p w14:paraId="787FE2B0" w14:textId="77777777" w:rsidR="00617C0F" w:rsidRDefault="00617C0F">
      <w:pPr>
        <w:jc w:val="both"/>
        <w:rPr>
          <w:b/>
          <w:bCs/>
        </w:rPr>
      </w:pPr>
    </w:p>
    <w:p w14:paraId="5D288142" w14:textId="77777777" w:rsidR="00617C0F" w:rsidRDefault="006D3475">
      <w:pPr>
        <w:pBdr>
          <w:top w:val="nil"/>
          <w:left w:val="nil"/>
          <w:bottom w:val="nil"/>
          <w:right w:val="nil"/>
          <w:between w:val="nil"/>
        </w:pBdr>
        <w:tabs>
          <w:tab w:val="left" w:pos="567"/>
        </w:tabs>
        <w:jc w:val="both"/>
        <w:rPr>
          <w:b/>
          <w:bCs/>
          <w:color w:val="000000"/>
        </w:rPr>
      </w:pPr>
      <w:r>
        <w:rPr>
          <w:b/>
          <w:bCs/>
          <w:color w:val="000000"/>
        </w:rPr>
        <w:t>Avizat de:</w:t>
      </w:r>
    </w:p>
    <w:p w14:paraId="75F39C9C" w14:textId="77777777" w:rsidR="00617C0F" w:rsidRDefault="00617C0F">
      <w:pPr>
        <w:pBdr>
          <w:top w:val="nil"/>
          <w:left w:val="nil"/>
          <w:bottom w:val="nil"/>
          <w:right w:val="nil"/>
          <w:between w:val="nil"/>
        </w:pBdr>
        <w:tabs>
          <w:tab w:val="left" w:pos="567"/>
        </w:tabs>
        <w:jc w:val="both"/>
        <w:rPr>
          <w:b/>
          <w:bCs/>
          <w:color w:val="000000"/>
        </w:rPr>
      </w:pPr>
    </w:p>
    <w:p w14:paraId="1DCC127F" w14:textId="77777777" w:rsidR="00617C0F" w:rsidRDefault="006D3475">
      <w:pPr>
        <w:pBdr>
          <w:top w:val="nil"/>
          <w:left w:val="nil"/>
          <w:bottom w:val="nil"/>
          <w:right w:val="nil"/>
          <w:between w:val="nil"/>
        </w:pBdr>
        <w:tabs>
          <w:tab w:val="left" w:pos="567"/>
        </w:tabs>
        <w:jc w:val="both"/>
        <w:rPr>
          <w:b/>
          <w:bCs/>
          <w:color w:val="000000"/>
        </w:rPr>
      </w:pPr>
      <w:r>
        <w:rPr>
          <w:b/>
          <w:bCs/>
          <w:color w:val="000000"/>
        </w:rPr>
        <w:t>CONSTANTIN BÂNDIU</w:t>
      </w:r>
    </w:p>
    <w:p w14:paraId="38EE557F" w14:textId="77777777" w:rsidR="00617C0F" w:rsidRDefault="00617C0F">
      <w:pPr>
        <w:pBdr>
          <w:top w:val="nil"/>
          <w:left w:val="nil"/>
          <w:bottom w:val="nil"/>
          <w:right w:val="nil"/>
          <w:between w:val="nil"/>
        </w:pBdr>
        <w:tabs>
          <w:tab w:val="left" w:pos="567"/>
        </w:tabs>
        <w:jc w:val="both"/>
        <w:rPr>
          <w:b/>
          <w:bCs/>
          <w:color w:val="000000"/>
        </w:rPr>
      </w:pPr>
    </w:p>
    <w:p w14:paraId="2A52CE4B" w14:textId="77777777" w:rsidR="00617C0F" w:rsidRDefault="006D3475">
      <w:pPr>
        <w:pBdr>
          <w:top w:val="nil"/>
          <w:left w:val="nil"/>
          <w:bottom w:val="nil"/>
          <w:right w:val="nil"/>
          <w:between w:val="nil"/>
        </w:pBdr>
        <w:tabs>
          <w:tab w:val="left" w:pos="567"/>
        </w:tabs>
        <w:jc w:val="both"/>
        <w:rPr>
          <w:b/>
          <w:bCs/>
          <w:color w:val="000000"/>
        </w:rPr>
      </w:pPr>
      <w:r>
        <w:rPr>
          <w:b/>
          <w:bCs/>
          <w:color w:val="000000"/>
        </w:rPr>
        <w:t>SVETLANA BAZATIN</w:t>
      </w:r>
    </w:p>
    <w:sectPr w:rsidR="00617C0F">
      <w:footerReference w:type="first" r:id="rId11"/>
      <w:pgSz w:w="11906" w:h="16838"/>
      <w:pgMar w:top="432" w:right="720" w:bottom="432" w:left="1282" w:header="720" w:footer="504" w:gutter="0"/>
      <w:pgNumType w:start="18"/>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289FC" w14:textId="77777777" w:rsidR="006D3475" w:rsidRDefault="006D3475">
      <w:r>
        <w:separator/>
      </w:r>
    </w:p>
  </w:endnote>
  <w:endnote w:type="continuationSeparator" w:id="0">
    <w:p w14:paraId="4E4FDF1F" w14:textId="77777777" w:rsidR="006D3475" w:rsidRDefault="006D3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embedRegular r:id="rId1" w:fontKey="{113D0DC7-A159-49AC-89A4-88AB8DF47C35}"/>
  </w:font>
  <w:font w:name="Calibri">
    <w:panose1 w:val="020F0502020204030204"/>
    <w:charset w:val="CC"/>
    <w:family w:val="swiss"/>
    <w:pitch w:val="variable"/>
    <w:sig w:usb0="E4002EFF" w:usb1="C000247B" w:usb2="00000009" w:usb3="00000000" w:csb0="000001FF" w:csb1="00000000"/>
    <w:embedRegular r:id="rId2" w:fontKey="{A62D45B0-5631-45EA-9842-6135849DD8D5}"/>
    <w:embedBold r:id="rId3" w:fontKey="{B1925D73-2614-4BC4-8389-C1EE8B9C9C11}"/>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embedRegular r:id="rId4" w:fontKey="{8BDDA49F-5637-4602-8E86-44F8C69EDF7C}"/>
    <w:embedBold r:id="rId5" w:fontKey="{B8013F3A-F5B9-43E1-BD67-DBDD35283411}"/>
  </w:font>
  <w:font w:name="DengXian Light">
    <w:altName w:val="等线 Light"/>
    <w:charset w:val="86"/>
    <w:family w:val="auto"/>
    <w:pitch w:val="variable"/>
    <w:sig w:usb0="A00002BF" w:usb1="38CF7CFA" w:usb2="00000016" w:usb3="00000000" w:csb0="0004000F" w:csb1="00000000"/>
  </w:font>
  <w:font w:name="Georgia">
    <w:panose1 w:val="02040502050405020303"/>
    <w:charset w:val="CC"/>
    <w:family w:val="roman"/>
    <w:pitch w:val="variable"/>
    <w:sig w:usb0="00000287" w:usb1="00000000" w:usb2="00000000" w:usb3="00000000" w:csb0="0000009F" w:csb1="00000000"/>
    <w:embedItalic r:id="rId6" w:fontKey="{4EBEA818-A923-4F39-81F4-B1F5CE50ED74}"/>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2114D" w14:textId="77777777" w:rsidR="00617C0F" w:rsidRDefault="00617C0F">
    <w:pPr>
      <w:pBdr>
        <w:top w:val="nil"/>
        <w:left w:val="nil"/>
        <w:bottom w:val="nil"/>
        <w:right w:val="nil"/>
        <w:between w:val="nil"/>
      </w:pBdr>
      <w:tabs>
        <w:tab w:val="center" w:pos="4536"/>
        <w:tab w:val="right" w:pos="9072"/>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D0AAA8" w14:textId="77777777" w:rsidR="006D3475" w:rsidRDefault="006D3475">
      <w:r>
        <w:separator/>
      </w:r>
    </w:p>
  </w:footnote>
  <w:footnote w:type="continuationSeparator" w:id="0">
    <w:p w14:paraId="2F771B85" w14:textId="77777777" w:rsidR="006D3475" w:rsidRDefault="006D34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C0BEF"/>
    <w:multiLevelType w:val="multilevel"/>
    <w:tmpl w:val="1CC29F82"/>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86C131C"/>
    <w:multiLevelType w:val="multilevel"/>
    <w:tmpl w:val="A7C4894C"/>
    <w:lvl w:ilvl="0">
      <w:start w:val="5"/>
      <w:numFmt w:val="bullet"/>
      <w:lvlText w:val="-"/>
      <w:lvlJc w:val="left"/>
      <w:pPr>
        <w:ind w:left="720" w:hanging="360"/>
      </w:pPr>
      <w:rPr>
        <w:rFonts w:ascii="Times New Roman" w:eastAsia="Times New Roman" w:hAnsi="Times New Roman" w:cs="Times New Roman"/>
        <w:i/>
        <w:i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0EF6EFF"/>
    <w:multiLevelType w:val="multilevel"/>
    <w:tmpl w:val="EF182E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26556424">
    <w:abstractNumId w:val="0"/>
  </w:num>
  <w:num w:numId="2" w16cid:durableId="851798315">
    <w:abstractNumId w:val="2"/>
  </w:num>
  <w:num w:numId="3" w16cid:durableId="17202084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C0F"/>
    <w:rsid w:val="000A30AB"/>
    <w:rsid w:val="002068C3"/>
    <w:rsid w:val="00554612"/>
    <w:rsid w:val="00617C0F"/>
    <w:rsid w:val="006D3475"/>
    <w:rsid w:val="00706826"/>
    <w:rsid w:val="00940A87"/>
    <w:rsid w:val="00FB7D7D"/>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2CA0F"/>
  <w15:docId w15:val="{FF04A060-C09D-4A04-BA60-543A2B171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MD"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80" w:after="120"/>
      <w:outlineLvl w:val="0"/>
    </w:pPr>
    <w:rPr>
      <w:b/>
      <w:bCs/>
      <w:sz w:val="48"/>
      <w:szCs w:val="48"/>
    </w:rPr>
  </w:style>
  <w:style w:type="paragraph" w:styleId="Titlu2">
    <w:name w:val="heading 2"/>
    <w:basedOn w:val="Normal"/>
    <w:next w:val="Normal"/>
    <w:uiPriority w:val="9"/>
    <w:semiHidden/>
    <w:unhideWhenUsed/>
    <w:qFormat/>
    <w:pPr>
      <w:keepNext/>
      <w:keepLines/>
      <w:spacing w:before="360" w:after="80"/>
      <w:outlineLvl w:val="1"/>
    </w:pPr>
    <w:rPr>
      <w:b/>
      <w:bCs/>
      <w:sz w:val="36"/>
      <w:szCs w:val="36"/>
    </w:rPr>
  </w:style>
  <w:style w:type="paragraph" w:styleId="Titlu3">
    <w:name w:val="heading 3"/>
    <w:basedOn w:val="Normal"/>
    <w:next w:val="Normal"/>
    <w:uiPriority w:val="9"/>
    <w:semiHidden/>
    <w:unhideWhenUsed/>
    <w:qFormat/>
    <w:pPr>
      <w:keepNext/>
      <w:keepLines/>
      <w:spacing w:before="200"/>
      <w:outlineLvl w:val="2"/>
    </w:pPr>
    <w:rPr>
      <w:rFonts w:ascii="Calibri" w:eastAsia="Calibri" w:hAnsi="Calibri" w:cs="Calibri"/>
      <w:b/>
      <w:bCs/>
      <w:color w:val="5B9BD5"/>
    </w:rPr>
  </w:style>
  <w:style w:type="paragraph" w:styleId="Titlu4">
    <w:name w:val="heading 4"/>
    <w:basedOn w:val="Normal"/>
    <w:next w:val="Normal"/>
    <w:uiPriority w:val="9"/>
    <w:semiHidden/>
    <w:unhideWhenUsed/>
    <w:qFormat/>
    <w:pPr>
      <w:keepNext/>
      <w:keepLines/>
      <w:spacing w:before="240" w:after="40"/>
      <w:outlineLvl w:val="3"/>
    </w:pPr>
    <w:rPr>
      <w:b/>
      <w:bCs/>
    </w:rPr>
  </w:style>
  <w:style w:type="paragraph" w:styleId="Titlu5">
    <w:name w:val="heading 5"/>
    <w:basedOn w:val="Normal"/>
    <w:next w:val="Normal"/>
    <w:uiPriority w:val="9"/>
    <w:semiHidden/>
    <w:unhideWhenUsed/>
    <w:qFormat/>
    <w:pPr>
      <w:keepNext/>
      <w:keepLines/>
      <w:spacing w:before="220" w:after="40"/>
      <w:outlineLvl w:val="4"/>
    </w:pPr>
    <w:rPr>
      <w:b/>
      <w:bCs/>
      <w:sz w:val="22"/>
      <w:szCs w:val="22"/>
    </w:rPr>
  </w:style>
  <w:style w:type="paragraph" w:styleId="Titlu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before="480" w:after="120"/>
    </w:pPr>
    <w:rPr>
      <w:b/>
      <w:bCs/>
      <w:sz w:val="72"/>
      <w:szCs w:val="72"/>
    </w:rPr>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Tabelgril"/>
    <w:uiPriority w:val="39"/>
    <w:rsid w:val="00BE362C"/>
    <w:rPr>
      <w:rFonts w:asciiTheme="minorHAnsi" w:eastAsia="SimSun" w:hAnsiTheme="minorHAnsi" w:cstheme="minorBidi"/>
      <w:sz w:val="22"/>
      <w:szCs w:val="22"/>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link w:val="Style3Char"/>
    <w:qFormat/>
    <w:rsid w:val="00A20ACF"/>
    <w:pPr>
      <w:tabs>
        <w:tab w:val="left" w:pos="360"/>
      </w:tabs>
      <w:spacing w:before="100" w:beforeAutospacing="1" w:after="120"/>
      <w:ind w:left="1338" w:hanging="870"/>
    </w:pPr>
    <w:rPr>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styleId="MeniuneNerezolvat">
    <w:name w:val="Unresolved Mention"/>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aliases w:val="HotarirePunct1,ERP-List Paragraph,List Paragraph11,Bullet EY,List Paragraph1,Akapit z listą BS,Outlines a.b.c.,List_Paragraph,Multilevel para_II,Akapit z lista BS,Normal bullet 2,Forth level,List1,body 2,Listă colorată - Accentuare 11"/>
    <w:basedOn w:val="Normal"/>
    <w:link w:val="ListparagrafCaracter"/>
    <w:uiPriority w:val="34"/>
    <w:qFormat/>
    <w:rsid w:val="005951A9"/>
    <w:pPr>
      <w:ind w:left="720"/>
      <w:contextualSpacing/>
    </w:pPr>
  </w:style>
  <w:style w:type="paragraph" w:styleId="Indentcorptext2">
    <w:name w:val="Body Text Indent 2"/>
    <w:basedOn w:val="Normal"/>
    <w:link w:val="Indentcorptext2Caracter"/>
    <w:unhideWhenUsed/>
    <w:rsid w:val="00607AC0"/>
    <w:pPr>
      <w:spacing w:after="120" w:line="480" w:lineRule="auto"/>
      <w:ind w:left="283"/>
    </w:pPr>
  </w:style>
  <w:style w:type="character" w:customStyle="1" w:styleId="Indentcorptext2Caracter">
    <w:name w:val="Indent corp text 2 Caracter"/>
    <w:basedOn w:val="Fontdeparagrafimplicit"/>
    <w:link w:val="Indentcorptext2"/>
    <w:rsid w:val="00607AC0"/>
    <w:rPr>
      <w:sz w:val="24"/>
      <w:szCs w:val="24"/>
      <w:lang w:val="ro-MD"/>
    </w:rPr>
  </w:style>
  <w:style w:type="character" w:customStyle="1" w:styleId="ListparagrafCaracter">
    <w:name w:val="Listă paragraf Caracter"/>
    <w:aliases w:val="HotarirePunct1 Caracter,ERP-List Paragraph Caracter,List Paragraph11 Caracter,Bullet EY Caracter,List Paragraph1 Caracter,Akapit z listą BS Caracter,Outlines a.b.c. Caracter,List_Paragraph Caracter,Multilevel para_II Caracter"/>
    <w:link w:val="Listparagraf"/>
    <w:uiPriority w:val="34"/>
    <w:locked/>
    <w:rsid w:val="005A04DC"/>
    <w:rPr>
      <w:sz w:val="24"/>
      <w:szCs w:val="24"/>
      <w:lang w:val="ro-MD"/>
    </w:rPr>
  </w:style>
  <w:style w:type="paragraph" w:styleId="Corptext">
    <w:name w:val="Body Text"/>
    <w:basedOn w:val="Normal"/>
    <w:link w:val="CorptextCaracter"/>
    <w:semiHidden/>
    <w:unhideWhenUsed/>
    <w:rsid w:val="00B97FF7"/>
    <w:pPr>
      <w:spacing w:after="120"/>
    </w:pPr>
  </w:style>
  <w:style w:type="character" w:customStyle="1" w:styleId="CorptextCaracter">
    <w:name w:val="Corp text Caracter"/>
    <w:basedOn w:val="Fontdeparagrafimplicit"/>
    <w:link w:val="Corptext"/>
    <w:semiHidden/>
    <w:rsid w:val="00B97FF7"/>
    <w:rPr>
      <w:sz w:val="24"/>
      <w:szCs w:val="24"/>
      <w:lang w:val="ro-MD"/>
    </w:rPr>
  </w:style>
  <w:style w:type="paragraph" w:styleId="Subtitlu">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2">
    <w:basedOn w:val="TableNormal"/>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adrnord.md/lib.php?l=ro&amp;idc=465&amp;t=/Achizitii-publice/Programul-anual&am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adrnord.md/lib.php?l=ro&amp;idc=238&amp;t=/Achizitii-publice/Anunturi-proceduri-finantate-din-FNDR&amp;" TargetMode="External"/><Relationship Id="rId4" Type="http://schemas.openxmlformats.org/officeDocument/2006/relationships/settings" Target="settings.xml"/><Relationship Id="rId9" Type="http://schemas.openxmlformats.org/officeDocument/2006/relationships/hyperlink" Target="mailto:adrnord@adrnord.gov.md"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UJT2bXzb8Ol/TYONhqoWeQ+pQ==">CgMxLjAyDmgud2N4bW9xbGphMTA5Mg5oLnhpb2sxd29yODNpejgAciExMGJ4ZUtaaFYzOTY1bG93RG14eFBULXQzYTRKMDcxUGk=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9</Pages>
  <Words>3378</Words>
  <Characters>19261</Characters>
  <Application>Microsoft Office Word</Application>
  <DocSecurity>0</DocSecurity>
  <Lines>160</Lines>
  <Paragraphs>45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Nord ADR</cp:lastModifiedBy>
  <cp:revision>6</cp:revision>
  <dcterms:created xsi:type="dcterms:W3CDTF">2024-09-02T05:52:00Z</dcterms:created>
  <dcterms:modified xsi:type="dcterms:W3CDTF">2025-12-31T12:01:00Z</dcterms:modified>
</cp:coreProperties>
</file>