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numPr>
          <w:ilvl w:val="0"/>
          <w:numId w:val="1"/>
        </w:numPr>
        <w:bidi w:val="0"/>
        <w:spacing w:lineRule="auto" w:line="240" w:before="120" w:after="120"/>
        <w:jc w:val="left"/>
        <w:rPr>
          <w:rFonts w:ascii="Liberation Serif" w:hAnsi="Liberation Serif"/>
          <w:lang w:val="ro-MD"/>
        </w:rPr>
      </w:pPr>
      <w:r>
        <w:rPr>
          <w:rFonts w:ascii="Liberation Serif" w:hAnsi="Liberation Serif"/>
          <w:lang w:val="ro-MD"/>
        </w:rPr>
        <w:t xml:space="preserve">                           </w:t>
      </w:r>
      <w:r>
        <w:rPr>
          <w:rFonts w:ascii="Liberation Serif" w:hAnsi="Liberation Serif"/>
          <w:lang w:val="ro-MD"/>
        </w:rPr>
        <w:t>ANUNȚ DE PARTICIPARE</w:t>
      </w:r>
    </w:p>
    <w:p>
      <w:pPr>
        <w:pStyle w:val="Normal"/>
        <w:bidi w:val="0"/>
        <w:spacing w:lineRule="auto" w:line="240" w:before="120" w:after="0"/>
        <w:jc w:val="center"/>
        <w:rPr/>
      </w:pPr>
      <w:r>
        <w:rPr>
          <w:b/>
        </w:rPr>
        <w:t>privind achiziționarea Cărbune pentru anul 2024-2025</w:t>
        <w:br/>
      </w:r>
      <w:r>
        <w:rPr/>
        <w:t>(se indică obiectul achiziției)</w:t>
      </w:r>
      <w:r>
        <w:rPr>
          <w:b/>
        </w:rPr>
        <w:br/>
        <w:t>prin procedura de achiziție</w:t>
      </w:r>
      <w:r>
        <w:rPr>
          <w:b/>
          <w:shd w:fill="FFFF00" w:val="clear"/>
        </w:rPr>
        <w:t xml:space="preserve"> Cererea Ofertelor de Prețuri </w:t>
      </w:r>
      <w:r>
        <w:rPr>
          <w:b/>
        </w:rPr>
        <w:br/>
      </w:r>
      <w:r>
        <w:rPr/>
        <w:t>(tipul procedurii de achiziție)</w:t>
      </w:r>
    </w:p>
    <w:p>
      <w:pPr>
        <w:pStyle w:val="Normal"/>
        <w:bidi w:val="0"/>
        <w:spacing w:lineRule="auto" w:line="240"/>
        <w:jc w:val="left"/>
        <w:rPr/>
      </w:pPr>
      <w:r>
        <w:rPr/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Denumirea autorității contractante: </w:t>
      </w:r>
      <w:r>
        <w:rPr>
          <w:b/>
          <w:shd w:fill="FFFF00" w:val="clear"/>
        </w:rPr>
        <w:t>IMSP Centrul de Sănătate Dondușeni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IDNO: </w:t>
      </w:r>
      <w:r>
        <w:rPr>
          <w:b/>
          <w:shd w:fill="FFFF00" w:val="clear"/>
        </w:rPr>
        <w:t>1007604006808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Adresa: </w:t>
      </w:r>
      <w:r>
        <w:rPr>
          <w:b/>
          <w:shd w:fill="FFFF00" w:val="clear"/>
        </w:rPr>
        <w:t>or. Dondușeni, str. M. Eminescu, 26/1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Numărul de telefon/fax: </w:t>
      </w:r>
      <w:r>
        <w:rPr>
          <w:b/>
          <w:shd w:fill="FFFF00" w:val="clear"/>
        </w:rPr>
        <w:t>0 251 2 13 44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9815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Adresa de e-mail și de internet a autorității contractante: </w:t>
      </w:r>
      <w:hyperlink r:id="rId2">
        <w:r>
          <w:rPr>
            <w:b/>
            <w:color w:val="0563C1"/>
            <w:u w:val="single"/>
            <w:shd w:fill="FFFF00" w:val="clear"/>
          </w:rPr>
          <w:t>cs.donduseni@ms.md</w:t>
        </w:r>
      </w:hyperlink>
      <w:r>
        <w:rPr>
          <w:b/>
          <w:shd w:fill="FFFF00" w:val="clear"/>
        </w:rPr>
        <w:t xml:space="preserve">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bidi w:val="0"/>
        <w:spacing w:lineRule="auto" w:line="240" w:before="120" w:after="0"/>
        <w:ind w:left="288" w:right="0" w:hanging="288"/>
        <w:jc w:val="left"/>
        <w:rPr/>
      </w:pPr>
      <w:r>
        <w:rPr>
          <w:b/>
        </w:rPr>
        <w:t xml:space="preserve">Adresa de e-mail sau de internet de la care se va putea obține accesul la documentația de atribuire: </w:t>
      </w:r>
      <w:r>
        <w:rPr>
          <w:b/>
          <w:i/>
        </w:rPr>
        <w:t>documentația de atribuire este anexată în cadrul procedurii în SIA RSAP</w:t>
      </w:r>
      <w:r>
        <w:rPr>
          <w:b/>
        </w:rPr>
        <w:t xml:space="preserve"> 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bidi w:val="0"/>
        <w:spacing w:lineRule="auto" w:line="240" w:before="120" w:after="0"/>
        <w:ind w:left="288" w:right="0" w:hanging="288"/>
        <w:jc w:val="left"/>
        <w:rPr/>
      </w:pPr>
      <w:r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hd w:fill="FFFF00" w:val="clear"/>
        </w:rPr>
        <w:t>Instituție medicală ce prestează servicii medicale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72" w:leader="none"/>
          <w:tab w:val="right" w:pos="9819" w:leader="none"/>
        </w:tabs>
        <w:bidi w:val="0"/>
        <w:spacing w:lineRule="auto" w:line="240" w:before="120" w:after="0"/>
        <w:ind w:left="288" w:right="0" w:hanging="288"/>
        <w:jc w:val="left"/>
        <w:rPr>
          <w:b/>
        </w:rPr>
      </w:pPr>
      <w:r>
        <w:rPr>
          <w:b/>
        </w:rPr>
        <w:t xml:space="preserve">Procedura a fost inclusă în planul de achiziții publice a autorității contractante (Da): </w:t>
      </w:r>
    </w:p>
    <w:p>
      <w:pPr>
        <w:pStyle w:val="Normal"/>
        <w:bidi w:val="0"/>
        <w:spacing w:lineRule="auto" w:line="240"/>
        <w:jc w:val="left"/>
        <w:rPr/>
      </w:pPr>
      <w:r>
        <w:rPr>
          <w:b/>
        </w:rPr>
        <w:t xml:space="preserve">     </w:t>
      </w:r>
      <w:r>
        <w:rPr>
          <w:b/>
        </w:rPr>
        <w:t>Link-ul către planul de achiziții publice publicat:</w:t>
      </w:r>
      <w:r>
        <w:rPr>
          <w:b/>
          <w:shd w:fill="FFFF00" w:val="clear"/>
        </w:rPr>
        <w:t>https://donduseni.md/achizitii-publice/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8" w:leader="none"/>
          <w:tab w:val="right" w:pos="710" w:leader="none"/>
        </w:tabs>
        <w:bidi w:val="0"/>
        <w:spacing w:lineRule="auto" w:line="240" w:before="120" w:after="0"/>
        <w:ind w:left="284" w:right="0" w:hanging="284"/>
        <w:jc w:val="left"/>
        <w:rPr>
          <w:b/>
        </w:rPr>
      </w:pPr>
      <w:r>
        <w:rPr>
          <w:b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4" w:type="dxa"/>
        <w:jc w:val="left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028"/>
        <w:gridCol w:w="2394"/>
        <w:gridCol w:w="989"/>
        <w:gridCol w:w="1032"/>
        <w:gridCol w:w="2119"/>
        <w:gridCol w:w="1978"/>
      </w:tblGrid>
      <w:tr>
        <w:trPr>
          <w:trHeight w:val="567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tatea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Specificarea tehnică deplină solicitată, Standarde de referință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/>
              <w:t>1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09111100-1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318" w:leader="none"/>
              </w:tabs>
              <w:bidi w:val="0"/>
              <w:spacing w:lineRule="auto" w:line="240"/>
              <w:ind w:left="44" w:right="0" w:hang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Cărbune, marca AM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61240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/>
              <w:ind w:left="39" w:right="0" w:hanging="0"/>
              <w:jc w:val="both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Dimensiuni 13-25 mm, fără praf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>
                <w:sz w:val="22"/>
                <w:szCs w:val="22"/>
              </w:rPr>
              <w:t>367440</w:t>
            </w:r>
          </w:p>
        </w:tc>
      </w:tr>
      <w:tr>
        <w:trPr>
          <w:trHeight w:val="397" w:hRule="atLeast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>
                <w:b/>
              </w:rPr>
            </w:pPr>
            <w:r>
              <w:rPr>
                <w:b/>
              </w:rPr>
              <w:t>Valoarea estimativă totală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120" w:after="0"/>
              <w:jc w:val="center"/>
              <w:rPr/>
            </w:pPr>
            <w:r>
              <w:rPr>
                <w:b/>
                <w:sz w:val="22"/>
                <w:szCs w:val="22"/>
              </w:rPr>
              <w:t>367 440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>
          <w:b/>
        </w:rPr>
      </w:pPr>
      <w:r>
        <w:rPr>
          <w:b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3"/>
        </w:numPr>
        <w:shd w:val="clear" w:fill="FFFF00"/>
        <w:tabs>
          <w:tab w:val="clear" w:pos="709"/>
          <w:tab w:val="right" w:pos="1146" w:leader="none"/>
        </w:tabs>
        <w:bidi w:val="0"/>
        <w:spacing w:lineRule="auto" w:line="240"/>
        <w:ind w:left="720" w:right="0" w:hanging="360"/>
        <w:jc w:val="left"/>
        <w:rPr>
          <w:rFonts w:ascii="Liberation Serif" w:hAnsi="Liberation Serif"/>
          <w:lang w:val="ro-MD"/>
        </w:rPr>
      </w:pPr>
      <w:r>
        <w:rPr>
          <w:b/>
          <w:sz w:val="24"/>
          <w:szCs w:val="24"/>
          <w:lang w:val="ro-MD"/>
        </w:rPr>
        <w:t>Pentru un singur lot;</w:t>
      </w:r>
    </w:p>
    <w:p>
      <w:pPr>
        <w:pStyle w:val="ListParagraph"/>
        <w:numPr>
          <w:ilvl w:val="0"/>
          <w:numId w:val="3"/>
        </w:numPr>
        <w:shd w:val="clear" w:fill="FFFF00"/>
        <w:tabs>
          <w:tab w:val="clear" w:pos="709"/>
          <w:tab w:val="right" w:pos="1146" w:leader="none"/>
        </w:tabs>
        <w:bidi w:val="0"/>
        <w:spacing w:lineRule="auto" w:line="240"/>
        <w:ind w:left="720" w:right="0" w:hanging="360"/>
        <w:jc w:val="left"/>
        <w:rPr>
          <w:rFonts w:ascii="Liberation Serif" w:hAnsi="Liberation Serif"/>
          <w:lang w:val="ro-MD"/>
        </w:rPr>
      </w:pPr>
      <w:r>
        <w:rPr>
          <w:sz w:val="24"/>
          <w:szCs w:val="24"/>
          <w:lang w:val="ro-MD"/>
        </w:rPr>
        <w:t>Pentru mai multe loturi;</w:t>
      </w:r>
    </w:p>
    <w:p>
      <w:pPr>
        <w:pStyle w:val="ListParagraph"/>
        <w:numPr>
          <w:ilvl w:val="0"/>
          <w:numId w:val="3"/>
        </w:numPr>
        <w:shd w:val="clear" w:fill="FFFF00"/>
        <w:tabs>
          <w:tab w:val="clear" w:pos="709"/>
          <w:tab w:val="right" w:pos="1146" w:leader="none"/>
        </w:tabs>
        <w:bidi w:val="0"/>
        <w:spacing w:lineRule="auto" w:line="240"/>
        <w:ind w:left="720" w:right="0" w:hanging="360"/>
        <w:jc w:val="left"/>
        <w:rPr>
          <w:rFonts w:ascii="Liberation Serif" w:hAnsi="Liberation Serif"/>
          <w:lang w:val="ro-MD"/>
        </w:rPr>
      </w:pPr>
      <w:r>
        <w:rPr>
          <w:sz w:val="24"/>
          <w:szCs w:val="24"/>
          <w:lang w:val="ro-MD"/>
        </w:rPr>
        <w:t>Pentru toate loturile;</w:t>
      </w:r>
    </w:p>
    <w:p>
      <w:pPr>
        <w:pStyle w:val="ListParagraph"/>
        <w:numPr>
          <w:ilvl w:val="0"/>
          <w:numId w:val="3"/>
        </w:numPr>
        <w:shd w:val="clear" w:fill="FFFF00"/>
        <w:tabs>
          <w:tab w:val="clear" w:pos="709"/>
          <w:tab w:val="right" w:pos="1146" w:leader="none"/>
        </w:tabs>
        <w:bidi w:val="0"/>
        <w:spacing w:lineRule="auto" w:line="240"/>
        <w:ind w:left="720" w:right="0" w:hanging="360"/>
        <w:jc w:val="left"/>
        <w:rPr>
          <w:rFonts w:ascii="Liberation Serif" w:hAnsi="Liberation Serif"/>
          <w:lang w:val="ro-MD"/>
        </w:rPr>
      </w:pPr>
      <w:r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>Admiterea sau interzicerea ofertelor alternative: nu se admite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  <w:tab w:val="left" w:pos="568" w:leader="none"/>
          <w:tab w:val="left" w:pos="710" w:leader="none"/>
        </w:tabs>
        <w:bidi w:val="0"/>
        <w:spacing w:lineRule="auto" w:line="240" w:before="120" w:after="0"/>
        <w:ind w:left="284" w:right="0" w:hanging="284"/>
        <w:jc w:val="left"/>
        <w:rPr/>
      </w:pPr>
      <w:r>
        <w:rPr>
          <w:b/>
        </w:rPr>
        <w:t xml:space="preserve">Termenii și condițiile de livrare/prestare/executare solicitați: </w:t>
      </w:r>
      <w:r>
        <w:rPr>
          <w:b/>
          <w:shd w:fill="FFFF00" w:val="clear"/>
        </w:rPr>
        <w:t xml:space="preserve"> </w:t>
      </w:r>
      <w:r>
        <w:rPr>
          <w:b/>
          <w:sz w:val="24"/>
          <w:szCs w:val="24"/>
          <w:shd w:fill="FFFF00" w:val="clear"/>
          <w:lang w:val="ro-MD"/>
        </w:rPr>
        <w:t xml:space="preserve">Livrarea la toate filialele IMSP CS Dondușeni în saci, conform cantităților indicate în p. 19 din Anunț, </w:t>
      </w:r>
      <w:r>
        <w:rPr>
          <w:b/>
          <w:sz w:val="24"/>
          <w:szCs w:val="24"/>
          <w:shd w:fill="FFFF00" w:val="clear"/>
          <w:lang w:val="ro-MD"/>
        </w:rPr>
        <w:t>până la 30.09.2024.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/>
      </w:pPr>
      <w:r>
        <w:rPr>
          <w:b/>
        </w:rPr>
        <w:t>Termenul de valabilitate a contractului</w:t>
      </w:r>
      <w:r>
        <w:rPr>
          <w:b/>
          <w:shd w:fill="FFFF00" w:val="clear"/>
        </w:rPr>
        <w:t>: Până la 31.12.2024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hd w:fill="FFFF00" w:val="clear"/>
        </w:rPr>
        <w:t>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 xml:space="preserve">Prestarea serviciului este rezervată unei anumite profesii în temeiul unor acte cu putere de lege sau al unor acte administrative (după caz): </w:t>
      </w:r>
      <w:r>
        <w:rPr>
          <w:b/>
          <w:shd w:fill="FFFF00" w:val="clear"/>
        </w:rPr>
        <w:t>_________________________</w:t>
      </w:r>
    </w:p>
    <w:p>
      <w:pPr>
        <w:pStyle w:val="ListParagraph"/>
        <w:tabs>
          <w:tab w:val="clear" w:pos="709"/>
          <w:tab w:val="right" w:pos="426" w:leader="none"/>
        </w:tabs>
        <w:bidi w:val="0"/>
        <w:spacing w:lineRule="auto" w:line="240"/>
        <w:ind w:left="0" w:right="0" w:hanging="0"/>
        <w:jc w:val="center"/>
        <w:rPr>
          <w:rFonts w:ascii="Liberation Serif" w:hAnsi="Liberation Serif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>
          <w:b/>
        </w:rPr>
      </w:pPr>
      <w:r>
        <w:rPr>
          <w:b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4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3156"/>
        <w:gridCol w:w="4008"/>
        <w:gridCol w:w="1610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Nr. d/o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Descrierea criteriului/cerinței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Mod de demonstrare a îndeplinirii criteriului/cerinței: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Cerere de participare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7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2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valabilitatea ofertei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8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3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4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5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DUAE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Se va completa conform modelului atașat în SIARSAP Mtender.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6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iCs/>
                <w:kern w:val="0"/>
                <w:sz w:val="22"/>
                <w:szCs w:val="22"/>
                <w:lang w:bidi="ar-SA"/>
              </w:rPr>
            </w:pPr>
            <w:r>
              <w:rPr>
                <w:iCs/>
                <w:kern w:val="0"/>
                <w:sz w:val="22"/>
                <w:szCs w:val="22"/>
                <w:lang w:bidi="ar-SA"/>
              </w:rPr>
              <w:t>Certificat de calitate/conformitate a bunului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Copie,</w:t>
            </w:r>
            <w:r>
              <w:rPr>
                <w:kern w:val="0"/>
                <w:szCs w:val="22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 xml:space="preserve">Eliberat de Organismul Naţional de </w:t>
            </w:r>
            <w:r>
              <w:rPr>
                <w:w w:val="95"/>
                <w:kern w:val="0"/>
                <w:sz w:val="22"/>
                <w:szCs w:val="22"/>
                <w:lang w:val="en-US" w:bidi="ar-SA"/>
              </w:rPr>
              <w:t>Verificare a conformităţii produselor</w:t>
            </w: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7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iCs/>
                <w:kern w:val="0"/>
                <w:sz w:val="22"/>
                <w:szCs w:val="22"/>
                <w:lang w:bidi="ar-SA"/>
              </w:rPr>
            </w:pPr>
            <w:r>
              <w:rPr>
                <w:iCs/>
                <w:kern w:val="0"/>
                <w:sz w:val="22"/>
                <w:szCs w:val="22"/>
                <w:lang w:bidi="ar-SA"/>
              </w:rPr>
              <w:t>Certificat de efectuare sistematică a plății impozitelor, contribuțiilor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Copie  ,</w:t>
            </w:r>
            <w:r>
              <w:rPr>
                <w:kern w:val="0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>eliberat de Inspectoratul Fiscal</w:t>
            </w:r>
            <w:r>
              <w:rPr>
                <w:kern w:val="0"/>
                <w:lang w:val="en-US" w:bidi="ar-SA"/>
              </w:rPr>
              <w:t xml:space="preserve"> </w:t>
            </w: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8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/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Copie,</w:t>
            </w:r>
            <w:r>
              <w:rPr>
                <w:kern w:val="0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>emisă de Agenția Servicii Publice</w:t>
            </w: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9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0" w:after="120"/>
              <w:jc w:val="both"/>
              <w:rPr>
                <w:lang w:val="en-GB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2"/>
                <w:szCs w:val="22"/>
                <w:lang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2"/>
                <w:szCs w:val="22"/>
                <w:lang w:val="en-GB" w:bidi="ar-SA"/>
              </w:rPr>
              <w:t>În termen de 5 zile de la data comunicării rezultatelor procedurii de achiziție publică, la semnarea contractului.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0"/>
              <w:jc w:val="center"/>
              <w:rPr>
                <w:lang w:val="en-US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>Motivul recurgerii la procedura accelerată (în cazul licitației deschise, restrânse și al procedurii negociate), după caz</w:t>
      </w:r>
      <w:r>
        <w:rPr>
          <w:b/>
          <w:shd w:fill="FFFF00" w:val="clear"/>
        </w:rPr>
        <w:t>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>
          <w:b/>
          <w:color w:val="000000"/>
        </w:rPr>
      </w:pPr>
      <w:r>
        <w:rPr>
          <w:b/>
          <w:color w:val="000000"/>
        </w:rPr>
        <w:t xml:space="preserve">Tehnici și instrumente specifice de atribuire (dacă este cazul specificați dacă se va utiliza acordul-cadru, sistemul dinamic de achiziție sau licitația electronică): 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/>
      </w:pPr>
      <w:r>
        <w:rPr>
          <w:b/>
        </w:rPr>
        <w:t>19.Condiții speciale de care depinde îndeplinirea contractului (</w:t>
      </w:r>
      <w:r>
        <w:rPr/>
        <w:t>indicați după caz</w:t>
      </w:r>
      <w:r>
        <w:rPr>
          <w:b/>
        </w:rPr>
        <w:t xml:space="preserve">): 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Moșana           8800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Cernoleuca     4000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Briceni          3900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Dondușeni    5050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Plop               5380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Climăuți        4450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 xml:space="preserve">- OMF Corbu            </w:t>
      </w:r>
      <w:r>
        <w:rPr>
          <w:b/>
          <w:sz w:val="22"/>
          <w:szCs w:val="22"/>
          <w:lang w:val="it-IT"/>
        </w:rPr>
        <w:t>3</w:t>
      </w:r>
      <w:r>
        <w:rPr>
          <w:b/>
          <w:sz w:val="22"/>
          <w:szCs w:val="22"/>
          <w:lang w:val="it-IT"/>
        </w:rPr>
        <w:t>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Rediul Mare  3800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OS Elizavetovca       1330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OS Pivniceni             3280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Crișcăuți          4260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Arionești         4320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OS Braicău              1330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Teleșeuca        1880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Sudarca          2630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OMF Horodiște        5300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Farmacia Scăieni      600 kg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/>
        <w:jc w:val="both"/>
        <w:rPr>
          <w:lang w:val="it-IT"/>
        </w:rPr>
      </w:pPr>
      <w:r>
        <w:rPr>
          <w:b/>
          <w:sz w:val="22"/>
          <w:szCs w:val="22"/>
          <w:lang w:val="it-IT"/>
        </w:rPr>
        <w:t>- Farmacia Sudarca    630 kg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/>
      </w:pPr>
      <w:r>
        <w:rPr>
          <w:b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lang w:val="en-US"/>
        </w:rPr>
        <w:t>cel mai mic preț</w:t>
      </w:r>
      <w:r>
        <w:rPr>
          <w:b/>
          <w:shd w:fill="FFFF00" w:val="clear"/>
        </w:rPr>
        <w:t xml:space="preserve"> cu îndeplinirea cerințelor obligatorii.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>Factorii de evaluare a ofertei celei mai avantajoase din punct de vedere economic, precum și ponderile lor: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 w:before="120" w:after="0"/>
        <w:jc w:val="left"/>
        <w:rPr>
          <w:b/>
        </w:rPr>
      </w:pPr>
      <w:r>
        <w:rPr>
          <w:b/>
        </w:rPr>
      </w:r>
    </w:p>
    <w:tbl>
      <w:tblPr>
        <w:tblW w:w="9345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center"/>
              <w:rPr>
                <w:b/>
                <w:iCs/>
                <w:kern w:val="0"/>
                <w:lang w:bidi="ar-SA"/>
              </w:rPr>
            </w:pPr>
            <w:r>
              <w:rPr>
                <w:b/>
                <w:iCs/>
                <w:kern w:val="0"/>
                <w:lang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kern w:val="0"/>
                <w:lang w:bidi="ar-SA"/>
              </w:rPr>
            </w:pPr>
            <w:r>
              <w:rPr>
                <w:iCs/>
                <w:kern w:val="0"/>
                <w:lang w:bidi="ar-SA"/>
              </w:rPr>
              <w:t>1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center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lineRule="auto" w:line="240" w:before="120" w:after="120"/>
              <w:jc w:val="left"/>
              <w:rPr>
                <w:iCs/>
                <w:color w:val="000000"/>
                <w:kern w:val="0"/>
                <w:lang w:bidi="ar-SA"/>
              </w:rPr>
            </w:pPr>
            <w:r>
              <w:rPr>
                <w:iCs/>
                <w:color w:val="000000"/>
                <w:kern w:val="0"/>
                <w:lang w:bidi="ar-SA"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>Termenul limită de depunere/deschidere a ofertelor: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1146" w:leader="none"/>
        </w:tabs>
        <w:bidi w:val="0"/>
        <w:spacing w:lineRule="auto" w:line="240" w:before="120" w:after="0"/>
        <w:ind w:left="720" w:right="0" w:hanging="360"/>
        <w:contextualSpacing/>
        <w:jc w:val="left"/>
        <w:rPr>
          <w:rFonts w:ascii="Liberation Serif" w:hAnsi="Liberation Serif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1146" w:leader="none"/>
        </w:tabs>
        <w:bidi w:val="0"/>
        <w:spacing w:lineRule="auto" w:line="240" w:before="120" w:after="0"/>
        <w:ind w:left="720" w:right="0" w:hanging="360"/>
        <w:contextualSpacing/>
        <w:jc w:val="left"/>
        <w:rPr>
          <w:rFonts w:ascii="Liberation Serif" w:hAnsi="Liberation Serif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876" w:leader="none"/>
        </w:tabs>
        <w:bidi w:val="0"/>
        <w:spacing w:lineRule="auto" w:line="240" w:before="120" w:after="0"/>
        <w:ind w:left="450" w:right="0" w:hanging="0"/>
        <w:jc w:val="left"/>
        <w:rPr>
          <w:b/>
          <w:i/>
          <w:i/>
        </w:rPr>
      </w:pPr>
      <w:r>
        <w:rPr>
          <w:b/>
          <w:i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/>
      </w:pPr>
      <w:r>
        <w:rPr>
          <w:b/>
        </w:rPr>
        <w:t xml:space="preserve">Termenul de valabilitate a ofertelor: </w:t>
      </w:r>
      <w:r>
        <w:rPr>
          <w:b/>
          <w:shd w:fill="FFFF00" w:val="clear"/>
        </w:rPr>
        <w:t>30 zile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/>
      </w:pPr>
      <w:r>
        <w:rPr>
          <w:b/>
        </w:rPr>
        <w:t xml:space="preserve">Locul deschiderii ofertelor: </w:t>
      </w:r>
      <w:r>
        <w:rPr>
          <w:b/>
          <w:i/>
        </w:rPr>
        <w:t xml:space="preserve">SIA RSAP </w:t>
      </w:r>
    </w:p>
    <w:p>
      <w:pPr>
        <w:pStyle w:val="ListParagraph"/>
        <w:tabs>
          <w:tab w:val="clear" w:pos="709"/>
          <w:tab w:val="right" w:pos="3666" w:leader="none"/>
        </w:tabs>
        <w:bidi w:val="0"/>
        <w:spacing w:lineRule="auto" w:line="240"/>
        <w:ind w:left="3240" w:right="0" w:hanging="0"/>
        <w:jc w:val="center"/>
        <w:rPr>
          <w:rFonts w:ascii="Liberation Serif" w:hAnsi="Liberation Serif"/>
          <w:lang w:val="ro-MD"/>
        </w:rPr>
      </w:pPr>
      <w:r>
        <w:rPr>
          <w:lang w:val="ro-MD"/>
        </w:rPr>
      </w:r>
    </w:p>
    <w:p>
      <w:pPr>
        <w:pStyle w:val="ListParagraph"/>
        <w:tabs>
          <w:tab w:val="clear" w:pos="709"/>
          <w:tab w:val="left" w:pos="720" w:leader="none"/>
          <w:tab w:val="left" w:pos="2160" w:leader="none"/>
          <w:tab w:val="left" w:pos="3600" w:leader="none"/>
        </w:tabs>
        <w:bidi w:val="0"/>
        <w:spacing w:lineRule="auto" w:line="240" w:before="0" w:after="120"/>
        <w:ind w:left="360" w:right="0" w:hanging="0"/>
        <w:contextualSpacing/>
        <w:jc w:val="left"/>
        <w:rPr>
          <w:rFonts w:ascii="Liberation Serif" w:hAnsi="Liberation Serif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876" w:leader="none"/>
        </w:tabs>
        <w:bidi w:val="0"/>
        <w:spacing w:lineRule="auto" w:line="240" w:before="120" w:after="0"/>
        <w:ind w:left="450" w:right="0" w:hanging="450"/>
        <w:jc w:val="left"/>
        <w:rPr/>
      </w:pPr>
      <w:r>
        <w:rPr>
          <w:b/>
        </w:rPr>
        <w:t xml:space="preserve">Persoanele autorizate să asiste la deschiderea ofertelor: </w:t>
        <w:br/>
      </w:r>
      <w:r>
        <w:rPr>
          <w:b/>
          <w:i/>
        </w:rPr>
        <w:t>Ofertanții sau reprezentanții acestora au dreptul să participe la deschiderea ofertelor, cu excepția cazului când ofertele au fost depuse prin SIA “RSAP”</w:t>
      </w:r>
      <w:r>
        <w:rPr>
          <w:b/>
        </w:rPr>
        <w:t>.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876" w:leader="none"/>
        </w:tabs>
        <w:bidi w:val="0"/>
        <w:spacing w:lineRule="auto" w:line="240" w:before="120" w:after="0"/>
        <w:ind w:left="450" w:right="0" w:hanging="450"/>
        <w:jc w:val="left"/>
        <w:rPr/>
      </w:pPr>
      <w:r>
        <w:rPr>
          <w:b/>
        </w:rPr>
        <w:t xml:space="preserve">Limba sau limbile în care trebuie redactate ofertele sau cererile de participare: </w:t>
      </w:r>
      <w:r>
        <w:rPr>
          <w:b/>
          <w:shd w:fill="FFFF00" w:val="clear"/>
        </w:rPr>
        <w:t>limba română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 xml:space="preserve">Respectivul contract se referă la un proiect și/sau program finanțat din fonduri ale Uniunii Europene: </w:t>
      </w:r>
      <w:r>
        <w:rPr>
          <w:b/>
          <w:shd w:fill="FFFF00" w:val="clear"/>
        </w:rPr>
        <w:t>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876" w:leader="none"/>
        </w:tabs>
        <w:bidi w:val="0"/>
        <w:spacing w:lineRule="auto" w:line="240"/>
        <w:ind w:left="450" w:right="0" w:hanging="0"/>
        <w:jc w:val="left"/>
        <w:rPr>
          <w:b/>
          <w:i/>
          <w:i/>
        </w:rPr>
      </w:pPr>
      <w:r>
        <w:rPr>
          <w:b/>
          <w:i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876" w:leader="none"/>
        </w:tabs>
        <w:bidi w:val="0"/>
        <w:spacing w:lineRule="auto" w:line="240"/>
        <w:ind w:left="450" w:right="0" w:hanging="0"/>
        <w:jc w:val="left"/>
        <w:rPr>
          <w:b/>
          <w:i/>
          <w:i/>
        </w:rPr>
      </w:pPr>
      <w:r>
        <w:rPr>
          <w:b/>
          <w:i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876" w:leader="none"/>
        </w:tabs>
        <w:bidi w:val="0"/>
        <w:spacing w:lineRule="auto" w:line="240"/>
        <w:ind w:left="450" w:right="0" w:hanging="0"/>
        <w:jc w:val="left"/>
        <w:rPr/>
      </w:pPr>
      <w:r>
        <w:rPr>
          <w:b/>
          <w:i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</w:rPr>
        <w:t xml:space="preserve"> </w:t>
      </w:r>
      <w:r>
        <w:rPr>
          <w:b/>
          <w:i/>
        </w:rPr>
        <w:t>022-820 652, 022 820-651, contestatii@ansc.md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hd w:fill="FFFF00" w:val="clear"/>
        </w:rPr>
        <w:t>):____________________________________________________________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>În cazul achizițiilor periodice, calendarul estimat pentru publicarea anunțurilor viitoare</w:t>
      </w:r>
      <w:r>
        <w:rPr>
          <w:b/>
          <w:shd w:fill="FFFF00" w:val="clear"/>
        </w:rPr>
        <w:t>:__________________________________________________________________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>Data publicării anunțului de intenție sau, după caz, precizarea că nu a fost publicat un astfel de anunţ</w:t>
      </w:r>
      <w:r>
        <w:rPr>
          <w:b/>
          <w:shd w:fill="FFFF00" w:val="clear"/>
        </w:rPr>
        <w:t>:________________________________________________________________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>
          <w:b/>
        </w:rPr>
      </w:pPr>
      <w:r>
        <w:rPr>
          <w:b/>
        </w:rPr>
        <w:t>În cadrul procedurii de achiziție publică se va utiliza/accepta:</w:t>
      </w:r>
    </w:p>
    <w:p>
      <w:pPr>
        <w:pStyle w:val="Normal"/>
        <w:tabs>
          <w:tab w:val="clear" w:pos="709"/>
          <w:tab w:val="right" w:pos="426" w:leader="none"/>
        </w:tabs>
        <w:bidi w:val="0"/>
        <w:spacing w:lineRule="auto" w:line="240" w:before="120" w:after="0"/>
        <w:jc w:val="left"/>
        <w:rPr>
          <w:b/>
        </w:rPr>
      </w:pPr>
      <w:r>
        <w:rPr>
          <w:b/>
        </w:rPr>
      </w:r>
      <w:bookmarkStart w:id="0" w:name="_GoBack"/>
      <w:bookmarkStart w:id="1" w:name="_GoBack_Copy_1"/>
      <w:bookmarkStart w:id="2" w:name="_GoBack"/>
      <w:bookmarkStart w:id="3" w:name="_GoBack_Copy_1"/>
      <w:bookmarkEnd w:id="2"/>
      <w:bookmarkEnd w:id="3"/>
    </w:p>
    <w:tbl>
      <w:tblPr>
        <w:tblW w:w="8899" w:type="dxa"/>
        <w:jc w:val="left"/>
        <w:tblInd w:w="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3"/>
        <w:gridCol w:w="3715"/>
      </w:tblGrid>
      <w:tr>
        <w:trPr/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b/>
                <w:kern w:val="0"/>
                <w:lang w:bidi="ar-SA"/>
              </w:rPr>
            </w:pPr>
            <w:r>
              <w:rPr>
                <w:b/>
                <w:kern w:val="0"/>
                <w:lang w:bidi="ar-SA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b/>
                <w:kern w:val="0"/>
                <w:lang w:bidi="ar-SA"/>
              </w:rPr>
            </w:pPr>
            <w:r>
              <w:rPr>
                <w:b/>
                <w:kern w:val="0"/>
                <w:lang w:bidi="ar-SA"/>
              </w:rPr>
              <w:t>Se va utiliza/accepta sau nu</w:t>
            </w:r>
          </w:p>
        </w:tc>
      </w:tr>
      <w:tr>
        <w:trPr/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da</w:t>
            </w:r>
          </w:p>
        </w:tc>
      </w:tr>
      <w:tr>
        <w:trPr/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sistemul de comenzi electronice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nu</w:t>
            </w:r>
          </w:p>
        </w:tc>
      </w:tr>
      <w:tr>
        <w:trPr/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facturarea electronică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da</w:t>
            </w:r>
          </w:p>
        </w:tc>
      </w:tr>
      <w:tr>
        <w:trPr/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plățile electronice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lineRule="auto" w:line="240"/>
              <w:jc w:val="left"/>
              <w:rPr>
                <w:kern w:val="0"/>
                <w:lang w:bidi="ar-SA"/>
              </w:rPr>
            </w:pPr>
            <w:r>
              <w:rPr>
                <w:kern w:val="0"/>
                <w:lang w:bidi="ar-SA"/>
              </w:rPr>
              <w:t>da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right" w:pos="786" w:leader="none"/>
        </w:tabs>
        <w:bidi w:val="0"/>
        <w:spacing w:lineRule="auto" w:line="240" w:before="120" w:after="0"/>
        <w:ind w:left="360" w:right="0" w:hanging="360"/>
        <w:jc w:val="left"/>
        <w:rPr/>
      </w:pPr>
      <w:r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fill="FFFF00" w:val="clear"/>
        </w:rPr>
        <w:t>_________________________________________</w:t>
      </w:r>
    </w:p>
    <w:p>
      <w:pPr>
        <w:pStyle w:val="ListParagraph"/>
        <w:tabs>
          <w:tab w:val="clear" w:pos="709"/>
          <w:tab w:val="right" w:pos="4386" w:leader="none"/>
        </w:tabs>
        <w:bidi w:val="0"/>
        <w:spacing w:lineRule="auto" w:line="240"/>
        <w:ind w:left="3960" w:right="0" w:hanging="0"/>
        <w:jc w:val="center"/>
        <w:rPr>
          <w:rFonts w:ascii="Liberation Serif" w:hAnsi="Liberation Serif"/>
          <w:lang w:val="ro-MD"/>
        </w:rPr>
      </w:pPr>
      <w:r>
        <w:rPr>
          <w:szCs w:val="24"/>
          <w:lang w:val="ro-MD"/>
        </w:rPr>
        <w:t>(se specifică da sau nu)</w:t>
      </w:r>
    </w:p>
    <w:p>
      <w:pPr>
        <w:pStyle w:val="Normal"/>
        <w:numPr>
          <w:ilvl w:val="0"/>
          <w:numId w:val="2"/>
        </w:numPr>
        <w:tabs>
          <w:tab w:val="clear" w:pos="709"/>
          <w:tab w:val="right" w:pos="426" w:leader="none"/>
        </w:tabs>
        <w:bidi w:val="0"/>
        <w:spacing w:lineRule="auto" w:line="240" w:before="120" w:after="0"/>
        <w:ind w:left="0" w:right="0" w:hanging="0"/>
        <w:jc w:val="left"/>
        <w:rPr/>
      </w:pPr>
      <w:r>
        <w:rPr>
          <w:b/>
        </w:rPr>
        <w:t xml:space="preserve">Alte informații relevante: </w:t>
      </w:r>
      <w:r>
        <w:rPr>
          <w:b/>
          <w:shd w:fill="FFFF00" w:val="clear"/>
        </w:rPr>
        <w:t>______________________________________________________</w:t>
      </w:r>
    </w:p>
    <w:p>
      <w:pPr>
        <w:pStyle w:val="Normal"/>
        <w:bidi w:val="0"/>
        <w:spacing w:lineRule="auto" w:line="240" w:before="120" w:after="12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spacing w:lineRule="auto" w:line="240" w:before="120" w:after="120"/>
        <w:jc w:val="left"/>
        <w:rPr>
          <w:b/>
        </w:rPr>
      </w:pPr>
      <w:r>
        <w:rPr>
          <w:b/>
        </w:rPr>
        <w:t>Conducătorul grupului de lucru: Adelina Celac                L.Ș.</w:t>
      </w:r>
    </w:p>
    <w:p>
      <w:pPr>
        <w:pStyle w:val="Normal"/>
        <w:bidi w:val="0"/>
        <w:jc w:val="left"/>
        <w:rPr/>
      </w:pPr>
      <w:r>
        <w:rPr/>
      </w:r>
      <w:bookmarkStart w:id="4" w:name="_GoBack_Copy_1_Copy_1"/>
      <w:bookmarkStart w:id="5" w:name="_GoBack_Copy_1_Copy_1"/>
      <w:bookmarkEnd w:id="5"/>
    </w:p>
    <w:sectPr>
      <w:type w:val="nextPage"/>
      <w:pgSz w:w="11906" w:h="16838"/>
      <w:pgMar w:left="1134" w:right="1134" w:gutter="0" w:header="0" w:top="660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0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0" w:hAnsi="0" w:cs="0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0" w:hAnsi="0" w:cs="0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0" w:hAnsi="0" w:cs="0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0" w:hAnsi="0" w:cs="0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Titlu"/>
    <w:next w:val="Corp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Style13">
    <w:name w:val="Основной текст Знак"/>
    <w:qFormat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1">
    <w:name w:val="Заголовок 1 Знак"/>
    <w:qFormat/>
    <w:rPr>
      <w:rFonts w:ascii="Times New Roman" w:hAnsi="Times New Roman" w:eastAsia="Times New Roman" w:cs="Times New Roman"/>
      <w:b/>
      <w:color w:val="000000"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94</TotalTime>
  <Application>LibreOffice/7.5.4.2$Windows_X86_64 LibreOffice_project/36ccfdc35048b057fd9854c757a8b67ec53977b6</Application>
  <AppVersion>15.0000</AppVersion>
  <Pages>4</Pages>
  <Words>1145</Words>
  <Characters>7423</Characters>
  <CharactersWithSpaces>8589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2024-04-22T09:06:33Z</cp:lastPrinted>
  <dcterms:modified xsi:type="dcterms:W3CDTF">2024-04-22T09:10:40Z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