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267"/>
        <w:gridCol w:w="2268"/>
      </w:tblGrid>
      <w:tr w:rsidR="00471EBD" w:rsidTr="00981F95">
        <w:tc>
          <w:tcPr>
            <w:tcW w:w="15593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81F95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81F95">
        <w:tc>
          <w:tcPr>
            <w:tcW w:w="15593" w:type="dxa"/>
            <w:gridSpan w:val="8"/>
            <w:vAlign w:val="center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023E2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    .</w:t>
            </w:r>
          </w:p>
        </w:tc>
      </w:tr>
      <w:tr w:rsidR="00471EBD" w:rsidTr="00981F95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471EBD" w:rsidRPr="00471EBD" w:rsidRDefault="00981F95" w:rsidP="005841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HG 1020</w:t>
            </w:r>
          </w:p>
        </w:tc>
        <w:tc>
          <w:tcPr>
            <w:tcW w:w="2268" w:type="dxa"/>
          </w:tcPr>
          <w:p w:rsidR="00471EBD" w:rsidRPr="00471EBD" w:rsidRDefault="00981F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</w:tr>
      <w:tr w:rsidR="00471EBD" w:rsidTr="00981F9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267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226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18" w:type="dxa"/>
            <w:gridSpan w:val="7"/>
            <w:vAlign w:val="center"/>
          </w:tcPr>
          <w:p w:rsidR="00981F95" w:rsidRPr="002F14D6" w:rsidRDefault="00981F95" w:rsidP="00A023E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1F9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Lotul – 1. Serviciilor controlului medical periodic a angajaților IMSP CMF mun. Bălți pentru anul 2026</w:t>
            </w: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clinic general (Medic specialist)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clinic general (Medic specialist) 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505.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Medic specialist (oftalmolog)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Medic specialist (oftalmolog)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505.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acuității vizuale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acuității vizuale 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715.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 w:rsidRPr="00763A89">
              <w:rPr>
                <w:bCs/>
                <w:color w:val="000000"/>
                <w:lang w:eastAsia="ru-RU"/>
              </w:rPr>
              <w:t>Perimetria</w:t>
            </w:r>
            <w:proofErr w:type="spellEnd"/>
            <w:r w:rsidRPr="00763A89">
              <w:rPr>
                <w:bCs/>
                <w:color w:val="000000"/>
                <w:lang w:eastAsia="ru-RU"/>
              </w:rPr>
              <w:t xml:space="preserve"> simplă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 w:rsidRPr="00763A89">
              <w:rPr>
                <w:bCs/>
                <w:color w:val="000000"/>
                <w:lang w:eastAsia="ru-RU"/>
              </w:rPr>
              <w:t>Perimetria</w:t>
            </w:r>
            <w:proofErr w:type="spellEnd"/>
            <w:r w:rsidRPr="00763A89">
              <w:rPr>
                <w:bCs/>
                <w:color w:val="000000"/>
                <w:lang w:eastAsia="ru-RU"/>
              </w:rPr>
              <w:t xml:space="preserve"> simplă 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717.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Examinarea auzului cu audiometrie verbală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Examinarea auzului cu audiometrie verbală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658.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Spirografia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Spirografia 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 w:rsidRPr="00763A89">
              <w:t>1004</w:t>
            </w:r>
            <w:r>
              <w:t>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Electrocardiografia în stare de repaos</w:t>
            </w:r>
            <w:r>
              <w:rPr>
                <w:bCs/>
                <w:color w:val="000000"/>
                <w:lang w:eastAsia="ru-RU"/>
              </w:rPr>
              <w:t xml:space="preserve"> (12 derivații)</w:t>
            </w:r>
            <w:r w:rsidRPr="00763A89">
              <w:rPr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Pr="00763A89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Electrocardiografia în stare de repaos</w:t>
            </w:r>
            <w:r>
              <w:rPr>
                <w:bCs/>
                <w:color w:val="000000"/>
                <w:lang w:eastAsia="ru-RU"/>
              </w:rPr>
              <w:t xml:space="preserve"> (12 derivații)</w:t>
            </w:r>
            <w:r w:rsidRPr="00763A89">
              <w:rPr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67" w:type="dxa"/>
            <w:vAlign w:val="center"/>
          </w:tcPr>
          <w:p w:rsidR="00981F95" w:rsidRPr="00763A89" w:rsidRDefault="00981F95" w:rsidP="00230F07">
            <w:pPr>
              <w:jc w:val="center"/>
            </w:pPr>
            <w:r>
              <w:t>984.</w:t>
            </w:r>
          </w:p>
        </w:tc>
        <w:tc>
          <w:tcPr>
            <w:tcW w:w="2268" w:type="dxa"/>
            <w:vAlign w:val="center"/>
          </w:tcPr>
          <w:p w:rsidR="00981F95" w:rsidRPr="00763A89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Descrierea electrocardiogramei de către medic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Descrierea electrocardiogramei de către medic 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990.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Recoltarea sângelui din deget 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Recoltarea sângelui din deget 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1865.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Determinarea glucozei cu analizatorul modular consolidat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Determinarea glucozei cu analizatorul modular consolidat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1651.37.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>
              <w:rPr>
                <w:bCs/>
                <w:color w:val="000000"/>
                <w:lang w:eastAsia="ru-RU"/>
              </w:rPr>
              <w:t>Hemoleucograma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la analizator hematologic automat prim metoda </w:t>
            </w:r>
            <w:proofErr w:type="spellStart"/>
            <w:r>
              <w:rPr>
                <w:bCs/>
                <w:color w:val="000000"/>
                <w:lang w:eastAsia="ru-RU"/>
              </w:rPr>
              <w:t>citometriei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în flux cu fluorescență fără formula </w:t>
            </w:r>
            <w:proofErr w:type="spellStart"/>
            <w:r>
              <w:rPr>
                <w:bCs/>
                <w:color w:val="000000"/>
                <w:lang w:eastAsia="ru-RU"/>
              </w:rPr>
              <w:t>leucocetară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și VSH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>
              <w:rPr>
                <w:bCs/>
                <w:color w:val="000000"/>
                <w:lang w:eastAsia="ru-RU"/>
              </w:rPr>
              <w:t>Hemoleucograma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la analizator hematologic automat prim metoda </w:t>
            </w:r>
            <w:proofErr w:type="spellStart"/>
            <w:r>
              <w:rPr>
                <w:bCs/>
                <w:color w:val="000000"/>
                <w:lang w:eastAsia="ru-RU"/>
              </w:rPr>
              <w:t>citometriei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în flux cu fluorescență fără formula </w:t>
            </w:r>
            <w:proofErr w:type="spellStart"/>
            <w:r>
              <w:rPr>
                <w:bCs/>
                <w:color w:val="000000"/>
                <w:lang w:eastAsia="ru-RU"/>
              </w:rPr>
              <w:t>leucocetară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și VSH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1518.1.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Determinarea </w:t>
            </w:r>
            <w:proofErr w:type="spellStart"/>
            <w:r>
              <w:rPr>
                <w:bCs/>
                <w:color w:val="000000"/>
                <w:lang w:eastAsia="ru-RU"/>
              </w:rPr>
              <w:t>HBs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Ag, ELISA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Determinarea </w:t>
            </w:r>
            <w:proofErr w:type="spellStart"/>
            <w:r>
              <w:rPr>
                <w:bCs/>
                <w:color w:val="000000"/>
                <w:lang w:eastAsia="ru-RU"/>
              </w:rPr>
              <w:t>HBs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Ag, ELISA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1711.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  <w:tr w:rsidR="00981F95" w:rsidTr="00981F95">
        <w:tc>
          <w:tcPr>
            <w:tcW w:w="675" w:type="dxa"/>
            <w:vAlign w:val="center"/>
          </w:tcPr>
          <w:p w:rsidR="00981F95" w:rsidRDefault="00981F95" w:rsidP="00981F95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RPR sifilis</w:t>
            </w:r>
          </w:p>
        </w:tc>
        <w:tc>
          <w:tcPr>
            <w:tcW w:w="1551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81F95" w:rsidRPr="00946E22" w:rsidRDefault="00981F95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81F95" w:rsidRDefault="00981F95" w:rsidP="00F54310">
            <w:pPr>
              <w:jc w:val="center"/>
            </w:pPr>
          </w:p>
        </w:tc>
        <w:tc>
          <w:tcPr>
            <w:tcW w:w="3835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RPR sifilis</w:t>
            </w:r>
          </w:p>
        </w:tc>
        <w:tc>
          <w:tcPr>
            <w:tcW w:w="1267" w:type="dxa"/>
            <w:vAlign w:val="center"/>
          </w:tcPr>
          <w:p w:rsidR="00981F95" w:rsidRDefault="00981F95" w:rsidP="00230F07">
            <w:pPr>
              <w:jc w:val="center"/>
            </w:pPr>
            <w:r>
              <w:t>1724.</w:t>
            </w:r>
          </w:p>
        </w:tc>
        <w:tc>
          <w:tcPr>
            <w:tcW w:w="2268" w:type="dxa"/>
            <w:vAlign w:val="center"/>
          </w:tcPr>
          <w:p w:rsidR="00981F95" w:rsidRDefault="00981F95" w:rsidP="00225A43">
            <w:pPr>
              <w:jc w:val="center"/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024" w:type="dxa"/>
        <w:tblInd w:w="-318" w:type="dxa"/>
        <w:tblLook w:val="04A0" w:firstRow="1" w:lastRow="0" w:firstColumn="1" w:lastColumn="0" w:noHBand="0" w:noVBand="1"/>
      </w:tblPr>
      <w:tblGrid>
        <w:gridCol w:w="627"/>
        <w:gridCol w:w="1075"/>
        <w:gridCol w:w="311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81F95">
        <w:tc>
          <w:tcPr>
            <w:tcW w:w="16024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81F95">
        <w:tc>
          <w:tcPr>
            <w:tcW w:w="16024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81F95">
        <w:tc>
          <w:tcPr>
            <w:tcW w:w="16024" w:type="dxa"/>
            <w:gridSpan w:val="12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6D5563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.</w:t>
            </w:r>
            <w:bookmarkStart w:id="4" w:name="_GoBack"/>
            <w:bookmarkEnd w:id="4"/>
          </w:p>
        </w:tc>
      </w:tr>
      <w:tr w:rsidR="007D149D" w:rsidTr="00981F9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0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19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81F9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0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471EBD" w:rsidRDefault="00981F95" w:rsidP="00981F95">
            <w:pPr>
              <w:pStyle w:val="a4"/>
              <w:numPr>
                <w:ilvl w:val="0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</w:tcPr>
          <w:p w:rsidR="00981F95" w:rsidRPr="00FA0D34" w:rsidRDefault="00981F95" w:rsidP="00A023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22" w:type="dxa"/>
            <w:gridSpan w:val="10"/>
            <w:vAlign w:val="center"/>
          </w:tcPr>
          <w:p w:rsidR="00981F95" w:rsidRDefault="00981F95" w:rsidP="00975E65">
            <w:pPr>
              <w:jc w:val="center"/>
              <w:rPr>
                <w:sz w:val="20"/>
              </w:rPr>
            </w:pP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Lotul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– 1.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Serviciilor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controlului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medical periodic </w:t>
            </w:r>
            <w:proofErr w:type="gram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</w:t>
            </w:r>
            <w:proofErr w:type="gram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angajaților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IMSP CMF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mun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.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Bălți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pentru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anul</w:t>
            </w:r>
            <w:proofErr w:type="spellEnd"/>
            <w:r w:rsidRPr="00981F95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 xml:space="preserve"> 2026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clinic general (Medic specialist)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763A89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233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5F7B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5F7B0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5F7B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Medic specialist (oftalmolog)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102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Examen acuității vizuale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102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 w:rsidRPr="00763A89">
              <w:rPr>
                <w:bCs/>
                <w:color w:val="000000"/>
                <w:lang w:eastAsia="ru-RU"/>
              </w:rPr>
              <w:t>Perimetria</w:t>
            </w:r>
            <w:proofErr w:type="spellEnd"/>
            <w:r w:rsidRPr="00763A89">
              <w:rPr>
                <w:bCs/>
                <w:color w:val="000000"/>
                <w:lang w:eastAsia="ru-RU"/>
              </w:rPr>
              <w:t xml:space="preserve"> simplă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18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Examinarea auzului cu audiometrie verbală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40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 xml:space="preserve">Spirografia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 w:rsidRPr="00763A89">
              <w:t>128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 w:rsidRPr="00763A89">
              <w:rPr>
                <w:bCs/>
                <w:color w:val="000000"/>
                <w:lang w:eastAsia="ru-RU"/>
              </w:rPr>
              <w:t>Electrocardiografia în stare de repaos</w:t>
            </w:r>
            <w:r>
              <w:rPr>
                <w:bCs/>
                <w:color w:val="000000"/>
                <w:lang w:eastAsia="ru-RU"/>
              </w:rPr>
              <w:t xml:space="preserve"> (12 derivații)</w:t>
            </w:r>
            <w:r w:rsidRPr="00763A89">
              <w:rPr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Pr="00763A89" w:rsidRDefault="00981F95" w:rsidP="00225A43">
            <w:pPr>
              <w:jc w:val="center"/>
            </w:pPr>
            <w:r>
              <w:t>65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Pr="00763A89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Descrierea electrocardiogramei de către medic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65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Recoltarea sângelui din deget 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28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Determinarea glucozei cu analizatorul modular consolidat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28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proofErr w:type="spellStart"/>
            <w:r>
              <w:rPr>
                <w:bCs/>
                <w:color w:val="000000"/>
                <w:lang w:eastAsia="ru-RU"/>
              </w:rPr>
              <w:t>Hemoleucograma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la analizator hematologic automat prim metoda </w:t>
            </w:r>
            <w:proofErr w:type="spellStart"/>
            <w:r>
              <w:rPr>
                <w:bCs/>
                <w:color w:val="000000"/>
                <w:lang w:eastAsia="ru-RU"/>
              </w:rPr>
              <w:t>citometriei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în flux cu fluorescență fără formula </w:t>
            </w:r>
            <w:proofErr w:type="spellStart"/>
            <w:r>
              <w:rPr>
                <w:bCs/>
                <w:color w:val="000000"/>
                <w:lang w:eastAsia="ru-RU"/>
              </w:rPr>
              <w:t>leucocetară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și VSH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43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Determinarea </w:t>
            </w:r>
            <w:proofErr w:type="spellStart"/>
            <w:r>
              <w:rPr>
                <w:bCs/>
                <w:color w:val="000000"/>
                <w:lang w:eastAsia="ru-RU"/>
              </w:rPr>
              <w:t>HBs</w:t>
            </w:r>
            <w:proofErr w:type="spellEnd"/>
            <w:r>
              <w:rPr>
                <w:bCs/>
                <w:color w:val="000000"/>
                <w:lang w:eastAsia="ru-RU"/>
              </w:rPr>
              <w:t xml:space="preserve"> Ag, ELISA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109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81F95" w:rsidTr="00981F95">
        <w:tc>
          <w:tcPr>
            <w:tcW w:w="627" w:type="dxa"/>
            <w:vAlign w:val="center"/>
          </w:tcPr>
          <w:p w:rsidR="00981F95" w:rsidRPr="00981F95" w:rsidRDefault="00981F95" w:rsidP="00981F95">
            <w:pPr>
              <w:pStyle w:val="a4"/>
              <w:numPr>
                <w:ilvl w:val="1"/>
                <w:numId w:val="6"/>
              </w:numPr>
              <w:rPr>
                <w:sz w:val="20"/>
              </w:rPr>
            </w:pPr>
          </w:p>
        </w:tc>
        <w:tc>
          <w:tcPr>
            <w:tcW w:w="1075" w:type="dxa"/>
            <w:vAlign w:val="center"/>
          </w:tcPr>
          <w:p w:rsidR="00981F95" w:rsidRPr="00763A89" w:rsidRDefault="00981F95" w:rsidP="00225A43">
            <w:pPr>
              <w:rPr>
                <w:sz w:val="16"/>
                <w:szCs w:val="16"/>
              </w:rPr>
            </w:pPr>
            <w:r w:rsidRPr="00564BFB">
              <w:rPr>
                <w:sz w:val="16"/>
                <w:szCs w:val="16"/>
              </w:rPr>
              <w:t>85147000-1</w:t>
            </w:r>
          </w:p>
        </w:tc>
        <w:tc>
          <w:tcPr>
            <w:tcW w:w="3119" w:type="dxa"/>
            <w:vAlign w:val="center"/>
          </w:tcPr>
          <w:p w:rsidR="00981F95" w:rsidRDefault="00981F95" w:rsidP="00225A43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RPR sifilis</w:t>
            </w:r>
          </w:p>
        </w:tc>
        <w:tc>
          <w:tcPr>
            <w:tcW w:w="1025" w:type="dxa"/>
            <w:vAlign w:val="center"/>
          </w:tcPr>
          <w:p w:rsidR="00981F95" w:rsidRPr="00763A89" w:rsidRDefault="00981F95" w:rsidP="00225A43">
            <w:pPr>
              <w:jc w:val="center"/>
              <w:rPr>
                <w:sz w:val="18"/>
                <w:szCs w:val="18"/>
              </w:rPr>
            </w:pPr>
            <w:r w:rsidRPr="00C32F38">
              <w:rPr>
                <w:sz w:val="18"/>
                <w:szCs w:val="18"/>
              </w:rPr>
              <w:t>Angajați</w:t>
            </w:r>
          </w:p>
        </w:tc>
        <w:tc>
          <w:tcPr>
            <w:tcW w:w="903" w:type="dxa"/>
            <w:vAlign w:val="center"/>
          </w:tcPr>
          <w:p w:rsidR="00981F95" w:rsidRDefault="00981F95" w:rsidP="00225A43">
            <w:pPr>
              <w:jc w:val="center"/>
            </w:pPr>
            <w:r>
              <w:t>109</w:t>
            </w: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81F95" w:rsidRPr="007D149D" w:rsidRDefault="00981F9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81F95" w:rsidRPr="007D149D" w:rsidRDefault="00981F95" w:rsidP="00225A4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81F95" w:rsidRDefault="00981F95" w:rsidP="00225A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12328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346CC8"/>
    <w:multiLevelType w:val="multilevel"/>
    <w:tmpl w:val="F23EE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4461F"/>
    <w:rsid w:val="0020159D"/>
    <w:rsid w:val="002F2143"/>
    <w:rsid w:val="003C12E1"/>
    <w:rsid w:val="00407912"/>
    <w:rsid w:val="00423891"/>
    <w:rsid w:val="00471EBD"/>
    <w:rsid w:val="0056101F"/>
    <w:rsid w:val="005716CC"/>
    <w:rsid w:val="005841B5"/>
    <w:rsid w:val="00620493"/>
    <w:rsid w:val="006D1970"/>
    <w:rsid w:val="006D5563"/>
    <w:rsid w:val="007647D9"/>
    <w:rsid w:val="007D149D"/>
    <w:rsid w:val="008370A5"/>
    <w:rsid w:val="00946E22"/>
    <w:rsid w:val="00975E65"/>
    <w:rsid w:val="00981F95"/>
    <w:rsid w:val="0099722C"/>
    <w:rsid w:val="009C7B75"/>
    <w:rsid w:val="00A023E2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Utilizator</cp:lastModifiedBy>
  <cp:revision>18</cp:revision>
  <cp:lastPrinted>2023-12-19T09:18:00Z</cp:lastPrinted>
  <dcterms:created xsi:type="dcterms:W3CDTF">2021-12-06T12:02:00Z</dcterms:created>
  <dcterms:modified xsi:type="dcterms:W3CDTF">2025-12-15T21:06:00Z</dcterms:modified>
</cp:coreProperties>
</file>