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52E447F"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0F7C4B" w:rsidRPr="000F7C4B">
        <w:rPr>
          <w:bCs/>
          <w:iCs/>
          <w:color w:val="000000" w:themeColor="text1"/>
          <w:sz w:val="22"/>
          <w:shd w:val="clear" w:color="auto" w:fill="FFFFFF"/>
          <w:lang w:val="ro-MD"/>
        </w:rPr>
        <w:t>Achiziționarea medicamentelor necesare instituțiilor medico-sanitare publice (IMSP) și instituțiilor bugetare care prestează servicii medicale și sociale pentru anul 2026 (Lista de bază, repetat nr. 2 + Lista suplimentară nr. 1, repetat nr. 1 + Lista suplimentară nr. 2, repetat nr. 1)</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2BEBFA10"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25</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3B70722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Pr="00AA759C">
        <w:rPr>
          <w:rFonts w:eastAsia="PMingLiU"/>
          <w:color w:val="000000" w:themeColor="text1"/>
          <w:sz w:val="24"/>
          <w:szCs w:val="24"/>
          <w:lang w:val="ro-RO" w:eastAsia="zh-CN"/>
        </w:rPr>
        <w:t>Achizi</w:t>
      </w:r>
      <w:r w:rsidR="00670535" w:rsidRPr="00AA759C">
        <w:rPr>
          <w:rFonts w:eastAsia="PMingLiU"/>
          <w:color w:val="000000" w:themeColor="text1"/>
          <w:sz w:val="24"/>
          <w:szCs w:val="24"/>
          <w:lang w:val="ro-RO" w:eastAsia="zh-CN"/>
        </w:rPr>
        <w:t>ț</w:t>
      </w:r>
      <w:r w:rsidRPr="00AA759C">
        <w:rPr>
          <w:rFonts w:eastAsia="PMingLiU"/>
          <w:color w:val="000000" w:themeColor="text1"/>
          <w:sz w:val="24"/>
          <w:szCs w:val="24"/>
          <w:lang w:val="ro-RO" w:eastAsia="zh-CN"/>
        </w:rPr>
        <w:t xml:space="preserve">ionarea </w:t>
      </w:r>
      <w:r w:rsidR="00AA759C" w:rsidRPr="00AA759C">
        <w:rPr>
          <w:bCs/>
          <w:iCs/>
          <w:color w:val="000000" w:themeColor="text1"/>
          <w:sz w:val="24"/>
          <w:szCs w:val="24"/>
          <w:shd w:val="clear" w:color="auto" w:fill="FFFFFF"/>
          <w:lang w:val="ro-MD"/>
        </w:rPr>
        <w:t>medicamentelor necesare instituțiilor medico-sanitare publice (IMSP) și instituțiilor bugetare care prestează servicii medicale și sociale pentru anul 2026 (Lista de bază, repetat nr. 2 + L</w:t>
      </w:r>
      <w:bookmarkStart w:id="0" w:name="_GoBack"/>
      <w:bookmarkEnd w:id="0"/>
      <w:r w:rsidR="00AA759C" w:rsidRPr="00AA759C">
        <w:rPr>
          <w:bCs/>
          <w:iCs/>
          <w:color w:val="000000" w:themeColor="text1"/>
          <w:sz w:val="24"/>
          <w:szCs w:val="24"/>
          <w:shd w:val="clear" w:color="auto" w:fill="FFFFFF"/>
          <w:lang w:val="ro-MD"/>
        </w:rPr>
        <w:t>ista suplimentară nr. 1, repetat nr. 1 + Lista suplimentară nr. 2, repetat nr. 1)</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0229FF3A"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AA759C">
        <w:rPr>
          <w:rFonts w:eastAsia="PMingLiU"/>
          <w:sz w:val="24"/>
          <w:szCs w:val="24"/>
          <w:lang w:val="ro-RO" w:eastAsia="zh-CN"/>
        </w:rPr>
        <w:t xml:space="preserve"> </w:t>
      </w:r>
      <w:r w:rsidR="00DE3666" w:rsidRPr="00DE3666">
        <w:rPr>
          <w:color w:val="000000" w:themeColor="text1"/>
          <w:sz w:val="24"/>
          <w:szCs w:val="28"/>
          <w:shd w:val="clear" w:color="auto" w:fill="FFFFFF"/>
        </w:rPr>
        <w:t>ocds-b3wdp1-MD-1759485378915</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6B751046"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25</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6F4FC889"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4C57A7">
        <w:rPr>
          <w:color w:val="000000" w:themeColor="text1"/>
          <w:sz w:val="24"/>
          <w:szCs w:val="24"/>
          <w:lang w:val="ro-RO"/>
        </w:rPr>
        <w:t>6</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af3"/>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medicamentelor,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xml:space="preserve"> pentru controlul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medicamentelor,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medicamentelor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pentru controlul medicamentelor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2B50DC65"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0663D4">
        <w:rPr>
          <w:bCs/>
          <w:sz w:val="24"/>
          <w:szCs w:val="24"/>
          <w:lang w:val="ro-RO"/>
        </w:rPr>
        <w:t>5</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c>
          <w:tcPr>
            <w:tcW w:w="4678" w:type="dxa"/>
            <w:gridSpan w:val="2"/>
            <w:vAlign w:val="center"/>
          </w:tcPr>
          <w:p w14:paraId="26BC0E68" w14:textId="77777777"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DF8D2-768B-4E32-82B7-1667F6899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12</Pages>
  <Words>4366</Words>
  <Characters>28304</Characters>
  <Application>Microsoft Office Word</Application>
  <DocSecurity>0</DocSecurity>
  <Lines>235</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Constantin</cp:lastModifiedBy>
  <cp:revision>32</cp:revision>
  <cp:lastPrinted>2024-01-10T10:22:00Z</cp:lastPrinted>
  <dcterms:created xsi:type="dcterms:W3CDTF">2024-06-25T08:49:00Z</dcterms:created>
  <dcterms:modified xsi:type="dcterms:W3CDTF">2025-10-03T09:57:00Z</dcterms:modified>
</cp:coreProperties>
</file>