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7657F" w14:textId="77777777" w:rsidR="00C239BF" w:rsidRPr="00D81BEE" w:rsidRDefault="00C239BF" w:rsidP="000633F9">
      <w:pPr>
        <w:rPr>
          <w:lang w:val="ro-RO"/>
        </w:rPr>
      </w:pPr>
    </w:p>
    <w:p w14:paraId="06FD7682" w14:textId="77777777" w:rsidR="00C239BF" w:rsidRPr="00D81BEE" w:rsidRDefault="00C239BF" w:rsidP="000633F9">
      <w:pPr>
        <w:rPr>
          <w:lang w:val="ro-RO"/>
        </w:rPr>
      </w:pPr>
    </w:p>
    <w:p w14:paraId="44B803A3" w14:textId="77777777" w:rsidR="00C239BF" w:rsidRPr="00D81BEE" w:rsidRDefault="00C239BF" w:rsidP="000633F9">
      <w:pPr>
        <w:rPr>
          <w:lang w:val="ro-RO"/>
        </w:rPr>
      </w:pPr>
    </w:p>
    <w:p w14:paraId="627056B6" w14:textId="77777777" w:rsidR="00C239BF" w:rsidRPr="00D81BEE" w:rsidRDefault="00C239BF" w:rsidP="000633F9">
      <w:pPr>
        <w:rPr>
          <w:lang w:val="ro-RO"/>
        </w:rPr>
      </w:pPr>
    </w:p>
    <w:p w14:paraId="0ABB5D6F" w14:textId="77777777" w:rsidR="00C239BF" w:rsidRPr="00D81BEE" w:rsidRDefault="00C239BF" w:rsidP="000633F9">
      <w:pPr>
        <w:rPr>
          <w:lang w:val="ro-RO"/>
        </w:rPr>
      </w:pPr>
    </w:p>
    <w:p w14:paraId="6D630FB1" w14:textId="77777777" w:rsidR="00745994" w:rsidRPr="00D81BEE" w:rsidRDefault="00745994" w:rsidP="00745994">
      <w:pPr>
        <w:pStyle w:val="Heading1"/>
        <w:numPr>
          <w:ilvl w:val="0"/>
          <w:numId w:val="0"/>
        </w:numPr>
        <w:ind w:left="432" w:hanging="432"/>
        <w:rPr>
          <w:rFonts w:eastAsia="Calibri"/>
          <w:color w:val="auto"/>
        </w:rPr>
      </w:pPr>
      <w:r w:rsidRPr="00D81BEE">
        <w:rPr>
          <w:rFonts w:eastAsia="Calibri"/>
          <w:color w:val="auto"/>
        </w:rPr>
        <w:t>Task Book</w:t>
      </w:r>
    </w:p>
    <w:p w14:paraId="0C5DF1B7" w14:textId="555AC0BC" w:rsidR="00745994" w:rsidRPr="00D81BEE" w:rsidRDefault="00745994" w:rsidP="00745994">
      <w:pPr>
        <w:spacing w:before="120" w:after="120"/>
        <w:rPr>
          <w:rFonts w:eastAsia="Times New Roman"/>
          <w:b/>
          <w:sz w:val="24"/>
          <w:szCs w:val="24"/>
          <w:lang w:val="ro-RO" w:eastAsia="ru-RU"/>
        </w:rPr>
      </w:pPr>
      <w:r w:rsidRPr="00D81BEE">
        <w:rPr>
          <w:sz w:val="24"/>
          <w:szCs w:val="24"/>
          <w:lang w:val="ro-RO"/>
        </w:rPr>
        <w:t xml:space="preserve">regarding the acquisition of </w:t>
      </w:r>
      <w:r w:rsidRPr="00D81BEE">
        <w:rPr>
          <w:b/>
          <w:sz w:val="24"/>
          <w:szCs w:val="24"/>
          <w:lang w:val="ro-RO"/>
        </w:rPr>
        <w:t xml:space="preserve">the 5G Hybrid Private Network </w:t>
      </w:r>
      <w:proofErr w:type="spellStart"/>
      <w:r w:rsidRPr="00D81BEE">
        <w:rPr>
          <w:b/>
          <w:sz w:val="24"/>
          <w:szCs w:val="24"/>
          <w:lang w:val="ro-RO"/>
        </w:rPr>
        <w:t>Solution</w:t>
      </w:r>
      <w:proofErr w:type="spellEnd"/>
      <w:r w:rsidRPr="00D81BEE">
        <w:rPr>
          <w:b/>
          <w:sz w:val="24"/>
          <w:szCs w:val="24"/>
          <w:lang w:val="ro-RO"/>
        </w:rPr>
        <w:t xml:space="preserve"> (local UPF) </w:t>
      </w:r>
      <w:proofErr w:type="spellStart"/>
      <w:r w:rsidRPr="00D81BEE">
        <w:rPr>
          <w:sz w:val="24"/>
          <w:szCs w:val="24"/>
          <w:lang w:val="ro-RO"/>
        </w:rPr>
        <w:t>through</w:t>
      </w:r>
      <w:proofErr w:type="spellEnd"/>
      <w:r w:rsidRPr="00D81BEE">
        <w:rPr>
          <w:sz w:val="24"/>
          <w:szCs w:val="24"/>
          <w:lang w:val="ro-RO"/>
        </w:rPr>
        <w:t xml:space="preserve"> </w:t>
      </w:r>
      <w:proofErr w:type="spellStart"/>
      <w:r w:rsidRPr="00D81BEE">
        <w:rPr>
          <w:sz w:val="24"/>
          <w:szCs w:val="24"/>
          <w:lang w:val="ro-RO"/>
        </w:rPr>
        <w:t>the</w:t>
      </w:r>
      <w:proofErr w:type="spellEnd"/>
      <w:r w:rsidRPr="00D81BEE">
        <w:rPr>
          <w:sz w:val="24"/>
          <w:szCs w:val="24"/>
          <w:lang w:val="ro-RO"/>
        </w:rPr>
        <w:t xml:space="preserve"> </w:t>
      </w:r>
      <w:proofErr w:type="spellStart"/>
      <w:r w:rsidRPr="00D81BEE">
        <w:rPr>
          <w:sz w:val="24"/>
          <w:szCs w:val="24"/>
          <w:lang w:val="ro-RO"/>
        </w:rPr>
        <w:t>procurement</w:t>
      </w:r>
      <w:proofErr w:type="spellEnd"/>
      <w:r w:rsidRPr="00D81BEE">
        <w:rPr>
          <w:sz w:val="24"/>
          <w:szCs w:val="24"/>
          <w:lang w:val="ro-RO"/>
        </w:rPr>
        <w:t xml:space="preserve"> </w:t>
      </w:r>
      <w:proofErr w:type="spellStart"/>
      <w:r w:rsidRPr="00D81BEE">
        <w:rPr>
          <w:sz w:val="24"/>
          <w:szCs w:val="24"/>
          <w:lang w:val="ro-RO"/>
        </w:rPr>
        <w:t>procedure</w:t>
      </w:r>
      <w:proofErr w:type="spellEnd"/>
      <w:r w:rsidRPr="00D81BEE">
        <w:rPr>
          <w:b/>
          <w:sz w:val="24"/>
          <w:szCs w:val="24"/>
          <w:lang w:val="ro-RO"/>
        </w:rPr>
        <w:t xml:space="preserve"> </w:t>
      </w:r>
      <w:r w:rsidR="00A21710">
        <w:rPr>
          <w:b/>
          <w:sz w:val="24"/>
          <w:szCs w:val="24"/>
          <w:lang w:val="ro-RO"/>
        </w:rPr>
        <w:t xml:space="preserve">Local </w:t>
      </w:r>
      <w:r w:rsidRPr="00D81BEE">
        <w:rPr>
          <w:b/>
          <w:sz w:val="24"/>
          <w:szCs w:val="24"/>
          <w:highlight w:val="white"/>
          <w:lang w:val="ro-RO"/>
        </w:rPr>
        <w:t xml:space="preserve">Open </w:t>
      </w:r>
      <w:proofErr w:type="spellStart"/>
      <w:r w:rsidR="00A21710">
        <w:rPr>
          <w:b/>
          <w:sz w:val="24"/>
          <w:szCs w:val="24"/>
          <w:lang w:val="ro-RO"/>
        </w:rPr>
        <w:t>Procedure</w:t>
      </w:r>
      <w:proofErr w:type="spellEnd"/>
    </w:p>
    <w:p w14:paraId="0B0EA910" w14:textId="77777777" w:rsidR="00745994" w:rsidRPr="00D81BEE" w:rsidRDefault="00745994" w:rsidP="00745994">
      <w:pPr>
        <w:numPr>
          <w:ilvl w:val="0"/>
          <w:numId w:val="36"/>
        </w:numPr>
        <w:spacing w:after="200" w:line="276" w:lineRule="auto"/>
        <w:ind w:left="284" w:hanging="426"/>
        <w:contextualSpacing/>
        <w:rPr>
          <w:rFonts w:eastAsia="Calibri"/>
          <w:sz w:val="24"/>
          <w:szCs w:val="24"/>
        </w:rPr>
      </w:pPr>
      <w:r w:rsidRPr="00D81BEE">
        <w:rPr>
          <w:rFonts w:eastAsia="Calibri"/>
          <w:b/>
          <w:sz w:val="24"/>
          <w:szCs w:val="24"/>
        </w:rPr>
        <w:t xml:space="preserve">Name of the Contracting Authority: </w:t>
      </w:r>
      <w:r w:rsidRPr="00D81BEE">
        <w:rPr>
          <w:rFonts w:eastAsia="Calibri"/>
          <w:sz w:val="24"/>
          <w:szCs w:val="24"/>
        </w:rPr>
        <w:t>IP Technical University of Moldova</w:t>
      </w:r>
    </w:p>
    <w:p w14:paraId="4C788B66" w14:textId="77777777" w:rsidR="00745994" w:rsidRPr="00D81BEE" w:rsidRDefault="00745994" w:rsidP="00745994">
      <w:pPr>
        <w:numPr>
          <w:ilvl w:val="0"/>
          <w:numId w:val="36"/>
        </w:numPr>
        <w:spacing w:after="200" w:line="276" w:lineRule="auto"/>
        <w:ind w:left="284" w:hanging="426"/>
        <w:contextualSpacing/>
        <w:rPr>
          <w:rFonts w:eastAsia="Calibri"/>
          <w:sz w:val="24"/>
          <w:szCs w:val="24"/>
        </w:rPr>
      </w:pPr>
      <w:r w:rsidRPr="00D81BEE">
        <w:rPr>
          <w:rFonts w:eastAsia="Calibri"/>
          <w:b/>
          <w:sz w:val="24"/>
          <w:szCs w:val="24"/>
        </w:rPr>
        <w:t xml:space="preserve">Organizer of the procurement procedure: </w:t>
      </w:r>
      <w:r w:rsidRPr="00D81BEE">
        <w:rPr>
          <w:rFonts w:eastAsia="Calibri"/>
          <w:sz w:val="24"/>
          <w:szCs w:val="24"/>
        </w:rPr>
        <w:t>IP Technical University of Moldova</w:t>
      </w:r>
    </w:p>
    <w:p w14:paraId="4788B7EC" w14:textId="491B72D2" w:rsidR="00745994" w:rsidRPr="00D81BEE" w:rsidRDefault="00745994" w:rsidP="00745994">
      <w:pPr>
        <w:numPr>
          <w:ilvl w:val="0"/>
          <w:numId w:val="36"/>
        </w:numPr>
        <w:spacing w:after="200" w:line="276" w:lineRule="auto"/>
        <w:ind w:left="284" w:hanging="426"/>
        <w:contextualSpacing/>
        <w:rPr>
          <w:rFonts w:eastAsia="Calibri"/>
          <w:sz w:val="24"/>
          <w:szCs w:val="24"/>
        </w:rPr>
      </w:pPr>
      <w:r w:rsidRPr="00D81BEE">
        <w:rPr>
          <w:rFonts w:eastAsia="Calibri"/>
          <w:b/>
          <w:sz w:val="24"/>
          <w:szCs w:val="24"/>
        </w:rPr>
        <w:t xml:space="preserve">CPV Code: </w:t>
      </w:r>
      <w:r w:rsidRPr="00D81BEE">
        <w:rPr>
          <w:rFonts w:eastAsia="Calibri"/>
          <w:sz w:val="24"/>
          <w:szCs w:val="24"/>
        </w:rPr>
        <w:t>32524000-2 – Telecommunications system</w:t>
      </w:r>
    </w:p>
    <w:p w14:paraId="6304B9D7" w14:textId="2312C7B7" w:rsidR="00745994" w:rsidRPr="00204E48" w:rsidRDefault="00745994" w:rsidP="00745994">
      <w:pPr>
        <w:numPr>
          <w:ilvl w:val="0"/>
          <w:numId w:val="36"/>
        </w:numPr>
        <w:spacing w:after="120" w:line="276" w:lineRule="auto"/>
        <w:ind w:left="283" w:hanging="425"/>
        <w:rPr>
          <w:rFonts w:eastAsia="Calibri"/>
          <w:sz w:val="24"/>
          <w:szCs w:val="24"/>
          <w:lang w:val="en-US"/>
        </w:rPr>
      </w:pPr>
      <w:r w:rsidRPr="00D81BEE">
        <w:rPr>
          <w:rFonts w:eastAsia="Calibri"/>
          <w:b/>
          <w:sz w:val="24"/>
          <w:szCs w:val="24"/>
        </w:rPr>
        <w:t>List of requested goods/services</w:t>
      </w:r>
      <w:r w:rsidRPr="00D81BEE">
        <w:rPr>
          <w:rFonts w:eastAsia="Calibri"/>
          <w:sz w:val="24"/>
          <w:szCs w:val="24"/>
        </w:rPr>
        <w:t>:</w:t>
      </w:r>
    </w:p>
    <w:tbl>
      <w:tblPr>
        <w:tblStyle w:val="TableGrid"/>
        <w:tblW w:w="10065" w:type="dxa"/>
        <w:tblInd w:w="-147" w:type="dxa"/>
        <w:tblLayout w:type="fixed"/>
        <w:tblLook w:val="04A0" w:firstRow="1" w:lastRow="0" w:firstColumn="1" w:lastColumn="0" w:noHBand="0" w:noVBand="1"/>
      </w:tblPr>
      <w:tblGrid>
        <w:gridCol w:w="952"/>
        <w:gridCol w:w="2340"/>
        <w:gridCol w:w="1440"/>
        <w:gridCol w:w="5333"/>
      </w:tblGrid>
      <w:tr w:rsidR="00D81BEE" w:rsidRPr="00D81BEE" w14:paraId="787522D7" w14:textId="77777777" w:rsidTr="007B1A89">
        <w:tc>
          <w:tcPr>
            <w:tcW w:w="9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6D1767" w14:textId="77777777" w:rsidR="00745994" w:rsidRPr="00D81BEE" w:rsidRDefault="00745994">
            <w:pPr>
              <w:jc w:val="center"/>
              <w:rPr>
                <w:b/>
                <w:bCs/>
                <w:sz w:val="24"/>
                <w:szCs w:val="24"/>
                <w:lang w:val="ro-RO"/>
              </w:rPr>
            </w:pPr>
            <w:r w:rsidRPr="00D81BEE">
              <w:rPr>
                <w:b/>
                <w:bCs/>
                <w:sz w:val="24"/>
                <w:szCs w:val="24"/>
                <w:lang w:val="ro-RO"/>
              </w:rPr>
              <w:t>No. d/o</w:t>
            </w:r>
          </w:p>
        </w:tc>
        <w:tc>
          <w:tcPr>
            <w:tcW w:w="2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278D55" w14:textId="6316F849" w:rsidR="00745994" w:rsidRPr="00D81BEE" w:rsidRDefault="00745994">
            <w:pPr>
              <w:jc w:val="center"/>
              <w:rPr>
                <w:b/>
                <w:bCs/>
                <w:sz w:val="24"/>
                <w:szCs w:val="24"/>
                <w:lang w:val="ro-RO"/>
              </w:rPr>
            </w:pPr>
            <w:r w:rsidRPr="00D81BEE">
              <w:rPr>
                <w:b/>
                <w:bCs/>
                <w:sz w:val="24"/>
                <w:szCs w:val="24"/>
                <w:lang w:val="ro-RO"/>
              </w:rPr>
              <w:t>Name of the requested goods/services</w:t>
            </w:r>
          </w:p>
        </w:tc>
        <w:tc>
          <w:tcPr>
            <w:tcW w:w="14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65B139" w14:textId="77777777" w:rsidR="00745994" w:rsidRPr="00D81BEE" w:rsidRDefault="00745994">
            <w:pPr>
              <w:ind w:left="-110"/>
              <w:jc w:val="center"/>
              <w:rPr>
                <w:b/>
                <w:bCs/>
                <w:sz w:val="24"/>
                <w:szCs w:val="24"/>
                <w:lang w:val="ro-RO"/>
              </w:rPr>
            </w:pPr>
            <w:r w:rsidRPr="00D81BEE">
              <w:rPr>
                <w:b/>
                <w:bCs/>
                <w:sz w:val="24"/>
                <w:szCs w:val="24"/>
                <w:lang w:val="ro-RO"/>
              </w:rPr>
              <w:t>Quantity</w:t>
            </w:r>
          </w:p>
        </w:tc>
        <w:tc>
          <w:tcPr>
            <w:tcW w:w="53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4CAC26" w14:textId="77777777" w:rsidR="00745994" w:rsidRPr="00D81BEE" w:rsidRDefault="00745994">
            <w:pPr>
              <w:jc w:val="center"/>
              <w:rPr>
                <w:b/>
                <w:bCs/>
                <w:sz w:val="24"/>
                <w:szCs w:val="24"/>
                <w:lang w:val="ro-RO"/>
              </w:rPr>
            </w:pPr>
            <w:r w:rsidRPr="00D81BEE">
              <w:rPr>
                <w:b/>
                <w:bCs/>
                <w:sz w:val="24"/>
                <w:szCs w:val="24"/>
                <w:lang w:val="ro-RO"/>
              </w:rPr>
              <w:t>Full technical specification requested, reference standards</w:t>
            </w:r>
          </w:p>
        </w:tc>
      </w:tr>
      <w:tr w:rsidR="00D81BEE" w:rsidRPr="00D81BEE" w14:paraId="1B4F84D0" w14:textId="77777777" w:rsidTr="00745994">
        <w:trPr>
          <w:trHeight w:val="529"/>
        </w:trPr>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C687AB" w14:textId="52229E89" w:rsidR="00745994" w:rsidRPr="00D81BEE" w:rsidRDefault="00745994">
            <w:pPr>
              <w:spacing w:line="276" w:lineRule="auto"/>
              <w:jc w:val="center"/>
              <w:rPr>
                <w:b/>
                <w:bCs/>
                <w:sz w:val="24"/>
                <w:szCs w:val="24"/>
                <w:lang w:val="ro-RO"/>
              </w:rPr>
            </w:pPr>
            <w:r w:rsidRPr="00D81BEE">
              <w:rPr>
                <w:b/>
                <w:bCs/>
                <w:sz w:val="24"/>
                <w:szCs w:val="24"/>
                <w:lang w:val="ro-RO"/>
              </w:rPr>
              <w:t>LOT 1 Technical solution for private 5G UTM hybrid network</w:t>
            </w:r>
          </w:p>
        </w:tc>
      </w:tr>
      <w:tr w:rsidR="00D81BEE" w:rsidRPr="00D81BEE" w14:paraId="216ABC3E" w14:textId="77777777" w:rsidTr="00745994">
        <w:tc>
          <w:tcPr>
            <w:tcW w:w="100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A6E34C" w14:textId="26B2E48C" w:rsidR="00745994" w:rsidRPr="00D81BEE" w:rsidRDefault="00745994">
            <w:pPr>
              <w:rPr>
                <w:b/>
                <w:bCs/>
                <w:sz w:val="24"/>
                <w:szCs w:val="24"/>
                <w:lang w:val="ro-RO"/>
              </w:rPr>
            </w:pPr>
            <w:r w:rsidRPr="00D81BEE">
              <w:rPr>
                <w:b/>
                <w:bCs/>
                <w:sz w:val="24"/>
                <w:szCs w:val="24"/>
                <w:lang w:val="ro-RO"/>
              </w:rPr>
              <w:t>1.1 Network equipment</w:t>
            </w:r>
          </w:p>
        </w:tc>
      </w:tr>
      <w:tr w:rsidR="00D81BEE" w:rsidRPr="00D81BEE" w14:paraId="453B8D23" w14:textId="77777777" w:rsidTr="007B1A89">
        <w:trPr>
          <w:trHeight w:val="274"/>
        </w:trPr>
        <w:tc>
          <w:tcPr>
            <w:tcW w:w="952" w:type="dxa"/>
            <w:tcBorders>
              <w:top w:val="single" w:sz="4" w:space="0" w:color="auto"/>
              <w:left w:val="single" w:sz="4" w:space="0" w:color="auto"/>
              <w:bottom w:val="single" w:sz="4" w:space="0" w:color="auto"/>
              <w:right w:val="single" w:sz="4" w:space="0" w:color="auto"/>
            </w:tcBorders>
            <w:hideMark/>
          </w:tcPr>
          <w:p w14:paraId="16C46401" w14:textId="77777777" w:rsidR="00745994" w:rsidRPr="00D81BEE" w:rsidRDefault="00745994">
            <w:pPr>
              <w:rPr>
                <w:sz w:val="24"/>
                <w:szCs w:val="24"/>
                <w:lang w:val="ro-RO"/>
              </w:rPr>
            </w:pPr>
            <w:r w:rsidRPr="00D81BEE">
              <w:rPr>
                <w:sz w:val="24"/>
                <w:szCs w:val="24"/>
                <w:lang w:val="ro-RO"/>
              </w:rPr>
              <w:t>1.1.1</w:t>
            </w:r>
          </w:p>
        </w:tc>
        <w:tc>
          <w:tcPr>
            <w:tcW w:w="2340" w:type="dxa"/>
            <w:tcBorders>
              <w:top w:val="single" w:sz="4" w:space="0" w:color="auto"/>
              <w:left w:val="single" w:sz="4" w:space="0" w:color="auto"/>
              <w:bottom w:val="single" w:sz="4" w:space="0" w:color="auto"/>
              <w:right w:val="single" w:sz="4" w:space="0" w:color="auto"/>
            </w:tcBorders>
            <w:hideMark/>
          </w:tcPr>
          <w:p w14:paraId="70CEB475" w14:textId="3DC54C1F" w:rsidR="00E1347B" w:rsidRPr="00D81BEE" w:rsidRDefault="00E1347B" w:rsidP="00204E48">
            <w:pPr>
              <w:jc w:val="both"/>
              <w:rPr>
                <w:rFonts w:ascii="Calibri" w:hAnsi="Calibri" w:cs="Calibri"/>
              </w:rPr>
            </w:pPr>
            <w:r w:rsidRPr="00D81BEE">
              <w:rPr>
                <w:rFonts w:ascii="Calibri" w:hAnsi="Calibri" w:cs="Calibri"/>
              </w:rPr>
              <w:t>5G UPF redundant 1+1 system, including accessories and installation materials</w:t>
            </w:r>
          </w:p>
          <w:p w14:paraId="073D26CD" w14:textId="170633AA" w:rsidR="00745994" w:rsidRPr="00D81BEE" w:rsidRDefault="00745994" w:rsidP="00204E48">
            <w:pPr>
              <w:widowControl w:val="0"/>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hideMark/>
          </w:tcPr>
          <w:p w14:paraId="50062EEF" w14:textId="1CAE79F4" w:rsidR="00745994" w:rsidRPr="00D81BEE" w:rsidRDefault="00745994" w:rsidP="00204E48">
            <w:pPr>
              <w:jc w:val="center"/>
              <w:rPr>
                <w:sz w:val="24"/>
                <w:szCs w:val="24"/>
                <w:lang w:val="ro-RO"/>
              </w:rPr>
            </w:pPr>
            <w:r w:rsidRPr="00D81BEE">
              <w:rPr>
                <w:sz w:val="24"/>
                <w:szCs w:val="24"/>
                <w:lang w:val="ro-RO"/>
              </w:rPr>
              <w:t xml:space="preserve">1 </w:t>
            </w:r>
            <w:proofErr w:type="spellStart"/>
            <w:r w:rsidRPr="00D81BEE">
              <w:rPr>
                <w:sz w:val="24"/>
                <w:szCs w:val="24"/>
                <w:lang w:val="ro-RO"/>
              </w:rPr>
              <w:t>pc</w:t>
            </w:r>
            <w:r w:rsidR="00697A19">
              <w:rPr>
                <w:sz w:val="24"/>
                <w:szCs w:val="24"/>
                <w:lang w:val="ro-RO"/>
              </w:rPr>
              <w:t>s</w:t>
            </w:r>
            <w:proofErr w:type="spellEnd"/>
            <w:r w:rsidRPr="00D81BEE">
              <w:rPr>
                <w:sz w:val="24"/>
                <w:szCs w:val="24"/>
                <w:lang w:val="ro-RO"/>
              </w:rPr>
              <w:t>.</w:t>
            </w:r>
          </w:p>
        </w:tc>
        <w:tc>
          <w:tcPr>
            <w:tcW w:w="5333" w:type="dxa"/>
            <w:tcBorders>
              <w:top w:val="single" w:sz="4" w:space="0" w:color="auto"/>
              <w:left w:val="single" w:sz="4" w:space="0" w:color="auto"/>
              <w:bottom w:val="single" w:sz="4" w:space="0" w:color="auto"/>
              <w:right w:val="single" w:sz="4" w:space="0" w:color="auto"/>
            </w:tcBorders>
            <w:hideMark/>
          </w:tcPr>
          <w:p w14:paraId="38197F75" w14:textId="0DDADBB0" w:rsidR="00C13BC4" w:rsidRPr="00D81BEE" w:rsidRDefault="00E1347B" w:rsidP="00204E48">
            <w:pPr>
              <w:widowControl w:val="0"/>
              <w:jc w:val="both"/>
              <w:rPr>
                <w:bCs/>
                <w:sz w:val="20"/>
                <w:szCs w:val="20"/>
                <w:lang w:val="ro-RO"/>
              </w:rPr>
            </w:pPr>
            <w:r w:rsidRPr="00D81BEE">
              <w:rPr>
                <w:bCs/>
                <w:sz w:val="20"/>
                <w:szCs w:val="20"/>
              </w:rPr>
              <w:t xml:space="preserve">solution </w:t>
            </w:r>
            <w:r w:rsidRPr="00D81BEE">
              <w:rPr>
                <w:bCs/>
                <w:sz w:val="20"/>
                <w:szCs w:val="20"/>
                <w:lang w:val="ro-RO"/>
              </w:rPr>
              <w:t>that redundantly implements the 5G network service – UPF – and is integrated with the local UTM network, which includes the necessary accessories and installation materials and complies with the provisions of the technical requirement.</w:t>
            </w:r>
          </w:p>
        </w:tc>
      </w:tr>
      <w:tr w:rsidR="00D81BEE" w:rsidRPr="00D81BEE" w14:paraId="0681AF84"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hideMark/>
          </w:tcPr>
          <w:p w14:paraId="18A24532" w14:textId="77777777" w:rsidR="00745994" w:rsidRPr="00D81BEE" w:rsidRDefault="00745994">
            <w:pPr>
              <w:rPr>
                <w:sz w:val="24"/>
                <w:szCs w:val="24"/>
                <w:lang w:val="ro-RO"/>
              </w:rPr>
            </w:pPr>
            <w:r w:rsidRPr="00D81BEE">
              <w:rPr>
                <w:sz w:val="24"/>
                <w:szCs w:val="24"/>
                <w:lang w:val="ro-RO"/>
              </w:rPr>
              <w:t>1.1.2</w:t>
            </w:r>
          </w:p>
        </w:tc>
        <w:tc>
          <w:tcPr>
            <w:tcW w:w="2340" w:type="dxa"/>
            <w:tcBorders>
              <w:top w:val="single" w:sz="4" w:space="0" w:color="auto"/>
              <w:left w:val="single" w:sz="4" w:space="0" w:color="auto"/>
              <w:bottom w:val="single" w:sz="4" w:space="0" w:color="auto"/>
              <w:right w:val="single" w:sz="4" w:space="0" w:color="auto"/>
            </w:tcBorders>
            <w:hideMark/>
          </w:tcPr>
          <w:p w14:paraId="5E9B4700" w14:textId="77777777" w:rsidR="00D140B7" w:rsidRPr="00D81BEE" w:rsidRDefault="00D140B7" w:rsidP="00204E48">
            <w:pPr>
              <w:jc w:val="both"/>
              <w:rPr>
                <w:rFonts w:ascii="Calibri" w:hAnsi="Calibri" w:cs="Calibri"/>
              </w:rPr>
            </w:pPr>
            <w:r w:rsidRPr="00D81BEE">
              <w:rPr>
                <w:rFonts w:ascii="Calibri" w:hAnsi="Calibri" w:cs="Calibri"/>
              </w:rPr>
              <w:t xml:space="preserve">5G </w:t>
            </w:r>
            <w:proofErr w:type="spellStart"/>
            <w:r w:rsidRPr="00D81BEE">
              <w:rPr>
                <w:rFonts w:ascii="Calibri" w:hAnsi="Calibri" w:cs="Calibri"/>
              </w:rPr>
              <w:t>gNodeB</w:t>
            </w:r>
            <w:proofErr w:type="spellEnd"/>
            <w:r w:rsidRPr="00D81BEE">
              <w:rPr>
                <w:rFonts w:ascii="Calibri" w:hAnsi="Calibri" w:cs="Calibri"/>
              </w:rPr>
              <w:t xml:space="preserve"> radio system, including accessories and installation materials</w:t>
            </w:r>
          </w:p>
          <w:p w14:paraId="0F0C2B69" w14:textId="331A78D0" w:rsidR="00745994" w:rsidRPr="00D81BEE" w:rsidRDefault="00745994" w:rsidP="00204E48">
            <w:pPr>
              <w:jc w:val="both"/>
              <w:rPr>
                <w:b/>
                <w:sz w:val="18"/>
                <w:szCs w:val="18"/>
              </w:rPr>
            </w:pPr>
          </w:p>
        </w:tc>
        <w:tc>
          <w:tcPr>
            <w:tcW w:w="1440" w:type="dxa"/>
            <w:tcBorders>
              <w:top w:val="single" w:sz="4" w:space="0" w:color="auto"/>
              <w:left w:val="single" w:sz="4" w:space="0" w:color="auto"/>
              <w:bottom w:val="single" w:sz="4" w:space="0" w:color="auto"/>
              <w:right w:val="single" w:sz="4" w:space="0" w:color="auto"/>
            </w:tcBorders>
            <w:hideMark/>
          </w:tcPr>
          <w:p w14:paraId="60EA11EA" w14:textId="23A0E8A6" w:rsidR="00745994" w:rsidRPr="00D81BEE" w:rsidRDefault="00D140B7" w:rsidP="00204E48">
            <w:pPr>
              <w:jc w:val="center"/>
              <w:rPr>
                <w:sz w:val="24"/>
                <w:szCs w:val="24"/>
                <w:lang w:val="ro-RO"/>
              </w:rPr>
            </w:pPr>
            <w:r w:rsidRPr="00D81BEE">
              <w:rPr>
                <w:sz w:val="24"/>
                <w:szCs w:val="24"/>
                <w:lang w:val="ro-RO"/>
              </w:rPr>
              <w:t xml:space="preserve">1 </w:t>
            </w:r>
            <w:proofErr w:type="spellStart"/>
            <w:r w:rsidRPr="00D81BEE">
              <w:rPr>
                <w:sz w:val="24"/>
                <w:szCs w:val="24"/>
                <w:lang w:val="ro-RO"/>
              </w:rPr>
              <w:t>pc</w:t>
            </w:r>
            <w:r w:rsidR="00697A19">
              <w:rPr>
                <w:sz w:val="24"/>
                <w:szCs w:val="24"/>
                <w:lang w:val="ro-RO"/>
              </w:rPr>
              <w:t>s</w:t>
            </w:r>
            <w:proofErr w:type="spellEnd"/>
            <w:r w:rsidRPr="00D81BEE">
              <w:rPr>
                <w:sz w:val="24"/>
                <w:szCs w:val="24"/>
                <w:lang w:val="ro-RO"/>
              </w:rPr>
              <w:t>.</w:t>
            </w:r>
          </w:p>
        </w:tc>
        <w:tc>
          <w:tcPr>
            <w:tcW w:w="5333" w:type="dxa"/>
            <w:tcBorders>
              <w:top w:val="single" w:sz="4" w:space="0" w:color="auto"/>
              <w:left w:val="single" w:sz="4" w:space="0" w:color="auto"/>
              <w:bottom w:val="single" w:sz="4" w:space="0" w:color="auto"/>
              <w:right w:val="single" w:sz="4" w:space="0" w:color="auto"/>
            </w:tcBorders>
            <w:hideMark/>
          </w:tcPr>
          <w:p w14:paraId="71D1539D" w14:textId="2BDF129B" w:rsidR="00745994" w:rsidRPr="00D81BEE" w:rsidRDefault="00D140B7" w:rsidP="00204E48">
            <w:pPr>
              <w:widowControl w:val="0"/>
              <w:jc w:val="both"/>
              <w:rPr>
                <w:sz w:val="20"/>
                <w:szCs w:val="20"/>
              </w:rPr>
            </w:pPr>
            <w:r w:rsidRPr="00D81BEE">
              <w:rPr>
                <w:sz w:val="20"/>
                <w:szCs w:val="20"/>
              </w:rPr>
              <w:t xml:space="preserve">Technical solution that implements dedicated indoor radio coverage for the laboratory room chosen by UTM, on an area of 100m2, </w:t>
            </w:r>
            <w:r w:rsidR="00C13BC4" w:rsidRPr="00D81BEE">
              <w:rPr>
                <w:bCs/>
                <w:sz w:val="20"/>
                <w:szCs w:val="20"/>
                <w:lang w:val="ro-RO"/>
              </w:rPr>
              <w:t>which includes the necessary accessories and installation materials and complies with the provisions of the technical requirement.</w:t>
            </w:r>
          </w:p>
        </w:tc>
      </w:tr>
      <w:tr w:rsidR="00D81BEE" w:rsidRPr="00D81BEE" w14:paraId="6A273150"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tcPr>
          <w:p w14:paraId="03470576" w14:textId="39748335" w:rsidR="00912E81" w:rsidRPr="00D81BEE" w:rsidRDefault="00912E81">
            <w:pPr>
              <w:rPr>
                <w:sz w:val="24"/>
                <w:szCs w:val="24"/>
                <w:lang w:val="ro-RO"/>
              </w:rPr>
            </w:pPr>
            <w:r w:rsidRPr="00D81BEE">
              <w:rPr>
                <w:sz w:val="24"/>
                <w:szCs w:val="24"/>
                <w:lang w:val="ro-RO"/>
              </w:rPr>
              <w:t>1.1.3</w:t>
            </w:r>
          </w:p>
        </w:tc>
        <w:tc>
          <w:tcPr>
            <w:tcW w:w="2340" w:type="dxa"/>
            <w:tcBorders>
              <w:top w:val="single" w:sz="4" w:space="0" w:color="auto"/>
              <w:left w:val="single" w:sz="4" w:space="0" w:color="auto"/>
              <w:bottom w:val="single" w:sz="4" w:space="0" w:color="auto"/>
              <w:right w:val="single" w:sz="4" w:space="0" w:color="auto"/>
            </w:tcBorders>
          </w:tcPr>
          <w:p w14:paraId="56A92063" w14:textId="45B5BBF7" w:rsidR="00912E81" w:rsidRPr="00D81BEE" w:rsidRDefault="00912E81" w:rsidP="00204E48">
            <w:pPr>
              <w:jc w:val="both"/>
              <w:rPr>
                <w:rFonts w:ascii="Calibri" w:hAnsi="Calibri" w:cs="Calibri"/>
              </w:rPr>
            </w:pPr>
            <w:r w:rsidRPr="00D81BEE">
              <w:rPr>
                <w:rFonts w:ascii="Calibri" w:hAnsi="Calibri" w:cs="Calibri"/>
              </w:rPr>
              <w:t>SIM cards for the private 5G UTM network</w:t>
            </w:r>
          </w:p>
        </w:tc>
        <w:tc>
          <w:tcPr>
            <w:tcW w:w="1440" w:type="dxa"/>
            <w:tcBorders>
              <w:top w:val="single" w:sz="4" w:space="0" w:color="auto"/>
              <w:left w:val="single" w:sz="4" w:space="0" w:color="auto"/>
              <w:bottom w:val="single" w:sz="4" w:space="0" w:color="auto"/>
              <w:right w:val="single" w:sz="4" w:space="0" w:color="auto"/>
            </w:tcBorders>
          </w:tcPr>
          <w:p w14:paraId="314C495D" w14:textId="1F87976A" w:rsidR="00912E81" w:rsidRPr="00D81BEE" w:rsidRDefault="00912E81" w:rsidP="00204E48">
            <w:pPr>
              <w:jc w:val="center"/>
              <w:rPr>
                <w:sz w:val="24"/>
                <w:szCs w:val="24"/>
                <w:lang w:val="ro-RO"/>
              </w:rPr>
            </w:pPr>
            <w:r w:rsidRPr="00D81BEE">
              <w:rPr>
                <w:sz w:val="24"/>
                <w:szCs w:val="24"/>
                <w:lang w:val="ro-RO"/>
              </w:rPr>
              <w:t>20 pcs.</w:t>
            </w:r>
          </w:p>
        </w:tc>
        <w:tc>
          <w:tcPr>
            <w:tcW w:w="5333" w:type="dxa"/>
            <w:tcBorders>
              <w:top w:val="single" w:sz="4" w:space="0" w:color="auto"/>
              <w:left w:val="single" w:sz="4" w:space="0" w:color="auto"/>
              <w:bottom w:val="single" w:sz="4" w:space="0" w:color="auto"/>
              <w:right w:val="single" w:sz="4" w:space="0" w:color="auto"/>
            </w:tcBorders>
          </w:tcPr>
          <w:p w14:paraId="56A745A2" w14:textId="0534C58C" w:rsidR="00912E81" w:rsidRPr="00D81BEE" w:rsidRDefault="00912E81" w:rsidP="00204E48">
            <w:pPr>
              <w:widowControl w:val="0"/>
              <w:jc w:val="both"/>
              <w:rPr>
                <w:sz w:val="20"/>
                <w:szCs w:val="20"/>
                <w:lang w:val="ro-RO"/>
              </w:rPr>
            </w:pPr>
            <w:r w:rsidRPr="00D81BEE">
              <w:rPr>
                <w:sz w:val="20"/>
                <w:szCs w:val="20"/>
              </w:rPr>
              <w:t xml:space="preserve">SIM cards, compatible with 5G SA technology, which will need to be provisioned </w:t>
            </w:r>
            <w:r w:rsidRPr="00D81BEE">
              <w:rPr>
                <w:sz w:val="20"/>
                <w:szCs w:val="20"/>
                <w:lang w:val="ro-RO"/>
              </w:rPr>
              <w:t xml:space="preserve">in the private 5G network of Future Networks laboratories and offered </w:t>
            </w:r>
            <w:r w:rsidR="00C13BC4" w:rsidRPr="00D81BEE">
              <w:rPr>
                <w:lang w:val="ro-RO"/>
              </w:rPr>
              <w:t>in the physical format desired by UTM (MiniSIM, MicroSIM, NanoSIM).</w:t>
            </w:r>
          </w:p>
        </w:tc>
      </w:tr>
      <w:tr w:rsidR="00D81BEE" w:rsidRPr="00D81BEE" w14:paraId="1C97C642" w14:textId="77777777" w:rsidTr="00745994">
        <w:trPr>
          <w:trHeight w:val="280"/>
        </w:trPr>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8738B8" w14:textId="305E2B8A" w:rsidR="00745994" w:rsidRPr="00D81BEE" w:rsidRDefault="00745994" w:rsidP="004A27F5">
            <w:pPr>
              <w:widowControl w:val="0"/>
              <w:rPr>
                <w:sz w:val="20"/>
                <w:szCs w:val="20"/>
              </w:rPr>
            </w:pPr>
            <w:r w:rsidRPr="00D81BEE">
              <w:rPr>
                <w:b/>
                <w:bCs/>
                <w:sz w:val="24"/>
                <w:szCs w:val="24"/>
                <w:lang w:val="ro-RO"/>
              </w:rPr>
              <w:t>1.2 Network services</w:t>
            </w:r>
          </w:p>
        </w:tc>
      </w:tr>
      <w:tr w:rsidR="00D81BEE" w:rsidRPr="00D81BEE" w14:paraId="27B7059E"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hideMark/>
          </w:tcPr>
          <w:p w14:paraId="059D9C89" w14:textId="77777777" w:rsidR="00745994" w:rsidRPr="00D81BEE" w:rsidRDefault="00745994">
            <w:pPr>
              <w:rPr>
                <w:sz w:val="24"/>
                <w:szCs w:val="24"/>
                <w:lang w:val="ro-RO"/>
              </w:rPr>
            </w:pPr>
            <w:r w:rsidRPr="00D81BEE">
              <w:rPr>
                <w:sz w:val="24"/>
                <w:szCs w:val="24"/>
                <w:lang w:val="ro-RO"/>
              </w:rPr>
              <w:t>1.2.1</w:t>
            </w:r>
          </w:p>
        </w:tc>
        <w:tc>
          <w:tcPr>
            <w:tcW w:w="2340" w:type="dxa"/>
            <w:tcBorders>
              <w:top w:val="single" w:sz="4" w:space="0" w:color="auto"/>
              <w:left w:val="single" w:sz="4" w:space="0" w:color="auto"/>
              <w:bottom w:val="single" w:sz="4" w:space="0" w:color="auto"/>
              <w:right w:val="single" w:sz="4" w:space="0" w:color="auto"/>
            </w:tcBorders>
            <w:hideMark/>
          </w:tcPr>
          <w:p w14:paraId="32B59483" w14:textId="77777777" w:rsidR="00C13BC4" w:rsidRPr="00D81BEE" w:rsidRDefault="00C13BC4" w:rsidP="00204E48">
            <w:pPr>
              <w:jc w:val="both"/>
              <w:rPr>
                <w:rFonts w:ascii="Calibri" w:hAnsi="Calibri" w:cs="Calibri"/>
              </w:rPr>
            </w:pPr>
            <w:r w:rsidRPr="00D81BEE">
              <w:rPr>
                <w:rFonts w:ascii="Calibri" w:hAnsi="Calibri" w:cs="Calibri"/>
              </w:rPr>
              <w:t>Annual support services for 5G UPF</w:t>
            </w:r>
          </w:p>
          <w:p w14:paraId="0A8ADCFC" w14:textId="4D78D6CD" w:rsidR="00745994" w:rsidRPr="00D81BEE" w:rsidRDefault="00745994" w:rsidP="00204E48">
            <w:pPr>
              <w:jc w:val="both"/>
              <w:rPr>
                <w:bCs/>
                <w:sz w:val="18"/>
                <w:szCs w:val="18"/>
              </w:rPr>
            </w:pPr>
          </w:p>
        </w:tc>
        <w:tc>
          <w:tcPr>
            <w:tcW w:w="1440" w:type="dxa"/>
            <w:tcBorders>
              <w:top w:val="single" w:sz="4" w:space="0" w:color="auto"/>
              <w:left w:val="single" w:sz="4" w:space="0" w:color="auto"/>
              <w:bottom w:val="single" w:sz="4" w:space="0" w:color="auto"/>
              <w:right w:val="single" w:sz="4" w:space="0" w:color="auto"/>
            </w:tcBorders>
            <w:hideMark/>
          </w:tcPr>
          <w:p w14:paraId="0C4C5F48" w14:textId="0EE2EC12" w:rsidR="00745994" w:rsidRPr="00D81BEE" w:rsidRDefault="00745994" w:rsidP="00204E48">
            <w:pPr>
              <w:jc w:val="center"/>
              <w:rPr>
                <w:sz w:val="24"/>
                <w:szCs w:val="24"/>
                <w:lang w:val="ro-RO"/>
              </w:rPr>
            </w:pPr>
            <w:r w:rsidRPr="00D81BEE">
              <w:rPr>
                <w:sz w:val="24"/>
                <w:szCs w:val="24"/>
                <w:lang w:val="ro-RO"/>
              </w:rPr>
              <w:t>4 years.</w:t>
            </w:r>
          </w:p>
        </w:tc>
        <w:tc>
          <w:tcPr>
            <w:tcW w:w="5333" w:type="dxa"/>
            <w:tcBorders>
              <w:top w:val="single" w:sz="4" w:space="0" w:color="auto"/>
              <w:left w:val="single" w:sz="4" w:space="0" w:color="auto"/>
              <w:bottom w:val="single" w:sz="4" w:space="0" w:color="auto"/>
              <w:right w:val="single" w:sz="4" w:space="0" w:color="auto"/>
            </w:tcBorders>
          </w:tcPr>
          <w:p w14:paraId="70C3EF0F" w14:textId="454192AA" w:rsidR="00745994" w:rsidRPr="00D81BEE" w:rsidRDefault="00504A04" w:rsidP="00204E48">
            <w:pPr>
              <w:widowControl w:val="0"/>
              <w:jc w:val="both"/>
              <w:rPr>
                <w:sz w:val="20"/>
                <w:szCs w:val="20"/>
              </w:rPr>
            </w:pPr>
            <w:r w:rsidRPr="00D81BEE">
              <w:rPr>
                <w:sz w:val="20"/>
                <w:szCs w:val="20"/>
              </w:rPr>
              <w:t>Support, maintenance and upgrade services for the 5G UPF system installed within UTM.</w:t>
            </w:r>
          </w:p>
        </w:tc>
      </w:tr>
      <w:tr w:rsidR="00D81BEE" w:rsidRPr="00D81BEE" w14:paraId="22ACB12C"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tcPr>
          <w:p w14:paraId="45709A71" w14:textId="3A26EEFD" w:rsidR="00C13BC4" w:rsidRPr="00D81BEE" w:rsidRDefault="00504A04">
            <w:pPr>
              <w:rPr>
                <w:sz w:val="24"/>
                <w:szCs w:val="24"/>
                <w:lang w:val="ro-RO"/>
              </w:rPr>
            </w:pPr>
            <w:r w:rsidRPr="00D81BEE">
              <w:rPr>
                <w:sz w:val="24"/>
                <w:szCs w:val="24"/>
                <w:lang w:val="ro-RO"/>
              </w:rPr>
              <w:t>1.2.2</w:t>
            </w:r>
          </w:p>
        </w:tc>
        <w:tc>
          <w:tcPr>
            <w:tcW w:w="2340" w:type="dxa"/>
            <w:tcBorders>
              <w:top w:val="single" w:sz="4" w:space="0" w:color="auto"/>
              <w:left w:val="single" w:sz="4" w:space="0" w:color="auto"/>
              <w:bottom w:val="single" w:sz="4" w:space="0" w:color="auto"/>
              <w:right w:val="single" w:sz="4" w:space="0" w:color="auto"/>
            </w:tcBorders>
          </w:tcPr>
          <w:p w14:paraId="0BE1CC47" w14:textId="50D7FE9D" w:rsidR="00C13BC4" w:rsidRPr="00D81BEE" w:rsidRDefault="00504A04" w:rsidP="00204E48">
            <w:pPr>
              <w:jc w:val="both"/>
              <w:rPr>
                <w:rFonts w:ascii="Calibri" w:hAnsi="Calibri" w:cs="Calibri"/>
              </w:rPr>
            </w:pPr>
            <w:r w:rsidRPr="00D81BEE">
              <w:rPr>
                <w:rFonts w:ascii="Calibri" w:hAnsi="Calibri" w:cs="Calibri"/>
              </w:rPr>
              <w:t xml:space="preserve">Annual support services for </w:t>
            </w:r>
            <w:proofErr w:type="spellStart"/>
            <w:r w:rsidRPr="00D81BEE">
              <w:rPr>
                <w:rFonts w:ascii="Calibri" w:hAnsi="Calibri" w:cs="Calibri"/>
              </w:rPr>
              <w:t>gNodeB</w:t>
            </w:r>
            <w:proofErr w:type="spellEnd"/>
            <w:r w:rsidRPr="00D81BEE">
              <w:rPr>
                <w:rFonts w:ascii="Calibri" w:hAnsi="Calibri" w:cs="Calibri"/>
              </w:rPr>
              <w:t xml:space="preserve"> 5G</w:t>
            </w:r>
          </w:p>
        </w:tc>
        <w:tc>
          <w:tcPr>
            <w:tcW w:w="1440" w:type="dxa"/>
            <w:tcBorders>
              <w:top w:val="single" w:sz="4" w:space="0" w:color="auto"/>
              <w:left w:val="single" w:sz="4" w:space="0" w:color="auto"/>
              <w:bottom w:val="single" w:sz="4" w:space="0" w:color="auto"/>
              <w:right w:val="single" w:sz="4" w:space="0" w:color="auto"/>
            </w:tcBorders>
          </w:tcPr>
          <w:p w14:paraId="7066707E" w14:textId="2EF95B8E" w:rsidR="00C13BC4" w:rsidRPr="00D81BEE" w:rsidRDefault="00504A04" w:rsidP="00204E48">
            <w:pPr>
              <w:jc w:val="center"/>
              <w:rPr>
                <w:sz w:val="24"/>
                <w:szCs w:val="24"/>
                <w:lang w:val="ro-RO"/>
              </w:rPr>
            </w:pPr>
            <w:r w:rsidRPr="00D81BEE">
              <w:rPr>
                <w:sz w:val="24"/>
                <w:szCs w:val="24"/>
                <w:lang w:val="ro-RO"/>
              </w:rPr>
              <w:t>4 years.</w:t>
            </w:r>
          </w:p>
        </w:tc>
        <w:tc>
          <w:tcPr>
            <w:tcW w:w="5333" w:type="dxa"/>
            <w:tcBorders>
              <w:top w:val="single" w:sz="4" w:space="0" w:color="auto"/>
              <w:left w:val="single" w:sz="4" w:space="0" w:color="auto"/>
              <w:bottom w:val="single" w:sz="4" w:space="0" w:color="auto"/>
              <w:right w:val="single" w:sz="4" w:space="0" w:color="auto"/>
            </w:tcBorders>
          </w:tcPr>
          <w:p w14:paraId="24F69486" w14:textId="0562E8E8" w:rsidR="00C13BC4" w:rsidRPr="00D81BEE" w:rsidRDefault="00504A04" w:rsidP="00204E48">
            <w:pPr>
              <w:widowControl w:val="0"/>
              <w:jc w:val="both"/>
              <w:rPr>
                <w:bCs/>
                <w:sz w:val="20"/>
                <w:szCs w:val="20"/>
              </w:rPr>
            </w:pPr>
            <w:r w:rsidRPr="00D81BEE">
              <w:rPr>
                <w:bCs/>
                <w:sz w:val="20"/>
                <w:szCs w:val="20"/>
              </w:rPr>
              <w:t xml:space="preserve">Support, maintenance and upgrade services for the 5G </w:t>
            </w:r>
            <w:proofErr w:type="spellStart"/>
            <w:r w:rsidRPr="00D81BEE">
              <w:rPr>
                <w:bCs/>
                <w:sz w:val="20"/>
                <w:szCs w:val="20"/>
              </w:rPr>
              <w:t>gNodeB</w:t>
            </w:r>
            <w:proofErr w:type="spellEnd"/>
            <w:r w:rsidRPr="00D81BEE">
              <w:rPr>
                <w:bCs/>
                <w:sz w:val="20"/>
                <w:szCs w:val="20"/>
              </w:rPr>
              <w:t xml:space="preserve"> system installed within UTM.</w:t>
            </w:r>
          </w:p>
        </w:tc>
      </w:tr>
    </w:tbl>
    <w:tbl>
      <w:tblPr>
        <w:tblStyle w:val="TableGrid1"/>
        <w:tblW w:w="10065" w:type="dxa"/>
        <w:tblInd w:w="-147" w:type="dxa"/>
        <w:tblLayout w:type="fixed"/>
        <w:tblLook w:val="04A0" w:firstRow="1" w:lastRow="0" w:firstColumn="1" w:lastColumn="0" w:noHBand="0" w:noVBand="1"/>
      </w:tblPr>
      <w:tblGrid>
        <w:gridCol w:w="10065"/>
      </w:tblGrid>
      <w:tr w:rsidR="00D81BEE" w:rsidRPr="00D81BEE" w14:paraId="087A5C38" w14:textId="77777777" w:rsidTr="00116BEE">
        <w:trPr>
          <w:trHeight w:val="125"/>
        </w:trPr>
        <w:tc>
          <w:tcPr>
            <w:tcW w:w="10065" w:type="dxa"/>
            <w:tcBorders>
              <w:top w:val="single" w:sz="4" w:space="0" w:color="auto"/>
              <w:left w:val="single" w:sz="4" w:space="0" w:color="auto"/>
              <w:bottom w:val="single" w:sz="4" w:space="0" w:color="auto"/>
              <w:right w:val="single" w:sz="4" w:space="0" w:color="auto"/>
            </w:tcBorders>
            <w:hideMark/>
          </w:tcPr>
          <w:p w14:paraId="1703D11F" w14:textId="7D6908C1" w:rsidR="009E45D8" w:rsidRPr="00D81BEE" w:rsidRDefault="009E45D8">
            <w:pPr>
              <w:widowControl w:val="0"/>
              <w:rPr>
                <w:b/>
                <w:bCs/>
              </w:rPr>
            </w:pPr>
            <w:r w:rsidRPr="00D81BEE">
              <w:rPr>
                <w:b/>
                <w:bCs/>
              </w:rPr>
              <w:t>The estimated value is 234,500.00 EUR</w:t>
            </w:r>
          </w:p>
        </w:tc>
      </w:tr>
    </w:tbl>
    <w:sdt>
      <w:sdtPr>
        <w:rPr>
          <w:rFonts w:asciiTheme="minorHAnsi" w:eastAsiaTheme="minorHAnsi" w:hAnsiTheme="minorHAnsi" w:cstheme="minorBidi"/>
          <w:b w:val="0"/>
          <w:color w:val="auto"/>
          <w:sz w:val="22"/>
          <w:szCs w:val="22"/>
          <w:lang w:val="ro-RO"/>
        </w:rPr>
        <w:id w:val="-1059782075"/>
        <w:docPartObj>
          <w:docPartGallery w:val="Table of Contents"/>
          <w:docPartUnique/>
        </w:docPartObj>
      </w:sdtPr>
      <w:sdtEndPr>
        <w:rPr>
          <w:bCs/>
          <w:noProof/>
        </w:rPr>
      </w:sdtEndPr>
      <w:sdtContent>
        <w:p w14:paraId="44BF3CD0" w14:textId="3465DD74" w:rsidR="004527B6" w:rsidRPr="00D81BEE" w:rsidRDefault="00204E48" w:rsidP="00260434">
          <w:pPr>
            <w:pStyle w:val="TOCHeading"/>
            <w:numPr>
              <w:ilvl w:val="0"/>
              <w:numId w:val="0"/>
            </w:numPr>
            <w:rPr>
              <w:color w:val="auto"/>
              <w:lang w:val="ro-RO"/>
            </w:rPr>
          </w:pPr>
          <w:r>
            <w:rPr>
              <w:color w:val="auto"/>
              <w:lang w:val="ro-RO"/>
            </w:rPr>
            <w:t>C</w:t>
          </w:r>
          <w:r w:rsidR="004527B6" w:rsidRPr="00D81BEE">
            <w:rPr>
              <w:color w:val="auto"/>
              <w:lang w:val="ro-RO"/>
            </w:rPr>
            <w:t>ontent</w:t>
          </w:r>
        </w:p>
        <w:p w14:paraId="3EBF43D5" w14:textId="13543224" w:rsidR="003529CD" w:rsidRPr="00D81BEE" w:rsidRDefault="003529CD" w:rsidP="003529CD">
          <w:pPr>
            <w:rPr>
              <w:lang w:val="ro-RO"/>
            </w:rPr>
          </w:pPr>
        </w:p>
        <w:p w14:paraId="4D8B7E8A" w14:textId="12801579" w:rsidR="00BA3CEF" w:rsidRPr="00D81BEE" w:rsidRDefault="00BA3CEF">
          <w:pPr>
            <w:pStyle w:val="TOC1"/>
            <w:rPr>
              <w:rFonts w:eastAsiaTheme="minorEastAsia"/>
              <w:noProof/>
            </w:rPr>
          </w:pPr>
          <w:r w:rsidRPr="00D81BEE">
            <w:rPr>
              <w:webHidden/>
              <w:lang w:val="ro-RO"/>
            </w:rPr>
            <w:fldChar w:fldCharType="begin"/>
          </w:r>
          <w:r w:rsidR="004527B6" w:rsidRPr="00D81BEE">
            <w:rPr>
              <w:lang w:val="ro-RO"/>
            </w:rPr>
            <w:instrText xml:space="preserve"> TOC \o "1-3" \h \z \u </w:instrText>
          </w:r>
          <w:r w:rsidRPr="00D81BEE">
            <w:rPr>
              <w:webHidden/>
              <w:lang w:val="ro-RO"/>
            </w:rPr>
            <w:fldChar w:fldCharType="separate"/>
          </w:r>
          <w:hyperlink w:anchor="_Toc211590967" w:history="1">
            <w:r w:rsidRPr="00D81BEE">
              <w:rPr>
                <w:rStyle w:val="Hyperlink"/>
                <w:rFonts w:eastAsia="Calibri"/>
                <w:noProof/>
                <w:color w:val="auto"/>
              </w:rPr>
              <w:t xml:space="preserve">Assignment </w:t>
            </w:r>
          </w:hyperlink>
          <w:r w:rsidRPr="00D81BEE">
            <w:rPr>
              <w:noProof/>
              <w:webHidden/>
            </w:rPr>
            <w:tab/>
          </w:r>
          <w:r w:rsidRPr="00D81BEE">
            <w:rPr>
              <w:noProof/>
              <w:webHidden/>
            </w:rPr>
            <w:fldChar w:fldCharType="begin"/>
          </w:r>
          <w:r w:rsidRPr="00D81BEE">
            <w:rPr>
              <w:noProof/>
              <w:webHidden/>
            </w:rPr>
            <w:instrText xml:space="preserve"> PAGEREF _Toc211590967 \h </w:instrText>
          </w:r>
          <w:r w:rsidRPr="00D81BEE">
            <w:rPr>
              <w:noProof/>
              <w:webHidden/>
            </w:rPr>
          </w:r>
          <w:r w:rsidRPr="00D81BEE">
            <w:rPr>
              <w:noProof/>
              <w:webHidden/>
            </w:rPr>
            <w:fldChar w:fldCharType="separate"/>
          </w:r>
          <w:hyperlink w:anchor="_Toc211590967" w:history="1">
            <w:r w:rsidRPr="00D81BEE">
              <w:rPr>
                <w:noProof/>
                <w:webHidden/>
              </w:rPr>
              <w:t>2</w:t>
            </w:r>
          </w:hyperlink>
          <w:r w:rsidRPr="00D81BEE">
            <w:rPr>
              <w:noProof/>
              <w:webHidden/>
            </w:rPr>
            <w:fldChar w:fldCharType="end"/>
          </w:r>
        </w:p>
        <w:p w14:paraId="7B8241D5" w14:textId="26D66743" w:rsidR="00BA3CEF" w:rsidRPr="00D81BEE" w:rsidRDefault="00000000">
          <w:pPr>
            <w:pStyle w:val="TOC1"/>
            <w:rPr>
              <w:rFonts w:eastAsiaTheme="minorEastAsia"/>
              <w:noProof/>
            </w:rPr>
          </w:pPr>
          <w:hyperlink w:anchor="_Toc211590968" w:history="1">
            <w:r w:rsidR="00BA3CEF" w:rsidRPr="00D81BEE">
              <w:rPr>
                <w:rStyle w:val="Hyperlink"/>
                <w:noProof/>
                <w:color w:val="auto"/>
                <w:lang w:val="ro-RO"/>
              </w:rPr>
              <w:t xml:space="preserve">Acronyms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_Toc211590968 \h </w:instrText>
          </w:r>
          <w:r w:rsidR="00BA3CEF" w:rsidRPr="00D81BEE">
            <w:rPr>
              <w:noProof/>
              <w:webHidden/>
            </w:rPr>
          </w:r>
          <w:r w:rsidR="00BA3CEF" w:rsidRPr="00D81BEE">
            <w:rPr>
              <w:noProof/>
              <w:webHidden/>
            </w:rPr>
            <w:fldChar w:fldCharType="separate"/>
          </w:r>
          <w:hyperlink w:anchor="_Toc211590968" w:history="1">
            <w:r w:rsidR="00BA3CEF" w:rsidRPr="00D81BEE">
              <w:rPr>
                <w:noProof/>
                <w:webHidden/>
              </w:rPr>
              <w:t>4</w:t>
            </w:r>
          </w:hyperlink>
          <w:r w:rsidR="00BA3CEF" w:rsidRPr="00D81BEE">
            <w:rPr>
              <w:noProof/>
              <w:webHidden/>
            </w:rPr>
            <w:fldChar w:fldCharType="end"/>
          </w:r>
        </w:p>
        <w:p w14:paraId="4F247014" w14:textId="48F42784" w:rsidR="00BA3CEF" w:rsidRPr="00D81BEE" w:rsidRDefault="00000000">
          <w:pPr>
            <w:pStyle w:val="TOC1"/>
            <w:rPr>
              <w:rFonts w:eastAsiaTheme="minorEastAsia"/>
              <w:noProof/>
            </w:rPr>
          </w:pPr>
          <w:hyperlink w:anchor="_Toc211590969" w:history="1">
            <w:r w:rsidR="00BA3CEF" w:rsidRPr="00D81BEE">
              <w:rPr>
                <w:rStyle w:val="Hyperlink"/>
                <w:noProof/>
                <w:color w:val="auto"/>
                <w:lang w:val="ro-RO"/>
              </w:rPr>
              <w:t xml:space="preserve">1 </w:t>
            </w:r>
          </w:hyperlink>
          <w:r w:rsidR="00BA3CEF" w:rsidRPr="00D81BEE">
            <w:rPr>
              <w:rFonts w:eastAsiaTheme="minorEastAsia"/>
              <w:noProof/>
            </w:rPr>
            <w:tab/>
          </w:r>
          <w:hyperlink w:anchor="_Toc211590969" w:history="1">
            <w:r w:rsidR="00BA3CEF" w:rsidRPr="00D81BEE">
              <w:rPr>
                <w:rStyle w:val="Hyperlink"/>
                <w:noProof/>
                <w:color w:val="auto"/>
                <w:lang w:val="ro-RO"/>
              </w:rPr>
              <w:t xml:space="preserve">Introduction, objectives and scope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_Toc211590969 \h </w:instrText>
          </w:r>
          <w:r w:rsidR="00BA3CEF" w:rsidRPr="00D81BEE">
            <w:rPr>
              <w:noProof/>
              <w:webHidden/>
            </w:rPr>
          </w:r>
          <w:r w:rsidR="00BA3CEF" w:rsidRPr="00D81BEE">
            <w:rPr>
              <w:noProof/>
              <w:webHidden/>
            </w:rPr>
            <w:fldChar w:fldCharType="separate"/>
          </w:r>
          <w:hyperlink w:anchor="_Toc211590969" w:history="1">
            <w:r w:rsidR="00BA3CEF" w:rsidRPr="00D81BEE">
              <w:rPr>
                <w:noProof/>
                <w:webHidden/>
              </w:rPr>
              <w:t>7</w:t>
            </w:r>
          </w:hyperlink>
          <w:r w:rsidR="00BA3CEF" w:rsidRPr="00D81BEE">
            <w:rPr>
              <w:noProof/>
              <w:webHidden/>
            </w:rPr>
            <w:fldChar w:fldCharType="end"/>
          </w:r>
        </w:p>
        <w:p w14:paraId="43EC9817" w14:textId="43DC9FDE" w:rsidR="00BA3CEF" w:rsidRPr="00D81BEE" w:rsidRDefault="00000000">
          <w:pPr>
            <w:pStyle w:val="TOC2"/>
            <w:tabs>
              <w:tab w:val="left" w:pos="880"/>
              <w:tab w:val="right" w:leader="dot" w:pos="9350"/>
            </w:tabs>
            <w:rPr>
              <w:rFonts w:eastAsiaTheme="minorEastAsia"/>
              <w:noProof/>
            </w:rPr>
          </w:pPr>
          <w:hyperlink w:anchor="_Toc211590970" w:history="1">
            <w:r w:rsidR="00BA3CEF" w:rsidRPr="00D81BEE">
              <w:rPr>
                <w:rStyle w:val="Hyperlink"/>
                <w:noProof/>
                <w:color w:val="auto"/>
                <w:lang w:val="ro-RO"/>
              </w:rPr>
              <w:t xml:space="preserve">1.1 </w:t>
            </w:r>
          </w:hyperlink>
          <w:r w:rsidR="00BA3CEF" w:rsidRPr="00D81BEE">
            <w:rPr>
              <w:rFonts w:eastAsiaTheme="minorEastAsia"/>
              <w:noProof/>
            </w:rPr>
            <w:tab/>
          </w:r>
          <w:hyperlink w:anchor="_Toc211590970" w:history="1">
            <w:r w:rsidR="00BA3CEF" w:rsidRPr="00D81BEE">
              <w:rPr>
                <w:rStyle w:val="Hyperlink"/>
                <w:noProof/>
                <w:color w:val="auto"/>
                <w:lang w:val="ro-RO"/>
              </w:rPr>
              <w:t xml:space="preserve">Introduction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_Toc211590970 \h </w:instrText>
          </w:r>
          <w:r w:rsidR="00BA3CEF" w:rsidRPr="00D81BEE">
            <w:rPr>
              <w:noProof/>
              <w:webHidden/>
            </w:rPr>
          </w:r>
          <w:r w:rsidR="00BA3CEF" w:rsidRPr="00D81BEE">
            <w:rPr>
              <w:noProof/>
              <w:webHidden/>
            </w:rPr>
            <w:fldChar w:fldCharType="separate"/>
          </w:r>
          <w:hyperlink w:anchor="_Toc211590970" w:history="1">
            <w:r w:rsidR="00BA3CEF" w:rsidRPr="00D81BEE">
              <w:rPr>
                <w:noProof/>
                <w:webHidden/>
              </w:rPr>
              <w:t>7</w:t>
            </w:r>
          </w:hyperlink>
          <w:r w:rsidR="00BA3CEF" w:rsidRPr="00D81BEE">
            <w:rPr>
              <w:noProof/>
              <w:webHidden/>
            </w:rPr>
            <w:fldChar w:fldCharType="end"/>
          </w:r>
        </w:p>
        <w:p w14:paraId="6693889D" w14:textId="3598967B" w:rsidR="00BA3CEF" w:rsidRPr="00D81BEE" w:rsidRDefault="00000000">
          <w:pPr>
            <w:pStyle w:val="TOC2"/>
            <w:tabs>
              <w:tab w:val="left" w:pos="880"/>
              <w:tab w:val="right" w:leader="dot" w:pos="9350"/>
            </w:tabs>
            <w:rPr>
              <w:rFonts w:eastAsiaTheme="minorEastAsia"/>
              <w:noProof/>
            </w:rPr>
          </w:pPr>
          <w:hyperlink w:anchor="_Toc211590971" w:history="1">
            <w:r w:rsidR="00BA3CEF" w:rsidRPr="00D81BEE">
              <w:rPr>
                <w:rStyle w:val="Hyperlink"/>
                <w:noProof/>
                <w:color w:val="auto"/>
                <w:lang w:val="ro-RO"/>
              </w:rPr>
              <w:t xml:space="preserve">1.2 </w:t>
            </w:r>
          </w:hyperlink>
          <w:r w:rsidR="00BA3CEF" w:rsidRPr="00D81BEE">
            <w:rPr>
              <w:rFonts w:eastAsiaTheme="minorEastAsia"/>
              <w:noProof/>
            </w:rPr>
            <w:tab/>
          </w:r>
          <w:hyperlink w:anchor="_Toc211590971" w:history="1">
            <w:r w:rsidR="00BA3CEF" w:rsidRPr="00D81BEE">
              <w:rPr>
                <w:rStyle w:val="Hyperlink"/>
                <w:noProof/>
                <w:color w:val="auto"/>
                <w:lang w:val="ro-RO"/>
              </w:rPr>
              <w:t xml:space="preserve">Objectives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_Toc211590971 \h </w:instrText>
          </w:r>
          <w:r w:rsidR="00BA3CEF" w:rsidRPr="00D81BEE">
            <w:rPr>
              <w:noProof/>
              <w:webHidden/>
            </w:rPr>
          </w:r>
          <w:r w:rsidR="00BA3CEF" w:rsidRPr="00D81BEE">
            <w:rPr>
              <w:noProof/>
              <w:webHidden/>
            </w:rPr>
            <w:fldChar w:fldCharType="separate"/>
          </w:r>
          <w:hyperlink w:anchor="_Toc211590971" w:history="1">
            <w:r w:rsidR="00BA3CEF" w:rsidRPr="00D81BEE">
              <w:rPr>
                <w:noProof/>
                <w:webHidden/>
              </w:rPr>
              <w:t>7</w:t>
            </w:r>
          </w:hyperlink>
          <w:r w:rsidR="00BA3CEF" w:rsidRPr="00D81BEE">
            <w:rPr>
              <w:noProof/>
              <w:webHidden/>
            </w:rPr>
            <w:fldChar w:fldCharType="end"/>
          </w:r>
        </w:p>
        <w:p w14:paraId="44ECDC35" w14:textId="7CF382EB" w:rsidR="00BA3CEF" w:rsidRPr="00D81BEE" w:rsidRDefault="00000000">
          <w:pPr>
            <w:pStyle w:val="TOC2"/>
            <w:tabs>
              <w:tab w:val="left" w:pos="880"/>
              <w:tab w:val="right" w:leader="dot" w:pos="9350"/>
            </w:tabs>
            <w:rPr>
              <w:rFonts w:eastAsiaTheme="minorEastAsia"/>
              <w:noProof/>
            </w:rPr>
          </w:pPr>
          <w:hyperlink w:anchor="_Toc211590972" w:history="1">
            <w:r w:rsidR="00BA3CEF" w:rsidRPr="00D81BEE">
              <w:rPr>
                <w:rStyle w:val="Hyperlink"/>
                <w:noProof/>
                <w:color w:val="auto"/>
                <w:lang w:val="ro-RO"/>
              </w:rPr>
              <w:t xml:space="preserve">1.3 </w:t>
            </w:r>
          </w:hyperlink>
          <w:r w:rsidR="00BA3CEF" w:rsidRPr="00D81BEE">
            <w:rPr>
              <w:rFonts w:eastAsiaTheme="minorEastAsia"/>
              <w:noProof/>
            </w:rPr>
            <w:tab/>
          </w:r>
          <w:hyperlink w:anchor="_Toc211590972" w:history="1">
            <w:r w:rsidR="00BA3CEF" w:rsidRPr="00D81BEE">
              <w:rPr>
                <w:rStyle w:val="Hyperlink"/>
                <w:noProof/>
                <w:color w:val="auto"/>
                <w:lang w:val="ro-RO"/>
              </w:rPr>
              <w:t xml:space="preserve">Scope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_Toc211590972 \h </w:instrText>
          </w:r>
          <w:r w:rsidR="00BA3CEF" w:rsidRPr="00D81BEE">
            <w:rPr>
              <w:noProof/>
              <w:webHidden/>
            </w:rPr>
          </w:r>
          <w:r w:rsidR="00BA3CEF" w:rsidRPr="00D81BEE">
            <w:rPr>
              <w:noProof/>
              <w:webHidden/>
            </w:rPr>
            <w:fldChar w:fldCharType="separate"/>
          </w:r>
          <w:hyperlink w:anchor="_Toc211590972" w:history="1">
            <w:r w:rsidR="00BA3CEF" w:rsidRPr="00D81BEE">
              <w:rPr>
                <w:noProof/>
                <w:webHidden/>
              </w:rPr>
              <w:t>8</w:t>
            </w:r>
          </w:hyperlink>
          <w:r w:rsidR="00BA3CEF" w:rsidRPr="00D81BEE">
            <w:rPr>
              <w:noProof/>
              <w:webHidden/>
            </w:rPr>
            <w:fldChar w:fldCharType="end"/>
          </w:r>
        </w:p>
        <w:p w14:paraId="4DC8A9AE" w14:textId="64DC50C9" w:rsidR="00BA3CEF" w:rsidRPr="00D81BEE" w:rsidRDefault="00000000">
          <w:pPr>
            <w:pStyle w:val="TOC1"/>
            <w:rPr>
              <w:rFonts w:eastAsiaTheme="minorEastAsia"/>
              <w:noProof/>
            </w:rPr>
          </w:pPr>
          <w:hyperlink w:anchor="_Toc211590973" w:history="1">
            <w:r w:rsidR="00BA3CEF" w:rsidRPr="00D81BEE">
              <w:rPr>
                <w:rStyle w:val="Hyperlink"/>
                <w:noProof/>
                <w:color w:val="auto"/>
                <w:lang w:val="ro-RO"/>
              </w:rPr>
              <w:t xml:space="preserve">2 </w:t>
            </w:r>
          </w:hyperlink>
          <w:r w:rsidR="00BA3CEF" w:rsidRPr="00D81BEE">
            <w:rPr>
              <w:rFonts w:eastAsiaTheme="minorEastAsia"/>
              <w:noProof/>
            </w:rPr>
            <w:tab/>
          </w:r>
          <w:hyperlink w:anchor="_Toc211590973" w:history="1">
            <w:r w:rsidR="00BA3CEF" w:rsidRPr="00D81BEE">
              <w:rPr>
                <w:rStyle w:val="Hyperlink"/>
                <w:noProof/>
                <w:color w:val="auto"/>
                <w:lang w:val="ro-RO"/>
              </w:rPr>
              <w:t xml:space="preserve">Infrastructure provided by UTM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_Toc211590973 \h </w:instrText>
          </w:r>
          <w:r w:rsidR="00BA3CEF" w:rsidRPr="00D81BEE">
            <w:rPr>
              <w:noProof/>
              <w:webHidden/>
            </w:rPr>
          </w:r>
          <w:r w:rsidR="00BA3CEF" w:rsidRPr="00D81BEE">
            <w:rPr>
              <w:noProof/>
              <w:webHidden/>
            </w:rPr>
            <w:fldChar w:fldCharType="separate"/>
          </w:r>
          <w:hyperlink w:anchor="_Toc211590973" w:history="1">
            <w:r w:rsidR="00BA3CEF" w:rsidRPr="00D81BEE">
              <w:rPr>
                <w:noProof/>
                <w:webHidden/>
              </w:rPr>
              <w:t>9</w:t>
            </w:r>
          </w:hyperlink>
          <w:r w:rsidR="00BA3CEF" w:rsidRPr="00D81BEE">
            <w:rPr>
              <w:noProof/>
              <w:webHidden/>
            </w:rPr>
            <w:fldChar w:fldCharType="end"/>
          </w:r>
        </w:p>
        <w:p w14:paraId="26225C8B" w14:textId="023794AA" w:rsidR="00BA3CEF" w:rsidRPr="00D81BEE" w:rsidRDefault="00000000">
          <w:pPr>
            <w:pStyle w:val="TOC2"/>
            <w:tabs>
              <w:tab w:val="left" w:pos="880"/>
              <w:tab w:val="right" w:leader="dot" w:pos="9350"/>
            </w:tabs>
            <w:rPr>
              <w:rFonts w:eastAsiaTheme="minorEastAsia"/>
              <w:noProof/>
            </w:rPr>
          </w:pPr>
          <w:hyperlink w:anchor="_Toc211590974" w:history="1">
            <w:r w:rsidR="00BA3CEF" w:rsidRPr="00D81BEE">
              <w:rPr>
                <w:rStyle w:val="Hyperlink"/>
                <w:noProof/>
                <w:color w:val="auto"/>
                <w:lang w:val="ro-RO"/>
              </w:rPr>
              <w:t xml:space="preserve">2.1 </w:t>
            </w:r>
          </w:hyperlink>
          <w:r w:rsidR="00BA3CEF" w:rsidRPr="00D81BEE">
            <w:rPr>
              <w:rFonts w:eastAsiaTheme="minorEastAsia"/>
              <w:noProof/>
            </w:rPr>
            <w:tab/>
          </w:r>
          <w:hyperlink w:anchor="_Toc211590974" w:history="1">
            <w:r w:rsidR="00BA3CEF" w:rsidRPr="00D81BEE">
              <w:rPr>
                <w:rStyle w:val="Hyperlink"/>
                <w:noProof/>
                <w:color w:val="auto"/>
                <w:lang w:val="ro-RO"/>
              </w:rPr>
              <w:t xml:space="preserve">High-capacity LAN connectivity and racks available in the university data center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_Toc211590974 \h </w:instrText>
          </w:r>
          <w:r w:rsidR="00BA3CEF" w:rsidRPr="00D81BEE">
            <w:rPr>
              <w:noProof/>
              <w:webHidden/>
            </w:rPr>
          </w:r>
          <w:r w:rsidR="00BA3CEF" w:rsidRPr="00D81BEE">
            <w:rPr>
              <w:noProof/>
              <w:webHidden/>
            </w:rPr>
            <w:fldChar w:fldCharType="separate"/>
          </w:r>
          <w:hyperlink w:anchor="_Toc211590974" w:history="1">
            <w:r w:rsidR="00BA3CEF" w:rsidRPr="00D81BEE">
              <w:rPr>
                <w:noProof/>
                <w:webHidden/>
              </w:rPr>
              <w:t>9</w:t>
            </w:r>
          </w:hyperlink>
          <w:r w:rsidR="00BA3CEF" w:rsidRPr="00D81BEE">
            <w:rPr>
              <w:noProof/>
              <w:webHidden/>
            </w:rPr>
            <w:fldChar w:fldCharType="end"/>
          </w:r>
        </w:p>
        <w:p w14:paraId="0F44FC4B" w14:textId="6AD2E82C" w:rsidR="00BA3CEF" w:rsidRPr="00D81BEE" w:rsidRDefault="00000000">
          <w:pPr>
            <w:pStyle w:val="TOC2"/>
            <w:tabs>
              <w:tab w:val="left" w:pos="880"/>
              <w:tab w:val="right" w:leader="dot" w:pos="9350"/>
            </w:tabs>
            <w:rPr>
              <w:rFonts w:eastAsiaTheme="minorEastAsia"/>
              <w:noProof/>
            </w:rPr>
          </w:pPr>
          <w:hyperlink w:anchor="_Toc211590975" w:history="1">
            <w:r w:rsidR="00BA3CEF" w:rsidRPr="00D81BEE">
              <w:rPr>
                <w:rStyle w:val="Hyperlink"/>
                <w:noProof/>
                <w:color w:val="auto"/>
                <w:lang w:val="ro-RO"/>
              </w:rPr>
              <w:t>2.2 Space for installing radio equipment and Core</w:t>
            </w:r>
            <w:r w:rsidR="00D81BEE" w:rsidRPr="00D81BEE">
              <w:rPr>
                <w:rStyle w:val="Hyperlink"/>
                <w:noProof/>
                <w:color w:val="auto"/>
                <w:lang w:val="ro-RO"/>
              </w:rPr>
              <w:t xml:space="preserve"> </w:t>
            </w:r>
            <w:hyperlink w:anchor="_Toc211590975" w:history="1">
              <w:r w:rsidR="00D81BEE" w:rsidRPr="00D81BEE">
                <w:rPr>
                  <w:rStyle w:val="Hyperlink"/>
                  <w:noProof/>
                  <w:color w:val="auto"/>
                  <w:lang w:val="ro-RO"/>
                </w:rPr>
                <w:t>elements</w:t>
              </w:r>
            </w:hyperlink>
            <w:r w:rsidR="00D81BEE" w:rsidRPr="00D81BEE">
              <w:t xml:space="preserve"> </w:t>
            </w:r>
          </w:hyperlink>
          <w:r w:rsidR="00BA3CEF" w:rsidRPr="00D81BEE">
            <w:rPr>
              <w:rFonts w:eastAsiaTheme="minorEastAsia"/>
              <w:noProof/>
            </w:rPr>
            <w:tab/>
          </w:r>
          <w:hyperlink w:anchor="_Toc211590975" w:history="1">
            <w:r w:rsidR="00BA3CEF" w:rsidRPr="00D81BEE">
              <w:rPr>
                <w:noProof/>
                <w:webHidden/>
              </w:rPr>
              <w:t xml:space="preserve">9 </w:t>
            </w:r>
          </w:hyperlink>
          <w:r w:rsidR="00BA3CEF" w:rsidRPr="00D81BEE">
            <w:rPr>
              <w:noProof/>
              <w:webHidden/>
            </w:rPr>
            <w:fldChar w:fldCharType="end"/>
          </w:r>
          <w:r w:rsidR="00D81BEE" w:rsidRPr="00D81BEE">
            <w:rPr>
              <w:noProof/>
            </w:rPr>
            <w:t xml:space="preserve"> </w:t>
          </w:r>
          <w:r w:rsidR="004527B6" w:rsidRPr="00D81BEE">
            <w:rPr>
              <w:noProof/>
            </w:rPr>
            <w:fldChar w:fldCharType="begin"/>
          </w:r>
          <w:r w:rsidR="00BA3CEF" w:rsidRPr="00D81BEE">
            <w:rPr>
              <w:noProof/>
              <w:webHidden/>
            </w:rPr>
            <w:instrText xml:space="preserve"> PAGEREF _Toc211590975 \h </w:instrText>
          </w:r>
          <w:r w:rsidR="004527B6" w:rsidRPr="00D81BEE">
            <w:rPr>
              <w:noProof/>
            </w:rPr>
          </w:r>
          <w:r w:rsidR="004527B6" w:rsidRPr="00D81BEE">
            <w:rPr>
              <w:noProof/>
            </w:rPr>
            <w:fldChar w:fldCharType="separate"/>
          </w:r>
        </w:p>
        <w:p w14:paraId="648F7AC6" w14:textId="798E987A" w:rsidR="00BA3CEF" w:rsidRPr="00D81BEE" w:rsidRDefault="00000000">
          <w:pPr>
            <w:pStyle w:val="TOC1"/>
            <w:rPr>
              <w:rFonts w:eastAsiaTheme="minorEastAsia"/>
              <w:noProof/>
            </w:rPr>
          </w:pPr>
          <w:hyperlink w:anchor="_Toc211590976" w:history="1">
            <w:r w:rsidR="00BA3CEF" w:rsidRPr="00D81BEE">
              <w:rPr>
                <w:rStyle w:val="Hyperlink"/>
                <w:noProof/>
                <w:color w:val="auto"/>
                <w:lang w:val="ro-RO"/>
              </w:rPr>
              <w:t xml:space="preserve">3 </w:t>
            </w:r>
          </w:hyperlink>
          <w:r w:rsidR="00BA3CEF" w:rsidRPr="00D81BEE">
            <w:rPr>
              <w:rFonts w:eastAsiaTheme="minorEastAsia"/>
              <w:noProof/>
            </w:rPr>
            <w:tab/>
          </w:r>
          <w:hyperlink w:anchor="_Toc211590976" w:history="1">
            <w:r w:rsidR="00BA3CEF" w:rsidRPr="00D81BEE">
              <w:rPr>
                <w:rStyle w:val="Hyperlink"/>
                <w:noProof/>
                <w:color w:val="auto"/>
                <w:lang w:val="ro-RO"/>
              </w:rPr>
              <w:t xml:space="preserve">Implementation requirements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_Toc211590976 \h </w:instrText>
          </w:r>
          <w:r w:rsidR="00BA3CEF" w:rsidRPr="00D81BEE">
            <w:rPr>
              <w:noProof/>
              <w:webHidden/>
            </w:rPr>
          </w:r>
          <w:r w:rsidR="00BA3CEF" w:rsidRPr="00D81BEE">
            <w:rPr>
              <w:noProof/>
              <w:webHidden/>
            </w:rPr>
            <w:fldChar w:fldCharType="separate"/>
          </w:r>
          <w:hyperlink w:anchor="_Toc211590976" w:history="1">
            <w:r w:rsidR="00BA3CEF" w:rsidRPr="00D81BEE">
              <w:rPr>
                <w:noProof/>
                <w:webHidden/>
              </w:rPr>
              <w:t>10</w:t>
            </w:r>
          </w:hyperlink>
          <w:r w:rsidR="00BA3CEF" w:rsidRPr="00D81BEE">
            <w:rPr>
              <w:noProof/>
              <w:webHidden/>
            </w:rPr>
            <w:fldChar w:fldCharType="end"/>
          </w:r>
        </w:p>
        <w:p w14:paraId="6F65DA3D" w14:textId="6CE6F461" w:rsidR="00BA3CEF" w:rsidRPr="00D81BEE" w:rsidRDefault="00000000">
          <w:pPr>
            <w:pStyle w:val="TOC2"/>
            <w:tabs>
              <w:tab w:val="left" w:pos="880"/>
              <w:tab w:val="right" w:leader="dot" w:pos="9350"/>
            </w:tabs>
            <w:rPr>
              <w:rFonts w:eastAsiaTheme="minorEastAsia"/>
              <w:noProof/>
            </w:rPr>
          </w:pPr>
          <w:hyperlink w:anchor="_Toc211590977" w:history="1">
            <w:r w:rsidR="00BA3CEF" w:rsidRPr="00D81BEE">
              <w:rPr>
                <w:rStyle w:val="Hyperlink"/>
                <w:noProof/>
                <w:color w:val="auto"/>
                <w:lang w:val="ro-RO"/>
              </w:rPr>
              <w:t xml:space="preserve">3.1 </w:t>
            </w:r>
          </w:hyperlink>
          <w:r w:rsidR="00BA3CEF" w:rsidRPr="00D81BEE">
            <w:rPr>
              <w:rFonts w:eastAsiaTheme="minorEastAsia"/>
              <w:noProof/>
            </w:rPr>
            <w:tab/>
          </w:r>
          <w:hyperlink w:anchor="_Toc211590977" w:history="1">
            <w:r w:rsidR="00BA3CEF" w:rsidRPr="00D81BEE">
              <w:rPr>
                <w:rStyle w:val="Hyperlink"/>
                <w:noProof/>
                <w:color w:val="auto"/>
                <w:lang w:val="ro-RO"/>
              </w:rPr>
              <w:t xml:space="preserve">General requirements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_Toc211590977 \h </w:instrText>
          </w:r>
          <w:r w:rsidR="00BA3CEF" w:rsidRPr="00D81BEE">
            <w:rPr>
              <w:noProof/>
              <w:webHidden/>
            </w:rPr>
          </w:r>
          <w:r w:rsidR="00BA3CEF" w:rsidRPr="00D81BEE">
            <w:rPr>
              <w:noProof/>
              <w:webHidden/>
            </w:rPr>
            <w:fldChar w:fldCharType="separate"/>
          </w:r>
          <w:hyperlink w:anchor="_Toc211590977" w:history="1">
            <w:r w:rsidR="00BA3CEF" w:rsidRPr="00D81BEE">
              <w:rPr>
                <w:noProof/>
                <w:webHidden/>
              </w:rPr>
              <w:t>10</w:t>
            </w:r>
          </w:hyperlink>
          <w:r w:rsidR="00BA3CEF" w:rsidRPr="00D81BEE">
            <w:rPr>
              <w:noProof/>
              <w:webHidden/>
            </w:rPr>
            <w:fldChar w:fldCharType="end"/>
          </w:r>
        </w:p>
        <w:p w14:paraId="31724DF9" w14:textId="2DA13B14" w:rsidR="00BA3CEF" w:rsidRPr="00D81BEE" w:rsidRDefault="00000000">
          <w:pPr>
            <w:pStyle w:val="TOC2"/>
            <w:tabs>
              <w:tab w:val="left" w:pos="880"/>
              <w:tab w:val="right" w:leader="dot" w:pos="9350"/>
            </w:tabs>
            <w:rPr>
              <w:rFonts w:eastAsiaTheme="minorEastAsia"/>
              <w:noProof/>
            </w:rPr>
          </w:pPr>
          <w:hyperlink w:anchor="_Toc211590978" w:history="1">
            <w:r w:rsidR="00BA3CEF" w:rsidRPr="00D81BEE">
              <w:rPr>
                <w:rStyle w:val="Hyperlink"/>
                <w:noProof/>
                <w:color w:val="auto"/>
                <w:lang w:val="ro-RO"/>
              </w:rPr>
              <w:t xml:space="preserve">3.2 </w:t>
            </w:r>
          </w:hyperlink>
          <w:r w:rsidR="00BA3CEF" w:rsidRPr="00D81BEE">
            <w:rPr>
              <w:rFonts w:eastAsiaTheme="minorEastAsia"/>
              <w:noProof/>
            </w:rPr>
            <w:tab/>
          </w:r>
          <w:hyperlink w:anchor="_Toc211590978" w:history="1">
            <w:r w:rsidR="00BA3CEF" w:rsidRPr="00D81BEE">
              <w:rPr>
                <w:rStyle w:val="Hyperlink"/>
                <w:noProof/>
                <w:color w:val="auto"/>
                <w:lang w:val="ro-RO"/>
              </w:rPr>
              <w:t xml:space="preserve">Coverage and service availability requirements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_Toc211590978 \h </w:instrText>
          </w:r>
          <w:r w:rsidR="00BA3CEF" w:rsidRPr="00D81BEE">
            <w:rPr>
              <w:noProof/>
              <w:webHidden/>
            </w:rPr>
          </w:r>
          <w:r w:rsidR="00BA3CEF" w:rsidRPr="00D81BEE">
            <w:rPr>
              <w:noProof/>
              <w:webHidden/>
            </w:rPr>
            <w:fldChar w:fldCharType="separate"/>
          </w:r>
          <w:hyperlink w:anchor="_Toc211590978" w:history="1">
            <w:r w:rsidR="00BA3CEF" w:rsidRPr="00D81BEE">
              <w:rPr>
                <w:noProof/>
                <w:webHidden/>
              </w:rPr>
              <w:t>10</w:t>
            </w:r>
          </w:hyperlink>
          <w:r w:rsidR="00BA3CEF" w:rsidRPr="00D81BEE">
            <w:rPr>
              <w:noProof/>
              <w:webHidden/>
            </w:rPr>
            <w:fldChar w:fldCharType="end"/>
          </w:r>
        </w:p>
        <w:p w14:paraId="09260E05" w14:textId="5BEB59C5" w:rsidR="00BA3CEF" w:rsidRPr="00D81BEE" w:rsidRDefault="00000000">
          <w:pPr>
            <w:pStyle w:val="TOC2"/>
            <w:tabs>
              <w:tab w:val="left" w:pos="880"/>
              <w:tab w:val="right" w:leader="dot" w:pos="9350"/>
            </w:tabs>
            <w:rPr>
              <w:rFonts w:eastAsiaTheme="minorEastAsia"/>
              <w:noProof/>
            </w:rPr>
          </w:pPr>
          <w:hyperlink w:anchor="_Toc211590979" w:history="1">
            <w:r w:rsidR="00BA3CEF" w:rsidRPr="00D81BEE">
              <w:rPr>
                <w:rStyle w:val="Hyperlink"/>
                <w:noProof/>
                <w:color w:val="auto"/>
                <w:lang w:val="ro-RO"/>
              </w:rPr>
              <w:t xml:space="preserve">3.3 </w:t>
            </w:r>
          </w:hyperlink>
          <w:r w:rsidR="00BA3CEF" w:rsidRPr="00D81BEE">
            <w:rPr>
              <w:rFonts w:eastAsiaTheme="minorEastAsia"/>
              <w:noProof/>
            </w:rPr>
            <w:tab/>
          </w:r>
          <w:hyperlink w:anchor="_Toc211590979" w:history="1">
            <w:r w:rsidR="00BA3CEF" w:rsidRPr="00D81BEE">
              <w:rPr>
                <w:rStyle w:val="Hyperlink"/>
                <w:noProof/>
                <w:color w:val="auto"/>
                <w:lang w:val="ro-RO"/>
              </w:rPr>
              <w:t xml:space="preserve">Technical requirements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_Toc211590979 \h </w:instrText>
          </w:r>
          <w:r w:rsidR="00BA3CEF" w:rsidRPr="00D81BEE">
            <w:rPr>
              <w:noProof/>
              <w:webHidden/>
            </w:rPr>
          </w:r>
          <w:r w:rsidR="00BA3CEF" w:rsidRPr="00D81BEE">
            <w:rPr>
              <w:noProof/>
              <w:webHidden/>
            </w:rPr>
            <w:fldChar w:fldCharType="separate"/>
          </w:r>
          <w:hyperlink w:anchor="_Toc211590979" w:history="1">
            <w:r w:rsidR="00BA3CEF" w:rsidRPr="00D81BEE">
              <w:rPr>
                <w:noProof/>
                <w:webHidden/>
              </w:rPr>
              <w:t>11</w:t>
            </w:r>
          </w:hyperlink>
          <w:r w:rsidR="00BA3CEF" w:rsidRPr="00D81BEE">
            <w:rPr>
              <w:noProof/>
              <w:webHidden/>
            </w:rPr>
            <w:fldChar w:fldCharType="end"/>
          </w:r>
        </w:p>
        <w:p w14:paraId="13F49103" w14:textId="5C225F27" w:rsidR="00BA3CEF" w:rsidRPr="00D81BEE" w:rsidRDefault="00000000">
          <w:pPr>
            <w:pStyle w:val="TOC3"/>
            <w:tabs>
              <w:tab w:val="left" w:pos="1320"/>
              <w:tab w:val="right" w:leader="dot" w:pos="9350"/>
            </w:tabs>
            <w:rPr>
              <w:rFonts w:eastAsiaTheme="minorEastAsia"/>
              <w:noProof/>
            </w:rPr>
          </w:pPr>
          <w:hyperlink w:anchor="_Toc211590980" w:history="1">
            <w:r w:rsidR="00BA3CEF" w:rsidRPr="00D81BEE">
              <w:rPr>
                <w:rStyle w:val="Hyperlink"/>
                <w:noProof/>
                <w:color w:val="auto"/>
                <w:lang w:val="ro-RO"/>
              </w:rPr>
              <w:t xml:space="preserve">3.3.1 </w:t>
            </w:r>
          </w:hyperlink>
          <w:r w:rsidR="00BA3CEF" w:rsidRPr="00D81BEE">
            <w:rPr>
              <w:rFonts w:eastAsiaTheme="minorEastAsia"/>
              <w:noProof/>
            </w:rPr>
            <w:tab/>
          </w:r>
          <w:hyperlink w:anchor="_Toc211590980" w:history="1">
            <w:r w:rsidR="00BA3CEF" w:rsidRPr="00D81BEE">
              <w:rPr>
                <w:rStyle w:val="Hyperlink"/>
                <w:noProof/>
                <w:color w:val="auto"/>
                <w:lang w:val="ro-RO"/>
              </w:rPr>
              <w:t xml:space="preserve">Definitions and key terms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_Toc211590980 \h </w:instrText>
          </w:r>
          <w:r w:rsidR="00BA3CEF" w:rsidRPr="00D81BEE">
            <w:rPr>
              <w:noProof/>
              <w:webHidden/>
            </w:rPr>
          </w:r>
          <w:r w:rsidR="00BA3CEF" w:rsidRPr="00D81BEE">
            <w:rPr>
              <w:noProof/>
              <w:webHidden/>
            </w:rPr>
            <w:fldChar w:fldCharType="separate"/>
          </w:r>
          <w:hyperlink w:anchor="_Toc211590980" w:history="1">
            <w:r w:rsidR="00BA3CEF" w:rsidRPr="00D81BEE">
              <w:rPr>
                <w:noProof/>
                <w:webHidden/>
              </w:rPr>
              <w:t>11</w:t>
            </w:r>
          </w:hyperlink>
          <w:r w:rsidR="00BA3CEF" w:rsidRPr="00D81BEE">
            <w:rPr>
              <w:noProof/>
              <w:webHidden/>
            </w:rPr>
            <w:fldChar w:fldCharType="end"/>
          </w:r>
        </w:p>
        <w:p w14:paraId="286BE699" w14:textId="5A013BAF" w:rsidR="00BA3CEF" w:rsidRPr="00D81BEE" w:rsidRDefault="00000000">
          <w:pPr>
            <w:pStyle w:val="TOC3"/>
            <w:tabs>
              <w:tab w:val="left" w:pos="1320"/>
              <w:tab w:val="right" w:leader="dot" w:pos="9350"/>
            </w:tabs>
            <w:rPr>
              <w:rFonts w:eastAsiaTheme="minorEastAsia"/>
              <w:noProof/>
            </w:rPr>
          </w:pPr>
          <w:hyperlink w:anchor="_Toc211590981" w:history="1">
            <w:r w:rsidR="00BA3CEF" w:rsidRPr="00D81BEE">
              <w:rPr>
                <w:rStyle w:val="Hyperlink"/>
                <w:noProof/>
                <w:color w:val="auto"/>
                <w:lang w:val="ro-RO"/>
              </w:rPr>
              <w:t xml:space="preserve">3.3.2 </w:t>
            </w:r>
          </w:hyperlink>
          <w:r w:rsidR="00BA3CEF" w:rsidRPr="00D81BEE">
            <w:rPr>
              <w:rFonts w:eastAsiaTheme="minorEastAsia"/>
              <w:noProof/>
            </w:rPr>
            <w:tab/>
          </w:r>
          <w:hyperlink w:anchor="_Toc211590981" w:history="1">
            <w:r w:rsidR="00BA3CEF" w:rsidRPr="00D81BEE">
              <w:rPr>
                <w:rStyle w:val="Hyperlink"/>
                <w:noProof/>
                <w:color w:val="auto"/>
                <w:lang w:val="ro-RO"/>
              </w:rPr>
              <w:t xml:space="preserve">Design requirements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_Toc211590981 \h </w:instrText>
          </w:r>
          <w:r w:rsidR="00BA3CEF" w:rsidRPr="00D81BEE">
            <w:rPr>
              <w:noProof/>
              <w:webHidden/>
            </w:rPr>
          </w:r>
          <w:r w:rsidR="00BA3CEF" w:rsidRPr="00D81BEE">
            <w:rPr>
              <w:noProof/>
              <w:webHidden/>
            </w:rPr>
            <w:fldChar w:fldCharType="separate"/>
          </w:r>
          <w:hyperlink w:anchor="_Toc211590981" w:history="1">
            <w:r w:rsidR="00BA3CEF" w:rsidRPr="00D81BEE">
              <w:rPr>
                <w:noProof/>
                <w:webHidden/>
              </w:rPr>
              <w:t>12</w:t>
            </w:r>
          </w:hyperlink>
          <w:r w:rsidR="00BA3CEF" w:rsidRPr="00D81BEE">
            <w:rPr>
              <w:noProof/>
              <w:webHidden/>
            </w:rPr>
            <w:fldChar w:fldCharType="end"/>
          </w:r>
        </w:p>
        <w:p w14:paraId="4E7A5280" w14:textId="38924EB7" w:rsidR="00BA3CEF" w:rsidRPr="00D81BEE" w:rsidRDefault="00000000">
          <w:pPr>
            <w:pStyle w:val="TOC3"/>
            <w:tabs>
              <w:tab w:val="left" w:pos="1320"/>
              <w:tab w:val="right" w:leader="dot" w:pos="9350"/>
            </w:tabs>
            <w:rPr>
              <w:rFonts w:eastAsiaTheme="minorEastAsia"/>
              <w:noProof/>
            </w:rPr>
          </w:pPr>
          <w:hyperlink w:anchor="_Toc211590982" w:history="1">
            <w:r w:rsidR="00BA3CEF" w:rsidRPr="00D81BEE">
              <w:rPr>
                <w:rStyle w:val="Hyperlink"/>
                <w:noProof/>
                <w:color w:val="auto"/>
                <w:lang w:val="ro-RO"/>
              </w:rPr>
              <w:t xml:space="preserve">3.3.3 </w:t>
            </w:r>
          </w:hyperlink>
          <w:r w:rsidR="00BA3CEF" w:rsidRPr="00D81BEE">
            <w:rPr>
              <w:rFonts w:eastAsiaTheme="minorEastAsia"/>
              <w:noProof/>
            </w:rPr>
            <w:tab/>
          </w:r>
          <w:hyperlink w:anchor="_Toc211590982" w:history="1">
            <w:r w:rsidR="00BA3CEF" w:rsidRPr="00D81BEE">
              <w:rPr>
                <w:rStyle w:val="Hyperlink"/>
                <w:noProof/>
                <w:color w:val="auto"/>
                <w:lang w:val="ro-RO"/>
              </w:rPr>
              <w:t xml:space="preserve">Functional requirements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_Toc211590982 \h </w:instrText>
          </w:r>
          <w:r w:rsidR="00BA3CEF" w:rsidRPr="00D81BEE">
            <w:rPr>
              <w:noProof/>
              <w:webHidden/>
            </w:rPr>
          </w:r>
          <w:r w:rsidR="00BA3CEF" w:rsidRPr="00D81BEE">
            <w:rPr>
              <w:noProof/>
              <w:webHidden/>
            </w:rPr>
            <w:fldChar w:fldCharType="separate"/>
          </w:r>
          <w:hyperlink w:anchor="_Toc211590982" w:history="1">
            <w:r w:rsidR="00BA3CEF" w:rsidRPr="00D81BEE">
              <w:rPr>
                <w:noProof/>
                <w:webHidden/>
              </w:rPr>
              <w:t>17</w:t>
            </w:r>
          </w:hyperlink>
          <w:r w:rsidR="00BA3CEF" w:rsidRPr="00D81BEE">
            <w:rPr>
              <w:noProof/>
              <w:webHidden/>
            </w:rPr>
            <w:fldChar w:fldCharType="end"/>
          </w:r>
        </w:p>
        <w:p w14:paraId="45BBC6F3" w14:textId="201C02D7" w:rsidR="00BA3CEF" w:rsidRPr="00D81BEE" w:rsidRDefault="00000000">
          <w:pPr>
            <w:pStyle w:val="TOC3"/>
            <w:tabs>
              <w:tab w:val="left" w:pos="1320"/>
              <w:tab w:val="right" w:leader="dot" w:pos="9350"/>
            </w:tabs>
            <w:rPr>
              <w:rFonts w:eastAsiaTheme="minorEastAsia"/>
              <w:noProof/>
            </w:rPr>
          </w:pPr>
          <w:hyperlink w:anchor="_Toc211590983" w:history="1">
            <w:r w:rsidR="00BA3CEF" w:rsidRPr="00D81BEE">
              <w:rPr>
                <w:rStyle w:val="Hyperlink"/>
                <w:noProof/>
                <w:color w:val="auto"/>
                <w:lang w:val="ro-RO"/>
              </w:rPr>
              <w:t xml:space="preserve">3.3.4 </w:t>
            </w:r>
          </w:hyperlink>
          <w:r w:rsidR="00BA3CEF" w:rsidRPr="00D81BEE">
            <w:rPr>
              <w:rFonts w:eastAsiaTheme="minorEastAsia"/>
              <w:noProof/>
            </w:rPr>
            <w:tab/>
          </w:r>
          <w:hyperlink w:anchor="_Toc211590983" w:history="1">
            <w:r w:rsidR="00BA3CEF" w:rsidRPr="00D81BEE">
              <w:rPr>
                <w:rStyle w:val="Hyperlink"/>
                <w:noProof/>
                <w:color w:val="auto"/>
                <w:lang w:val="ro-RO"/>
              </w:rPr>
              <w:t xml:space="preserve">Technological evolution requirements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_Toc211590983 \h </w:instrText>
          </w:r>
          <w:r w:rsidR="00BA3CEF" w:rsidRPr="00D81BEE">
            <w:rPr>
              <w:noProof/>
              <w:webHidden/>
            </w:rPr>
          </w:r>
          <w:r w:rsidR="00BA3CEF" w:rsidRPr="00D81BEE">
            <w:rPr>
              <w:noProof/>
              <w:webHidden/>
            </w:rPr>
            <w:fldChar w:fldCharType="separate"/>
          </w:r>
          <w:hyperlink w:anchor="_Toc211590983" w:history="1">
            <w:r w:rsidR="00BA3CEF" w:rsidRPr="00D81BEE">
              <w:rPr>
                <w:noProof/>
                <w:webHidden/>
              </w:rPr>
              <w:t>18</w:t>
            </w:r>
          </w:hyperlink>
          <w:r w:rsidR="00BA3CEF" w:rsidRPr="00D81BEE">
            <w:rPr>
              <w:noProof/>
              <w:webHidden/>
            </w:rPr>
            <w:fldChar w:fldCharType="end"/>
          </w:r>
        </w:p>
        <w:p w14:paraId="4FCC38EF" w14:textId="2F012873" w:rsidR="00BA3CEF" w:rsidRPr="00D81BEE" w:rsidRDefault="00000000">
          <w:pPr>
            <w:pStyle w:val="TOC1"/>
            <w:rPr>
              <w:rFonts w:eastAsiaTheme="minorEastAsia"/>
              <w:noProof/>
            </w:rPr>
          </w:pPr>
          <w:hyperlink w:anchor="_Toc211590984" w:history="1">
            <w:r w:rsidR="00BA3CEF" w:rsidRPr="00D81BEE">
              <w:rPr>
                <w:rStyle w:val="Hyperlink"/>
                <w:noProof/>
                <w:color w:val="auto"/>
                <w:lang w:val="ro-RO"/>
              </w:rPr>
              <w:t xml:space="preserve">4 </w:t>
            </w:r>
          </w:hyperlink>
          <w:r w:rsidR="00BA3CEF" w:rsidRPr="00D81BEE">
            <w:rPr>
              <w:rFonts w:eastAsiaTheme="minorEastAsia"/>
              <w:noProof/>
            </w:rPr>
            <w:tab/>
          </w:r>
          <w:hyperlink w:anchor="_Toc211590984" w:history="1">
            <w:r w:rsidR="00BA3CEF" w:rsidRPr="00D81BEE">
              <w:rPr>
                <w:rStyle w:val="Hyperlink"/>
                <w:noProof/>
                <w:color w:val="auto"/>
                <w:lang w:val="ro-RO"/>
              </w:rPr>
              <w:t xml:space="preserve">The relationship between UTM and the selected bidder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_Toc211590984 \h </w:instrText>
          </w:r>
          <w:r w:rsidR="00BA3CEF" w:rsidRPr="00D81BEE">
            <w:rPr>
              <w:noProof/>
              <w:webHidden/>
            </w:rPr>
          </w:r>
          <w:r w:rsidR="00BA3CEF" w:rsidRPr="00D81BEE">
            <w:rPr>
              <w:noProof/>
              <w:webHidden/>
            </w:rPr>
            <w:fldChar w:fldCharType="separate"/>
          </w:r>
          <w:hyperlink w:anchor="_Toc211590984" w:history="1">
            <w:r w:rsidR="00BA3CEF" w:rsidRPr="00D81BEE">
              <w:rPr>
                <w:noProof/>
                <w:webHidden/>
              </w:rPr>
              <w:t>21</w:t>
            </w:r>
          </w:hyperlink>
          <w:r w:rsidR="00BA3CEF" w:rsidRPr="00D81BEE">
            <w:rPr>
              <w:noProof/>
              <w:webHidden/>
            </w:rPr>
            <w:fldChar w:fldCharType="end"/>
          </w:r>
        </w:p>
        <w:p w14:paraId="68B10ECD" w14:textId="16DFA476" w:rsidR="00BA3CEF" w:rsidRPr="00D81BEE" w:rsidRDefault="00000000">
          <w:pPr>
            <w:pStyle w:val="TOC2"/>
            <w:tabs>
              <w:tab w:val="left" w:pos="880"/>
              <w:tab w:val="right" w:leader="dot" w:pos="9350"/>
            </w:tabs>
            <w:rPr>
              <w:rFonts w:eastAsiaTheme="minorEastAsia"/>
              <w:noProof/>
            </w:rPr>
          </w:pPr>
          <w:hyperlink w:anchor="_Toc211590985" w:history="1">
            <w:r w:rsidR="00BA3CEF" w:rsidRPr="00D81BEE">
              <w:rPr>
                <w:rStyle w:val="Hyperlink"/>
                <w:noProof/>
                <w:color w:val="auto"/>
                <w:lang w:val="ro-RO"/>
              </w:rPr>
              <w:t xml:space="preserve">4.1 </w:t>
            </w:r>
          </w:hyperlink>
          <w:r w:rsidR="00BA3CEF" w:rsidRPr="00D81BEE">
            <w:rPr>
              <w:rFonts w:eastAsiaTheme="minorEastAsia"/>
              <w:noProof/>
            </w:rPr>
            <w:tab/>
          </w:r>
          <w:hyperlink w:anchor="_Toc211590985" w:history="1">
            <w:r w:rsidR="00BA3CEF" w:rsidRPr="00D81BEE">
              <w:rPr>
                <w:rStyle w:val="Hyperlink"/>
                <w:noProof/>
                <w:color w:val="auto"/>
                <w:lang w:val="ro-RO"/>
              </w:rPr>
              <w:t xml:space="preserve">General framework for collaboration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_Toc211590985 \h </w:instrText>
          </w:r>
          <w:r w:rsidR="00BA3CEF" w:rsidRPr="00D81BEE">
            <w:rPr>
              <w:noProof/>
              <w:webHidden/>
            </w:rPr>
          </w:r>
          <w:r w:rsidR="00BA3CEF" w:rsidRPr="00D81BEE">
            <w:rPr>
              <w:noProof/>
              <w:webHidden/>
            </w:rPr>
            <w:fldChar w:fldCharType="separate"/>
          </w:r>
          <w:hyperlink w:anchor="_Toc211590985" w:history="1">
            <w:r w:rsidR="00BA3CEF" w:rsidRPr="00D81BEE">
              <w:rPr>
                <w:noProof/>
                <w:webHidden/>
              </w:rPr>
              <w:t>21</w:t>
            </w:r>
          </w:hyperlink>
          <w:r w:rsidR="00BA3CEF" w:rsidRPr="00D81BEE">
            <w:rPr>
              <w:noProof/>
              <w:webHidden/>
            </w:rPr>
            <w:fldChar w:fldCharType="end"/>
          </w:r>
        </w:p>
        <w:p w14:paraId="6B91B07A" w14:textId="6E8DBD59" w:rsidR="00BA3CEF" w:rsidRPr="00D81BEE" w:rsidRDefault="00000000">
          <w:pPr>
            <w:pStyle w:val="TOC1"/>
            <w:rPr>
              <w:rFonts w:eastAsiaTheme="minorEastAsia"/>
              <w:noProof/>
            </w:rPr>
          </w:pPr>
          <w:hyperlink w:anchor="_Toc211590986" w:history="1">
            <w:r w:rsidR="00BA3CEF" w:rsidRPr="00D81BEE">
              <w:rPr>
                <w:rStyle w:val="Hyperlink"/>
                <w:noProof/>
                <w:color w:val="auto"/>
                <w:lang w:val="ro-RO"/>
              </w:rPr>
              <w:t xml:space="preserve">5 </w:t>
            </w:r>
          </w:hyperlink>
          <w:r w:rsidR="00BA3CEF" w:rsidRPr="00D81BEE">
            <w:rPr>
              <w:rFonts w:eastAsiaTheme="minorEastAsia"/>
              <w:noProof/>
            </w:rPr>
            <w:tab/>
          </w:r>
          <w:hyperlink w:anchor="_Toc211590986" w:history="1">
            <w:r w:rsidR="00BA3CEF" w:rsidRPr="00D81BEE">
              <w:rPr>
                <w:rStyle w:val="Hyperlink"/>
                <w:noProof/>
                <w:color w:val="auto"/>
                <w:lang w:val="ro-RO"/>
              </w:rPr>
              <w:t xml:space="preserve">Execution of works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_Toc211590986 \h </w:instrText>
          </w:r>
          <w:r w:rsidR="00BA3CEF" w:rsidRPr="00D81BEE">
            <w:rPr>
              <w:noProof/>
              <w:webHidden/>
            </w:rPr>
          </w:r>
          <w:r w:rsidR="00BA3CEF" w:rsidRPr="00D81BEE">
            <w:rPr>
              <w:noProof/>
              <w:webHidden/>
            </w:rPr>
            <w:fldChar w:fldCharType="separate"/>
          </w:r>
          <w:hyperlink w:anchor="_Toc211590986" w:history="1">
            <w:r w:rsidR="00BA3CEF" w:rsidRPr="00D81BEE">
              <w:rPr>
                <w:noProof/>
                <w:webHidden/>
              </w:rPr>
              <w:t>22</w:t>
            </w:r>
          </w:hyperlink>
          <w:r w:rsidR="00BA3CEF" w:rsidRPr="00D81BEE">
            <w:rPr>
              <w:noProof/>
              <w:webHidden/>
            </w:rPr>
            <w:fldChar w:fldCharType="end"/>
          </w:r>
        </w:p>
        <w:p w14:paraId="4F2C28A3" w14:textId="789027F9" w:rsidR="00BA3CEF" w:rsidRPr="00D81BEE" w:rsidRDefault="00000000">
          <w:pPr>
            <w:pStyle w:val="TOC2"/>
            <w:tabs>
              <w:tab w:val="left" w:pos="880"/>
              <w:tab w:val="right" w:leader="dot" w:pos="9350"/>
            </w:tabs>
            <w:rPr>
              <w:rFonts w:eastAsiaTheme="minorEastAsia"/>
              <w:noProof/>
            </w:rPr>
          </w:pPr>
          <w:hyperlink w:anchor="_Toc211590987" w:history="1">
            <w:r w:rsidR="00BA3CEF" w:rsidRPr="00D81BEE">
              <w:rPr>
                <w:rStyle w:val="Hyperlink"/>
                <w:noProof/>
                <w:color w:val="auto"/>
                <w:lang w:val="ro-RO"/>
              </w:rPr>
              <w:t xml:space="preserve">5.1 </w:t>
            </w:r>
          </w:hyperlink>
          <w:r w:rsidR="00BA3CEF" w:rsidRPr="00D81BEE">
            <w:rPr>
              <w:rFonts w:eastAsiaTheme="minorEastAsia"/>
              <w:noProof/>
            </w:rPr>
            <w:tab/>
          </w:r>
          <w:hyperlink w:anchor="_Toc211590987" w:history="1">
            <w:r w:rsidR="00BA3CEF" w:rsidRPr="00D81BEE">
              <w:rPr>
                <w:rStyle w:val="Hyperlink"/>
                <w:noProof/>
                <w:color w:val="auto"/>
                <w:lang w:val="ro-RO"/>
              </w:rPr>
              <w:t xml:space="preserve">Project phases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_Toc211590987 \h </w:instrText>
          </w:r>
          <w:r w:rsidR="00BA3CEF" w:rsidRPr="00D81BEE">
            <w:rPr>
              <w:noProof/>
              <w:webHidden/>
            </w:rPr>
          </w:r>
          <w:r w:rsidR="00BA3CEF" w:rsidRPr="00D81BEE">
            <w:rPr>
              <w:noProof/>
              <w:webHidden/>
            </w:rPr>
            <w:fldChar w:fldCharType="separate"/>
          </w:r>
          <w:hyperlink w:anchor="_Toc211590987" w:history="1">
            <w:r w:rsidR="00BA3CEF" w:rsidRPr="00D81BEE">
              <w:rPr>
                <w:noProof/>
                <w:webHidden/>
              </w:rPr>
              <w:t>22</w:t>
            </w:r>
          </w:hyperlink>
          <w:r w:rsidR="00BA3CEF" w:rsidRPr="00D81BEE">
            <w:rPr>
              <w:noProof/>
              <w:webHidden/>
            </w:rPr>
            <w:fldChar w:fldCharType="end"/>
          </w:r>
        </w:p>
        <w:p w14:paraId="6C1FD9D7" w14:textId="0374E3A5" w:rsidR="00BA3CEF" w:rsidRPr="00D81BEE" w:rsidRDefault="00000000">
          <w:pPr>
            <w:pStyle w:val="TOC3"/>
            <w:tabs>
              <w:tab w:val="left" w:pos="1320"/>
              <w:tab w:val="right" w:leader="dot" w:pos="9350"/>
            </w:tabs>
            <w:rPr>
              <w:rFonts w:eastAsiaTheme="minorEastAsia"/>
              <w:noProof/>
            </w:rPr>
          </w:pPr>
          <w:hyperlink w:anchor="_Toc211590988" w:history="1">
            <w:r w:rsidR="00BA3CEF" w:rsidRPr="00D81BEE">
              <w:rPr>
                <w:rStyle w:val="Hyperlink"/>
                <w:noProof/>
                <w:color w:val="auto"/>
                <w:lang w:val="ro-RO"/>
              </w:rPr>
              <w:t xml:space="preserve">5.1.1 </w:t>
            </w:r>
          </w:hyperlink>
          <w:r w:rsidR="00BA3CEF" w:rsidRPr="00D81BEE">
            <w:rPr>
              <w:rFonts w:eastAsiaTheme="minorEastAsia"/>
              <w:noProof/>
            </w:rPr>
            <w:tab/>
          </w:r>
          <w:hyperlink w:anchor="_Toc211590988" w:history="1">
            <w:r w:rsidR="00BA3CEF" w:rsidRPr="00D81BEE">
              <w:rPr>
                <w:rStyle w:val="Hyperlink"/>
                <w:noProof/>
                <w:color w:val="auto"/>
                <w:lang w:val="ro-RO"/>
              </w:rPr>
              <w:t xml:space="preserve">Implementation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_Toc211590988 \h </w:instrText>
          </w:r>
          <w:r w:rsidR="00BA3CEF" w:rsidRPr="00D81BEE">
            <w:rPr>
              <w:noProof/>
              <w:webHidden/>
            </w:rPr>
          </w:r>
          <w:r w:rsidR="00BA3CEF" w:rsidRPr="00D81BEE">
            <w:rPr>
              <w:noProof/>
              <w:webHidden/>
            </w:rPr>
            <w:fldChar w:fldCharType="separate"/>
          </w:r>
          <w:hyperlink w:anchor="_Toc211590988" w:history="1">
            <w:r w:rsidR="00BA3CEF" w:rsidRPr="00D81BEE">
              <w:rPr>
                <w:noProof/>
                <w:webHidden/>
              </w:rPr>
              <w:t>22</w:t>
            </w:r>
          </w:hyperlink>
          <w:r w:rsidR="00BA3CEF" w:rsidRPr="00D81BEE">
            <w:rPr>
              <w:noProof/>
              <w:webHidden/>
            </w:rPr>
            <w:fldChar w:fldCharType="end"/>
          </w:r>
        </w:p>
        <w:p w14:paraId="1CF50B23" w14:textId="0732B725" w:rsidR="00BA3CEF" w:rsidRPr="00D81BEE" w:rsidRDefault="00000000">
          <w:pPr>
            <w:pStyle w:val="TOC3"/>
            <w:tabs>
              <w:tab w:val="left" w:pos="1320"/>
              <w:tab w:val="right" w:leader="dot" w:pos="9350"/>
            </w:tabs>
            <w:rPr>
              <w:rFonts w:eastAsiaTheme="minorEastAsia"/>
              <w:noProof/>
            </w:rPr>
          </w:pPr>
          <w:hyperlink w:anchor="_Toc211590989" w:history="1">
            <w:r w:rsidR="00BA3CEF" w:rsidRPr="00D81BEE">
              <w:rPr>
                <w:rStyle w:val="Hyperlink"/>
                <w:noProof/>
                <w:color w:val="auto"/>
                <w:lang w:val="ro-RO"/>
              </w:rPr>
              <w:t xml:space="preserve">5.1.2 </w:t>
            </w:r>
          </w:hyperlink>
          <w:r w:rsidR="00BA3CEF" w:rsidRPr="00D81BEE">
            <w:rPr>
              <w:rFonts w:eastAsiaTheme="minorEastAsia"/>
              <w:noProof/>
            </w:rPr>
            <w:tab/>
          </w:r>
          <w:hyperlink w:anchor="_Toc211590989" w:history="1">
            <w:r w:rsidR="00BA3CEF" w:rsidRPr="00D81BEE">
              <w:rPr>
                <w:rStyle w:val="Hyperlink"/>
                <w:noProof/>
                <w:color w:val="auto"/>
                <w:lang w:val="ro-RO"/>
              </w:rPr>
              <w:t xml:space="preserve">Exploitation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_Toc211590989 \h </w:instrText>
          </w:r>
          <w:r w:rsidR="00BA3CEF" w:rsidRPr="00D81BEE">
            <w:rPr>
              <w:noProof/>
              <w:webHidden/>
            </w:rPr>
          </w:r>
          <w:r w:rsidR="00BA3CEF" w:rsidRPr="00D81BEE">
            <w:rPr>
              <w:noProof/>
              <w:webHidden/>
            </w:rPr>
            <w:fldChar w:fldCharType="separate"/>
          </w:r>
          <w:hyperlink w:anchor="_Toc211590989" w:history="1">
            <w:r w:rsidR="00BA3CEF" w:rsidRPr="00D81BEE">
              <w:rPr>
                <w:noProof/>
                <w:webHidden/>
              </w:rPr>
              <w:t>24</w:t>
            </w:r>
          </w:hyperlink>
          <w:r w:rsidR="00BA3CEF" w:rsidRPr="00D81BEE">
            <w:rPr>
              <w:noProof/>
              <w:webHidden/>
            </w:rPr>
            <w:fldChar w:fldCharType="end"/>
          </w:r>
        </w:p>
        <w:p w14:paraId="7FB90545" w14:textId="36C1A48E" w:rsidR="00BA3CEF" w:rsidRPr="00D81BEE" w:rsidRDefault="00000000">
          <w:pPr>
            <w:pStyle w:val="TOC2"/>
            <w:tabs>
              <w:tab w:val="left" w:pos="880"/>
              <w:tab w:val="right" w:leader="dot" w:pos="9350"/>
            </w:tabs>
            <w:rPr>
              <w:rFonts w:eastAsiaTheme="minorEastAsia"/>
              <w:noProof/>
            </w:rPr>
          </w:pPr>
          <w:hyperlink w:anchor="_Toc211590990" w:history="1">
            <w:r w:rsidR="00BA3CEF" w:rsidRPr="00D81BEE">
              <w:rPr>
                <w:rStyle w:val="Hyperlink"/>
                <w:noProof/>
                <w:color w:val="auto"/>
                <w:lang w:val="ro-RO"/>
              </w:rPr>
              <w:t xml:space="preserve">5.2 </w:t>
            </w:r>
          </w:hyperlink>
          <w:r w:rsidR="00BA3CEF" w:rsidRPr="00D81BEE">
            <w:rPr>
              <w:rFonts w:eastAsiaTheme="minorEastAsia"/>
              <w:noProof/>
            </w:rPr>
            <w:tab/>
          </w:r>
          <w:hyperlink w:anchor="_Toc211590990" w:history="1">
            <w:r w:rsidR="00BA3CEF" w:rsidRPr="00D81BEE">
              <w:rPr>
                <w:rStyle w:val="Hyperlink"/>
                <w:noProof/>
                <w:color w:val="auto"/>
                <w:lang w:val="ro-RO"/>
              </w:rPr>
              <w:t xml:space="preserve">Reporting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_Toc211590990 \h </w:instrText>
          </w:r>
          <w:r w:rsidR="00BA3CEF" w:rsidRPr="00D81BEE">
            <w:rPr>
              <w:noProof/>
              <w:webHidden/>
            </w:rPr>
          </w:r>
          <w:r w:rsidR="00BA3CEF" w:rsidRPr="00D81BEE">
            <w:rPr>
              <w:noProof/>
              <w:webHidden/>
            </w:rPr>
            <w:fldChar w:fldCharType="separate"/>
          </w:r>
          <w:hyperlink w:anchor="_Toc211590990" w:history="1">
            <w:r w:rsidR="00BA3CEF" w:rsidRPr="00D81BEE">
              <w:rPr>
                <w:noProof/>
                <w:webHidden/>
              </w:rPr>
              <w:t>24</w:t>
            </w:r>
          </w:hyperlink>
          <w:r w:rsidR="00BA3CEF" w:rsidRPr="00D81BEE">
            <w:rPr>
              <w:noProof/>
              <w:webHidden/>
            </w:rPr>
            <w:fldChar w:fldCharType="end"/>
          </w:r>
        </w:p>
        <w:p w14:paraId="780C13CF" w14:textId="323DA46C" w:rsidR="00BA3CEF" w:rsidRPr="00D81BEE" w:rsidRDefault="00000000">
          <w:pPr>
            <w:pStyle w:val="TOC1"/>
            <w:rPr>
              <w:rFonts w:eastAsiaTheme="minorEastAsia"/>
              <w:noProof/>
            </w:rPr>
          </w:pPr>
          <w:hyperlink w:anchor="_Toc211590991" w:history="1">
            <w:r w:rsidR="00BA3CEF" w:rsidRPr="00D81BEE">
              <w:rPr>
                <w:rStyle w:val="Hyperlink"/>
                <w:noProof/>
                <w:color w:val="auto"/>
                <w:lang w:val="ro-RO"/>
              </w:rPr>
              <w:t xml:space="preserve">6 </w:t>
            </w:r>
          </w:hyperlink>
          <w:r w:rsidR="00BA3CEF" w:rsidRPr="00D81BEE">
            <w:rPr>
              <w:rFonts w:eastAsiaTheme="minorEastAsia"/>
              <w:noProof/>
            </w:rPr>
            <w:tab/>
          </w:r>
          <w:hyperlink w:anchor="_Toc211590991" w:history="1">
            <w:r w:rsidR="00BA3CEF" w:rsidRPr="00D81BEE">
              <w:rPr>
                <w:rStyle w:val="Hyperlink"/>
                <w:noProof/>
                <w:color w:val="auto"/>
                <w:lang w:val="ro-RO"/>
              </w:rPr>
              <w:t xml:space="preserve">Conditions for the execution of the service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_Toc211590991 \h </w:instrText>
          </w:r>
          <w:r w:rsidR="00BA3CEF" w:rsidRPr="00D81BEE">
            <w:rPr>
              <w:noProof/>
              <w:webHidden/>
            </w:rPr>
          </w:r>
          <w:r w:rsidR="00BA3CEF" w:rsidRPr="00D81BEE">
            <w:rPr>
              <w:noProof/>
              <w:webHidden/>
            </w:rPr>
            <w:fldChar w:fldCharType="separate"/>
          </w:r>
          <w:hyperlink w:anchor="_Toc211590991" w:history="1">
            <w:r w:rsidR="00BA3CEF" w:rsidRPr="00D81BEE">
              <w:rPr>
                <w:noProof/>
                <w:webHidden/>
              </w:rPr>
              <w:t>25</w:t>
            </w:r>
          </w:hyperlink>
          <w:r w:rsidR="00BA3CEF" w:rsidRPr="00D81BEE">
            <w:rPr>
              <w:noProof/>
              <w:webHidden/>
            </w:rPr>
            <w:fldChar w:fldCharType="end"/>
          </w:r>
        </w:p>
        <w:p w14:paraId="0260F433" w14:textId="430605FC" w:rsidR="00BA3CEF" w:rsidRPr="00D81BEE" w:rsidRDefault="00000000">
          <w:pPr>
            <w:pStyle w:val="TOC2"/>
            <w:tabs>
              <w:tab w:val="left" w:pos="880"/>
              <w:tab w:val="right" w:leader="dot" w:pos="9350"/>
            </w:tabs>
            <w:rPr>
              <w:rFonts w:eastAsiaTheme="minorEastAsia"/>
              <w:noProof/>
            </w:rPr>
          </w:pPr>
          <w:hyperlink w:anchor="_Toc211590992" w:history="1">
            <w:r w:rsidR="00BA3CEF" w:rsidRPr="00D81BEE">
              <w:rPr>
                <w:rStyle w:val="Hyperlink"/>
                <w:noProof/>
                <w:color w:val="auto"/>
                <w:lang w:val="ro-RO"/>
              </w:rPr>
              <w:t xml:space="preserve">6.1 </w:t>
            </w:r>
          </w:hyperlink>
          <w:r w:rsidR="00BA3CEF" w:rsidRPr="00D81BEE">
            <w:rPr>
              <w:rFonts w:eastAsiaTheme="minorEastAsia"/>
              <w:noProof/>
            </w:rPr>
            <w:tab/>
          </w:r>
          <w:hyperlink w:anchor="_Toc211590992" w:history="1">
            <w:r w:rsidR="00BA3CEF" w:rsidRPr="00D81BEE">
              <w:rPr>
                <w:rStyle w:val="Hyperlink"/>
                <w:noProof/>
                <w:color w:val="auto"/>
                <w:lang w:val="ro-RO"/>
              </w:rPr>
              <w:t xml:space="preserve">Preventive and corrective monitoring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_Toc211590992 \h </w:instrText>
          </w:r>
          <w:r w:rsidR="00BA3CEF" w:rsidRPr="00D81BEE">
            <w:rPr>
              <w:noProof/>
              <w:webHidden/>
            </w:rPr>
          </w:r>
          <w:r w:rsidR="00BA3CEF" w:rsidRPr="00D81BEE">
            <w:rPr>
              <w:noProof/>
              <w:webHidden/>
            </w:rPr>
            <w:fldChar w:fldCharType="separate"/>
          </w:r>
          <w:hyperlink w:anchor="_Toc211590992" w:history="1">
            <w:r w:rsidR="00BA3CEF" w:rsidRPr="00D81BEE">
              <w:rPr>
                <w:noProof/>
                <w:webHidden/>
              </w:rPr>
              <w:t>25</w:t>
            </w:r>
          </w:hyperlink>
          <w:r w:rsidR="00BA3CEF" w:rsidRPr="00D81BEE">
            <w:rPr>
              <w:noProof/>
              <w:webHidden/>
            </w:rPr>
            <w:fldChar w:fldCharType="end"/>
          </w:r>
        </w:p>
        <w:p w14:paraId="5C84EFB7" w14:textId="3D05F046" w:rsidR="00BA3CEF" w:rsidRPr="00D81BEE" w:rsidRDefault="00000000">
          <w:pPr>
            <w:pStyle w:val="TOC2"/>
            <w:tabs>
              <w:tab w:val="left" w:pos="880"/>
              <w:tab w:val="right" w:leader="dot" w:pos="9350"/>
            </w:tabs>
            <w:rPr>
              <w:rFonts w:eastAsiaTheme="minorEastAsia"/>
              <w:noProof/>
            </w:rPr>
          </w:pPr>
          <w:hyperlink w:anchor="_Toc211590993" w:history="1">
            <w:r w:rsidR="00BA3CEF" w:rsidRPr="00D81BEE">
              <w:rPr>
                <w:rStyle w:val="Hyperlink"/>
                <w:noProof/>
                <w:color w:val="auto"/>
                <w:lang w:val="ro-RO"/>
              </w:rPr>
              <w:t xml:space="preserve">6.2 </w:t>
            </w:r>
          </w:hyperlink>
          <w:r w:rsidR="00BA3CEF" w:rsidRPr="00D81BEE">
            <w:rPr>
              <w:rFonts w:eastAsiaTheme="minorEastAsia"/>
              <w:noProof/>
            </w:rPr>
            <w:tab/>
          </w:r>
          <w:hyperlink w:anchor="_Toc211590993" w:history="1">
            <w:r w:rsidR="00BA3CEF" w:rsidRPr="00D81BEE">
              <w:rPr>
                <w:rStyle w:val="Hyperlink"/>
                <w:noProof/>
                <w:color w:val="auto"/>
                <w:lang w:val="ro-RO"/>
              </w:rPr>
              <w:t xml:space="preserve">Governance model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_Toc211590993 \h </w:instrText>
          </w:r>
          <w:r w:rsidR="00BA3CEF" w:rsidRPr="00D81BEE">
            <w:rPr>
              <w:noProof/>
              <w:webHidden/>
            </w:rPr>
          </w:r>
          <w:r w:rsidR="00BA3CEF" w:rsidRPr="00D81BEE">
            <w:rPr>
              <w:noProof/>
              <w:webHidden/>
            </w:rPr>
            <w:fldChar w:fldCharType="separate"/>
          </w:r>
          <w:hyperlink w:anchor="_Toc211590993" w:history="1">
            <w:r w:rsidR="00BA3CEF" w:rsidRPr="00D81BEE">
              <w:rPr>
                <w:noProof/>
                <w:webHidden/>
              </w:rPr>
              <w:t>25</w:t>
            </w:r>
          </w:hyperlink>
          <w:r w:rsidR="00BA3CEF" w:rsidRPr="00D81BEE">
            <w:rPr>
              <w:noProof/>
              <w:webHidden/>
            </w:rPr>
            <w:fldChar w:fldCharType="end"/>
          </w:r>
        </w:p>
        <w:p w14:paraId="72ED193E" w14:textId="035A543E" w:rsidR="00BA3CEF" w:rsidRPr="00D81BEE" w:rsidRDefault="00000000">
          <w:pPr>
            <w:pStyle w:val="TOC3"/>
            <w:tabs>
              <w:tab w:val="left" w:pos="1320"/>
              <w:tab w:val="right" w:leader="dot" w:pos="9350"/>
            </w:tabs>
            <w:rPr>
              <w:rFonts w:eastAsiaTheme="minorEastAsia"/>
              <w:noProof/>
            </w:rPr>
          </w:pPr>
          <w:hyperlink w:anchor="_Toc211590994" w:history="1">
            <w:r w:rsidR="00BA3CEF" w:rsidRPr="00D81BEE">
              <w:rPr>
                <w:rStyle w:val="Hyperlink"/>
                <w:noProof/>
                <w:color w:val="auto"/>
                <w:lang w:val="ro-RO"/>
              </w:rPr>
              <w:t xml:space="preserve">6.2.1 </w:t>
            </w:r>
          </w:hyperlink>
          <w:r w:rsidR="00BA3CEF" w:rsidRPr="00D81BEE">
            <w:rPr>
              <w:rFonts w:eastAsiaTheme="minorEastAsia"/>
              <w:noProof/>
            </w:rPr>
            <w:tab/>
          </w:r>
          <w:hyperlink w:anchor="_Toc211590994" w:history="1">
            <w:r w:rsidR="00BA3CEF" w:rsidRPr="00D81BEE">
              <w:rPr>
                <w:rStyle w:val="Hyperlink"/>
                <w:noProof/>
                <w:color w:val="auto"/>
                <w:lang w:val="ro-RO"/>
              </w:rPr>
              <w:t xml:space="preserve">Contract Manager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_Toc211590994 \h </w:instrText>
          </w:r>
          <w:r w:rsidR="00BA3CEF" w:rsidRPr="00D81BEE">
            <w:rPr>
              <w:noProof/>
              <w:webHidden/>
            </w:rPr>
          </w:r>
          <w:r w:rsidR="00BA3CEF" w:rsidRPr="00D81BEE">
            <w:rPr>
              <w:noProof/>
              <w:webHidden/>
            </w:rPr>
            <w:fldChar w:fldCharType="separate"/>
          </w:r>
          <w:hyperlink w:anchor="_Toc211590994" w:history="1">
            <w:r w:rsidR="00BA3CEF" w:rsidRPr="00D81BEE">
              <w:rPr>
                <w:noProof/>
                <w:webHidden/>
              </w:rPr>
              <w:t>25</w:t>
            </w:r>
          </w:hyperlink>
          <w:r w:rsidR="00BA3CEF" w:rsidRPr="00D81BEE">
            <w:rPr>
              <w:noProof/>
              <w:webHidden/>
            </w:rPr>
            <w:fldChar w:fldCharType="end"/>
          </w:r>
        </w:p>
        <w:p w14:paraId="0CEE6799" w14:textId="48671B33" w:rsidR="00BA3CEF" w:rsidRPr="00D81BEE" w:rsidRDefault="00000000">
          <w:pPr>
            <w:pStyle w:val="TOC3"/>
            <w:tabs>
              <w:tab w:val="left" w:pos="1320"/>
              <w:tab w:val="right" w:leader="dot" w:pos="9350"/>
            </w:tabs>
            <w:rPr>
              <w:rFonts w:eastAsiaTheme="minorEastAsia"/>
              <w:noProof/>
            </w:rPr>
          </w:pPr>
          <w:hyperlink w:anchor="_Toc211590995" w:history="1">
            <w:r w:rsidR="00BA3CEF" w:rsidRPr="00D81BEE">
              <w:rPr>
                <w:rStyle w:val="Hyperlink"/>
                <w:noProof/>
                <w:color w:val="auto"/>
                <w:lang w:val="ro-RO"/>
              </w:rPr>
              <w:t xml:space="preserve">6.2.2 </w:t>
            </w:r>
          </w:hyperlink>
          <w:r w:rsidR="00BA3CEF" w:rsidRPr="00D81BEE">
            <w:rPr>
              <w:rFonts w:eastAsiaTheme="minorEastAsia"/>
              <w:noProof/>
            </w:rPr>
            <w:tab/>
          </w:r>
          <w:hyperlink w:anchor="_Toc211590995" w:history="1">
            <w:r w:rsidR="00BA3CEF" w:rsidRPr="00D81BEE">
              <w:rPr>
                <w:rStyle w:val="Hyperlink"/>
                <w:noProof/>
                <w:color w:val="auto"/>
                <w:lang w:val="ro-RO"/>
              </w:rPr>
              <w:t xml:space="preserve">Technical Services and Operations Manager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_Toc211590995 \h </w:instrText>
          </w:r>
          <w:r w:rsidR="00BA3CEF" w:rsidRPr="00D81BEE">
            <w:rPr>
              <w:noProof/>
              <w:webHidden/>
            </w:rPr>
          </w:r>
          <w:r w:rsidR="00BA3CEF" w:rsidRPr="00D81BEE">
            <w:rPr>
              <w:noProof/>
              <w:webHidden/>
            </w:rPr>
            <w:fldChar w:fldCharType="separate"/>
          </w:r>
          <w:hyperlink w:anchor="_Toc211590995" w:history="1">
            <w:r w:rsidR="00BA3CEF" w:rsidRPr="00D81BEE">
              <w:rPr>
                <w:noProof/>
                <w:webHidden/>
              </w:rPr>
              <w:t>26</w:t>
            </w:r>
          </w:hyperlink>
          <w:r w:rsidR="00BA3CEF" w:rsidRPr="00D81BEE">
            <w:rPr>
              <w:noProof/>
              <w:webHidden/>
            </w:rPr>
            <w:fldChar w:fldCharType="end"/>
          </w:r>
        </w:p>
        <w:p w14:paraId="310906AA" w14:textId="67011D1D" w:rsidR="00BA3CEF" w:rsidRPr="00D81BEE" w:rsidRDefault="00000000">
          <w:pPr>
            <w:pStyle w:val="TOC3"/>
            <w:tabs>
              <w:tab w:val="left" w:pos="1320"/>
              <w:tab w:val="right" w:leader="dot" w:pos="9350"/>
            </w:tabs>
            <w:rPr>
              <w:rFonts w:eastAsiaTheme="minorEastAsia"/>
              <w:noProof/>
            </w:rPr>
          </w:pPr>
          <w:hyperlink w:anchor="_Toc211590996" w:history="1">
            <w:r w:rsidR="00BA3CEF" w:rsidRPr="00D81BEE">
              <w:rPr>
                <w:rStyle w:val="Hyperlink"/>
                <w:noProof/>
                <w:color w:val="auto"/>
              </w:rPr>
              <w:t xml:space="preserve">6.2.3 </w:t>
            </w:r>
          </w:hyperlink>
          <w:r w:rsidR="00BA3CEF" w:rsidRPr="00D81BEE">
            <w:rPr>
              <w:rFonts w:eastAsiaTheme="minorEastAsia"/>
              <w:noProof/>
            </w:rPr>
            <w:tab/>
          </w:r>
          <w:hyperlink w:anchor="_Toc211590996" w:history="1">
            <w:r w:rsidR="00BA3CEF" w:rsidRPr="00D81BEE">
              <w:rPr>
                <w:rStyle w:val="Hyperlink"/>
                <w:noProof/>
                <w:color w:val="auto"/>
              </w:rPr>
              <w:t xml:space="preserve">Other conditions relating to the qualification </w:t>
            </w:r>
          </w:hyperlink>
          <w:hyperlink w:anchor="_Toc211590996" w:history="1">
            <w:r w:rsidR="00BA3CEF" w:rsidRPr="00D81BEE">
              <w:rPr>
                <w:rStyle w:val="Hyperlink"/>
                <w:noProof/>
                <w:color w:val="auto"/>
              </w:rPr>
              <w:t xml:space="preserve">of </w:t>
            </w:r>
          </w:hyperlink>
          <w:r w:rsidR="00D7053C" w:rsidRPr="00D7053C">
            <w:rPr>
              <w:rStyle w:val="Hyperlink"/>
              <w:noProof/>
              <w:color w:val="auto"/>
            </w:rPr>
            <w:t>experts</w:t>
          </w:r>
          <w:r w:rsidR="00BA3CEF" w:rsidRPr="00D81BEE">
            <w:rPr>
              <w:noProof/>
              <w:webHidden/>
            </w:rPr>
            <w:tab/>
          </w:r>
          <w:r w:rsidR="00D7053C">
            <w:rPr>
              <w:noProof/>
              <w:webHidden/>
            </w:rPr>
            <w:t>27</w:t>
          </w:r>
        </w:p>
        <w:p w14:paraId="4251766F" w14:textId="3A0881D9" w:rsidR="00BA3CEF" w:rsidRPr="00D81BEE" w:rsidRDefault="00000000">
          <w:pPr>
            <w:pStyle w:val="TOC3"/>
            <w:tabs>
              <w:tab w:val="left" w:pos="1320"/>
              <w:tab w:val="right" w:leader="dot" w:pos="9350"/>
            </w:tabs>
            <w:rPr>
              <w:rFonts w:eastAsiaTheme="minorEastAsia"/>
              <w:noProof/>
            </w:rPr>
          </w:pPr>
          <w:hyperlink w:anchor="_Toc211590997" w:history="1">
            <w:r w:rsidR="00BA3CEF" w:rsidRPr="00D81BEE">
              <w:rPr>
                <w:rStyle w:val="Hyperlink"/>
                <w:noProof/>
                <w:color w:val="auto"/>
                <w:lang w:val="ro-RO"/>
              </w:rPr>
              <w:t xml:space="preserve">6.2.4 </w:t>
            </w:r>
          </w:hyperlink>
          <w:r w:rsidR="00BA3CEF" w:rsidRPr="00D81BEE">
            <w:rPr>
              <w:rFonts w:eastAsiaTheme="minorEastAsia"/>
              <w:noProof/>
            </w:rPr>
            <w:tab/>
          </w:r>
          <w:hyperlink w:anchor="_Toc211590997" w:history="1">
            <w:r w:rsidR="00BA3CEF" w:rsidRPr="00D81BEE">
              <w:rPr>
                <w:rStyle w:val="Hyperlink"/>
                <w:noProof/>
                <w:color w:val="auto"/>
                <w:lang w:val="ro-RO"/>
              </w:rPr>
              <w:t xml:space="preserve">Project development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_Toc211590997 \h </w:instrText>
          </w:r>
          <w:r w:rsidR="00BA3CEF" w:rsidRPr="00D81BEE">
            <w:rPr>
              <w:noProof/>
              <w:webHidden/>
            </w:rPr>
          </w:r>
          <w:r w:rsidR="00BA3CEF" w:rsidRPr="00D81BEE">
            <w:rPr>
              <w:noProof/>
              <w:webHidden/>
            </w:rPr>
            <w:fldChar w:fldCharType="separate"/>
          </w:r>
          <w:hyperlink w:anchor="_Toc211590997" w:history="1">
            <w:r w:rsidR="00BA3CEF" w:rsidRPr="00D81BEE">
              <w:rPr>
                <w:noProof/>
                <w:webHidden/>
              </w:rPr>
              <w:t>27</w:t>
            </w:r>
          </w:hyperlink>
          <w:r w:rsidR="00BA3CEF" w:rsidRPr="00D81BEE">
            <w:rPr>
              <w:noProof/>
              <w:webHidden/>
            </w:rPr>
            <w:fldChar w:fldCharType="end"/>
          </w:r>
        </w:p>
        <w:p w14:paraId="4A394F86" w14:textId="280CCC26" w:rsidR="00BA3CEF" w:rsidRPr="00D81BEE" w:rsidRDefault="00000000">
          <w:pPr>
            <w:pStyle w:val="TOC2"/>
            <w:tabs>
              <w:tab w:val="left" w:pos="880"/>
              <w:tab w:val="right" w:leader="dot" w:pos="9350"/>
            </w:tabs>
            <w:rPr>
              <w:rFonts w:eastAsiaTheme="minorEastAsia"/>
              <w:noProof/>
            </w:rPr>
          </w:pPr>
          <w:hyperlink w:anchor="_Toc211590998" w:history="1">
            <w:r w:rsidR="00BA3CEF" w:rsidRPr="00D81BEE">
              <w:rPr>
                <w:rStyle w:val="Hyperlink"/>
                <w:noProof/>
                <w:color w:val="auto"/>
                <w:lang w:val="ro-RO"/>
              </w:rPr>
              <w:t xml:space="preserve">6.3 </w:t>
            </w:r>
          </w:hyperlink>
          <w:r w:rsidR="00BA3CEF" w:rsidRPr="00D81BEE">
            <w:rPr>
              <w:rFonts w:eastAsiaTheme="minorEastAsia"/>
              <w:noProof/>
            </w:rPr>
            <w:tab/>
          </w:r>
          <w:hyperlink w:anchor="_Toc211590998" w:history="1">
            <w:r w:rsidR="00BA3CEF" w:rsidRPr="00D81BEE">
              <w:rPr>
                <w:rStyle w:val="Hyperlink"/>
                <w:noProof/>
                <w:color w:val="auto"/>
                <w:lang w:val="ro-RO"/>
              </w:rPr>
              <w:t xml:space="preserve">Service Level Agreement (SLA)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_Toc211590998 \h </w:instrText>
          </w:r>
          <w:r w:rsidR="00BA3CEF" w:rsidRPr="00D81BEE">
            <w:rPr>
              <w:noProof/>
              <w:webHidden/>
            </w:rPr>
          </w:r>
          <w:r w:rsidR="00BA3CEF" w:rsidRPr="00D81BEE">
            <w:rPr>
              <w:noProof/>
              <w:webHidden/>
            </w:rPr>
            <w:fldChar w:fldCharType="separate"/>
          </w:r>
          <w:hyperlink w:anchor="_Toc211590998" w:history="1">
            <w:r w:rsidR="00BA3CEF" w:rsidRPr="00D81BEE">
              <w:rPr>
                <w:noProof/>
                <w:webHidden/>
              </w:rPr>
              <w:t>28</w:t>
            </w:r>
          </w:hyperlink>
          <w:r w:rsidR="00BA3CEF" w:rsidRPr="00D81BEE">
            <w:rPr>
              <w:noProof/>
              <w:webHidden/>
            </w:rPr>
            <w:fldChar w:fldCharType="end"/>
          </w:r>
        </w:p>
        <w:p w14:paraId="13ACA14C" w14:textId="3AD4D435" w:rsidR="00BA3CEF" w:rsidRPr="00D81BEE" w:rsidRDefault="00000000">
          <w:pPr>
            <w:pStyle w:val="TOC3"/>
            <w:tabs>
              <w:tab w:val="left" w:pos="1320"/>
              <w:tab w:val="right" w:leader="dot" w:pos="9350"/>
            </w:tabs>
            <w:rPr>
              <w:rFonts w:eastAsiaTheme="minorEastAsia"/>
              <w:noProof/>
            </w:rPr>
          </w:pPr>
          <w:hyperlink w:anchor="_Toc211590999" w:history="1">
            <w:r w:rsidR="00BA3CEF" w:rsidRPr="00D81BEE">
              <w:rPr>
                <w:rStyle w:val="Hyperlink"/>
                <w:noProof/>
                <w:color w:val="auto"/>
                <w:lang w:val="ro-RO"/>
              </w:rPr>
              <w:t xml:space="preserve">6.3.1 </w:t>
            </w:r>
          </w:hyperlink>
          <w:r w:rsidR="00BA3CEF" w:rsidRPr="00D81BEE">
            <w:rPr>
              <w:rFonts w:eastAsiaTheme="minorEastAsia"/>
              <w:noProof/>
            </w:rPr>
            <w:tab/>
          </w:r>
          <w:hyperlink w:anchor="_Toc211590999" w:history="1">
            <w:r w:rsidR="00BA3CEF" w:rsidRPr="00D81BEE">
              <w:rPr>
                <w:rStyle w:val="Hyperlink"/>
                <w:noProof/>
                <w:color w:val="auto"/>
                <w:lang w:val="ro-RO"/>
              </w:rPr>
              <w:t xml:space="preserve">Problem detection and response time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_Toc211590999 \h </w:instrText>
          </w:r>
          <w:r w:rsidR="00BA3CEF" w:rsidRPr="00D81BEE">
            <w:rPr>
              <w:noProof/>
              <w:webHidden/>
            </w:rPr>
          </w:r>
          <w:r w:rsidR="00BA3CEF" w:rsidRPr="00D81BEE">
            <w:rPr>
              <w:noProof/>
              <w:webHidden/>
            </w:rPr>
            <w:fldChar w:fldCharType="separate"/>
          </w:r>
          <w:hyperlink w:anchor="_Toc211590999" w:history="1">
            <w:r w:rsidR="00BA3CEF" w:rsidRPr="00D81BEE">
              <w:rPr>
                <w:noProof/>
                <w:webHidden/>
              </w:rPr>
              <w:t>28</w:t>
            </w:r>
          </w:hyperlink>
          <w:r w:rsidR="00BA3CEF" w:rsidRPr="00D81BEE">
            <w:rPr>
              <w:noProof/>
              <w:webHidden/>
            </w:rPr>
            <w:fldChar w:fldCharType="end"/>
          </w:r>
        </w:p>
        <w:p w14:paraId="60B49D60" w14:textId="22DB727D" w:rsidR="00BA3CEF" w:rsidRPr="00D81BEE" w:rsidRDefault="00000000">
          <w:pPr>
            <w:pStyle w:val="TOC3"/>
            <w:tabs>
              <w:tab w:val="left" w:pos="1320"/>
              <w:tab w:val="right" w:leader="dot" w:pos="9350"/>
            </w:tabs>
            <w:rPr>
              <w:rFonts w:eastAsiaTheme="minorEastAsia"/>
              <w:noProof/>
            </w:rPr>
          </w:pPr>
          <w:hyperlink w:anchor="_Toc211591000" w:history="1">
            <w:r w:rsidR="00BA3CEF" w:rsidRPr="00D81BEE">
              <w:rPr>
                <w:rStyle w:val="Hyperlink"/>
                <w:noProof/>
                <w:color w:val="auto"/>
                <w:lang w:val="ro-RO"/>
              </w:rPr>
              <w:t xml:space="preserve">6.3.2 </w:t>
            </w:r>
          </w:hyperlink>
          <w:r w:rsidR="00BA3CEF" w:rsidRPr="00D81BEE">
            <w:rPr>
              <w:rFonts w:eastAsiaTheme="minorEastAsia"/>
              <w:noProof/>
            </w:rPr>
            <w:tab/>
          </w:r>
          <w:hyperlink w:anchor="_Toc211591000" w:history="1">
            <w:r w:rsidR="00BA3CEF" w:rsidRPr="00D81BEE">
              <w:rPr>
                <w:rStyle w:val="Hyperlink"/>
                <w:noProof/>
                <w:color w:val="auto"/>
                <w:lang w:val="ro-RO"/>
              </w:rPr>
              <w:t xml:space="preserve">Incidents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_Toc211591000 \h </w:instrText>
          </w:r>
          <w:r w:rsidR="00BA3CEF" w:rsidRPr="00D81BEE">
            <w:rPr>
              <w:noProof/>
              <w:webHidden/>
            </w:rPr>
          </w:r>
          <w:r w:rsidR="00BA3CEF" w:rsidRPr="00D81BEE">
            <w:rPr>
              <w:noProof/>
              <w:webHidden/>
            </w:rPr>
            <w:fldChar w:fldCharType="separate"/>
          </w:r>
          <w:hyperlink w:anchor="_Toc211591000" w:history="1">
            <w:r w:rsidR="00BA3CEF" w:rsidRPr="00D81BEE">
              <w:rPr>
                <w:noProof/>
                <w:webHidden/>
              </w:rPr>
              <w:t>28</w:t>
            </w:r>
          </w:hyperlink>
          <w:r w:rsidR="00BA3CEF" w:rsidRPr="00D81BEE">
            <w:rPr>
              <w:noProof/>
              <w:webHidden/>
            </w:rPr>
            <w:fldChar w:fldCharType="end"/>
          </w:r>
        </w:p>
        <w:p w14:paraId="0C0651A2" w14:textId="6AD20C3F" w:rsidR="00BA3CEF" w:rsidRPr="00D81BEE" w:rsidRDefault="00000000">
          <w:pPr>
            <w:pStyle w:val="TOC3"/>
            <w:tabs>
              <w:tab w:val="left" w:pos="1320"/>
              <w:tab w:val="right" w:leader="dot" w:pos="9350"/>
            </w:tabs>
            <w:rPr>
              <w:rFonts w:eastAsiaTheme="minorEastAsia"/>
              <w:noProof/>
            </w:rPr>
          </w:pPr>
          <w:hyperlink w:anchor="_Toc211591001" w:history="1">
            <w:r w:rsidR="00BA3CEF" w:rsidRPr="00D81BEE">
              <w:rPr>
                <w:rStyle w:val="Hyperlink"/>
                <w:noProof/>
                <w:color w:val="auto"/>
                <w:lang w:val="ro-RO"/>
              </w:rPr>
              <w:t xml:space="preserve">6.3.3 </w:t>
            </w:r>
          </w:hyperlink>
          <w:r w:rsidR="00BA3CEF" w:rsidRPr="00D81BEE">
            <w:rPr>
              <w:rFonts w:eastAsiaTheme="minorEastAsia"/>
              <w:noProof/>
            </w:rPr>
            <w:tab/>
          </w:r>
          <w:hyperlink w:anchor="_Toc211591001" w:history="1">
            <w:r w:rsidR="00BA3CEF" w:rsidRPr="00D81BEE">
              <w:rPr>
                <w:rStyle w:val="Hyperlink"/>
                <w:noProof/>
                <w:color w:val="auto"/>
                <w:lang w:val="ro-RO"/>
              </w:rPr>
              <w:t xml:space="preserve">Technical support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_Toc211591001 \h </w:instrText>
          </w:r>
          <w:r w:rsidR="00BA3CEF" w:rsidRPr="00D81BEE">
            <w:rPr>
              <w:noProof/>
              <w:webHidden/>
            </w:rPr>
          </w:r>
          <w:r w:rsidR="00BA3CEF" w:rsidRPr="00D81BEE">
            <w:rPr>
              <w:noProof/>
              <w:webHidden/>
            </w:rPr>
            <w:fldChar w:fldCharType="separate"/>
          </w:r>
          <w:hyperlink w:anchor="_Toc211591001" w:history="1">
            <w:r w:rsidR="00BA3CEF" w:rsidRPr="00D81BEE">
              <w:rPr>
                <w:noProof/>
                <w:webHidden/>
              </w:rPr>
              <w:t>29</w:t>
            </w:r>
          </w:hyperlink>
          <w:r w:rsidR="00BA3CEF" w:rsidRPr="00D81BEE">
            <w:rPr>
              <w:noProof/>
              <w:webHidden/>
            </w:rPr>
            <w:fldChar w:fldCharType="end"/>
          </w:r>
        </w:p>
        <w:p w14:paraId="69765A96" w14:textId="03861D58" w:rsidR="00BA3CEF" w:rsidRPr="00D81BEE" w:rsidRDefault="00000000">
          <w:pPr>
            <w:pStyle w:val="TOC3"/>
            <w:tabs>
              <w:tab w:val="left" w:pos="1320"/>
              <w:tab w:val="right" w:leader="dot" w:pos="9350"/>
            </w:tabs>
            <w:rPr>
              <w:rFonts w:eastAsiaTheme="minorEastAsia"/>
              <w:noProof/>
            </w:rPr>
          </w:pPr>
          <w:hyperlink w:anchor="_Toc211591002" w:history="1">
            <w:r w:rsidR="00BA3CEF" w:rsidRPr="00D81BEE">
              <w:rPr>
                <w:rStyle w:val="Hyperlink"/>
                <w:noProof/>
                <w:color w:val="auto"/>
                <w:lang w:val="ro-RO"/>
              </w:rPr>
              <w:t xml:space="preserve">6.3.4 </w:t>
            </w:r>
          </w:hyperlink>
          <w:r w:rsidR="00BA3CEF" w:rsidRPr="00D81BEE">
            <w:rPr>
              <w:rFonts w:eastAsiaTheme="minorEastAsia"/>
              <w:noProof/>
            </w:rPr>
            <w:tab/>
          </w:r>
          <w:hyperlink w:anchor="_Toc211591002" w:history="1">
            <w:r w:rsidR="00BA3CEF" w:rsidRPr="00D81BEE">
              <w:rPr>
                <w:rStyle w:val="Hyperlink"/>
                <w:noProof/>
                <w:color w:val="auto"/>
                <w:lang w:val="ro-RO"/>
              </w:rPr>
              <w:t xml:space="preserve">Quality of Service (QoS)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_Toc211591002 \h </w:instrText>
          </w:r>
          <w:r w:rsidR="00BA3CEF" w:rsidRPr="00D81BEE">
            <w:rPr>
              <w:noProof/>
              <w:webHidden/>
            </w:rPr>
          </w:r>
          <w:r w:rsidR="00BA3CEF" w:rsidRPr="00D81BEE">
            <w:rPr>
              <w:noProof/>
              <w:webHidden/>
            </w:rPr>
            <w:fldChar w:fldCharType="separate"/>
          </w:r>
          <w:hyperlink w:anchor="_Toc211591002" w:history="1">
            <w:r w:rsidR="00BA3CEF" w:rsidRPr="00D81BEE">
              <w:rPr>
                <w:noProof/>
                <w:webHidden/>
              </w:rPr>
              <w:t>30</w:t>
            </w:r>
          </w:hyperlink>
          <w:r w:rsidR="00BA3CEF" w:rsidRPr="00D81BEE">
            <w:rPr>
              <w:noProof/>
              <w:webHidden/>
            </w:rPr>
            <w:fldChar w:fldCharType="end"/>
          </w:r>
        </w:p>
        <w:p w14:paraId="7C7E292B" w14:textId="2236EFBE" w:rsidR="00BA3CEF" w:rsidRPr="00D81BEE" w:rsidRDefault="00000000">
          <w:pPr>
            <w:pStyle w:val="TOC2"/>
            <w:tabs>
              <w:tab w:val="left" w:pos="880"/>
              <w:tab w:val="right" w:leader="dot" w:pos="9350"/>
            </w:tabs>
            <w:rPr>
              <w:rFonts w:eastAsiaTheme="minorEastAsia"/>
              <w:noProof/>
            </w:rPr>
          </w:pPr>
          <w:hyperlink w:anchor="_Toc211591003" w:history="1">
            <w:r w:rsidR="00BA3CEF" w:rsidRPr="00D81BEE">
              <w:rPr>
                <w:rStyle w:val="Hyperlink"/>
                <w:noProof/>
                <w:color w:val="auto"/>
                <w:lang w:val="ro-RO"/>
              </w:rPr>
              <w:t xml:space="preserve">6.4 </w:t>
            </w:r>
          </w:hyperlink>
          <w:r w:rsidR="00BA3CEF" w:rsidRPr="00D81BEE">
            <w:rPr>
              <w:rFonts w:eastAsiaTheme="minorEastAsia"/>
              <w:noProof/>
            </w:rPr>
            <w:tab/>
          </w:r>
          <w:hyperlink w:anchor="_Toc211591003" w:history="1">
            <w:r w:rsidR="00BA3CEF" w:rsidRPr="00D81BEE">
              <w:rPr>
                <w:rStyle w:val="Hyperlink"/>
                <w:noProof/>
                <w:color w:val="auto"/>
                <w:lang w:val="ro-RO"/>
              </w:rPr>
              <w:t xml:space="preserve">Training </w:t>
            </w:r>
          </w:hyperlink>
          <w:r w:rsidR="00BA3CEF" w:rsidRPr="00D81BEE">
            <w:rPr>
              <w:noProof/>
              <w:webHidden/>
            </w:rPr>
            <w:tab/>
          </w:r>
          <w:r w:rsidR="00BA3CEF" w:rsidRPr="00D81BEE">
            <w:rPr>
              <w:noProof/>
              <w:webHidden/>
            </w:rPr>
            <w:fldChar w:fldCharType="begin"/>
          </w:r>
          <w:r w:rsidR="00BA3CEF" w:rsidRPr="00D81BEE">
            <w:rPr>
              <w:noProof/>
              <w:webHidden/>
            </w:rPr>
            <w:instrText xml:space="preserve"> PAGEREF _Toc211591003 \h </w:instrText>
          </w:r>
          <w:r w:rsidR="00BA3CEF" w:rsidRPr="00D81BEE">
            <w:rPr>
              <w:noProof/>
              <w:webHidden/>
            </w:rPr>
          </w:r>
          <w:r w:rsidR="00BA3CEF" w:rsidRPr="00D81BEE">
            <w:rPr>
              <w:noProof/>
              <w:webHidden/>
            </w:rPr>
            <w:fldChar w:fldCharType="separate"/>
          </w:r>
          <w:hyperlink w:anchor="_Toc211591003" w:history="1">
            <w:r w:rsidR="00BA3CEF" w:rsidRPr="00D81BEE">
              <w:rPr>
                <w:noProof/>
                <w:webHidden/>
              </w:rPr>
              <w:t>31</w:t>
            </w:r>
          </w:hyperlink>
          <w:r w:rsidR="00BA3CEF" w:rsidRPr="00D81BEE">
            <w:rPr>
              <w:noProof/>
              <w:webHidden/>
            </w:rPr>
            <w:fldChar w:fldCharType="end"/>
          </w:r>
        </w:p>
        <w:p w14:paraId="60E01AE4" w14:textId="2A0644D6" w:rsidR="004527B6" w:rsidRPr="00D81BEE" w:rsidRDefault="004527B6">
          <w:pPr>
            <w:rPr>
              <w:lang w:val="ro-RO"/>
            </w:rPr>
          </w:pPr>
          <w:r w:rsidRPr="00D81BEE">
            <w:rPr>
              <w:b/>
              <w:bCs/>
              <w:noProof/>
              <w:lang w:val="ro-RO"/>
            </w:rPr>
            <w:fldChar w:fldCharType="end"/>
          </w:r>
        </w:p>
      </w:sdtContent>
    </w:sdt>
    <w:p w14:paraId="77C5E47B" w14:textId="45467908" w:rsidR="009561C2" w:rsidRPr="00D81BEE" w:rsidRDefault="009561C2" w:rsidP="009561C2">
      <w:pPr>
        <w:rPr>
          <w:lang w:val="ro-RO"/>
        </w:rPr>
      </w:pPr>
    </w:p>
    <w:p w14:paraId="3B9DF1B6" w14:textId="354EA9BC" w:rsidR="001D2039" w:rsidRPr="00D81BEE" w:rsidRDefault="001D2039" w:rsidP="009561C2">
      <w:pPr>
        <w:rPr>
          <w:lang w:val="ro-RO"/>
        </w:rPr>
      </w:pPr>
    </w:p>
    <w:p w14:paraId="25D26A3D" w14:textId="4141E8DA" w:rsidR="001D2039" w:rsidRPr="00D81BEE" w:rsidRDefault="001D2039" w:rsidP="009561C2">
      <w:pPr>
        <w:rPr>
          <w:lang w:val="ro-RO"/>
        </w:rPr>
      </w:pPr>
    </w:p>
    <w:p w14:paraId="188EC2D9" w14:textId="0B06A934" w:rsidR="001D2039" w:rsidRPr="00D81BEE" w:rsidRDefault="001D2039" w:rsidP="009561C2">
      <w:pPr>
        <w:rPr>
          <w:lang w:val="ro-RO"/>
        </w:rPr>
      </w:pPr>
    </w:p>
    <w:p w14:paraId="1995E7DD" w14:textId="0418E89B" w:rsidR="001D2039" w:rsidRPr="00D81BEE" w:rsidRDefault="001D2039" w:rsidP="009561C2">
      <w:pPr>
        <w:rPr>
          <w:lang w:val="ro-RO"/>
        </w:rPr>
      </w:pPr>
    </w:p>
    <w:p w14:paraId="4AA03A94" w14:textId="09125D95" w:rsidR="001D2039" w:rsidRPr="00D81BEE" w:rsidRDefault="001D2039" w:rsidP="009561C2">
      <w:pPr>
        <w:rPr>
          <w:lang w:val="ro-RO"/>
        </w:rPr>
      </w:pPr>
    </w:p>
    <w:p w14:paraId="209CCE49" w14:textId="49B9B057" w:rsidR="001D2039" w:rsidRPr="00D81BEE" w:rsidRDefault="001D2039" w:rsidP="009561C2">
      <w:pPr>
        <w:rPr>
          <w:lang w:val="ro-RO"/>
        </w:rPr>
      </w:pPr>
    </w:p>
    <w:p w14:paraId="73AEE5CD" w14:textId="240DF671" w:rsidR="001D2039" w:rsidRPr="00D81BEE" w:rsidRDefault="001D2039" w:rsidP="009561C2">
      <w:pPr>
        <w:rPr>
          <w:lang w:val="ro-RO"/>
        </w:rPr>
      </w:pPr>
    </w:p>
    <w:p w14:paraId="46B41CD9" w14:textId="7A0E22E1" w:rsidR="004C2180" w:rsidRPr="00D81BEE" w:rsidRDefault="004C2180" w:rsidP="009561C2">
      <w:pPr>
        <w:rPr>
          <w:lang w:val="ro-RO"/>
        </w:rPr>
      </w:pPr>
    </w:p>
    <w:p w14:paraId="0B5D0F66" w14:textId="0C2460B3" w:rsidR="004C2180" w:rsidRPr="00D81BEE" w:rsidRDefault="004C2180" w:rsidP="009561C2">
      <w:pPr>
        <w:rPr>
          <w:lang w:val="ro-RO"/>
        </w:rPr>
      </w:pPr>
    </w:p>
    <w:p w14:paraId="6A9E5FAF" w14:textId="58C9A04D" w:rsidR="004C2180" w:rsidRPr="00D81BEE" w:rsidRDefault="004C2180" w:rsidP="009561C2">
      <w:pPr>
        <w:rPr>
          <w:lang w:val="ro-RO"/>
        </w:rPr>
      </w:pPr>
    </w:p>
    <w:p w14:paraId="4A17A11C" w14:textId="078C81AC" w:rsidR="004C2180" w:rsidRPr="00D81BEE" w:rsidRDefault="004C2180" w:rsidP="009561C2">
      <w:pPr>
        <w:rPr>
          <w:lang w:val="ro-RO"/>
        </w:rPr>
      </w:pPr>
    </w:p>
    <w:p w14:paraId="34575670" w14:textId="159BCDF2" w:rsidR="004C2180" w:rsidRPr="00D81BEE" w:rsidRDefault="004C2180" w:rsidP="009561C2">
      <w:pPr>
        <w:rPr>
          <w:lang w:val="ro-RO"/>
        </w:rPr>
      </w:pPr>
    </w:p>
    <w:p w14:paraId="15388CCA" w14:textId="357DECFD" w:rsidR="004C2180" w:rsidRPr="00D81BEE" w:rsidRDefault="004C2180" w:rsidP="009561C2">
      <w:pPr>
        <w:rPr>
          <w:lang w:val="ro-RO"/>
        </w:rPr>
      </w:pPr>
    </w:p>
    <w:p w14:paraId="3AF963F4" w14:textId="0C7C4A68" w:rsidR="004C2180" w:rsidRPr="00D81BEE" w:rsidRDefault="004C2180" w:rsidP="009561C2">
      <w:pPr>
        <w:rPr>
          <w:lang w:val="ro-RO"/>
        </w:rPr>
      </w:pPr>
    </w:p>
    <w:p w14:paraId="173F2531" w14:textId="6C827F1F" w:rsidR="004C2180" w:rsidRPr="00D81BEE" w:rsidRDefault="004C2180" w:rsidP="009561C2">
      <w:pPr>
        <w:rPr>
          <w:lang w:val="ro-RO"/>
        </w:rPr>
      </w:pPr>
    </w:p>
    <w:p w14:paraId="6553BC8C" w14:textId="58754377" w:rsidR="004C2180" w:rsidRPr="00D81BEE" w:rsidRDefault="004C2180" w:rsidP="009561C2">
      <w:pPr>
        <w:rPr>
          <w:lang w:val="ro-RO"/>
        </w:rPr>
      </w:pPr>
    </w:p>
    <w:p w14:paraId="25AA08B2" w14:textId="30980618" w:rsidR="004C2180" w:rsidRPr="00D81BEE" w:rsidRDefault="004C2180" w:rsidP="009561C2">
      <w:pPr>
        <w:rPr>
          <w:lang w:val="ro-RO"/>
        </w:rPr>
      </w:pPr>
    </w:p>
    <w:p w14:paraId="532E97CA" w14:textId="3D820EC1" w:rsidR="00BA3CEF" w:rsidRPr="00D81BEE" w:rsidRDefault="00BA3CEF" w:rsidP="009561C2">
      <w:pPr>
        <w:rPr>
          <w:lang w:val="ro-RO"/>
        </w:rPr>
      </w:pPr>
    </w:p>
    <w:p w14:paraId="417CCAF2" w14:textId="77777777" w:rsidR="00BA3CEF" w:rsidRPr="00D81BEE" w:rsidRDefault="00BA3CEF" w:rsidP="009561C2">
      <w:pPr>
        <w:rPr>
          <w:lang w:val="ro-RO"/>
        </w:rPr>
      </w:pPr>
    </w:p>
    <w:p w14:paraId="06965411" w14:textId="5234DEB7" w:rsidR="001D2039" w:rsidRPr="00D81BEE" w:rsidRDefault="001D2039" w:rsidP="009561C2">
      <w:pPr>
        <w:rPr>
          <w:lang w:val="ro-RO"/>
        </w:rPr>
      </w:pPr>
    </w:p>
    <w:p w14:paraId="2EF0648C" w14:textId="51C62BD6" w:rsidR="001D2039" w:rsidRPr="00D81BEE" w:rsidRDefault="00204E48" w:rsidP="001D2039">
      <w:pPr>
        <w:pStyle w:val="Heading1"/>
        <w:numPr>
          <w:ilvl w:val="0"/>
          <w:numId w:val="0"/>
        </w:numPr>
        <w:ind w:left="432" w:hanging="432"/>
        <w:rPr>
          <w:color w:val="auto"/>
          <w:lang w:val="ro-RO"/>
        </w:rPr>
      </w:pPr>
      <w:bookmarkStart w:id="0" w:name="_Toc211590968"/>
      <w:r>
        <w:rPr>
          <w:color w:val="auto"/>
          <w:lang w:val="ro-RO"/>
        </w:rPr>
        <w:lastRenderedPageBreak/>
        <w:t>A</w:t>
      </w:r>
      <w:r w:rsidR="001D2039" w:rsidRPr="00D81BEE">
        <w:rPr>
          <w:color w:val="auto"/>
          <w:lang w:val="ro-RO"/>
        </w:rPr>
        <w:t>crony</w:t>
      </w:r>
      <w:r>
        <w:rPr>
          <w:color w:val="auto"/>
          <w:lang w:val="ro-RO"/>
        </w:rPr>
        <w:t>m</w:t>
      </w:r>
      <w:r w:rsidR="001D2039" w:rsidRPr="00D81BEE">
        <w:rPr>
          <w:color w:val="auto"/>
          <w:lang w:val="ro-RO"/>
        </w:rPr>
        <w:t>s</w:t>
      </w:r>
      <w:bookmarkEnd w:id="0"/>
    </w:p>
    <w:p w14:paraId="072DB96C" w14:textId="77777777" w:rsidR="001D2039" w:rsidRPr="00D81BEE" w:rsidRDefault="001D2039" w:rsidP="001D2039">
      <w:pPr>
        <w:rPr>
          <w:lang w:val="ro-RO"/>
        </w:rPr>
      </w:pPr>
    </w:p>
    <w:tbl>
      <w:tblPr>
        <w:tblStyle w:val="PlainTable1"/>
        <w:tblW w:w="8995" w:type="dxa"/>
        <w:tblLook w:val="04A0" w:firstRow="1" w:lastRow="0" w:firstColumn="1" w:lastColumn="0" w:noHBand="0" w:noVBand="1"/>
      </w:tblPr>
      <w:tblGrid>
        <w:gridCol w:w="2189"/>
        <w:gridCol w:w="6806"/>
      </w:tblGrid>
      <w:tr w:rsidR="00D81BEE" w:rsidRPr="00D81BEE" w14:paraId="086D0CD1" w14:textId="77777777" w:rsidTr="00656B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4E482D53" w14:textId="448A8183" w:rsidR="009561C2" w:rsidRPr="00D81BEE" w:rsidRDefault="0076440D" w:rsidP="004D507A">
            <w:pPr>
              <w:rPr>
                <w:rFonts w:asciiTheme="majorHAnsi" w:eastAsia="Times New Roman" w:hAnsiTheme="majorHAnsi" w:cstheme="majorHAnsi"/>
                <w:b w:val="0"/>
                <w:bCs w:val="0"/>
                <w:lang w:val="ro-RO"/>
              </w:rPr>
            </w:pPr>
            <w:bookmarkStart w:id="1" w:name="_Hlk73347165"/>
            <w:r w:rsidRPr="00D81BEE">
              <w:rPr>
                <w:rFonts w:asciiTheme="majorHAnsi" w:eastAsia="Times New Roman" w:hAnsiTheme="majorHAnsi" w:cstheme="majorHAnsi"/>
                <w:lang w:val="ro-RO"/>
              </w:rPr>
              <w:t>Term</w:t>
            </w:r>
          </w:p>
        </w:tc>
        <w:tc>
          <w:tcPr>
            <w:tcW w:w="6806" w:type="dxa"/>
          </w:tcPr>
          <w:p w14:paraId="41FFABC2" w14:textId="1729FBC4" w:rsidR="009561C2" w:rsidRPr="00D81BEE" w:rsidRDefault="0076440D" w:rsidP="004D507A">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b w:val="0"/>
                <w:bCs w:val="0"/>
                <w:lang w:val="ro-RO"/>
              </w:rPr>
            </w:pPr>
            <w:r w:rsidRPr="00D81BEE">
              <w:rPr>
                <w:rFonts w:asciiTheme="majorHAnsi" w:eastAsia="Times New Roman" w:hAnsiTheme="majorHAnsi" w:cstheme="majorHAnsi"/>
                <w:lang w:val="ro-RO"/>
              </w:rPr>
              <w:t>Description</w:t>
            </w:r>
          </w:p>
        </w:tc>
      </w:tr>
      <w:tr w:rsidR="00D81BEE" w:rsidRPr="00D81BEE" w14:paraId="12DF003E"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A917183" w14:textId="77777777" w:rsidR="009561C2" w:rsidRPr="00D81BEE" w:rsidRDefault="009561C2" w:rsidP="004D507A">
            <w:pPr>
              <w:jc w:val="both"/>
              <w:rPr>
                <w:rFonts w:asciiTheme="majorHAnsi" w:eastAsia="Times New Roman" w:hAnsiTheme="majorHAnsi" w:cstheme="majorHAnsi"/>
                <w:lang w:val="ro-RO"/>
              </w:rPr>
            </w:pPr>
            <w:bookmarkStart w:id="2" w:name="_Hlk97074563"/>
            <w:r w:rsidRPr="00D81BEE">
              <w:rPr>
                <w:rFonts w:asciiTheme="majorHAnsi" w:eastAsia="Times New Roman" w:hAnsiTheme="majorHAnsi" w:cstheme="majorHAnsi"/>
                <w:lang w:val="ro-RO"/>
              </w:rPr>
              <w:t>3GPP</w:t>
            </w:r>
          </w:p>
        </w:tc>
        <w:tc>
          <w:tcPr>
            <w:tcW w:w="6806" w:type="dxa"/>
          </w:tcPr>
          <w:p w14:paraId="18BC824A"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3rd Generation Partnership Project</w:t>
            </w:r>
          </w:p>
        </w:tc>
      </w:tr>
      <w:bookmarkEnd w:id="2"/>
      <w:tr w:rsidR="00D81BEE" w:rsidRPr="00D81BEE" w14:paraId="597BECB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30199C84"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4G</w:t>
            </w:r>
          </w:p>
        </w:tc>
        <w:tc>
          <w:tcPr>
            <w:tcW w:w="6806" w:type="dxa"/>
          </w:tcPr>
          <w:p w14:paraId="61962E52"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fourth generation network</w:t>
            </w:r>
          </w:p>
        </w:tc>
      </w:tr>
      <w:tr w:rsidR="00D81BEE" w:rsidRPr="00D81BEE" w14:paraId="0C552775"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235C630"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5G</w:t>
            </w:r>
          </w:p>
        </w:tc>
        <w:tc>
          <w:tcPr>
            <w:tcW w:w="6806" w:type="dxa"/>
          </w:tcPr>
          <w:p w14:paraId="6400C367"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fifth generation network</w:t>
            </w:r>
          </w:p>
        </w:tc>
      </w:tr>
      <w:tr w:rsidR="00D81BEE" w:rsidRPr="00D81BEE" w14:paraId="3E7F7CCA"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39D7603D"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5G-AI</w:t>
            </w:r>
          </w:p>
        </w:tc>
        <w:tc>
          <w:tcPr>
            <w:tcW w:w="6806" w:type="dxa"/>
          </w:tcPr>
          <w:p w14:paraId="1693C87F"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5G Infrastructure Association</w:t>
            </w:r>
          </w:p>
        </w:tc>
      </w:tr>
      <w:tr w:rsidR="00D81BEE" w:rsidRPr="00D81BEE" w14:paraId="5F0D19CB"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3BE32441"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5G-PPP</w:t>
            </w:r>
          </w:p>
        </w:tc>
        <w:tc>
          <w:tcPr>
            <w:tcW w:w="6806" w:type="dxa"/>
          </w:tcPr>
          <w:p w14:paraId="13F2A769"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5G Infrastructure Public Private Partnership</w:t>
            </w:r>
          </w:p>
        </w:tc>
      </w:tr>
      <w:tr w:rsidR="00D81BEE" w:rsidRPr="00D81BEE" w14:paraId="2F00867A"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14A378DC"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5GC</w:t>
            </w:r>
          </w:p>
        </w:tc>
        <w:tc>
          <w:tcPr>
            <w:tcW w:w="6806" w:type="dxa"/>
          </w:tcPr>
          <w:p w14:paraId="5E6049EA"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5G Core</w:t>
            </w:r>
          </w:p>
        </w:tc>
      </w:tr>
      <w:tr w:rsidR="00D81BEE" w:rsidRPr="00D81BEE" w14:paraId="58729013"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4233C273"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AGV</w:t>
            </w:r>
          </w:p>
        </w:tc>
        <w:tc>
          <w:tcPr>
            <w:tcW w:w="6806" w:type="dxa"/>
          </w:tcPr>
          <w:p w14:paraId="56B77E3B"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Automated Guided Vehicle</w:t>
            </w:r>
          </w:p>
        </w:tc>
      </w:tr>
      <w:tr w:rsidR="00D81BEE" w:rsidRPr="00D81BEE" w14:paraId="57F5F315"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3E0DFF4C"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you</w:t>
            </w:r>
          </w:p>
        </w:tc>
        <w:tc>
          <w:tcPr>
            <w:tcW w:w="6806" w:type="dxa"/>
          </w:tcPr>
          <w:p w14:paraId="3A07CAA5"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Artificial Intelligence</w:t>
            </w:r>
          </w:p>
        </w:tc>
      </w:tr>
      <w:tr w:rsidR="00D81BEE" w:rsidRPr="00D81BEE" w14:paraId="5C878337"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46725B2"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API</w:t>
            </w:r>
          </w:p>
        </w:tc>
        <w:tc>
          <w:tcPr>
            <w:tcW w:w="6806" w:type="dxa"/>
          </w:tcPr>
          <w:p w14:paraId="141DF688"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Application Programming Interface</w:t>
            </w:r>
          </w:p>
        </w:tc>
      </w:tr>
      <w:tr w:rsidR="00D81BEE" w:rsidRPr="00D81BEE" w14:paraId="597A81F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4C596DA5"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It</w:t>
            </w:r>
          </w:p>
        </w:tc>
        <w:tc>
          <w:tcPr>
            <w:tcW w:w="6806" w:type="dxa"/>
          </w:tcPr>
          <w:p w14:paraId="1DD041D6"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Augmented reality</w:t>
            </w:r>
          </w:p>
        </w:tc>
      </w:tr>
      <w:tr w:rsidR="00D81BEE" w:rsidRPr="00D81BEE" w14:paraId="3CD9BCAB"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4BD9992E"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CISA</w:t>
            </w:r>
          </w:p>
        </w:tc>
        <w:tc>
          <w:tcPr>
            <w:tcW w:w="6806" w:type="dxa"/>
          </w:tcPr>
          <w:p w14:paraId="75D6647B"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Container as a Service</w:t>
            </w:r>
          </w:p>
        </w:tc>
      </w:tr>
      <w:tr w:rsidR="00D81BEE" w:rsidRPr="00D81BEE" w14:paraId="6D4D3CF6"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04A8769E"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CNF</w:t>
            </w:r>
          </w:p>
        </w:tc>
        <w:tc>
          <w:tcPr>
            <w:tcW w:w="6806" w:type="dxa"/>
          </w:tcPr>
          <w:p w14:paraId="4DDB3356"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Cloud-native Network Functions</w:t>
            </w:r>
          </w:p>
        </w:tc>
      </w:tr>
      <w:tr w:rsidR="00D81BEE" w:rsidRPr="00D81BEE" w14:paraId="35E0149E"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47289796"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CPE</w:t>
            </w:r>
          </w:p>
        </w:tc>
        <w:tc>
          <w:tcPr>
            <w:tcW w:w="6806" w:type="dxa"/>
          </w:tcPr>
          <w:p w14:paraId="7B4C36D2"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Customer Premises Equipment</w:t>
            </w:r>
          </w:p>
        </w:tc>
      </w:tr>
      <w:tr w:rsidR="00D81BEE" w:rsidRPr="00D81BEE" w14:paraId="71131AE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7083D4D3"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MR</w:t>
            </w:r>
          </w:p>
        </w:tc>
        <w:tc>
          <w:tcPr>
            <w:tcW w:w="6806" w:type="dxa"/>
          </w:tcPr>
          <w:p w14:paraId="0C88A448"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Down Link</w:t>
            </w:r>
          </w:p>
        </w:tc>
      </w:tr>
      <w:tr w:rsidR="00D81BEE" w:rsidRPr="00D81BEE" w14:paraId="2AD5BCA6"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4FCB57E"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DN</w:t>
            </w:r>
          </w:p>
        </w:tc>
        <w:tc>
          <w:tcPr>
            <w:tcW w:w="6806" w:type="dxa"/>
          </w:tcPr>
          <w:p w14:paraId="6DCB49A9"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Data Network</w:t>
            </w:r>
          </w:p>
        </w:tc>
      </w:tr>
      <w:tr w:rsidR="00D81BEE" w:rsidRPr="00D81BEE" w14:paraId="7E08F6B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4B307A4"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DRB</w:t>
            </w:r>
          </w:p>
        </w:tc>
        <w:tc>
          <w:tcPr>
            <w:tcW w:w="6806" w:type="dxa"/>
          </w:tcPr>
          <w:p w14:paraId="43390887"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Data Radio Bearer</w:t>
            </w:r>
          </w:p>
        </w:tc>
      </w:tr>
      <w:tr w:rsidR="00D81BEE" w:rsidRPr="00D81BEE" w14:paraId="49BF0B63"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38EE8661"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DSS</w:t>
            </w:r>
          </w:p>
        </w:tc>
        <w:tc>
          <w:tcPr>
            <w:tcW w:w="6806" w:type="dxa"/>
          </w:tcPr>
          <w:p w14:paraId="31A60949"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Dynamic Spectrum Sharing</w:t>
            </w:r>
          </w:p>
        </w:tc>
      </w:tr>
      <w:tr w:rsidR="00D81BEE" w:rsidRPr="00D81BEE" w14:paraId="6B76800B"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0EB14641"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E2E</w:t>
            </w:r>
          </w:p>
        </w:tc>
        <w:tc>
          <w:tcPr>
            <w:tcW w:w="6806" w:type="dxa"/>
          </w:tcPr>
          <w:p w14:paraId="41E0E323"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End to End</w:t>
            </w:r>
          </w:p>
        </w:tc>
      </w:tr>
      <w:tr w:rsidR="00D81BEE" w:rsidRPr="00D81BEE" w14:paraId="1936B84B"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2AD9E84A"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eMBB</w:t>
            </w:r>
          </w:p>
        </w:tc>
        <w:tc>
          <w:tcPr>
            <w:tcW w:w="6806" w:type="dxa"/>
          </w:tcPr>
          <w:p w14:paraId="04B119C8"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Enhanced Mobile Broadband</w:t>
            </w:r>
          </w:p>
        </w:tc>
      </w:tr>
      <w:tr w:rsidR="00D81BEE" w:rsidRPr="00D81BEE" w14:paraId="2EBDC61F"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14D96411"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eNB</w:t>
            </w:r>
          </w:p>
        </w:tc>
        <w:tc>
          <w:tcPr>
            <w:tcW w:w="6806" w:type="dxa"/>
          </w:tcPr>
          <w:p w14:paraId="72E0A242"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evolved Node B</w:t>
            </w:r>
          </w:p>
        </w:tc>
      </w:tr>
      <w:tr w:rsidR="00D81BEE" w:rsidRPr="00D81BEE" w14:paraId="1BC3CE05"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F669192"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ETSI</w:t>
            </w:r>
          </w:p>
        </w:tc>
        <w:tc>
          <w:tcPr>
            <w:tcW w:w="6806" w:type="dxa"/>
          </w:tcPr>
          <w:p w14:paraId="6CEB590A"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European Telecommunications Standards Institute</w:t>
            </w:r>
          </w:p>
        </w:tc>
      </w:tr>
      <w:tr w:rsidR="00D81BEE" w:rsidRPr="00D81BEE" w14:paraId="7812E4CF"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1568852A"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FR1</w:t>
            </w:r>
          </w:p>
        </w:tc>
        <w:tc>
          <w:tcPr>
            <w:tcW w:w="6806" w:type="dxa"/>
          </w:tcPr>
          <w:p w14:paraId="65C956C6"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Frequency Range 1</w:t>
            </w:r>
          </w:p>
        </w:tc>
      </w:tr>
      <w:tr w:rsidR="00D81BEE" w:rsidRPr="00D81BEE" w14:paraId="1D54FFBE"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7E0D536"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FR2</w:t>
            </w:r>
          </w:p>
        </w:tc>
        <w:tc>
          <w:tcPr>
            <w:tcW w:w="6806" w:type="dxa"/>
          </w:tcPr>
          <w:p w14:paraId="57601D68"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Frequency Range 2</w:t>
            </w:r>
          </w:p>
        </w:tc>
      </w:tr>
      <w:tr w:rsidR="00D81BEE" w:rsidRPr="00D81BEE" w14:paraId="637111F7"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0E3D125"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GIS</w:t>
            </w:r>
          </w:p>
        </w:tc>
        <w:tc>
          <w:tcPr>
            <w:tcW w:w="6806" w:type="dxa"/>
          </w:tcPr>
          <w:p w14:paraId="1EDB7054"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Geographic Information System</w:t>
            </w:r>
          </w:p>
        </w:tc>
      </w:tr>
      <w:tr w:rsidR="00D81BEE" w:rsidRPr="00D81BEE" w14:paraId="1E6ECE73"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3CB2D91"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gNB</w:t>
            </w:r>
          </w:p>
        </w:tc>
        <w:tc>
          <w:tcPr>
            <w:tcW w:w="6806" w:type="dxa"/>
          </w:tcPr>
          <w:p w14:paraId="249FB851"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Next Generation Node B</w:t>
            </w:r>
          </w:p>
        </w:tc>
      </w:tr>
      <w:tr w:rsidR="00D81BEE" w:rsidRPr="00D81BEE" w14:paraId="4FE0037A"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1BF2CF25"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GNSS</w:t>
            </w:r>
          </w:p>
        </w:tc>
        <w:tc>
          <w:tcPr>
            <w:tcW w:w="6806" w:type="dxa"/>
          </w:tcPr>
          <w:p w14:paraId="4D018F37"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Global Navigation Satellite System</w:t>
            </w:r>
          </w:p>
        </w:tc>
      </w:tr>
      <w:tr w:rsidR="00D81BEE" w:rsidRPr="00D81BEE" w14:paraId="6DE0CDD4"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FF238A2"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GPS</w:t>
            </w:r>
          </w:p>
        </w:tc>
        <w:tc>
          <w:tcPr>
            <w:tcW w:w="6806" w:type="dxa"/>
          </w:tcPr>
          <w:p w14:paraId="6A738C78"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Global Positioning System</w:t>
            </w:r>
          </w:p>
        </w:tc>
      </w:tr>
      <w:tr w:rsidR="00D81BEE" w:rsidRPr="00D81BEE" w14:paraId="5AAA077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4452FFB"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GUI</w:t>
            </w:r>
          </w:p>
        </w:tc>
        <w:tc>
          <w:tcPr>
            <w:tcW w:w="6806" w:type="dxa"/>
          </w:tcPr>
          <w:p w14:paraId="4D4E94A9"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Graphical User Interface</w:t>
            </w:r>
          </w:p>
        </w:tc>
      </w:tr>
      <w:tr w:rsidR="00D81BEE" w:rsidRPr="00D81BEE" w14:paraId="13F47C58"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4160EDC9" w14:textId="2ED57926" w:rsidR="00030085" w:rsidRPr="00D81BEE" w:rsidRDefault="00030085"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HSS</w:t>
            </w:r>
          </w:p>
        </w:tc>
        <w:tc>
          <w:tcPr>
            <w:tcW w:w="6806" w:type="dxa"/>
          </w:tcPr>
          <w:p w14:paraId="3E8F2112" w14:textId="21AF1FD1" w:rsidR="00030085" w:rsidRPr="00D81BEE" w:rsidRDefault="00030085"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Home Subscriber Server</w:t>
            </w:r>
          </w:p>
        </w:tc>
      </w:tr>
      <w:tr w:rsidR="00D81BEE" w:rsidRPr="00D81BEE" w14:paraId="46110987"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76857344"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IaaS</w:t>
            </w:r>
          </w:p>
        </w:tc>
        <w:tc>
          <w:tcPr>
            <w:tcW w:w="6806" w:type="dxa"/>
          </w:tcPr>
          <w:p w14:paraId="78A3FC40"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Infrastructure as a service</w:t>
            </w:r>
          </w:p>
        </w:tc>
      </w:tr>
      <w:tr w:rsidR="00D81BEE" w:rsidRPr="00D81BEE" w14:paraId="39F3909A"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16A757A3"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ICE</w:t>
            </w:r>
          </w:p>
        </w:tc>
        <w:tc>
          <w:tcPr>
            <w:tcW w:w="6806" w:type="dxa"/>
          </w:tcPr>
          <w:p w14:paraId="2CD9C8A8"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Inland, Coastal &amp; Estuary</w:t>
            </w:r>
          </w:p>
        </w:tc>
      </w:tr>
      <w:tr w:rsidR="00D81BEE" w:rsidRPr="00D81BEE" w14:paraId="39EC4C0A"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4FFF26EE"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IoT</w:t>
            </w:r>
          </w:p>
        </w:tc>
        <w:tc>
          <w:tcPr>
            <w:tcW w:w="6806" w:type="dxa"/>
          </w:tcPr>
          <w:p w14:paraId="0A856124"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Internet of Things</w:t>
            </w:r>
          </w:p>
        </w:tc>
      </w:tr>
      <w:tr w:rsidR="00D81BEE" w:rsidRPr="00D81BEE" w14:paraId="23D00DA0"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392DEAAF"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IP</w:t>
            </w:r>
          </w:p>
        </w:tc>
        <w:tc>
          <w:tcPr>
            <w:tcW w:w="6806" w:type="dxa"/>
          </w:tcPr>
          <w:p w14:paraId="31910741"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Internet Protocol</w:t>
            </w:r>
          </w:p>
        </w:tc>
      </w:tr>
      <w:tr w:rsidR="00D81BEE" w:rsidRPr="00D81BEE" w14:paraId="64E56F92"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7FA771C3"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JSON</w:t>
            </w:r>
          </w:p>
        </w:tc>
        <w:tc>
          <w:tcPr>
            <w:tcW w:w="6806" w:type="dxa"/>
          </w:tcPr>
          <w:p w14:paraId="55C44059"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JavaScript Object Notation</w:t>
            </w:r>
          </w:p>
        </w:tc>
      </w:tr>
      <w:tr w:rsidR="00D81BEE" w:rsidRPr="00D81BEE" w14:paraId="782C4AD6"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0F61AB1"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KPIs</w:t>
            </w:r>
          </w:p>
        </w:tc>
        <w:tc>
          <w:tcPr>
            <w:tcW w:w="6806" w:type="dxa"/>
          </w:tcPr>
          <w:p w14:paraId="0C6ACC4D"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Key Performance Indicators</w:t>
            </w:r>
          </w:p>
        </w:tc>
      </w:tr>
      <w:tr w:rsidR="00D81BEE" w:rsidRPr="00D81BEE" w14:paraId="6F979B2D"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563FDBAB"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LAN to</w:t>
            </w:r>
          </w:p>
        </w:tc>
        <w:tc>
          <w:tcPr>
            <w:tcW w:w="6806" w:type="dxa"/>
          </w:tcPr>
          <w:p w14:paraId="6ADB068F"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Local Area Network</w:t>
            </w:r>
          </w:p>
        </w:tc>
      </w:tr>
      <w:tr w:rsidR="00D81BEE" w:rsidRPr="00D81BEE" w14:paraId="2FF66161"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2628F7AC"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LCM</w:t>
            </w:r>
          </w:p>
        </w:tc>
        <w:tc>
          <w:tcPr>
            <w:tcW w:w="6806" w:type="dxa"/>
          </w:tcPr>
          <w:p w14:paraId="0CB251BC"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Lifecycle Management</w:t>
            </w:r>
          </w:p>
        </w:tc>
      </w:tr>
      <w:tr w:rsidR="00D81BEE" w:rsidRPr="00D81BEE" w14:paraId="1AF265E4"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0605286B" w14:textId="44B6D02B" w:rsidR="00706197" w:rsidRPr="00D81BEE" w:rsidRDefault="00706197"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LTE-M</w:t>
            </w:r>
          </w:p>
        </w:tc>
        <w:tc>
          <w:tcPr>
            <w:tcW w:w="6806" w:type="dxa"/>
          </w:tcPr>
          <w:p w14:paraId="0EEC512A" w14:textId="6C7558E7" w:rsidR="00706197" w:rsidRPr="00D81BEE" w:rsidRDefault="00706197"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LTE Machine Type Communications</w:t>
            </w:r>
          </w:p>
        </w:tc>
      </w:tr>
      <w:tr w:rsidR="00D81BEE" w:rsidRPr="00D81BEE" w14:paraId="49B03BF3"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BD400E6"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MANO</w:t>
            </w:r>
          </w:p>
        </w:tc>
        <w:tc>
          <w:tcPr>
            <w:tcW w:w="6806" w:type="dxa"/>
          </w:tcPr>
          <w:p w14:paraId="5F332F73"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Management and Orchestration</w:t>
            </w:r>
          </w:p>
        </w:tc>
      </w:tr>
      <w:tr w:rsidR="00D81BEE" w:rsidRPr="00D81BEE" w14:paraId="394C0B23"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566673A" w14:textId="0C687F47" w:rsidR="00706197" w:rsidRPr="00D81BEE" w:rsidRDefault="00706197"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MCx</w:t>
            </w:r>
          </w:p>
        </w:tc>
        <w:tc>
          <w:tcPr>
            <w:tcW w:w="6806" w:type="dxa"/>
          </w:tcPr>
          <w:p w14:paraId="249312FC" w14:textId="3D2FD21F" w:rsidR="00706197" w:rsidRPr="00D81BEE" w:rsidRDefault="00706197"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Mission Critical Communications</w:t>
            </w:r>
          </w:p>
        </w:tc>
      </w:tr>
      <w:tr w:rsidR="00D81BEE" w:rsidRPr="00D81BEE" w14:paraId="1B7C4B01"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8F8A5B5"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MEC</w:t>
            </w:r>
          </w:p>
        </w:tc>
        <w:tc>
          <w:tcPr>
            <w:tcW w:w="6806" w:type="dxa"/>
          </w:tcPr>
          <w:p w14:paraId="45F9CEB8"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Multi-access Edge Computing</w:t>
            </w:r>
          </w:p>
        </w:tc>
      </w:tr>
      <w:tr w:rsidR="00D81BEE" w:rsidRPr="00D81BEE" w14:paraId="0C070787"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0A5616E5"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MIMO</w:t>
            </w:r>
          </w:p>
        </w:tc>
        <w:tc>
          <w:tcPr>
            <w:tcW w:w="6806" w:type="dxa"/>
          </w:tcPr>
          <w:p w14:paraId="23B90524" w14:textId="77777777" w:rsidR="009561C2" w:rsidRPr="00D81BEE"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Multiple Input Multiple Output</w:t>
            </w:r>
          </w:p>
        </w:tc>
      </w:tr>
      <w:tr w:rsidR="00D81BEE" w:rsidRPr="00D81BEE" w14:paraId="480E0C7B"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4B88A88" w14:textId="77777777" w:rsidR="009561C2" w:rsidRPr="00D81BEE" w:rsidRDefault="009561C2" w:rsidP="004D507A">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lastRenderedPageBreak/>
              <w:t>ML</w:t>
            </w:r>
          </w:p>
        </w:tc>
        <w:tc>
          <w:tcPr>
            <w:tcW w:w="6806" w:type="dxa"/>
          </w:tcPr>
          <w:p w14:paraId="36A737A2" w14:textId="77777777" w:rsidR="009561C2" w:rsidRPr="00D81BEE"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Machine Learning</w:t>
            </w:r>
          </w:p>
        </w:tc>
      </w:tr>
      <w:tr w:rsidR="00D81BEE" w:rsidRPr="00D81BEE" w14:paraId="14716C7D"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492F78FE" w14:textId="7551FB98"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MME</w:t>
            </w:r>
          </w:p>
        </w:tc>
        <w:tc>
          <w:tcPr>
            <w:tcW w:w="6806" w:type="dxa"/>
          </w:tcPr>
          <w:p w14:paraId="3D417D51" w14:textId="22D07820" w:rsidR="00030085" w:rsidRPr="00D81BEE" w:rsidRDefault="00030085" w:rsidP="00030085">
            <w:pPr>
              <w:cnfStyle w:val="000000000000" w:firstRow="0" w:lastRow="0" w:firstColumn="0" w:lastColumn="0" w:oddVBand="0" w:evenVBand="0" w:oddHBand="0" w:evenHBand="0" w:firstRowFirstColumn="0" w:firstRowLastColumn="0" w:lastRowFirstColumn="0" w:lastRowLastColumn="0"/>
              <w:rPr>
                <w:lang w:val="ro-RO"/>
              </w:rPr>
            </w:pPr>
            <w:r w:rsidRPr="00D81BEE">
              <w:rPr>
                <w:rFonts w:cs="Times New Roman"/>
                <w:lang w:val="ro-RO"/>
              </w:rPr>
              <w:t>Mobile Management Entity</w:t>
            </w:r>
          </w:p>
        </w:tc>
      </w:tr>
      <w:tr w:rsidR="00D81BEE" w:rsidRPr="00D81BEE" w14:paraId="457574E5"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E01A139"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mMTC</w:t>
            </w:r>
          </w:p>
        </w:tc>
        <w:tc>
          <w:tcPr>
            <w:tcW w:w="6806" w:type="dxa"/>
          </w:tcPr>
          <w:p w14:paraId="7F93000A"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massive Machine Type Communications</w:t>
            </w:r>
          </w:p>
        </w:tc>
      </w:tr>
      <w:tr w:rsidR="00D81BEE" w:rsidRPr="00D81BEE" w14:paraId="6F7A9710"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4612595F"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MNO</w:t>
            </w:r>
          </w:p>
        </w:tc>
        <w:tc>
          <w:tcPr>
            <w:tcW w:w="6806" w:type="dxa"/>
          </w:tcPr>
          <w:p w14:paraId="48FB65BB"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Mobile Network Operator</w:t>
            </w:r>
          </w:p>
        </w:tc>
      </w:tr>
      <w:tr w:rsidR="00D81BEE" w:rsidRPr="00D81BEE" w14:paraId="74EED03D"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4D0242BD"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MPLS</w:t>
            </w:r>
          </w:p>
        </w:tc>
        <w:tc>
          <w:tcPr>
            <w:tcW w:w="6806" w:type="dxa"/>
          </w:tcPr>
          <w:p w14:paraId="6AC7254C"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Multiprotocol Label Switching</w:t>
            </w:r>
          </w:p>
        </w:tc>
      </w:tr>
      <w:tr w:rsidR="00D81BEE" w:rsidRPr="00D81BEE" w14:paraId="6FEA7AF1"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08B7A947"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MQTT</w:t>
            </w:r>
          </w:p>
        </w:tc>
        <w:tc>
          <w:tcPr>
            <w:tcW w:w="6806" w:type="dxa"/>
          </w:tcPr>
          <w:p w14:paraId="08E5B8AD"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Message Queuing Telemetry Transport</w:t>
            </w:r>
          </w:p>
        </w:tc>
      </w:tr>
      <w:tr w:rsidR="00D81BEE" w:rsidRPr="00D81BEE" w14:paraId="1D125521"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274DCB44"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NBI</w:t>
            </w:r>
          </w:p>
        </w:tc>
        <w:tc>
          <w:tcPr>
            <w:tcW w:w="6806" w:type="dxa"/>
          </w:tcPr>
          <w:p w14:paraId="6E7BC3C5"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Northbound Interface</w:t>
            </w:r>
          </w:p>
        </w:tc>
      </w:tr>
      <w:tr w:rsidR="00D81BEE" w:rsidRPr="00D81BEE" w14:paraId="68940289"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783D165F" w14:textId="479EA7FB" w:rsidR="00706197" w:rsidRPr="00D81BEE" w:rsidRDefault="00706197"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NB-IoT</w:t>
            </w:r>
          </w:p>
        </w:tc>
        <w:tc>
          <w:tcPr>
            <w:tcW w:w="6806" w:type="dxa"/>
          </w:tcPr>
          <w:p w14:paraId="5A903026" w14:textId="1AF8000E" w:rsidR="00706197" w:rsidRPr="00D81BEE" w:rsidRDefault="00706197"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Narrowband IoT</w:t>
            </w:r>
          </w:p>
        </w:tc>
      </w:tr>
      <w:tr w:rsidR="00D81BEE" w:rsidRPr="00D81BEE" w14:paraId="104068A9"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63589081"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NFV</w:t>
            </w:r>
          </w:p>
        </w:tc>
        <w:tc>
          <w:tcPr>
            <w:tcW w:w="6806" w:type="dxa"/>
          </w:tcPr>
          <w:p w14:paraId="57AC8392"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Network Function Virtualization</w:t>
            </w:r>
          </w:p>
        </w:tc>
      </w:tr>
      <w:tr w:rsidR="00D81BEE" w:rsidRPr="00D81BEE" w:rsidDel="00B74AD5" w14:paraId="5A78DAA2"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11FBCF19" w14:textId="77777777" w:rsidR="00030085" w:rsidRPr="00D81BEE" w:rsidDel="00B74AD5"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No.</w:t>
            </w:r>
          </w:p>
        </w:tc>
        <w:tc>
          <w:tcPr>
            <w:tcW w:w="6806" w:type="dxa"/>
          </w:tcPr>
          <w:p w14:paraId="0444B24D" w14:textId="77777777" w:rsidR="00030085" w:rsidRPr="00D81BEE" w:rsidDel="00B74AD5"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Radio</w:t>
            </w:r>
          </w:p>
        </w:tc>
      </w:tr>
      <w:tr w:rsidR="00D81BEE" w:rsidRPr="00D81BEE" w14:paraId="032B062D"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69686E90"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NES</w:t>
            </w:r>
          </w:p>
        </w:tc>
        <w:tc>
          <w:tcPr>
            <w:tcW w:w="6806" w:type="dxa"/>
          </w:tcPr>
          <w:p w14:paraId="666671DD"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Non-Stand Alone</w:t>
            </w:r>
          </w:p>
        </w:tc>
      </w:tr>
      <w:tr w:rsidR="00D81BEE" w:rsidRPr="00D81BEE" w14:paraId="6991CF11"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2498AC7D"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NSSAI</w:t>
            </w:r>
          </w:p>
        </w:tc>
        <w:tc>
          <w:tcPr>
            <w:tcW w:w="6806" w:type="dxa"/>
          </w:tcPr>
          <w:p w14:paraId="101DFD79"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Network Slice Selection Assistance Information</w:t>
            </w:r>
          </w:p>
        </w:tc>
      </w:tr>
      <w:tr w:rsidR="00D81BEE" w:rsidRPr="00D81BEE" w14:paraId="487738C8"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19C19D4A"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NRC</w:t>
            </w:r>
          </w:p>
        </w:tc>
        <w:tc>
          <w:tcPr>
            <w:tcW w:w="6806" w:type="dxa"/>
          </w:tcPr>
          <w:p w14:paraId="33BBD8C1"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Network Slice Template</w:t>
            </w:r>
          </w:p>
        </w:tc>
      </w:tr>
      <w:tr w:rsidR="00D81BEE" w:rsidRPr="00D81BEE" w14:paraId="05727361"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20CA343D"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NVR</w:t>
            </w:r>
          </w:p>
        </w:tc>
        <w:tc>
          <w:tcPr>
            <w:tcW w:w="6806" w:type="dxa"/>
          </w:tcPr>
          <w:p w14:paraId="0842CB00"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Network Video Recorder</w:t>
            </w:r>
          </w:p>
        </w:tc>
      </w:tr>
      <w:tr w:rsidR="00D81BEE" w:rsidRPr="00D81BEE" w14:paraId="14FA8A6B"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12C10271"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OBD</w:t>
            </w:r>
          </w:p>
        </w:tc>
        <w:tc>
          <w:tcPr>
            <w:tcW w:w="6806" w:type="dxa"/>
          </w:tcPr>
          <w:p w14:paraId="1187775B"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On-Board Diagnostics</w:t>
            </w:r>
          </w:p>
        </w:tc>
      </w:tr>
      <w:tr w:rsidR="00D81BEE" w:rsidRPr="00D81BEE" w14:paraId="275E5804"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A9CF2BA"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OBU</w:t>
            </w:r>
          </w:p>
        </w:tc>
        <w:tc>
          <w:tcPr>
            <w:tcW w:w="6806" w:type="dxa"/>
          </w:tcPr>
          <w:p w14:paraId="2218AAD4"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On-Board Units</w:t>
            </w:r>
          </w:p>
        </w:tc>
      </w:tr>
      <w:tr w:rsidR="00D81BEE" w:rsidRPr="00D81BEE" w14:paraId="7A0E6782"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1BD7FF72"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NDP</w:t>
            </w:r>
          </w:p>
        </w:tc>
        <w:tc>
          <w:tcPr>
            <w:tcW w:w="6806" w:type="dxa"/>
          </w:tcPr>
          <w:p w14:paraId="486F8A03"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Packet Data Network</w:t>
            </w:r>
          </w:p>
        </w:tc>
      </w:tr>
      <w:tr w:rsidR="00D81BEE" w:rsidRPr="00D81BEE" w14:paraId="4EC9320B"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15A5DEF0"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PLC</w:t>
            </w:r>
          </w:p>
        </w:tc>
        <w:tc>
          <w:tcPr>
            <w:tcW w:w="6806" w:type="dxa"/>
          </w:tcPr>
          <w:p w14:paraId="176668A5"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Programmable Logic Controller</w:t>
            </w:r>
          </w:p>
        </w:tc>
      </w:tr>
      <w:tr w:rsidR="00D81BEE" w:rsidRPr="00D81BEE" w14:paraId="089DC592"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1791C15E"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PLMN</w:t>
            </w:r>
          </w:p>
        </w:tc>
        <w:tc>
          <w:tcPr>
            <w:tcW w:w="6806" w:type="dxa"/>
          </w:tcPr>
          <w:p w14:paraId="4DB3DFCE"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eastAsia="en-GB"/>
              </w:rPr>
            </w:pPr>
            <w:r w:rsidRPr="00D81BEE">
              <w:rPr>
                <w:rFonts w:asciiTheme="majorHAnsi" w:eastAsia="Times New Roman" w:hAnsiTheme="majorHAnsi" w:cstheme="majorHAnsi"/>
                <w:lang w:val="ro-RO" w:eastAsia="en-GB"/>
              </w:rPr>
              <w:t>Public Land Mobile Network</w:t>
            </w:r>
          </w:p>
        </w:tc>
      </w:tr>
      <w:tr w:rsidR="00D81BEE" w:rsidRPr="00D81BEE" w14:paraId="3AD168BF"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27B11C73" w14:textId="77777777" w:rsidR="00030085" w:rsidRPr="00D81BEE" w:rsidRDefault="00030085" w:rsidP="00030085">
            <w:pPr>
              <w:jc w:val="both"/>
              <w:rPr>
                <w:rFonts w:asciiTheme="majorHAnsi" w:eastAsia="Times New Roman" w:hAnsiTheme="majorHAnsi" w:cstheme="majorHAnsi"/>
                <w:lang w:val="ro-RO" w:eastAsia="en-GB"/>
              </w:rPr>
            </w:pPr>
            <w:r w:rsidRPr="00D81BEE">
              <w:rPr>
                <w:rFonts w:asciiTheme="majorHAnsi" w:eastAsia="Times New Roman" w:hAnsiTheme="majorHAnsi" w:cstheme="majorHAnsi"/>
                <w:lang w:val="ro-RO"/>
              </w:rPr>
              <w:t>PMR</w:t>
            </w:r>
          </w:p>
        </w:tc>
        <w:tc>
          <w:tcPr>
            <w:tcW w:w="6806" w:type="dxa"/>
          </w:tcPr>
          <w:p w14:paraId="509D3A46"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eastAsia="en-GB"/>
              </w:rPr>
            </w:pPr>
            <w:r w:rsidRPr="00D81BEE">
              <w:rPr>
                <w:rFonts w:asciiTheme="majorHAnsi" w:eastAsia="Times New Roman" w:hAnsiTheme="majorHAnsi" w:cstheme="majorHAnsi"/>
                <w:lang w:val="ro-RO" w:eastAsia="en-GB"/>
              </w:rPr>
              <w:t>Private Mobile Radio</w:t>
            </w:r>
          </w:p>
        </w:tc>
      </w:tr>
      <w:tr w:rsidR="00D81BEE" w:rsidRPr="00D81BEE" w14:paraId="65CA24E3"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67E76739" w14:textId="78D18C9A" w:rsidR="00ED789D" w:rsidRPr="00D81BEE" w:rsidRDefault="00ED789D"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PRS</w:t>
            </w:r>
          </w:p>
        </w:tc>
        <w:tc>
          <w:tcPr>
            <w:tcW w:w="6806" w:type="dxa"/>
          </w:tcPr>
          <w:p w14:paraId="336FDEFB" w14:textId="61FB0824" w:rsidR="00ED789D" w:rsidRPr="00D81BEE" w:rsidRDefault="00ED789D"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eastAsia="en-GB"/>
              </w:rPr>
            </w:pPr>
            <w:r w:rsidRPr="00D81BEE">
              <w:rPr>
                <w:rFonts w:asciiTheme="majorHAnsi" w:eastAsia="Times New Roman" w:hAnsiTheme="majorHAnsi" w:cstheme="majorHAnsi"/>
                <w:lang w:val="ro-RO" w:eastAsia="en-GB"/>
              </w:rPr>
              <w:t>Positioning Reference Signal</w:t>
            </w:r>
          </w:p>
        </w:tc>
      </w:tr>
      <w:tr w:rsidR="00D81BEE" w:rsidRPr="00D81BEE" w14:paraId="4D5F68BD"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7B601F85"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QoS</w:t>
            </w:r>
          </w:p>
        </w:tc>
        <w:tc>
          <w:tcPr>
            <w:tcW w:w="6806" w:type="dxa"/>
          </w:tcPr>
          <w:p w14:paraId="31A6217C"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Quality of Service</w:t>
            </w:r>
          </w:p>
        </w:tc>
      </w:tr>
      <w:tr w:rsidR="00D81BEE" w:rsidRPr="00D81BEE" w14:paraId="715B3EFA"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3D0AA62B" w14:textId="016ABA4A"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PGW</w:t>
            </w:r>
          </w:p>
        </w:tc>
        <w:tc>
          <w:tcPr>
            <w:tcW w:w="6806" w:type="dxa"/>
          </w:tcPr>
          <w:p w14:paraId="5C9593FD" w14:textId="5D21279C"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Packet Data Network Gateway</w:t>
            </w:r>
          </w:p>
        </w:tc>
      </w:tr>
      <w:tr w:rsidR="00D81BEE" w:rsidRPr="00D81BEE" w14:paraId="6AE78684"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041FA91"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RAN</w:t>
            </w:r>
          </w:p>
        </w:tc>
        <w:tc>
          <w:tcPr>
            <w:tcW w:w="6806" w:type="dxa"/>
          </w:tcPr>
          <w:p w14:paraId="5E3679B2"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Radio Access Network</w:t>
            </w:r>
          </w:p>
        </w:tc>
      </w:tr>
      <w:tr w:rsidR="00D81BEE" w:rsidRPr="00D81BEE" w14:paraId="174BF8AA"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BA9E8BD"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S-NSSAI</w:t>
            </w:r>
          </w:p>
        </w:tc>
        <w:tc>
          <w:tcPr>
            <w:tcW w:w="6806" w:type="dxa"/>
          </w:tcPr>
          <w:p w14:paraId="20527B2C"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Single Network Slice Selection Assistance Information</w:t>
            </w:r>
          </w:p>
        </w:tc>
      </w:tr>
      <w:tr w:rsidR="00D81BEE" w:rsidRPr="00D81BEE" w14:paraId="4E6FCB0A"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588F55A4"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SADDLE</w:t>
            </w:r>
          </w:p>
        </w:tc>
        <w:tc>
          <w:tcPr>
            <w:tcW w:w="6806" w:type="dxa"/>
          </w:tcPr>
          <w:p w14:paraId="0DD56426"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Stand Alone</w:t>
            </w:r>
          </w:p>
        </w:tc>
      </w:tr>
      <w:tr w:rsidR="00D81BEE" w:rsidRPr="00D81BEE" w14:paraId="4B1A5A10"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31CD122E"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SBA</w:t>
            </w:r>
          </w:p>
        </w:tc>
        <w:tc>
          <w:tcPr>
            <w:tcW w:w="6806" w:type="dxa"/>
          </w:tcPr>
          <w:p w14:paraId="233F367F"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pacing w:val="1"/>
                <w:lang w:val="ro-RO" w:eastAsia="en-GB"/>
              </w:rPr>
            </w:pPr>
            <w:r w:rsidRPr="00D81BEE">
              <w:rPr>
                <w:rFonts w:asciiTheme="majorHAnsi" w:eastAsia="Times New Roman" w:hAnsiTheme="majorHAnsi" w:cstheme="majorHAnsi"/>
                <w:spacing w:val="1"/>
                <w:lang w:val="ro-RO" w:eastAsia="en-GB"/>
              </w:rPr>
              <w:t>Service Based Architecture</w:t>
            </w:r>
          </w:p>
        </w:tc>
      </w:tr>
      <w:tr w:rsidR="00D81BEE" w:rsidRPr="00D81BEE" w14:paraId="7742D980"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CCAAF16"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SDN</w:t>
            </w:r>
          </w:p>
        </w:tc>
        <w:tc>
          <w:tcPr>
            <w:tcW w:w="6806" w:type="dxa"/>
          </w:tcPr>
          <w:p w14:paraId="36ABC8CB"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pacing w:val="1"/>
                <w:lang w:val="ro-RO" w:eastAsia="en-GB"/>
              </w:rPr>
            </w:pPr>
            <w:r w:rsidRPr="00D81BEE">
              <w:rPr>
                <w:rFonts w:asciiTheme="majorHAnsi" w:eastAsia="Times New Roman" w:hAnsiTheme="majorHAnsi" w:cstheme="majorHAnsi"/>
                <w:spacing w:val="1"/>
                <w:lang w:val="ro-RO" w:eastAsia="en-GB"/>
              </w:rPr>
              <w:t>Software Defined Network</w:t>
            </w:r>
          </w:p>
        </w:tc>
      </w:tr>
      <w:tr w:rsidR="00D81BEE" w:rsidRPr="00D81BEE" w14:paraId="5ADCD8EE"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A9F07D2" w14:textId="77777777" w:rsidR="00030085" w:rsidRPr="00D81BEE" w:rsidRDefault="00030085" w:rsidP="00030085">
            <w:pPr>
              <w:jc w:val="both"/>
              <w:rPr>
                <w:rFonts w:asciiTheme="majorHAnsi" w:eastAsia="Times New Roman" w:hAnsiTheme="majorHAnsi" w:cstheme="majorHAnsi"/>
                <w:spacing w:val="1"/>
                <w:lang w:val="ro-RO" w:eastAsia="en-GB"/>
              </w:rPr>
            </w:pPr>
            <w:r w:rsidRPr="00D81BEE">
              <w:rPr>
                <w:rFonts w:asciiTheme="majorHAnsi" w:eastAsia="Times New Roman" w:hAnsiTheme="majorHAnsi" w:cstheme="majorHAnsi"/>
                <w:lang w:val="ro-RO"/>
              </w:rPr>
              <w:t>card</w:t>
            </w:r>
          </w:p>
        </w:tc>
        <w:tc>
          <w:tcPr>
            <w:tcW w:w="6806" w:type="dxa"/>
          </w:tcPr>
          <w:p w14:paraId="21FBFB1A"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pacing w:val="1"/>
                <w:lang w:val="ro-RO" w:eastAsia="en-GB"/>
              </w:rPr>
            </w:pPr>
            <w:r w:rsidRPr="00D81BEE">
              <w:rPr>
                <w:rFonts w:asciiTheme="majorHAnsi" w:eastAsia="Times New Roman" w:hAnsiTheme="majorHAnsi" w:cstheme="majorHAnsi"/>
                <w:spacing w:val="1"/>
                <w:lang w:val="ro-RO" w:eastAsia="en-GB"/>
              </w:rPr>
              <w:t>Subscriber Identity Module</w:t>
            </w:r>
          </w:p>
        </w:tc>
      </w:tr>
      <w:tr w:rsidR="00D81BEE" w:rsidRPr="00D81BEE" w14:paraId="5CDCA13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57AFD0C"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ALS</w:t>
            </w:r>
          </w:p>
        </w:tc>
        <w:tc>
          <w:tcPr>
            <w:tcW w:w="6806" w:type="dxa"/>
          </w:tcPr>
          <w:p w14:paraId="3A4AA65A"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Service Level Agreement</w:t>
            </w:r>
          </w:p>
        </w:tc>
      </w:tr>
      <w:tr w:rsidR="00D81BEE" w:rsidRPr="00D81BEE" w14:paraId="38EF6578" w14:textId="77777777" w:rsidTr="00BC30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vAlign w:val="bottom"/>
          </w:tcPr>
          <w:p w14:paraId="33AFA6A8" w14:textId="3E19ED4D" w:rsidR="00030085" w:rsidRPr="00D81BEE" w:rsidRDefault="00030085" w:rsidP="00030085">
            <w:pPr>
              <w:jc w:val="both"/>
              <w:rPr>
                <w:rFonts w:asciiTheme="majorHAnsi" w:eastAsia="Times New Roman" w:hAnsiTheme="majorHAnsi" w:cstheme="majorHAnsi"/>
                <w:lang w:val="ro-RO"/>
              </w:rPr>
            </w:pPr>
            <w:r w:rsidRPr="00D81BEE">
              <w:rPr>
                <w:rFonts w:cs="Times New Roman"/>
                <w:lang w:val="ro-RO"/>
              </w:rPr>
              <w:t>SGW</w:t>
            </w:r>
          </w:p>
        </w:tc>
        <w:tc>
          <w:tcPr>
            <w:tcW w:w="6806" w:type="dxa"/>
          </w:tcPr>
          <w:p w14:paraId="74995218" w14:textId="35213E5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Serving Gateway</w:t>
            </w:r>
          </w:p>
        </w:tc>
      </w:tr>
      <w:tr w:rsidR="00D81BEE" w:rsidRPr="00D81BEE" w14:paraId="62CBDBD2" w14:textId="77777777" w:rsidTr="00BC3022">
        <w:tc>
          <w:tcPr>
            <w:cnfStyle w:val="001000000000" w:firstRow="0" w:lastRow="0" w:firstColumn="1" w:lastColumn="0" w:oddVBand="0" w:evenVBand="0" w:oddHBand="0" w:evenHBand="0" w:firstRowFirstColumn="0" w:firstRowLastColumn="0" w:lastRowFirstColumn="0" w:lastRowLastColumn="0"/>
            <w:tcW w:w="2189" w:type="dxa"/>
            <w:vAlign w:val="bottom"/>
          </w:tcPr>
          <w:p w14:paraId="1221F8A6" w14:textId="737B64CE" w:rsidR="00ED789D" w:rsidRPr="00D81BEE" w:rsidRDefault="00ED789D" w:rsidP="00030085">
            <w:pPr>
              <w:jc w:val="both"/>
              <w:rPr>
                <w:rFonts w:cs="Times New Roman"/>
                <w:lang w:val="ro-RO"/>
              </w:rPr>
            </w:pPr>
            <w:r w:rsidRPr="00D81BEE">
              <w:rPr>
                <w:rFonts w:cs="Times New Roman"/>
                <w:lang w:val="ro-RO"/>
              </w:rPr>
              <w:t>SRS</w:t>
            </w:r>
          </w:p>
        </w:tc>
        <w:tc>
          <w:tcPr>
            <w:tcW w:w="6806" w:type="dxa"/>
          </w:tcPr>
          <w:p w14:paraId="3C4CA111" w14:textId="36BF15E4" w:rsidR="00ED789D" w:rsidRPr="00D81BEE" w:rsidRDefault="00ED789D"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Sounding Reference Signal</w:t>
            </w:r>
          </w:p>
        </w:tc>
      </w:tr>
      <w:tr w:rsidR="00D81BEE" w:rsidRPr="00D81BEE" w14:paraId="3F2EADE1"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7BE80DE2"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eu</w:t>
            </w:r>
          </w:p>
        </w:tc>
        <w:tc>
          <w:tcPr>
            <w:tcW w:w="6806" w:type="dxa"/>
          </w:tcPr>
          <w:p w14:paraId="1069A013"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User Equipment</w:t>
            </w:r>
          </w:p>
        </w:tc>
      </w:tr>
      <w:tr w:rsidR="00D81BEE" w:rsidRPr="00D81BEE" w14:paraId="6AABA59F"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7CD15452"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the</w:t>
            </w:r>
          </w:p>
        </w:tc>
        <w:tc>
          <w:tcPr>
            <w:tcW w:w="6806" w:type="dxa"/>
          </w:tcPr>
          <w:p w14:paraId="059CC7DA"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Up Link</w:t>
            </w:r>
          </w:p>
        </w:tc>
      </w:tr>
      <w:tr w:rsidR="00D81BEE" w:rsidRPr="00D81BEE" w14:paraId="3EC10103"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5FDC424"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URLLC</w:t>
            </w:r>
          </w:p>
        </w:tc>
        <w:tc>
          <w:tcPr>
            <w:tcW w:w="6806" w:type="dxa"/>
          </w:tcPr>
          <w:p w14:paraId="035A6AD4"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Ultra-Reliable and Low Latency Communications</w:t>
            </w:r>
          </w:p>
        </w:tc>
      </w:tr>
      <w:tr w:rsidR="00D81BEE" w:rsidRPr="00D81BEE" w14:paraId="77B52BF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2012B2AB"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V2X</w:t>
            </w:r>
          </w:p>
        </w:tc>
        <w:tc>
          <w:tcPr>
            <w:tcW w:w="6806" w:type="dxa"/>
          </w:tcPr>
          <w:p w14:paraId="085D2084"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hAnsiTheme="majorHAnsi" w:cstheme="majorHAnsi"/>
                <w:lang w:val="ro-RO"/>
              </w:rPr>
              <w:t>Vehicle-to-Everything</w:t>
            </w:r>
          </w:p>
        </w:tc>
      </w:tr>
      <w:tr w:rsidR="00D81BEE" w:rsidRPr="00D81BEE" w14:paraId="1649AF92"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50B1DC7"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VHF</w:t>
            </w:r>
          </w:p>
        </w:tc>
        <w:tc>
          <w:tcPr>
            <w:tcW w:w="6806" w:type="dxa"/>
          </w:tcPr>
          <w:p w14:paraId="16820D6C"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Very High Frequency</w:t>
            </w:r>
          </w:p>
        </w:tc>
      </w:tr>
      <w:tr w:rsidR="00D81BEE" w:rsidRPr="00D81BEE" w14:paraId="10447BE4"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23E12485"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VNF</w:t>
            </w:r>
          </w:p>
        </w:tc>
        <w:tc>
          <w:tcPr>
            <w:tcW w:w="6806" w:type="dxa"/>
          </w:tcPr>
          <w:p w14:paraId="0F42C9CD" w14:textId="77777777" w:rsidR="00030085" w:rsidRPr="00D81BEE"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Virtual Network Function</w:t>
            </w:r>
          </w:p>
        </w:tc>
      </w:tr>
      <w:tr w:rsidR="00D81BEE" w:rsidRPr="00D81BEE" w14:paraId="7D9005F2"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2E519912" w14:textId="77777777" w:rsidR="00030085" w:rsidRPr="00D81BEE" w:rsidRDefault="00030085" w:rsidP="00030085">
            <w:pPr>
              <w:jc w:val="both"/>
              <w:rPr>
                <w:rFonts w:asciiTheme="majorHAnsi" w:eastAsia="Times New Roman" w:hAnsiTheme="majorHAnsi" w:cstheme="majorHAnsi"/>
                <w:lang w:val="ro-RO"/>
              </w:rPr>
            </w:pPr>
            <w:r w:rsidRPr="00D81BEE">
              <w:rPr>
                <w:rFonts w:asciiTheme="majorHAnsi" w:eastAsia="Times New Roman" w:hAnsiTheme="majorHAnsi" w:cstheme="majorHAnsi"/>
                <w:lang w:val="ro-RO"/>
              </w:rPr>
              <w:t>VR</w:t>
            </w:r>
          </w:p>
        </w:tc>
        <w:tc>
          <w:tcPr>
            <w:tcW w:w="6806" w:type="dxa"/>
          </w:tcPr>
          <w:p w14:paraId="0B6A06B5" w14:textId="77777777" w:rsidR="00030085" w:rsidRPr="00D81BEE"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val="ro-RO"/>
              </w:rPr>
            </w:pPr>
            <w:r w:rsidRPr="00D81BEE">
              <w:rPr>
                <w:rFonts w:asciiTheme="majorHAnsi" w:eastAsia="Times New Roman" w:hAnsiTheme="majorHAnsi" w:cstheme="majorHAnsi"/>
                <w:lang w:val="ro-RO"/>
              </w:rPr>
              <w:t>Virtual Reality</w:t>
            </w:r>
          </w:p>
        </w:tc>
      </w:tr>
      <w:bookmarkEnd w:id="1"/>
    </w:tbl>
    <w:p w14:paraId="5DDBA4A5" w14:textId="77777777" w:rsidR="009561C2" w:rsidRPr="00D81BEE" w:rsidRDefault="009561C2" w:rsidP="009561C2">
      <w:pPr>
        <w:rPr>
          <w:lang w:val="ro-RO"/>
        </w:rPr>
      </w:pPr>
    </w:p>
    <w:p w14:paraId="6D635076" w14:textId="77777777" w:rsidR="00260434" w:rsidRPr="00D81BEE" w:rsidRDefault="00260434" w:rsidP="00260434">
      <w:pPr>
        <w:rPr>
          <w:lang w:val="ro-RO"/>
        </w:rPr>
      </w:pPr>
    </w:p>
    <w:p w14:paraId="1612BD59" w14:textId="77777777" w:rsidR="00E16A82" w:rsidRPr="00D81BEE" w:rsidRDefault="00E16A82" w:rsidP="00260434">
      <w:pPr>
        <w:rPr>
          <w:lang w:val="ro-RO"/>
        </w:rPr>
      </w:pPr>
    </w:p>
    <w:p w14:paraId="67F6CA2F" w14:textId="77777777" w:rsidR="00E16A82" w:rsidRPr="00D81BEE" w:rsidRDefault="00E16A82" w:rsidP="00260434">
      <w:pPr>
        <w:rPr>
          <w:lang w:val="ro-RO"/>
        </w:rPr>
      </w:pPr>
    </w:p>
    <w:p w14:paraId="01B75887" w14:textId="77777777" w:rsidR="00E16A82" w:rsidRPr="00D81BEE" w:rsidRDefault="00E16A82" w:rsidP="00260434">
      <w:pPr>
        <w:rPr>
          <w:lang w:val="ro-RO"/>
        </w:rPr>
      </w:pPr>
    </w:p>
    <w:p w14:paraId="40322C35" w14:textId="4521A489" w:rsidR="0016660A" w:rsidRPr="00D81BEE" w:rsidRDefault="00D7441D" w:rsidP="00D7441D">
      <w:pPr>
        <w:pStyle w:val="Heading1"/>
        <w:rPr>
          <w:color w:val="auto"/>
          <w:lang w:val="ro-RO"/>
        </w:rPr>
      </w:pPr>
      <w:bookmarkStart w:id="3" w:name="_Toc211590969"/>
      <w:r w:rsidRPr="00D81BEE">
        <w:rPr>
          <w:color w:val="auto"/>
          <w:lang w:val="ro-RO"/>
        </w:rPr>
        <w:lastRenderedPageBreak/>
        <w:t>Introduction, objectives and scope</w:t>
      </w:r>
      <w:bookmarkEnd w:id="3"/>
    </w:p>
    <w:p w14:paraId="36B1F649" w14:textId="0A570D0B" w:rsidR="00D7441D" w:rsidRPr="00D81BEE" w:rsidRDefault="00D7441D" w:rsidP="00D7441D">
      <w:pPr>
        <w:pStyle w:val="Heading2"/>
        <w:rPr>
          <w:color w:val="auto"/>
          <w:lang w:val="ro-RO"/>
        </w:rPr>
      </w:pPr>
      <w:bookmarkStart w:id="4" w:name="_Toc211590970"/>
      <w:r w:rsidRPr="00D81BEE">
        <w:rPr>
          <w:color w:val="auto"/>
          <w:lang w:val="ro-RO"/>
        </w:rPr>
        <w:t>Introduction</w:t>
      </w:r>
      <w:bookmarkEnd w:id="4"/>
    </w:p>
    <w:p w14:paraId="489C2820" w14:textId="4C7C4342" w:rsidR="0097443D" w:rsidRPr="00D81BEE" w:rsidRDefault="0094334A" w:rsidP="00204E48">
      <w:pPr>
        <w:ind w:firstLine="576"/>
        <w:jc w:val="both"/>
        <w:rPr>
          <w:lang w:val="ro-RO"/>
        </w:rPr>
      </w:pPr>
      <w:r w:rsidRPr="00D81BEE">
        <w:rPr>
          <w:lang w:val="ro-RO"/>
        </w:rPr>
        <w:t xml:space="preserve">The Technical University of Moldova (UTM), </w:t>
      </w:r>
      <w:r w:rsidR="00966240" w:rsidRPr="00D81BEE">
        <w:t xml:space="preserve">in partnership with the Technical University "Gheorghe </w:t>
      </w:r>
      <w:proofErr w:type="spellStart"/>
      <w:r w:rsidR="00966240" w:rsidRPr="00D81BEE">
        <w:t>Asachi</w:t>
      </w:r>
      <w:proofErr w:type="spellEnd"/>
      <w:r w:rsidR="00966240" w:rsidRPr="00D81BEE">
        <w:t xml:space="preserve">" of </w:t>
      </w:r>
      <w:proofErr w:type="spellStart"/>
      <w:r w:rsidR="00966240" w:rsidRPr="00D81BEE">
        <w:t>Iași</w:t>
      </w:r>
      <w:proofErr w:type="spellEnd"/>
      <w:r w:rsidR="00966240" w:rsidRPr="00D81BEE">
        <w:t xml:space="preserve"> (TUIASI), is implementing the CONNECTINNO project - "Cross-Border Interconnected Mobile Networks for Education and Innovation". Within the project, UTM aims to acquire and implement a private 5G Standalone (SA) network to support educational, research and innovation activities, as well as to facilitate cross-border cooperation.</w:t>
      </w:r>
    </w:p>
    <w:p w14:paraId="0EC288B5" w14:textId="627B152F" w:rsidR="0064210E" w:rsidRPr="00D81BEE" w:rsidRDefault="009E7FE8" w:rsidP="00204E48">
      <w:pPr>
        <w:ind w:firstLine="576"/>
        <w:jc w:val="both"/>
        <w:rPr>
          <w:lang w:val="ro-RO"/>
        </w:rPr>
      </w:pPr>
      <w:r w:rsidRPr="00D81BEE">
        <w:rPr>
          <w:lang w:val="ro-RO"/>
        </w:rPr>
        <w:t>The new communications service will have to cover a laboratory within the University, thus ensuring support for teaching and research activities. The selected network solution will have to be dedicated to UTM, offering isolation for resources, high availability and reliability. At the same time, the implemented network will have to comply with the 3GPP release 16 standard, with the possibility of being progressively improved according to the evolution of the 5G architecture.</w:t>
      </w:r>
    </w:p>
    <w:p w14:paraId="251F3E43" w14:textId="6F9DD4FC" w:rsidR="004C2180" w:rsidRPr="00D81BEE" w:rsidRDefault="00AF39BA" w:rsidP="00204E48">
      <w:pPr>
        <w:ind w:firstLine="360"/>
        <w:jc w:val="both"/>
        <w:rPr>
          <w:lang w:val="ro-RO"/>
        </w:rPr>
      </w:pPr>
      <w:r w:rsidRPr="00D81BEE">
        <w:rPr>
          <w:lang w:val="ro-RO"/>
        </w:rPr>
        <w:t>Thus, this technical document has the following structure:</w:t>
      </w:r>
    </w:p>
    <w:p w14:paraId="4E904F25" w14:textId="7379D8F8" w:rsidR="004C2180" w:rsidRPr="00D81BEE" w:rsidRDefault="00F9718B" w:rsidP="0094251F">
      <w:pPr>
        <w:pStyle w:val="ListParagraph"/>
        <w:numPr>
          <w:ilvl w:val="0"/>
          <w:numId w:val="2"/>
        </w:numPr>
        <w:jc w:val="both"/>
        <w:rPr>
          <w:lang w:val="ro-RO"/>
        </w:rPr>
      </w:pPr>
      <w:r w:rsidRPr="00D81BEE">
        <w:rPr>
          <w:b/>
          <w:lang w:val="ro-RO"/>
        </w:rPr>
        <w:t xml:space="preserve">Objectives and scope: </w:t>
      </w:r>
      <w:r w:rsidR="004C2180" w:rsidRPr="00D81BEE">
        <w:rPr>
          <w:lang w:val="ro-RO"/>
        </w:rPr>
        <w:t>the main objectives of the tender are detailed;</w:t>
      </w:r>
    </w:p>
    <w:p w14:paraId="55CA1AD0" w14:textId="2E0CC192" w:rsidR="004C2180" w:rsidRPr="00D81BEE" w:rsidRDefault="004C2180" w:rsidP="0094251F">
      <w:pPr>
        <w:pStyle w:val="ListParagraph"/>
        <w:numPr>
          <w:ilvl w:val="0"/>
          <w:numId w:val="2"/>
        </w:numPr>
        <w:jc w:val="both"/>
        <w:rPr>
          <w:lang w:val="ro-RO"/>
        </w:rPr>
      </w:pPr>
      <w:r w:rsidRPr="00D81BEE">
        <w:rPr>
          <w:b/>
          <w:lang w:val="ro-RO"/>
        </w:rPr>
        <w:t xml:space="preserve">Infrastructure provided by UTM: </w:t>
      </w:r>
      <w:r w:rsidRPr="00D81BEE">
        <w:rPr>
          <w:lang w:val="ro-RO"/>
        </w:rPr>
        <w:t>the existing infrastructure that can be used by the selected subcontractor as support for the private 5G network that will be implemented is described;</w:t>
      </w:r>
    </w:p>
    <w:p w14:paraId="15BA8DFF" w14:textId="73F3DAE8" w:rsidR="004C2180" w:rsidRPr="00D81BEE" w:rsidRDefault="004C2180" w:rsidP="0094251F">
      <w:pPr>
        <w:pStyle w:val="ListParagraph"/>
        <w:numPr>
          <w:ilvl w:val="0"/>
          <w:numId w:val="2"/>
        </w:numPr>
        <w:jc w:val="both"/>
        <w:rPr>
          <w:lang w:val="ro-RO"/>
        </w:rPr>
      </w:pPr>
      <w:r w:rsidRPr="00D81BEE">
        <w:rPr>
          <w:b/>
          <w:lang w:val="ro-RO"/>
        </w:rPr>
        <w:t xml:space="preserve">Technical requirements: </w:t>
      </w:r>
      <w:r w:rsidRPr="00D81BEE">
        <w:rPr>
          <w:lang w:val="ro-RO"/>
        </w:rPr>
        <w:t>the specific characteristics and requirements of the 5G private network to be implemented are described;</w:t>
      </w:r>
    </w:p>
    <w:p w14:paraId="3BB40275" w14:textId="57BFA9FA" w:rsidR="00AF39BA" w:rsidRPr="00D81BEE" w:rsidRDefault="00F9718B" w:rsidP="0094251F">
      <w:pPr>
        <w:pStyle w:val="ListParagraph"/>
        <w:numPr>
          <w:ilvl w:val="0"/>
          <w:numId w:val="2"/>
        </w:numPr>
        <w:jc w:val="both"/>
        <w:rPr>
          <w:lang w:val="ro-RO"/>
        </w:rPr>
      </w:pPr>
      <w:r w:rsidRPr="00D81BEE">
        <w:rPr>
          <w:b/>
          <w:lang w:val="ro-RO"/>
        </w:rPr>
        <w:t xml:space="preserve">Relationship with the selected subcontractor </w:t>
      </w:r>
      <w:r w:rsidR="00AF39BA" w:rsidRPr="00D81BEE">
        <w:rPr>
          <w:lang w:val="ro-RO"/>
        </w:rPr>
        <w:t>: the context of cooperation between UTM and the selected subcontractor is defined;</w:t>
      </w:r>
    </w:p>
    <w:p w14:paraId="03CF26E9" w14:textId="7E04F388" w:rsidR="00AF39BA" w:rsidRPr="00D81BEE" w:rsidRDefault="00F9718B" w:rsidP="0094251F">
      <w:pPr>
        <w:pStyle w:val="ListParagraph"/>
        <w:numPr>
          <w:ilvl w:val="0"/>
          <w:numId w:val="2"/>
        </w:numPr>
        <w:jc w:val="both"/>
        <w:rPr>
          <w:lang w:val="ro-RO"/>
        </w:rPr>
      </w:pPr>
      <w:r w:rsidRPr="00D81BEE">
        <w:rPr>
          <w:b/>
          <w:lang w:val="ro-RO"/>
        </w:rPr>
        <w:t xml:space="preserve">Works execution: </w:t>
      </w:r>
      <w:r w:rsidR="00AF39BA" w:rsidRPr="00D81BEE">
        <w:rPr>
          <w:lang w:val="ro-RO"/>
        </w:rPr>
        <w:t xml:space="preserve">the project implementation plan is defined and the operating requirements for the implemented network are described </w:t>
      </w:r>
      <w:r w:rsidR="0029339D" w:rsidRPr="00D81BEE">
        <w:t>;</w:t>
      </w:r>
    </w:p>
    <w:p w14:paraId="24BD1F16" w14:textId="0ECD7A91" w:rsidR="00AF39BA" w:rsidRPr="00D81BEE" w:rsidRDefault="00AF39BA" w:rsidP="0094251F">
      <w:pPr>
        <w:pStyle w:val="ListParagraph"/>
        <w:numPr>
          <w:ilvl w:val="0"/>
          <w:numId w:val="2"/>
        </w:numPr>
        <w:jc w:val="both"/>
        <w:rPr>
          <w:lang w:val="ro-RO"/>
        </w:rPr>
      </w:pPr>
      <w:r w:rsidRPr="00D81BEE">
        <w:rPr>
          <w:b/>
          <w:lang w:val="ro-RO"/>
        </w:rPr>
        <w:t xml:space="preserve">Conditions for execution of works: </w:t>
      </w:r>
      <w:r w:rsidR="0029339D" w:rsidRPr="00D81BEE">
        <w:rPr>
          <w:lang w:val="ro-RO"/>
        </w:rPr>
        <w:t>the expected level of quality specific to the implemented services is defined.</w:t>
      </w:r>
    </w:p>
    <w:tbl>
      <w:tblPr>
        <w:tblStyle w:val="TableGrid"/>
        <w:tblW w:w="0" w:type="auto"/>
        <w:tblLook w:val="04A0" w:firstRow="1" w:lastRow="0" w:firstColumn="1" w:lastColumn="0" w:noHBand="0" w:noVBand="1"/>
      </w:tblPr>
      <w:tblGrid>
        <w:gridCol w:w="1294"/>
        <w:gridCol w:w="4966"/>
        <w:gridCol w:w="3090"/>
      </w:tblGrid>
      <w:tr w:rsidR="00D81BEE" w:rsidRPr="00D81BEE" w14:paraId="463C7EA6" w14:textId="77777777" w:rsidTr="00EF3566">
        <w:tc>
          <w:tcPr>
            <w:tcW w:w="1165" w:type="dxa"/>
          </w:tcPr>
          <w:p w14:paraId="60A5F357" w14:textId="7953C7C5" w:rsidR="0064210E" w:rsidRPr="00D81BEE" w:rsidRDefault="0064210E" w:rsidP="00EF3566">
            <w:pPr>
              <w:jc w:val="center"/>
              <w:rPr>
                <w:b/>
                <w:lang w:val="ro-RO"/>
              </w:rPr>
            </w:pPr>
            <w:r w:rsidRPr="00D81BEE">
              <w:rPr>
                <w:b/>
                <w:lang w:val="ro-RO"/>
              </w:rPr>
              <w:t>No. of documents.</w:t>
            </w:r>
          </w:p>
        </w:tc>
        <w:tc>
          <w:tcPr>
            <w:tcW w:w="5068" w:type="dxa"/>
          </w:tcPr>
          <w:p w14:paraId="5975486A" w14:textId="2061DE42" w:rsidR="0064210E" w:rsidRPr="00D81BEE" w:rsidRDefault="0064210E" w:rsidP="00EF3566">
            <w:pPr>
              <w:jc w:val="center"/>
              <w:rPr>
                <w:b/>
                <w:lang w:val="ro-RO"/>
              </w:rPr>
            </w:pPr>
            <w:r w:rsidRPr="00D81BEE">
              <w:rPr>
                <w:b/>
                <w:lang w:val="ro-RO"/>
              </w:rPr>
              <w:t>Product name</w:t>
            </w:r>
          </w:p>
        </w:tc>
        <w:tc>
          <w:tcPr>
            <w:tcW w:w="3117" w:type="dxa"/>
          </w:tcPr>
          <w:p w14:paraId="0367F55C" w14:textId="62214EC0" w:rsidR="0064210E" w:rsidRPr="00D81BEE" w:rsidRDefault="0064210E" w:rsidP="00EF3566">
            <w:pPr>
              <w:jc w:val="center"/>
              <w:rPr>
                <w:b/>
                <w:lang w:val="ro-RO"/>
              </w:rPr>
            </w:pPr>
            <w:r w:rsidRPr="00D81BEE">
              <w:rPr>
                <w:b/>
                <w:lang w:val="ro-RO"/>
              </w:rPr>
              <w:t>CPV code</w:t>
            </w:r>
          </w:p>
        </w:tc>
      </w:tr>
      <w:tr w:rsidR="00D81BEE" w:rsidRPr="00D81BEE" w14:paraId="50670B29" w14:textId="77777777" w:rsidTr="00EF3566">
        <w:tc>
          <w:tcPr>
            <w:tcW w:w="1165" w:type="dxa"/>
            <w:vAlign w:val="center"/>
          </w:tcPr>
          <w:p w14:paraId="19D370F0" w14:textId="32D708D9" w:rsidR="0064210E" w:rsidRPr="00D81BEE" w:rsidRDefault="0064210E" w:rsidP="00EF3566">
            <w:pPr>
              <w:jc w:val="center"/>
              <w:rPr>
                <w:lang w:val="ro-RO"/>
              </w:rPr>
            </w:pPr>
            <w:r w:rsidRPr="00D81BEE">
              <w:rPr>
                <w:lang w:val="ro-RO"/>
              </w:rPr>
              <w:t>1</w:t>
            </w:r>
          </w:p>
        </w:tc>
        <w:tc>
          <w:tcPr>
            <w:tcW w:w="5068" w:type="dxa"/>
            <w:vAlign w:val="center"/>
          </w:tcPr>
          <w:p w14:paraId="5FA0575D" w14:textId="2B4CC23C" w:rsidR="0064210E" w:rsidRPr="00D81BEE" w:rsidRDefault="0064210E" w:rsidP="00EF3566">
            <w:pPr>
              <w:rPr>
                <w:lang w:val="ro-RO"/>
              </w:rPr>
            </w:pPr>
            <w:r w:rsidRPr="00D81BEE">
              <w:rPr>
                <w:lang w:val="ro-RO"/>
              </w:rPr>
              <w:t>Complete 5G hybrid private network solution (local UPF) for a UTM laboratory</w:t>
            </w:r>
          </w:p>
        </w:tc>
        <w:tc>
          <w:tcPr>
            <w:tcW w:w="3117" w:type="dxa"/>
            <w:vAlign w:val="center"/>
          </w:tcPr>
          <w:p w14:paraId="2544831F" w14:textId="3892F3F4" w:rsidR="0064210E" w:rsidRPr="00D81BEE" w:rsidRDefault="0064210E" w:rsidP="00EF3566">
            <w:pPr>
              <w:rPr>
                <w:lang w:val="ro-RO"/>
              </w:rPr>
            </w:pPr>
            <w:r w:rsidRPr="00D81BEE">
              <w:rPr>
                <w:lang w:val="ro-RO"/>
              </w:rPr>
              <w:t>32524000-2 – Telecommunications system</w:t>
            </w:r>
          </w:p>
        </w:tc>
      </w:tr>
    </w:tbl>
    <w:p w14:paraId="7BE3C146" w14:textId="77777777" w:rsidR="0064210E" w:rsidRPr="00D81BEE" w:rsidRDefault="0064210E" w:rsidP="0064210E">
      <w:pPr>
        <w:jc w:val="both"/>
        <w:rPr>
          <w:lang w:val="ro-RO"/>
        </w:rPr>
      </w:pPr>
    </w:p>
    <w:p w14:paraId="42B11517" w14:textId="10924511" w:rsidR="00D7441D" w:rsidRPr="00D81BEE" w:rsidRDefault="00D81BEE" w:rsidP="00D7441D">
      <w:pPr>
        <w:pStyle w:val="Heading2"/>
        <w:rPr>
          <w:color w:val="auto"/>
          <w:lang w:val="ro-RO"/>
        </w:rPr>
      </w:pPr>
      <w:bookmarkStart w:id="5" w:name="_Toc211590971"/>
      <w:r>
        <w:rPr>
          <w:color w:val="auto"/>
          <w:lang w:val="ro-RO"/>
        </w:rPr>
        <w:t>O</w:t>
      </w:r>
      <w:r w:rsidR="00D7441D" w:rsidRPr="00D81BEE">
        <w:rPr>
          <w:color w:val="auto"/>
          <w:lang w:val="ro-RO"/>
        </w:rPr>
        <w:t>bjection</w:t>
      </w:r>
      <w:bookmarkEnd w:id="5"/>
    </w:p>
    <w:p w14:paraId="3912E912" w14:textId="0D465522" w:rsidR="00F9718B" w:rsidRPr="00D81BEE" w:rsidRDefault="00FC74EC" w:rsidP="00204E48">
      <w:pPr>
        <w:ind w:firstLine="576"/>
        <w:jc w:val="both"/>
        <w:rPr>
          <w:lang w:val="ro-RO"/>
        </w:rPr>
      </w:pPr>
      <w:r w:rsidRPr="00D81BEE">
        <w:rPr>
          <w:lang w:val="ro-RO"/>
        </w:rPr>
        <w:t>The purpose of this document is to establish the technical specifications and execution conditions of the project to implement a private 5G network within UTM.</w:t>
      </w:r>
    </w:p>
    <w:p w14:paraId="258428B0" w14:textId="26E887A3" w:rsidR="00F9718B" w:rsidRPr="00D81BEE" w:rsidRDefault="0098046E" w:rsidP="00204E48">
      <w:pPr>
        <w:ind w:firstLine="576"/>
        <w:jc w:val="both"/>
        <w:rPr>
          <w:lang w:val="ro-RO"/>
        </w:rPr>
      </w:pPr>
      <w:r w:rsidRPr="00D81BEE">
        <w:rPr>
          <w:lang w:val="ro-RO"/>
        </w:rPr>
        <w:t>Thus, the winner of the auction will design, install and integrate a private 5G network, offered as a service to UTM, will operate and maintain it 24x7 and will allocate dedicated resources to UTM, offering radio communications services with increased reliability, high bandwidth and low latency.</w:t>
      </w:r>
    </w:p>
    <w:p w14:paraId="5A19B6E9" w14:textId="718E59FA" w:rsidR="00F9718B" w:rsidRPr="00D81BEE" w:rsidRDefault="001C1ABC" w:rsidP="00204E48">
      <w:pPr>
        <w:ind w:firstLine="360"/>
        <w:jc w:val="both"/>
        <w:rPr>
          <w:lang w:val="ro-RO"/>
        </w:rPr>
      </w:pPr>
      <w:r w:rsidRPr="00D81BEE">
        <w:rPr>
          <w:lang w:val="ro-RO"/>
        </w:rPr>
        <w:t xml:space="preserve">The implementation of the private 5G network project in the University, defined as a </w:t>
      </w:r>
      <w:r w:rsidRPr="00D81BEE">
        <w:rPr>
          <w:i/>
          <w:lang w:val="ro-RO"/>
        </w:rPr>
        <w:t xml:space="preserve">turnkey </w:t>
      </w:r>
      <w:r w:rsidRPr="00D81BEE">
        <w:rPr>
          <w:lang w:val="ro-RO"/>
        </w:rPr>
        <w:t>Infrastructure as a Service (IaaS) solution, will have the following objectives:</w:t>
      </w:r>
    </w:p>
    <w:p w14:paraId="5E716DA8" w14:textId="3A8C85F0" w:rsidR="003E03C8" w:rsidRPr="00D81BEE" w:rsidRDefault="003E03C8" w:rsidP="00AF6C3B">
      <w:pPr>
        <w:pStyle w:val="ListParagraph"/>
        <w:numPr>
          <w:ilvl w:val="0"/>
          <w:numId w:val="35"/>
        </w:numPr>
        <w:jc w:val="both"/>
        <w:rPr>
          <w:lang w:val="ro-RO"/>
        </w:rPr>
      </w:pPr>
      <w:r w:rsidRPr="00D81BEE">
        <w:rPr>
          <w:lang w:val="ro-RO"/>
        </w:rPr>
        <w:t>Implementation of a 5G SA network, compatible with at least 3GPP Release 16, covering a laboratory room on the UTM campus</w:t>
      </w:r>
      <w:r w:rsidRPr="00D81BEE">
        <w:t>;</w:t>
      </w:r>
    </w:p>
    <w:p w14:paraId="4088AC29" w14:textId="77777777" w:rsidR="003E03C8" w:rsidRPr="00D81BEE" w:rsidRDefault="003E03C8" w:rsidP="00AF6C3B">
      <w:pPr>
        <w:pStyle w:val="ListParagraph"/>
        <w:numPr>
          <w:ilvl w:val="0"/>
          <w:numId w:val="35"/>
        </w:numPr>
        <w:jc w:val="both"/>
        <w:rPr>
          <w:lang w:val="ro-RO"/>
        </w:rPr>
      </w:pPr>
      <w:r w:rsidRPr="00D81BEE">
        <w:rPr>
          <w:lang w:val="ro-RO"/>
        </w:rPr>
        <w:lastRenderedPageBreak/>
        <w:t>Support for educational and research scenarios (network slicing, edge computing, IoT, V2X, AI/ML);</w:t>
      </w:r>
    </w:p>
    <w:p w14:paraId="56416A79" w14:textId="7CE7A0E2" w:rsidR="003E03C8" w:rsidRPr="00D81BEE" w:rsidRDefault="003E03C8" w:rsidP="00AF6C3B">
      <w:pPr>
        <w:pStyle w:val="ListParagraph"/>
        <w:numPr>
          <w:ilvl w:val="0"/>
          <w:numId w:val="35"/>
        </w:numPr>
        <w:jc w:val="both"/>
        <w:rPr>
          <w:lang w:val="ro-RO"/>
        </w:rPr>
      </w:pPr>
      <w:r w:rsidRPr="00D81BEE">
        <w:rPr>
          <w:lang w:val="ro-RO"/>
        </w:rPr>
        <w:t xml:space="preserve">Interoperability with the 5G Future Networks laboratories at the National University of Science and Technology Politehnica Bucharest and the </w:t>
      </w:r>
      <w:r w:rsidRPr="00D81BEE">
        <w:t xml:space="preserve">“Gheorghe </w:t>
      </w:r>
      <w:proofErr w:type="spellStart"/>
      <w:r w:rsidRPr="00D81BEE">
        <w:t>Asachi</w:t>
      </w:r>
      <w:proofErr w:type="spellEnd"/>
      <w:r w:rsidRPr="00D81BEE">
        <w:t xml:space="preserve">” Technical University of </w:t>
      </w:r>
      <w:proofErr w:type="spellStart"/>
      <w:r w:rsidRPr="00D81BEE">
        <w:t>Iași</w:t>
      </w:r>
      <w:proofErr w:type="spellEnd"/>
      <w:r w:rsidRPr="00D81BEE">
        <w:t xml:space="preserve"> </w:t>
      </w:r>
      <w:r w:rsidRPr="00D81BEE">
        <w:rPr>
          <w:lang w:val="ro-RO"/>
        </w:rPr>
        <w:t xml:space="preserve">, </w:t>
      </w:r>
      <w:proofErr w:type="spellStart"/>
      <w:r w:rsidRPr="00D81BEE">
        <w:rPr>
          <w:lang w:val="ro-RO"/>
        </w:rPr>
        <w:t>including</w:t>
      </w:r>
      <w:proofErr w:type="spellEnd"/>
      <w:r w:rsidRPr="00D81BEE">
        <w:rPr>
          <w:lang w:val="ro-RO"/>
        </w:rPr>
        <w:t xml:space="preserve"> </w:t>
      </w:r>
      <w:proofErr w:type="spellStart"/>
      <w:r w:rsidRPr="00D81BEE">
        <w:rPr>
          <w:lang w:val="ro-RO"/>
        </w:rPr>
        <w:t>through</w:t>
      </w:r>
      <w:proofErr w:type="spellEnd"/>
      <w:r w:rsidRPr="00D81BEE">
        <w:rPr>
          <w:lang w:val="ro-RO"/>
        </w:rPr>
        <w:t xml:space="preserve"> VPN/MPLS or </w:t>
      </w:r>
      <w:proofErr w:type="spellStart"/>
      <w:r w:rsidRPr="00D81BEE">
        <w:rPr>
          <w:lang w:val="ro-RO"/>
        </w:rPr>
        <w:t>dedicated</w:t>
      </w:r>
      <w:proofErr w:type="spellEnd"/>
      <w:r w:rsidRPr="00D81BEE">
        <w:rPr>
          <w:lang w:val="ro-RO"/>
        </w:rPr>
        <w:t xml:space="preserve"> L2/L3 </w:t>
      </w:r>
      <w:proofErr w:type="spellStart"/>
      <w:r w:rsidRPr="00D81BEE">
        <w:rPr>
          <w:lang w:val="ro-RO"/>
        </w:rPr>
        <w:t>connectivity</w:t>
      </w:r>
      <w:proofErr w:type="spellEnd"/>
      <w:r w:rsidRPr="00D81BEE">
        <w:rPr>
          <w:lang w:val="ro-RO"/>
        </w:rPr>
        <w:t>;</w:t>
      </w:r>
    </w:p>
    <w:p w14:paraId="269E8C09" w14:textId="77777777" w:rsidR="003E03C8" w:rsidRPr="00D81BEE" w:rsidRDefault="003E03C8" w:rsidP="00AF6C3B">
      <w:pPr>
        <w:pStyle w:val="ListParagraph"/>
        <w:numPr>
          <w:ilvl w:val="0"/>
          <w:numId w:val="35"/>
        </w:numPr>
        <w:jc w:val="both"/>
        <w:rPr>
          <w:lang w:val="ro-RO"/>
        </w:rPr>
      </w:pPr>
      <w:r w:rsidRPr="00D81BEE">
        <w:rPr>
          <w:lang w:val="ro-RO"/>
        </w:rPr>
        <w:t>Providing access to APIs and metrics for students and faculty, for laboratory and research purposes;</w:t>
      </w:r>
    </w:p>
    <w:p w14:paraId="2B6EF436" w14:textId="33710A3A" w:rsidR="003E03C8" w:rsidRPr="00D81BEE" w:rsidRDefault="003E03C8" w:rsidP="00AF6C3B">
      <w:pPr>
        <w:pStyle w:val="ListParagraph"/>
        <w:numPr>
          <w:ilvl w:val="0"/>
          <w:numId w:val="35"/>
        </w:numPr>
        <w:jc w:val="both"/>
        <w:rPr>
          <w:lang w:val="ro-RO"/>
        </w:rPr>
      </w:pPr>
      <w:r w:rsidRPr="00D81BEE">
        <w:rPr>
          <w:lang w:val="ro-RO"/>
        </w:rPr>
        <w:t>Support for piloting and validating cross-border use cases (V2X, MCX).</w:t>
      </w:r>
    </w:p>
    <w:p w14:paraId="04D846F8" w14:textId="3E0286E0" w:rsidR="00D7441D" w:rsidRPr="00D81BEE" w:rsidRDefault="00D7441D" w:rsidP="00D7441D">
      <w:pPr>
        <w:pStyle w:val="Heading2"/>
        <w:rPr>
          <w:color w:val="auto"/>
          <w:lang w:val="ro-RO"/>
        </w:rPr>
      </w:pPr>
      <w:bookmarkStart w:id="6" w:name="_Toc211590972"/>
      <w:r w:rsidRPr="00D81BEE">
        <w:rPr>
          <w:color w:val="auto"/>
          <w:lang w:val="ro-RO"/>
        </w:rPr>
        <w:t>Scope</w:t>
      </w:r>
      <w:bookmarkEnd w:id="6"/>
    </w:p>
    <w:p w14:paraId="4825C100" w14:textId="145C7FF5" w:rsidR="00F9718B" w:rsidRPr="00D81BEE" w:rsidRDefault="00EC7ECA" w:rsidP="00204E48">
      <w:pPr>
        <w:ind w:firstLine="576"/>
        <w:jc w:val="both"/>
        <w:rPr>
          <w:lang w:val="ro-RO"/>
        </w:rPr>
      </w:pPr>
      <w:r w:rsidRPr="00D81BEE">
        <w:rPr>
          <w:lang w:val="ro-RO"/>
        </w:rPr>
        <w:t>The purpose of this tender is to implement an Infrastructure as a Service (IaaS) solution for a private 5G network, including the necessary technical developments and associated services (planning, design, installation, configuration, optimization, software implementation, integration and commissioning) so that the resulting network operates within the parameters defined in section 3.3 Technical Requirements</w:t>
      </w:r>
      <w:r w:rsidR="0098046E" w:rsidRPr="00D81BEE">
        <w:rPr>
          <w:b/>
          <w:lang w:val="ro-RO"/>
        </w:rPr>
        <w:t xml:space="preserve"> </w:t>
      </w:r>
      <w:r w:rsidRPr="00D81BEE">
        <w:rPr>
          <w:lang w:val="ro-RO"/>
        </w:rPr>
        <w:t>from this document.</w:t>
      </w:r>
    </w:p>
    <w:p w14:paraId="01FD214F" w14:textId="597271FF" w:rsidR="00F9718B" w:rsidRPr="00D81BEE" w:rsidRDefault="00F9718B" w:rsidP="00204E48">
      <w:pPr>
        <w:ind w:firstLine="576"/>
        <w:jc w:val="both"/>
        <w:rPr>
          <w:lang w:val="ro-RO"/>
        </w:rPr>
      </w:pPr>
      <w:r w:rsidRPr="00D81BEE">
        <w:rPr>
          <w:lang w:val="ro-RO"/>
        </w:rPr>
        <w:t>In addition, the tender also includes the licenses necessary to implement the solution at the expected functional level, maintenance and follow-up services, user training, cooperation with third parties for the development of new services and applications, and also project management services associated with the development of the private 5G network.</w:t>
      </w:r>
    </w:p>
    <w:p w14:paraId="55D48168" w14:textId="1A2B0287" w:rsidR="004136E3" w:rsidRPr="00D81BEE" w:rsidRDefault="004136E3" w:rsidP="00F9718B">
      <w:pPr>
        <w:jc w:val="both"/>
        <w:rPr>
          <w:lang w:val="ro-RO"/>
        </w:rPr>
      </w:pPr>
    </w:p>
    <w:p w14:paraId="7F0CA5D1" w14:textId="5FFDE6A3" w:rsidR="004136E3" w:rsidRPr="00D81BEE" w:rsidRDefault="004136E3" w:rsidP="00F9718B">
      <w:pPr>
        <w:jc w:val="both"/>
        <w:rPr>
          <w:lang w:val="ro-RO"/>
        </w:rPr>
      </w:pPr>
    </w:p>
    <w:p w14:paraId="2A85F0C7" w14:textId="40133FF9" w:rsidR="004136E3" w:rsidRPr="00D81BEE" w:rsidRDefault="004136E3" w:rsidP="00F9718B">
      <w:pPr>
        <w:jc w:val="both"/>
        <w:rPr>
          <w:lang w:val="ro-RO"/>
        </w:rPr>
      </w:pPr>
    </w:p>
    <w:p w14:paraId="3D8A0787" w14:textId="6BF2BE78" w:rsidR="004136E3" w:rsidRPr="00D81BEE" w:rsidRDefault="004136E3" w:rsidP="00F9718B">
      <w:pPr>
        <w:jc w:val="both"/>
        <w:rPr>
          <w:lang w:val="ro-RO"/>
        </w:rPr>
      </w:pPr>
    </w:p>
    <w:p w14:paraId="5A81F655" w14:textId="1B338958" w:rsidR="004136E3" w:rsidRPr="00D81BEE" w:rsidRDefault="004136E3" w:rsidP="00F9718B">
      <w:pPr>
        <w:jc w:val="both"/>
        <w:rPr>
          <w:lang w:val="ro-RO"/>
        </w:rPr>
      </w:pPr>
    </w:p>
    <w:p w14:paraId="2328C332" w14:textId="10F36E5E" w:rsidR="004136E3" w:rsidRPr="00D81BEE" w:rsidRDefault="004136E3" w:rsidP="00F9718B">
      <w:pPr>
        <w:jc w:val="both"/>
        <w:rPr>
          <w:lang w:val="ro-RO"/>
        </w:rPr>
      </w:pPr>
    </w:p>
    <w:p w14:paraId="65DDC83D" w14:textId="7D5F010A" w:rsidR="004136E3" w:rsidRPr="00D81BEE" w:rsidRDefault="004136E3" w:rsidP="00F9718B">
      <w:pPr>
        <w:jc w:val="both"/>
        <w:rPr>
          <w:lang w:val="ro-RO"/>
        </w:rPr>
      </w:pPr>
    </w:p>
    <w:p w14:paraId="40B7DFC2" w14:textId="27DAC779" w:rsidR="004136E3" w:rsidRPr="00D81BEE" w:rsidRDefault="004136E3" w:rsidP="00F9718B">
      <w:pPr>
        <w:jc w:val="both"/>
        <w:rPr>
          <w:lang w:val="ro-RO"/>
        </w:rPr>
      </w:pPr>
    </w:p>
    <w:p w14:paraId="0F232335" w14:textId="7CB82D44" w:rsidR="004136E3" w:rsidRPr="00D81BEE" w:rsidRDefault="004136E3" w:rsidP="00F9718B">
      <w:pPr>
        <w:jc w:val="both"/>
        <w:rPr>
          <w:lang w:val="ro-RO"/>
        </w:rPr>
      </w:pPr>
    </w:p>
    <w:p w14:paraId="40AD930C" w14:textId="382ACFC3" w:rsidR="004136E3" w:rsidRPr="00D81BEE" w:rsidRDefault="004136E3" w:rsidP="00F9718B">
      <w:pPr>
        <w:jc w:val="both"/>
        <w:rPr>
          <w:lang w:val="ro-RO"/>
        </w:rPr>
      </w:pPr>
    </w:p>
    <w:p w14:paraId="5D713053" w14:textId="12483E37" w:rsidR="004136E3" w:rsidRPr="00D81BEE" w:rsidRDefault="004136E3" w:rsidP="00F9718B">
      <w:pPr>
        <w:jc w:val="both"/>
        <w:rPr>
          <w:lang w:val="ro-RO"/>
        </w:rPr>
      </w:pPr>
    </w:p>
    <w:p w14:paraId="78876FA9" w14:textId="12A21430" w:rsidR="004136E3" w:rsidRPr="00D81BEE" w:rsidRDefault="004136E3" w:rsidP="00F9718B">
      <w:pPr>
        <w:jc w:val="both"/>
        <w:rPr>
          <w:lang w:val="ro-RO"/>
        </w:rPr>
      </w:pPr>
    </w:p>
    <w:p w14:paraId="6EED22FE" w14:textId="1A6454E6" w:rsidR="003E03C8" w:rsidRPr="00D81BEE" w:rsidRDefault="003E03C8" w:rsidP="00F9718B">
      <w:pPr>
        <w:jc w:val="both"/>
        <w:rPr>
          <w:lang w:val="ro-RO"/>
        </w:rPr>
      </w:pPr>
    </w:p>
    <w:p w14:paraId="004CCF7B" w14:textId="77777777" w:rsidR="003E03C8" w:rsidRPr="00D81BEE" w:rsidRDefault="003E03C8" w:rsidP="00F9718B">
      <w:pPr>
        <w:jc w:val="both"/>
        <w:rPr>
          <w:lang w:val="ro-RO"/>
        </w:rPr>
      </w:pPr>
    </w:p>
    <w:p w14:paraId="54551D7E" w14:textId="77777777" w:rsidR="004136E3" w:rsidRPr="00D81BEE" w:rsidRDefault="004136E3" w:rsidP="00F9718B">
      <w:pPr>
        <w:jc w:val="both"/>
        <w:rPr>
          <w:lang w:val="ro-RO"/>
        </w:rPr>
      </w:pPr>
    </w:p>
    <w:p w14:paraId="51DA030E" w14:textId="263B415E" w:rsidR="00D7441D" w:rsidRPr="00D81BEE" w:rsidRDefault="00D7441D" w:rsidP="00D7441D">
      <w:pPr>
        <w:pStyle w:val="Heading1"/>
        <w:rPr>
          <w:color w:val="auto"/>
          <w:lang w:val="ro-RO"/>
        </w:rPr>
      </w:pPr>
      <w:bookmarkStart w:id="7" w:name="_Toc211590973"/>
      <w:r w:rsidRPr="00D81BEE">
        <w:rPr>
          <w:color w:val="auto"/>
          <w:lang w:val="ro-RO"/>
        </w:rPr>
        <w:lastRenderedPageBreak/>
        <w:t xml:space="preserve">Infrastructure provided by </w:t>
      </w:r>
      <w:r w:rsidR="007541FC" w:rsidRPr="00D81BEE">
        <w:rPr>
          <w:color w:val="auto"/>
          <w:lang w:val="ro-RO"/>
        </w:rPr>
        <w:t>UTM</w:t>
      </w:r>
      <w:bookmarkEnd w:id="7"/>
    </w:p>
    <w:p w14:paraId="7C5CEF6B" w14:textId="29D0E873" w:rsidR="00D7441D" w:rsidRPr="00D81BEE" w:rsidRDefault="00C21C53" w:rsidP="00C21C53">
      <w:pPr>
        <w:pStyle w:val="Heading2"/>
        <w:rPr>
          <w:color w:val="auto"/>
          <w:lang w:val="ro-RO"/>
        </w:rPr>
      </w:pPr>
      <w:bookmarkStart w:id="8" w:name="_Toc211590974"/>
      <w:r w:rsidRPr="00D81BEE">
        <w:rPr>
          <w:color w:val="auto"/>
          <w:lang w:val="ro-RO"/>
        </w:rPr>
        <w:t>High-capacity LAN connectivity and racks available in the university's data center</w:t>
      </w:r>
      <w:bookmarkEnd w:id="8"/>
    </w:p>
    <w:p w14:paraId="359FE4ED" w14:textId="77777777" w:rsidR="00C21C53" w:rsidRPr="00D81BEE" w:rsidRDefault="00C21C53" w:rsidP="00204E48">
      <w:pPr>
        <w:ind w:firstLine="576"/>
        <w:jc w:val="both"/>
        <w:rPr>
          <w:lang w:val="ro-RO"/>
        </w:rPr>
      </w:pPr>
      <w:r w:rsidRPr="00D81BEE">
        <w:rPr>
          <w:lang w:val="ro-RO"/>
        </w:rPr>
        <w:t>UTM will provide an adequate support infrastructure for the installation and operation of the private 5G network. At the connectivity level, UTM has a high-capacity LAN network, with redundancy and performance corresponding to the requirements of a state-of-the-art laboratory.</w:t>
      </w:r>
    </w:p>
    <w:p w14:paraId="32A527D9" w14:textId="2727B800" w:rsidR="00C21C53" w:rsidRPr="00D81BEE" w:rsidRDefault="00C21C53" w:rsidP="00204E48">
      <w:pPr>
        <w:ind w:firstLine="576"/>
        <w:jc w:val="both"/>
        <w:rPr>
          <w:lang w:val="ro-RO"/>
        </w:rPr>
      </w:pPr>
      <w:r w:rsidRPr="00D81BEE">
        <w:rPr>
          <w:lang w:val="ro-RO"/>
        </w:rPr>
        <w:t>These resources provide the necessary conditions for the integration of Distributed Core 5G (UPF) equipment and for the continuous operation of laboratory services.</w:t>
      </w:r>
    </w:p>
    <w:p w14:paraId="19CFBA33" w14:textId="4D818ECA" w:rsidR="00D7441D" w:rsidRPr="00D81BEE" w:rsidRDefault="00C21C53" w:rsidP="00C21C53">
      <w:pPr>
        <w:pStyle w:val="Heading2"/>
        <w:rPr>
          <w:color w:val="auto"/>
          <w:lang w:val="ro-RO"/>
        </w:rPr>
      </w:pPr>
      <w:bookmarkStart w:id="9" w:name="_Toc211590975"/>
      <w:r w:rsidRPr="00D81BEE">
        <w:rPr>
          <w:color w:val="auto"/>
          <w:lang w:val="ro-RO"/>
        </w:rPr>
        <w:t>Space for installing radio equipment and Core elements</w:t>
      </w:r>
      <w:bookmarkEnd w:id="9"/>
    </w:p>
    <w:p w14:paraId="262CA500" w14:textId="77777777" w:rsidR="00C21C53" w:rsidRPr="00D81BEE" w:rsidRDefault="00C21C53" w:rsidP="00204E48">
      <w:pPr>
        <w:ind w:firstLine="576"/>
        <w:jc w:val="both"/>
        <w:rPr>
          <w:lang w:val="ro-RO"/>
        </w:rPr>
      </w:pPr>
      <w:bookmarkStart w:id="10" w:name="_Ref172815277"/>
      <w:bookmarkStart w:id="11" w:name="_Ref172815286"/>
      <w:bookmarkStart w:id="12" w:name="_Ref172815295"/>
      <w:bookmarkStart w:id="13" w:name="_Ref172815310"/>
      <w:bookmarkStart w:id="14" w:name="_Ref172815317"/>
      <w:bookmarkStart w:id="15" w:name="_Ref172816815"/>
      <w:r w:rsidRPr="00D81BEE">
        <w:rPr>
          <w:lang w:val="ro-RO"/>
        </w:rPr>
        <w:t>Regarding the space for installing radio equipment and Core elements, UTM will provide a dedicated, secure and air-conditioned technical room, with controlled access, intended to host distributed Core elements (UPF) and routing and switching equipment.</w:t>
      </w:r>
    </w:p>
    <w:p w14:paraId="0B7F35AC" w14:textId="03C52D0E" w:rsidR="00C21C53" w:rsidRPr="00D81BEE" w:rsidRDefault="00C21C53" w:rsidP="00204E48">
      <w:pPr>
        <w:ind w:firstLine="576"/>
        <w:jc w:val="both"/>
        <w:rPr>
          <w:lang w:val="ro-RO"/>
        </w:rPr>
      </w:pPr>
      <w:r w:rsidRPr="00D81BEE">
        <w:rPr>
          <w:lang w:val="ro-RO"/>
        </w:rPr>
        <w:t>The proposed rack for installation will be equipped with redundant power supply, surge protection and direct connectivity to the university network. For the installation of radio equipment (gNB), a suitable location will be identified in the laboratory room on the UTM campus, with access to electricity and fiber optics.</w:t>
      </w:r>
    </w:p>
    <w:p w14:paraId="11CCD938" w14:textId="05F7B8F5" w:rsidR="002E6052" w:rsidRPr="00D81BEE" w:rsidRDefault="00C21C53" w:rsidP="00204E48">
      <w:pPr>
        <w:ind w:firstLine="576"/>
        <w:jc w:val="both"/>
      </w:pPr>
      <w:r w:rsidRPr="00D81BEE">
        <w:rPr>
          <w:lang w:val="ro-RO"/>
        </w:rPr>
        <w:t>The beneficiary will ensure the obtaining of internal permits and access to locations for installation and maintenance, complying with all occupational health and safety regulations, as well as fire protection regulations.</w:t>
      </w:r>
    </w:p>
    <w:p w14:paraId="1CA8AF35" w14:textId="0E563C88" w:rsidR="002E6052" w:rsidRPr="00D81BEE" w:rsidRDefault="002E6052" w:rsidP="002E6052">
      <w:pPr>
        <w:jc w:val="both"/>
      </w:pPr>
    </w:p>
    <w:p w14:paraId="1D5CE156" w14:textId="0F3D4F00" w:rsidR="002E6052" w:rsidRPr="00D81BEE" w:rsidRDefault="002E6052" w:rsidP="002E6052">
      <w:pPr>
        <w:jc w:val="both"/>
      </w:pPr>
    </w:p>
    <w:p w14:paraId="3E0C73AA" w14:textId="7EBE113A" w:rsidR="002E6052" w:rsidRPr="00D81BEE" w:rsidRDefault="002E6052" w:rsidP="002E6052">
      <w:pPr>
        <w:jc w:val="both"/>
      </w:pPr>
    </w:p>
    <w:p w14:paraId="5CA7E16B" w14:textId="2F7FAFBF" w:rsidR="002E6052" w:rsidRPr="00D81BEE" w:rsidRDefault="002E6052" w:rsidP="002E6052">
      <w:pPr>
        <w:jc w:val="both"/>
      </w:pPr>
    </w:p>
    <w:p w14:paraId="5085FF1D" w14:textId="3F98D560" w:rsidR="002E6052" w:rsidRPr="00D81BEE" w:rsidRDefault="002E6052" w:rsidP="002E6052">
      <w:pPr>
        <w:jc w:val="both"/>
      </w:pPr>
    </w:p>
    <w:p w14:paraId="653E958B" w14:textId="2CFBF540" w:rsidR="002E6052" w:rsidRPr="00D81BEE" w:rsidRDefault="002E6052" w:rsidP="002E6052">
      <w:pPr>
        <w:jc w:val="both"/>
      </w:pPr>
    </w:p>
    <w:p w14:paraId="58FC6679" w14:textId="65F42212" w:rsidR="002E6052" w:rsidRPr="00D81BEE" w:rsidRDefault="002E6052" w:rsidP="002E6052">
      <w:pPr>
        <w:jc w:val="both"/>
      </w:pPr>
    </w:p>
    <w:p w14:paraId="61CBFEE1" w14:textId="69FDDE9E" w:rsidR="002E6052" w:rsidRPr="00D81BEE" w:rsidRDefault="002E6052" w:rsidP="002E6052">
      <w:pPr>
        <w:jc w:val="both"/>
      </w:pPr>
    </w:p>
    <w:p w14:paraId="4B524E48" w14:textId="2F91F5CD" w:rsidR="002E6052" w:rsidRPr="00D81BEE" w:rsidRDefault="002E6052" w:rsidP="002E6052">
      <w:pPr>
        <w:jc w:val="both"/>
      </w:pPr>
    </w:p>
    <w:p w14:paraId="0D8F848E" w14:textId="55DCEF36" w:rsidR="002E6052" w:rsidRPr="00D81BEE" w:rsidRDefault="002E6052" w:rsidP="002E6052">
      <w:pPr>
        <w:jc w:val="both"/>
      </w:pPr>
    </w:p>
    <w:p w14:paraId="17D1CA3A" w14:textId="6647E437" w:rsidR="002E6052" w:rsidRPr="00D81BEE" w:rsidRDefault="002E6052" w:rsidP="002E6052">
      <w:pPr>
        <w:jc w:val="both"/>
      </w:pPr>
    </w:p>
    <w:p w14:paraId="6F0B0751" w14:textId="15249980" w:rsidR="002E6052" w:rsidRPr="00D81BEE" w:rsidRDefault="002E6052" w:rsidP="002E6052">
      <w:pPr>
        <w:jc w:val="both"/>
      </w:pPr>
    </w:p>
    <w:p w14:paraId="38218CB5" w14:textId="7A1FC0FC" w:rsidR="002E6052" w:rsidRPr="00D81BEE" w:rsidRDefault="002E6052" w:rsidP="002E6052">
      <w:pPr>
        <w:jc w:val="both"/>
      </w:pPr>
    </w:p>
    <w:p w14:paraId="782D7FBA" w14:textId="381147E2" w:rsidR="00D7441D" w:rsidRPr="00D81BEE" w:rsidRDefault="00DF6A69" w:rsidP="00D7441D">
      <w:pPr>
        <w:pStyle w:val="Heading1"/>
        <w:rPr>
          <w:color w:val="auto"/>
          <w:lang w:val="ro-RO"/>
        </w:rPr>
      </w:pPr>
      <w:bookmarkStart w:id="16" w:name="_Toc211590976"/>
      <w:r w:rsidRPr="00D81BEE">
        <w:rPr>
          <w:color w:val="auto"/>
          <w:lang w:val="ro-RO"/>
        </w:rPr>
        <w:lastRenderedPageBreak/>
        <w:t xml:space="preserve">Implementation </w:t>
      </w:r>
      <w:bookmarkEnd w:id="16"/>
      <w:r w:rsidR="00D7441D" w:rsidRPr="00D81BEE">
        <w:rPr>
          <w:color w:val="auto"/>
          <w:lang w:val="ro-RO"/>
        </w:rPr>
        <w:t>requirements</w:t>
      </w:r>
      <w:bookmarkEnd w:id="10"/>
      <w:bookmarkEnd w:id="11"/>
      <w:bookmarkEnd w:id="12"/>
      <w:bookmarkEnd w:id="13"/>
      <w:bookmarkEnd w:id="14"/>
      <w:bookmarkEnd w:id="15"/>
    </w:p>
    <w:p w14:paraId="1A415C5F" w14:textId="7EC54BB5" w:rsidR="00D7441D" w:rsidRPr="00D81BEE" w:rsidRDefault="00D7441D" w:rsidP="00D7441D">
      <w:pPr>
        <w:pStyle w:val="Heading2"/>
        <w:rPr>
          <w:color w:val="auto"/>
          <w:lang w:val="ro-RO"/>
        </w:rPr>
      </w:pPr>
      <w:bookmarkStart w:id="17" w:name="_Toc211590977"/>
      <w:r w:rsidRPr="00D81BEE">
        <w:rPr>
          <w:color w:val="auto"/>
          <w:lang w:val="ro-RO"/>
        </w:rPr>
        <w:t>General requirements</w:t>
      </w:r>
      <w:bookmarkEnd w:id="17"/>
    </w:p>
    <w:p w14:paraId="18CF5FD1" w14:textId="4B394C85" w:rsidR="002E6052" w:rsidRPr="00D81BEE" w:rsidRDefault="002E6052" w:rsidP="00204E48">
      <w:pPr>
        <w:ind w:firstLine="576"/>
        <w:jc w:val="both"/>
        <w:rPr>
          <w:lang w:val="ro-RO"/>
        </w:rPr>
      </w:pPr>
      <w:r w:rsidRPr="00D81BEE">
        <w:rPr>
          <w:lang w:val="ro-RO"/>
        </w:rPr>
        <w:t>The winner of the tender will have to implement a technical solution that implements services at least equivalent to those described in the list of specifications present in this document.</w:t>
      </w:r>
    </w:p>
    <w:p w14:paraId="156674A1" w14:textId="439A127E" w:rsidR="002E6052" w:rsidRPr="00D81BEE" w:rsidRDefault="002C591B" w:rsidP="00204E48">
      <w:pPr>
        <w:ind w:firstLine="360"/>
        <w:jc w:val="both"/>
        <w:rPr>
          <w:lang w:val="ro-RO"/>
        </w:rPr>
      </w:pPr>
      <w:r w:rsidRPr="00D81BEE">
        <w:rPr>
          <w:lang w:val="ro-RO"/>
        </w:rPr>
        <w:t>The winner of the auction will have to offer UTM a guaranteed Infrastructure as a Service service, respecting the following criteria:</w:t>
      </w:r>
    </w:p>
    <w:p w14:paraId="03B202FF" w14:textId="68CCC90E" w:rsidR="002C591B" w:rsidRPr="00D81BEE" w:rsidRDefault="002C591B" w:rsidP="00AF6C3B">
      <w:pPr>
        <w:pStyle w:val="ListParagraph"/>
        <w:numPr>
          <w:ilvl w:val="0"/>
          <w:numId w:val="3"/>
        </w:numPr>
        <w:jc w:val="both"/>
        <w:rPr>
          <w:lang w:val="ro-RO"/>
        </w:rPr>
      </w:pPr>
      <w:r w:rsidRPr="00D81BEE">
        <w:rPr>
          <w:lang w:val="ro-RO"/>
        </w:rPr>
        <w:t xml:space="preserve">Providing all necessary services, hardware, software, licenses, accessories and materials </w:t>
      </w:r>
      <w:r w:rsidRPr="00D81BEE">
        <w:t>;</w:t>
      </w:r>
    </w:p>
    <w:p w14:paraId="1D64AF76" w14:textId="0EE842A8" w:rsidR="002C591B" w:rsidRPr="00D81BEE" w:rsidRDefault="002C591B" w:rsidP="00AF6C3B">
      <w:pPr>
        <w:pStyle w:val="ListParagraph"/>
        <w:numPr>
          <w:ilvl w:val="0"/>
          <w:numId w:val="3"/>
        </w:numPr>
        <w:jc w:val="both"/>
        <w:rPr>
          <w:lang w:val="ro-RO"/>
        </w:rPr>
      </w:pPr>
      <w:r w:rsidRPr="00D81BEE">
        <w:rPr>
          <w:lang w:val="ro-RO"/>
        </w:rPr>
        <w:t xml:space="preserve">Providing the necessary SIM cards, in the physical format desired by UTM (MiniSIM, MicroSIM, NanoSIM), both during the implementation phase and after completion of the works, including the procedures for activating and managing the cards throughout the life of the project </w:t>
      </w:r>
      <w:r w:rsidRPr="00D81BEE">
        <w:t>;</w:t>
      </w:r>
    </w:p>
    <w:p w14:paraId="1C60D568" w14:textId="41A850B5" w:rsidR="002C591B" w:rsidRPr="00D81BEE" w:rsidRDefault="002C591B" w:rsidP="00AF6C3B">
      <w:pPr>
        <w:pStyle w:val="ListParagraph"/>
        <w:numPr>
          <w:ilvl w:val="0"/>
          <w:numId w:val="3"/>
        </w:numPr>
        <w:jc w:val="both"/>
        <w:rPr>
          <w:lang w:val="ro-RO"/>
        </w:rPr>
      </w:pPr>
      <w:r w:rsidRPr="00D81BEE">
        <w:rPr>
          <w:lang w:val="ro-RO"/>
        </w:rPr>
        <w:t xml:space="preserve">Ensuring adequate technical personnel to implement tasks related to the design, implementation, configuration, operation and repair of the installed network </w:t>
      </w:r>
      <w:r w:rsidRPr="00D81BEE">
        <w:t>;</w:t>
      </w:r>
    </w:p>
    <w:p w14:paraId="15F3D01D" w14:textId="135B426A" w:rsidR="002C591B" w:rsidRPr="00D81BEE" w:rsidRDefault="002C591B" w:rsidP="00AF6C3B">
      <w:pPr>
        <w:pStyle w:val="ListParagraph"/>
        <w:numPr>
          <w:ilvl w:val="0"/>
          <w:numId w:val="3"/>
        </w:numPr>
        <w:jc w:val="both"/>
        <w:rPr>
          <w:lang w:val="ro-RO"/>
        </w:rPr>
      </w:pPr>
      <w:r w:rsidRPr="00D81BEE">
        <w:rPr>
          <w:lang w:val="ro-RO"/>
        </w:rPr>
        <w:t xml:space="preserve">Ensuring the maintenance services necessary to maintain the quality level of the service at the standard agreed upon in agreement with UTM </w:t>
      </w:r>
      <w:r w:rsidRPr="00D81BEE">
        <w:t>;</w:t>
      </w:r>
    </w:p>
    <w:p w14:paraId="1BA5F65E" w14:textId="3A6F0FCC" w:rsidR="002E6052" w:rsidRPr="00D81BEE" w:rsidRDefault="002C591B" w:rsidP="00AF6C3B">
      <w:pPr>
        <w:pStyle w:val="ListParagraph"/>
        <w:numPr>
          <w:ilvl w:val="0"/>
          <w:numId w:val="3"/>
        </w:numPr>
        <w:jc w:val="both"/>
        <w:rPr>
          <w:lang w:val="ro-RO"/>
        </w:rPr>
      </w:pPr>
      <w:r w:rsidRPr="00D81BEE">
        <w:rPr>
          <w:lang w:val="ro-RO"/>
        </w:rPr>
        <w:t>Establishing a governance model and the necessary communication channels with UTM representatives to carry out the specified activities in good conditions throughout the project.</w:t>
      </w:r>
    </w:p>
    <w:p w14:paraId="5547FD5E" w14:textId="6BEDA1E1" w:rsidR="006C19F5" w:rsidRPr="00D81BEE" w:rsidRDefault="006C19F5" w:rsidP="00204E48">
      <w:pPr>
        <w:ind w:firstLine="360"/>
        <w:jc w:val="both"/>
        <w:rPr>
          <w:lang w:val="ro-RO"/>
        </w:rPr>
      </w:pPr>
      <w:r w:rsidRPr="00D81BEE">
        <w:rPr>
          <w:lang w:val="ro-RO"/>
        </w:rPr>
        <w:t>Unforeseen events and/or additional costs associated with the private Infrastructure as a Service network will not be allowed under any circumstances. Additional requirements beyond those set out in this document will be discussed in advance with the successful bidder.</w:t>
      </w:r>
    </w:p>
    <w:p w14:paraId="3733EE54" w14:textId="52DAB641" w:rsidR="006C19F5" w:rsidRPr="00D81BEE" w:rsidRDefault="006C19F5" w:rsidP="00204E48">
      <w:pPr>
        <w:ind w:firstLine="360"/>
        <w:jc w:val="both"/>
        <w:rPr>
          <w:lang w:val="ro-RO"/>
        </w:rPr>
      </w:pPr>
      <w:r w:rsidRPr="00D81BEE">
        <w:rPr>
          <w:lang w:val="ro-RO"/>
        </w:rPr>
        <w:t>The winner of the tender will have to provide all the tools, instrumentation, equipment, materials, and adequate technical personnel necessary to complete the project in good execution conditions.</w:t>
      </w:r>
    </w:p>
    <w:p w14:paraId="1FE79161" w14:textId="47E6D7CE" w:rsidR="00703C9C" w:rsidRPr="00D81BEE" w:rsidRDefault="00703C9C" w:rsidP="00204E48">
      <w:pPr>
        <w:ind w:firstLine="360"/>
        <w:jc w:val="both"/>
        <w:rPr>
          <w:lang w:val="ro-RO"/>
        </w:rPr>
      </w:pPr>
      <w:r w:rsidRPr="00D81BEE">
        <w:rPr>
          <w:lang w:val="ro-RO"/>
        </w:rPr>
        <w:t>The responsibility of the winning bidder is to comply with the legislation in force, as well as with the quality standards associated with the execution activities specific to the implementation of the private 5G network, both at the technical and administrative level.</w:t>
      </w:r>
    </w:p>
    <w:p w14:paraId="71B86C4B" w14:textId="6AD2EC48" w:rsidR="00703C9C" w:rsidRPr="00D81BEE" w:rsidRDefault="00703C9C" w:rsidP="00204E48">
      <w:pPr>
        <w:ind w:firstLine="360"/>
        <w:jc w:val="both"/>
        <w:rPr>
          <w:lang w:val="ro-RO"/>
        </w:rPr>
      </w:pPr>
      <w:r w:rsidRPr="00D81BEE">
        <w:rPr>
          <w:lang w:val="ro-RO"/>
        </w:rPr>
        <w:t>The winning bidder will be responsible for completing all standard actions and procedures to obtain the necessary licenses and permits for the installation of equipment associated with the implementation of the private 5G network. The winning bidder will also be responsible for documenting the implementation and installation procedures to reflect the activities described in the project planning.</w:t>
      </w:r>
    </w:p>
    <w:p w14:paraId="05AFB94D" w14:textId="7E5C8779" w:rsidR="00703C9C" w:rsidRPr="00D81BEE" w:rsidRDefault="00703C9C" w:rsidP="00204E48">
      <w:pPr>
        <w:ind w:firstLine="360"/>
        <w:jc w:val="both"/>
        <w:rPr>
          <w:lang w:val="ro-RO"/>
        </w:rPr>
      </w:pPr>
      <w:r w:rsidRPr="00D81BEE">
        <w:rPr>
          <w:lang w:val="ro-RO"/>
        </w:rPr>
        <w:t>The winning bidder will have to plan the execution works flexibly, validate them in advance with UTM and allocate a sufficient number of human resources.</w:t>
      </w:r>
    </w:p>
    <w:p w14:paraId="61F9156C" w14:textId="0DD16E52" w:rsidR="00D7441D" w:rsidRPr="00D81BEE" w:rsidRDefault="00D7441D" w:rsidP="00D7441D">
      <w:pPr>
        <w:pStyle w:val="Heading2"/>
        <w:rPr>
          <w:color w:val="auto"/>
          <w:lang w:val="ro-RO"/>
        </w:rPr>
      </w:pPr>
      <w:bookmarkStart w:id="18" w:name="_Ref172816808"/>
      <w:bookmarkStart w:id="19" w:name="_Ref172816824"/>
      <w:bookmarkStart w:id="20" w:name="_Toc211590978"/>
      <w:r w:rsidRPr="00D81BEE">
        <w:rPr>
          <w:color w:val="auto"/>
          <w:lang w:val="ro-RO"/>
        </w:rPr>
        <w:t>Coverage requirements and service availability</w:t>
      </w:r>
      <w:bookmarkEnd w:id="18"/>
      <w:bookmarkEnd w:id="19"/>
      <w:bookmarkEnd w:id="20"/>
    </w:p>
    <w:p w14:paraId="36820732" w14:textId="5E98DA7E" w:rsidR="002E6052" w:rsidRPr="00D81BEE" w:rsidRDefault="00037F72" w:rsidP="00204E48">
      <w:pPr>
        <w:ind w:firstLine="576"/>
        <w:jc w:val="both"/>
        <w:rPr>
          <w:lang w:val="ro-RO"/>
        </w:rPr>
      </w:pPr>
      <w:r w:rsidRPr="00D81BEE">
        <w:rPr>
          <w:lang w:val="ro-RO"/>
        </w:rPr>
        <w:t>The coverage offered by the implemented private 5G network will have to cover an area of 100</w:t>
      </w:r>
      <w:r w:rsidR="00B21D1E" w:rsidRPr="00D81BEE">
        <w:rPr>
          <w:rFonts w:cs="Arial"/>
          <w:shd w:val="clear" w:color="auto" w:fill="FFFFFF"/>
        </w:rPr>
        <w:t xml:space="preserve"> </w:t>
      </w:r>
      <w:r w:rsidR="00B21D1E" w:rsidRPr="00D81BEE">
        <w:rPr>
          <w:rStyle w:val="Strong"/>
          <w:rFonts w:cs="Arial"/>
          <w:b w:val="0"/>
          <w:shd w:val="clear" w:color="auto" w:fill="FFFFFF"/>
        </w:rPr>
        <w:t xml:space="preserve">m², specific to a laboratory room on the university campus </w:t>
      </w:r>
      <w:r w:rsidR="006C6CCB" w:rsidRPr="00D81BEE">
        <w:rPr>
          <w:lang w:val="ro-RO"/>
        </w:rPr>
        <w:t xml:space="preserve">. The </w:t>
      </w:r>
      <w:proofErr w:type="spellStart"/>
      <w:r w:rsidR="006C6CCB" w:rsidRPr="00D81BEE">
        <w:rPr>
          <w:lang w:val="ro-RO"/>
        </w:rPr>
        <w:t>technical</w:t>
      </w:r>
      <w:proofErr w:type="spellEnd"/>
      <w:r w:rsidR="006C6CCB" w:rsidRPr="00D81BEE">
        <w:rPr>
          <w:lang w:val="ro-RO"/>
        </w:rPr>
        <w:t xml:space="preserve"> plan of </w:t>
      </w:r>
      <w:proofErr w:type="spellStart"/>
      <w:r w:rsidR="006C6CCB" w:rsidRPr="00D81BEE">
        <w:rPr>
          <w:lang w:val="ro-RO"/>
        </w:rPr>
        <w:t>the</w:t>
      </w:r>
      <w:proofErr w:type="spellEnd"/>
      <w:r w:rsidR="006C6CCB" w:rsidRPr="00D81BEE">
        <w:rPr>
          <w:lang w:val="ro-RO"/>
        </w:rPr>
        <w:t xml:space="preserve"> </w:t>
      </w:r>
      <w:proofErr w:type="spellStart"/>
      <w:r w:rsidR="006C6CCB" w:rsidRPr="00D81BEE">
        <w:rPr>
          <w:lang w:val="ro-RO"/>
        </w:rPr>
        <w:t>laboratory</w:t>
      </w:r>
      <w:proofErr w:type="spellEnd"/>
      <w:r w:rsidR="006C6CCB" w:rsidRPr="00D81BEE">
        <w:rPr>
          <w:lang w:val="ro-RO"/>
        </w:rPr>
        <w:t xml:space="preserve"> </w:t>
      </w:r>
      <w:proofErr w:type="spellStart"/>
      <w:r w:rsidR="006C6CCB" w:rsidRPr="00D81BEE">
        <w:rPr>
          <w:lang w:val="ro-RO"/>
        </w:rPr>
        <w:t>is</w:t>
      </w:r>
      <w:proofErr w:type="spellEnd"/>
      <w:r w:rsidR="006C6CCB" w:rsidRPr="00D81BEE">
        <w:rPr>
          <w:lang w:val="ro-RO"/>
        </w:rPr>
        <w:t xml:space="preserve"> </w:t>
      </w:r>
      <w:proofErr w:type="spellStart"/>
      <w:r w:rsidR="006C6CCB" w:rsidRPr="00D81BEE">
        <w:rPr>
          <w:lang w:val="ro-RO"/>
        </w:rPr>
        <w:t>presented</w:t>
      </w:r>
      <w:proofErr w:type="spellEnd"/>
      <w:r w:rsidR="006C6CCB" w:rsidRPr="00D81BEE">
        <w:rPr>
          <w:lang w:val="ro-RO"/>
        </w:rPr>
        <w:t xml:space="preserve"> in </w:t>
      </w:r>
      <w:r w:rsidR="00995D89" w:rsidRPr="00D81BEE">
        <w:rPr>
          <w:lang w:val="ro-RO"/>
        </w:rPr>
        <w:fldChar w:fldCharType="begin"/>
      </w:r>
      <w:r w:rsidR="00995D89" w:rsidRPr="00D81BEE">
        <w:rPr>
          <w:lang w:val="ro-RO"/>
        </w:rPr>
        <w:instrText xml:space="preserve"> REF _Ref210134077 \h </w:instrText>
      </w:r>
      <w:r w:rsidR="00995D89" w:rsidRPr="00D81BEE">
        <w:rPr>
          <w:lang w:val="ro-RO"/>
        </w:rPr>
      </w:r>
      <w:r w:rsidR="00995D89" w:rsidRPr="00D81BEE">
        <w:rPr>
          <w:lang w:val="ro-RO"/>
        </w:rPr>
        <w:fldChar w:fldCharType="separate"/>
      </w:r>
      <w:r w:rsidR="00995D89" w:rsidRPr="00D81BEE">
        <w:t xml:space="preserve">Figure </w:t>
      </w:r>
      <w:r w:rsidR="00995D89" w:rsidRPr="00D81BEE">
        <w:rPr>
          <w:noProof/>
        </w:rPr>
        <w:t xml:space="preserve">1 </w:t>
      </w:r>
      <w:r w:rsidR="00995D89" w:rsidRPr="00D81BEE">
        <w:rPr>
          <w:lang w:val="ro-RO"/>
        </w:rPr>
        <w:fldChar w:fldCharType="end"/>
      </w:r>
      <w:r w:rsidR="00204E48">
        <w:rPr>
          <w:lang w:val="ro-RO"/>
        </w:rPr>
        <w:t>.</w:t>
      </w:r>
    </w:p>
    <w:p w14:paraId="1C873362" w14:textId="13C50B99" w:rsidR="00E17F07" w:rsidRPr="00D81BEE" w:rsidRDefault="00591D47" w:rsidP="00204E48">
      <w:pPr>
        <w:ind w:firstLine="576"/>
        <w:jc w:val="both"/>
        <w:rPr>
          <w:lang w:val="ro-RO"/>
        </w:rPr>
      </w:pPr>
      <w:r w:rsidRPr="00D81BEE">
        <w:rPr>
          <w:lang w:val="ro-RO"/>
        </w:rPr>
        <w:t>The winning bidder will have to ensure that the designed solution complies with the guaranteed bandwidth requirements defined in this document in these locations.</w:t>
      </w:r>
    </w:p>
    <w:p w14:paraId="095AA12F" w14:textId="4850F145" w:rsidR="00DB4961" w:rsidRDefault="00DB4961" w:rsidP="00591D47">
      <w:pPr>
        <w:jc w:val="both"/>
        <w:rPr>
          <w:lang w:val="ro-RO"/>
        </w:rPr>
      </w:pPr>
    </w:p>
    <w:p w14:paraId="6431A696" w14:textId="06FF2D15" w:rsidR="00ED52D8" w:rsidRPr="00D81BEE" w:rsidRDefault="00ED52D8" w:rsidP="00591D47">
      <w:pPr>
        <w:jc w:val="both"/>
        <w:rPr>
          <w:lang w:val="ro-RO"/>
        </w:rPr>
      </w:pPr>
      <w:r w:rsidRPr="00ED52D8">
        <w:rPr>
          <w:noProof/>
          <w:lang w:val="ro-RO"/>
        </w:rPr>
        <w:lastRenderedPageBreak/>
        <w:drawing>
          <wp:inline distT="0" distB="0" distL="0" distR="0" wp14:anchorId="06713C00" wp14:editId="1E266FD2">
            <wp:extent cx="5886069" cy="3853543"/>
            <wp:effectExtent l="0" t="0" r="635" b="0"/>
            <wp:docPr id="4585454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545431" name=""/>
                    <pic:cNvPicPr/>
                  </pic:nvPicPr>
                  <pic:blipFill>
                    <a:blip r:embed="rId8"/>
                    <a:stretch>
                      <a:fillRect/>
                    </a:stretch>
                  </pic:blipFill>
                  <pic:spPr>
                    <a:xfrm>
                      <a:off x="0" y="0"/>
                      <a:ext cx="5919399" cy="3875364"/>
                    </a:xfrm>
                    <a:prstGeom prst="rect">
                      <a:avLst/>
                    </a:prstGeom>
                  </pic:spPr>
                </pic:pic>
              </a:graphicData>
            </a:graphic>
          </wp:inline>
        </w:drawing>
      </w:r>
    </w:p>
    <w:p w14:paraId="797BD392" w14:textId="6444C878" w:rsidR="00DB4961" w:rsidRPr="00D81BEE" w:rsidRDefault="00995D89" w:rsidP="00995D89">
      <w:pPr>
        <w:pStyle w:val="Caption"/>
        <w:jc w:val="center"/>
        <w:rPr>
          <w:color w:val="auto"/>
          <w:lang w:val="ro-RO"/>
        </w:rPr>
      </w:pPr>
      <w:bookmarkStart w:id="21" w:name="_Ref210134077"/>
      <w:r w:rsidRPr="00ED52D8">
        <w:rPr>
          <w:color w:val="auto"/>
        </w:rPr>
        <w:t xml:space="preserve">Figure </w:t>
      </w:r>
      <w:r w:rsidRPr="00ED52D8">
        <w:rPr>
          <w:color w:val="auto"/>
        </w:rPr>
        <w:fldChar w:fldCharType="begin"/>
      </w:r>
      <w:r w:rsidRPr="00ED52D8">
        <w:rPr>
          <w:color w:val="auto"/>
        </w:rPr>
        <w:instrText xml:space="preserve"> SEQ Figura \* ARABIC </w:instrText>
      </w:r>
      <w:r w:rsidRPr="00ED52D8">
        <w:rPr>
          <w:color w:val="auto"/>
        </w:rPr>
        <w:fldChar w:fldCharType="separate"/>
      </w:r>
      <w:r w:rsidRPr="00ED52D8">
        <w:rPr>
          <w:noProof/>
          <w:color w:val="auto"/>
        </w:rPr>
        <w:t xml:space="preserve">1 </w:t>
      </w:r>
      <w:r w:rsidRPr="00ED52D8">
        <w:rPr>
          <w:color w:val="auto"/>
        </w:rPr>
        <w:fldChar w:fldCharType="end"/>
      </w:r>
      <w:bookmarkEnd w:id="21"/>
      <w:r w:rsidRPr="00ED52D8">
        <w:rPr>
          <w:color w:val="auto"/>
        </w:rPr>
        <w:t xml:space="preserve">- Room plan for the UTM 5G laboratory </w:t>
      </w:r>
    </w:p>
    <w:p w14:paraId="22492DD7" w14:textId="1536A95C" w:rsidR="00591D47" w:rsidRPr="00D81BEE" w:rsidRDefault="00591D47" w:rsidP="00204E48">
      <w:pPr>
        <w:ind w:firstLine="720"/>
        <w:jc w:val="both"/>
        <w:rPr>
          <w:lang w:val="ro-RO"/>
        </w:rPr>
      </w:pPr>
      <w:r w:rsidRPr="00D81BEE">
        <w:rPr>
          <w:lang w:val="ro-RO"/>
        </w:rPr>
        <w:t>During the validity period of the contract associated with this tender, UTM will have the possibility to increase the number of rooms in which it wishes to have indoor coverage by a maximum of two (2) more than those indicated in the previous list. At the same time, compatibility with radio solutions intended for outdoor coverage will have to be ensured. Thus, the winning bidder will have to take this into account in the bidding and design stages of the coverage.</w:t>
      </w:r>
    </w:p>
    <w:p w14:paraId="79749089" w14:textId="7D0B3908" w:rsidR="006C6CCB" w:rsidRPr="00D81BEE" w:rsidRDefault="00AF2DA5" w:rsidP="00204E48">
      <w:pPr>
        <w:ind w:firstLine="720"/>
        <w:jc w:val="both"/>
        <w:rPr>
          <w:lang w:val="ro-RO"/>
        </w:rPr>
      </w:pPr>
      <w:r w:rsidRPr="00D81BEE">
        <w:rPr>
          <w:lang w:val="ro-RO"/>
        </w:rPr>
        <w:t>To achieve this indoor coverage, the winning bidder will have to use dedicated technical solutions adapted to the specifics of the aforementioned indoor areas, using pico-cell, small-cell or equivalent radio equipment, which comply with the 3GPP release 16 standard and comply with the technical requirements expressed in section 3.3 Technical requirements.</w:t>
      </w:r>
    </w:p>
    <w:p w14:paraId="5560F74F" w14:textId="3297E94F" w:rsidR="00AF2DA5" w:rsidRPr="00D81BEE" w:rsidRDefault="00AF2DA5" w:rsidP="00204E48">
      <w:pPr>
        <w:ind w:firstLine="720"/>
        <w:jc w:val="both"/>
        <w:rPr>
          <w:lang w:val="ro-RO"/>
        </w:rPr>
      </w:pPr>
      <w:r w:rsidRPr="00D81BEE">
        <w:rPr>
          <w:lang w:val="ro-RO"/>
        </w:rPr>
        <w:t>The winning bidder will have to demonstrate compliance with coverage obligations to UTM, after the implementation of the private 5G network, according to the documentation requirements and deadlines defined in section 5.4 Reporting.</w:t>
      </w:r>
    </w:p>
    <w:p w14:paraId="03FC8684" w14:textId="3AEF14C5" w:rsidR="00AF2DA5" w:rsidRPr="00D81BEE" w:rsidRDefault="00AF2DA5" w:rsidP="00204E48">
      <w:pPr>
        <w:ind w:firstLine="576"/>
        <w:jc w:val="both"/>
        <w:rPr>
          <w:lang w:val="ro-RO"/>
        </w:rPr>
      </w:pPr>
      <w:r w:rsidRPr="00D81BEE">
        <w:rPr>
          <w:lang w:val="ro-RO"/>
        </w:rPr>
        <w:t>If UTM does not positively validate compliance with the coverage obligations, it may conduct an external audit, the costs of which will have to be borne by the winning bidder.</w:t>
      </w:r>
    </w:p>
    <w:p w14:paraId="383EE7DA" w14:textId="73A2B3C5" w:rsidR="00D7441D" w:rsidRPr="00D81BEE" w:rsidRDefault="00D7441D" w:rsidP="00D7441D">
      <w:pPr>
        <w:pStyle w:val="Heading2"/>
        <w:rPr>
          <w:color w:val="auto"/>
          <w:lang w:val="ro-RO"/>
        </w:rPr>
      </w:pPr>
      <w:bookmarkStart w:id="22" w:name="_Toc211590979"/>
      <w:r w:rsidRPr="00D81BEE">
        <w:rPr>
          <w:color w:val="auto"/>
          <w:lang w:val="ro-RO"/>
        </w:rPr>
        <w:t>Technical requirements</w:t>
      </w:r>
      <w:bookmarkEnd w:id="22"/>
    </w:p>
    <w:p w14:paraId="62CA08D5" w14:textId="2181FCAF" w:rsidR="00D7441D" w:rsidRPr="00D81BEE" w:rsidRDefault="00D7441D" w:rsidP="00D7441D">
      <w:pPr>
        <w:pStyle w:val="Heading3"/>
        <w:rPr>
          <w:color w:val="auto"/>
          <w:lang w:val="ro-RO"/>
        </w:rPr>
      </w:pPr>
      <w:bookmarkStart w:id="23" w:name="_Toc211590980"/>
      <w:r w:rsidRPr="00D81BEE">
        <w:rPr>
          <w:color w:val="auto"/>
          <w:lang w:val="ro-RO"/>
        </w:rPr>
        <w:t>Definitions and key terms</w:t>
      </w:r>
      <w:bookmarkEnd w:id="23"/>
    </w:p>
    <w:p w14:paraId="12C787D0" w14:textId="6E4E941C" w:rsidR="00D92946" w:rsidRPr="00D81BEE" w:rsidRDefault="002D3BE2" w:rsidP="00204E48">
      <w:pPr>
        <w:ind w:firstLine="720"/>
        <w:jc w:val="both"/>
        <w:rPr>
          <w:lang w:val="ro-RO"/>
        </w:rPr>
      </w:pPr>
      <w:r w:rsidRPr="00D81BEE">
        <w:rPr>
          <w:lang w:val="ro-RO"/>
        </w:rPr>
        <w:t>The following presents key 5G terms and concepts associated with current 3GPP standards, all with the aim of clarifying the technical requirements stipulated in the subsequent sections of this document.</w:t>
      </w:r>
    </w:p>
    <w:p w14:paraId="5794DEFF" w14:textId="5B341578" w:rsidR="002D3BE2" w:rsidRPr="00D81BEE" w:rsidRDefault="002D3BE2" w:rsidP="002D3BE2">
      <w:pPr>
        <w:jc w:val="both"/>
        <w:rPr>
          <w:lang w:val="ro-RO"/>
        </w:rPr>
      </w:pPr>
      <w:r w:rsidRPr="00D81BEE">
        <w:rPr>
          <w:lang w:val="ro-RO"/>
        </w:rPr>
        <w:lastRenderedPageBreak/>
        <w:t>Thus, two types of mobile networks are defined depending on access to communications services:</w:t>
      </w:r>
    </w:p>
    <w:p w14:paraId="39240E6D" w14:textId="3BB0D26B" w:rsidR="002D3BE2" w:rsidRPr="00D81BEE" w:rsidRDefault="002D3BE2" w:rsidP="00AF6C3B">
      <w:pPr>
        <w:pStyle w:val="ListParagraph"/>
        <w:numPr>
          <w:ilvl w:val="0"/>
          <w:numId w:val="4"/>
        </w:numPr>
        <w:jc w:val="both"/>
        <w:rPr>
          <w:lang w:val="ro-RO"/>
        </w:rPr>
      </w:pPr>
      <w:r w:rsidRPr="00D81BEE">
        <w:rPr>
          <w:lang w:val="ro-RO"/>
        </w:rPr>
        <w:t xml:space="preserve">PLMN (Public Land Mobile Network): telecommunications network that provides services to the general public. Any operator that provides telecommunications services has its own PLMN </w:t>
      </w:r>
      <w:r w:rsidRPr="00D81BEE">
        <w:t>;</w:t>
      </w:r>
    </w:p>
    <w:p w14:paraId="5CFE91AD" w14:textId="3F94D991" w:rsidR="002D3BE2" w:rsidRPr="00D81BEE" w:rsidRDefault="002D3BE2" w:rsidP="00AF6C3B">
      <w:pPr>
        <w:pStyle w:val="ListParagraph"/>
        <w:numPr>
          <w:ilvl w:val="0"/>
          <w:numId w:val="4"/>
        </w:numPr>
        <w:jc w:val="both"/>
        <w:rPr>
          <w:lang w:val="ro-RO"/>
        </w:rPr>
      </w:pPr>
      <w:r w:rsidRPr="00D81BEE">
        <w:rPr>
          <w:lang w:val="ro-RO"/>
        </w:rPr>
        <w:t>NPN (Non-Public Network): telecommunications network that provides services to a private group of users.</w:t>
      </w:r>
    </w:p>
    <w:p w14:paraId="68C21DAB" w14:textId="139CD7DF" w:rsidR="002D3BE2" w:rsidRPr="00D81BEE" w:rsidRDefault="002D3BE2" w:rsidP="002D3BE2">
      <w:pPr>
        <w:jc w:val="both"/>
        <w:rPr>
          <w:lang w:val="ro-RO"/>
        </w:rPr>
      </w:pPr>
      <w:r w:rsidRPr="00D81BEE">
        <w:rPr>
          <w:lang w:val="ro-RO"/>
        </w:rPr>
        <w:t>Regarding 5G technology, two types of networks are distinguished depending on the Core architecture typology:</w:t>
      </w:r>
    </w:p>
    <w:p w14:paraId="03124F85" w14:textId="496C44C4" w:rsidR="002D3BE2" w:rsidRPr="00D81BEE" w:rsidRDefault="002D3BE2" w:rsidP="00AF6C3B">
      <w:pPr>
        <w:pStyle w:val="ListParagraph"/>
        <w:numPr>
          <w:ilvl w:val="0"/>
          <w:numId w:val="5"/>
        </w:numPr>
        <w:jc w:val="both"/>
        <w:rPr>
          <w:lang w:val="ro-RO"/>
        </w:rPr>
      </w:pPr>
      <w:r w:rsidRPr="00D81BEE">
        <w:rPr>
          <w:lang w:val="ro-RO"/>
        </w:rPr>
        <w:t xml:space="preserve">NSA (Non-Standalone): network that uses Core LTE/4G elements for control/signaling functions </w:t>
      </w:r>
      <w:r w:rsidRPr="00D81BEE">
        <w:t>;</w:t>
      </w:r>
    </w:p>
    <w:p w14:paraId="5996F210" w14:textId="78288232" w:rsidR="002D3BE2" w:rsidRPr="00D81BEE" w:rsidRDefault="002D3BE2" w:rsidP="00AF6C3B">
      <w:pPr>
        <w:pStyle w:val="ListParagraph"/>
        <w:numPr>
          <w:ilvl w:val="0"/>
          <w:numId w:val="5"/>
        </w:numPr>
        <w:jc w:val="both"/>
        <w:rPr>
          <w:lang w:val="ro-RO"/>
        </w:rPr>
      </w:pPr>
      <w:r w:rsidRPr="00D81BEE">
        <w:rPr>
          <w:lang w:val="ro-RO"/>
        </w:rPr>
        <w:t>SA (Standalone): all network elements, both for the radio area and the Core area, comply with the 5G standard.</w:t>
      </w:r>
    </w:p>
    <w:p w14:paraId="255884B9" w14:textId="62269CD5" w:rsidR="002D3BE2" w:rsidRPr="00D81BEE" w:rsidRDefault="002D3BE2" w:rsidP="002D3BE2">
      <w:pPr>
        <w:jc w:val="both"/>
        <w:rPr>
          <w:lang w:val="ro-RO"/>
        </w:rPr>
      </w:pPr>
      <w:r w:rsidRPr="00D81BEE">
        <w:rPr>
          <w:lang w:val="ro-RO"/>
        </w:rPr>
        <w:t>In either of the two scenarios presented above, several types of private networks can be created depending on the chosen architecture and how users are managed:</w:t>
      </w:r>
    </w:p>
    <w:p w14:paraId="356DE6F0" w14:textId="2DF0BDA2" w:rsidR="00D04121" w:rsidRPr="00D81BEE" w:rsidRDefault="00D04121" w:rsidP="00AF6C3B">
      <w:pPr>
        <w:pStyle w:val="ListParagraph"/>
        <w:numPr>
          <w:ilvl w:val="0"/>
          <w:numId w:val="6"/>
        </w:numPr>
        <w:rPr>
          <w:lang w:val="ro-RO"/>
        </w:rPr>
      </w:pPr>
      <w:r w:rsidRPr="00D81BEE">
        <w:rPr>
          <w:b/>
          <w:lang w:val="ro-RO"/>
        </w:rPr>
        <w:t xml:space="preserve">SNPN (Standalone Non-Public Network): </w:t>
      </w:r>
      <w:r w:rsidRPr="00D81BEE">
        <w:rPr>
          <w:lang w:val="ro-RO"/>
        </w:rPr>
        <w:t>completely private network, isolated from public networks, using a dedicated PLMN;</w:t>
      </w:r>
    </w:p>
    <w:p w14:paraId="7E5B89F1" w14:textId="618B3B46" w:rsidR="003369D7" w:rsidRPr="00D81BEE" w:rsidRDefault="003369D7" w:rsidP="00AF6C3B">
      <w:pPr>
        <w:pStyle w:val="ListParagraph"/>
        <w:numPr>
          <w:ilvl w:val="0"/>
          <w:numId w:val="6"/>
        </w:numPr>
        <w:jc w:val="both"/>
        <w:rPr>
          <w:lang w:val="ro-RO"/>
        </w:rPr>
      </w:pPr>
      <w:r w:rsidRPr="00D81BEE">
        <w:rPr>
          <w:b/>
          <w:lang w:val="ro-RO"/>
        </w:rPr>
        <w:t xml:space="preserve">SHNPN (Standalone Hybrid Non-Public Network): </w:t>
      </w:r>
      <w:r w:rsidRPr="00D81BEE">
        <w:rPr>
          <w:lang w:val="ro-RO"/>
        </w:rPr>
        <w:t xml:space="preserve">private network, isolated from public networks, using distributed Core elements (UPF) and a dedicated PLMN </w:t>
      </w:r>
      <w:r w:rsidRPr="00D81BEE">
        <w:t>;</w:t>
      </w:r>
    </w:p>
    <w:p w14:paraId="22454544" w14:textId="3C01EC7F" w:rsidR="003369D7" w:rsidRPr="00D81BEE" w:rsidRDefault="003369D7" w:rsidP="00AF6C3B">
      <w:pPr>
        <w:pStyle w:val="ListParagraph"/>
        <w:numPr>
          <w:ilvl w:val="0"/>
          <w:numId w:val="6"/>
        </w:numPr>
        <w:jc w:val="both"/>
        <w:rPr>
          <w:lang w:val="ro-RO"/>
        </w:rPr>
      </w:pPr>
      <w:r w:rsidRPr="00D81BEE">
        <w:rPr>
          <w:b/>
          <w:lang w:val="ro-RO"/>
        </w:rPr>
        <w:t xml:space="preserve">SNPN with shared RAN: </w:t>
      </w:r>
      <w:r w:rsidRPr="00D81BEE">
        <w:rPr>
          <w:lang w:val="ro-RO"/>
        </w:rPr>
        <w:t xml:space="preserve">private network, isolated from public networks in the Core area, which includes mechanisms for sharing radio resources and uses a public or dedicated PLMN </w:t>
      </w:r>
      <w:r w:rsidRPr="00D81BEE">
        <w:t>;</w:t>
      </w:r>
    </w:p>
    <w:p w14:paraId="1F07FBB4" w14:textId="2CB191EC" w:rsidR="003369D7" w:rsidRPr="00D81BEE" w:rsidRDefault="003369D7" w:rsidP="00AF6C3B">
      <w:pPr>
        <w:pStyle w:val="ListParagraph"/>
        <w:numPr>
          <w:ilvl w:val="0"/>
          <w:numId w:val="6"/>
        </w:numPr>
        <w:jc w:val="both"/>
        <w:rPr>
          <w:lang w:val="ro-RO"/>
        </w:rPr>
      </w:pPr>
      <w:r w:rsidRPr="00D81BEE">
        <w:rPr>
          <w:b/>
          <w:lang w:val="ro-RO"/>
        </w:rPr>
        <w:t xml:space="preserve">PNI-NPN (Public Network Integrated with Non-Public Network): </w:t>
      </w:r>
      <w:r w:rsidRPr="00D81BEE">
        <w:rPr>
          <w:lang w:val="ro-RO"/>
        </w:rPr>
        <w:t xml:space="preserve">private network, which uses distributed Core elements (UPF) and a public PLMN </w:t>
      </w:r>
      <w:r w:rsidRPr="00D81BEE">
        <w:t>.</w:t>
      </w:r>
    </w:p>
    <w:p w14:paraId="68BA90CF" w14:textId="312DA64E" w:rsidR="00D7441D" w:rsidRPr="00204E48" w:rsidRDefault="00D7441D" w:rsidP="00D7441D">
      <w:pPr>
        <w:pStyle w:val="Heading3"/>
        <w:rPr>
          <w:b/>
          <w:bCs/>
          <w:i w:val="0"/>
          <w:iCs/>
          <w:color w:val="auto"/>
          <w:lang w:val="ro-RO"/>
        </w:rPr>
      </w:pPr>
      <w:bookmarkStart w:id="24" w:name="_Toc211590981"/>
      <w:r w:rsidRPr="00204E48">
        <w:rPr>
          <w:b/>
          <w:bCs/>
          <w:i w:val="0"/>
          <w:iCs/>
          <w:color w:val="auto"/>
          <w:lang w:val="ro-RO"/>
        </w:rPr>
        <w:t>Design requirements</w:t>
      </w:r>
      <w:bookmarkEnd w:id="24"/>
    </w:p>
    <w:p w14:paraId="3F51DB66" w14:textId="1339180C" w:rsidR="003369D7" w:rsidRPr="00204E48" w:rsidRDefault="003369D7" w:rsidP="003369D7">
      <w:pPr>
        <w:pStyle w:val="Heading4"/>
        <w:rPr>
          <w:b/>
          <w:bCs/>
          <w:i w:val="0"/>
          <w:color w:val="auto"/>
          <w:lang w:val="ro-RO"/>
        </w:rPr>
      </w:pPr>
      <w:r w:rsidRPr="00204E48">
        <w:rPr>
          <w:b/>
          <w:bCs/>
          <w:i w:val="0"/>
          <w:color w:val="auto"/>
          <w:lang w:val="ro-RO"/>
        </w:rPr>
        <w:t>General design requirements</w:t>
      </w:r>
    </w:p>
    <w:p w14:paraId="4F5C7BA3" w14:textId="33359DDE" w:rsidR="00DE3844" w:rsidRPr="00D81BEE" w:rsidRDefault="00DE3844" w:rsidP="00204E48">
      <w:pPr>
        <w:ind w:firstLine="360"/>
        <w:jc w:val="both"/>
        <w:rPr>
          <w:lang w:val="ro-RO"/>
        </w:rPr>
      </w:pPr>
      <w:r w:rsidRPr="00D81BEE">
        <w:rPr>
          <w:lang w:val="ro-RO"/>
        </w:rPr>
        <w:t>The architecture of the proposed private 5G network, both at the hardware and software level, as well as at the management, exploitation, operation and maintenance systems level, will have to be designed following the following criteria:</w:t>
      </w:r>
    </w:p>
    <w:p w14:paraId="3B3E8462" w14:textId="01517559" w:rsidR="00DE3844" w:rsidRPr="00D81BEE" w:rsidRDefault="00DE3844" w:rsidP="00AF6C3B">
      <w:pPr>
        <w:pStyle w:val="ListParagraph"/>
        <w:numPr>
          <w:ilvl w:val="0"/>
          <w:numId w:val="7"/>
        </w:numPr>
        <w:jc w:val="both"/>
        <w:rPr>
          <w:lang w:val="ro-RO"/>
        </w:rPr>
      </w:pPr>
      <w:r w:rsidRPr="00D81BEE">
        <w:rPr>
          <w:b/>
          <w:lang w:val="ro-RO"/>
        </w:rPr>
        <w:t xml:space="preserve">Resilience, availability and recovery capacity: </w:t>
      </w:r>
      <w:r w:rsidRPr="00D81BEE">
        <w:rPr>
          <w:lang w:val="ro-RO"/>
        </w:rPr>
        <w:t>The architecture will have to guarantee maximum service availability in the event of communication line failures that may impact the 5G service. The winning bidder will have to ensure that intervention time and service unavailability are minimized using the necessary techniques and procedures;</w:t>
      </w:r>
    </w:p>
    <w:p w14:paraId="1B0F644F" w14:textId="6A407647" w:rsidR="00DE3844" w:rsidRPr="00D81BEE" w:rsidRDefault="00DE3844" w:rsidP="00AF6C3B">
      <w:pPr>
        <w:pStyle w:val="ListParagraph"/>
        <w:numPr>
          <w:ilvl w:val="0"/>
          <w:numId w:val="7"/>
        </w:numPr>
        <w:jc w:val="both"/>
        <w:rPr>
          <w:lang w:val="ro-RO"/>
        </w:rPr>
      </w:pPr>
      <w:r w:rsidRPr="00D81BEE">
        <w:rPr>
          <w:b/>
          <w:lang w:val="ro-RO"/>
        </w:rPr>
        <w:t xml:space="preserve">Flexibility: </w:t>
      </w:r>
      <w:r w:rsidRPr="00D81BEE">
        <w:rPr>
          <w:lang w:val="ro-RO"/>
        </w:rPr>
        <w:t>The architecture will need to adapt to the evolving network changes that will be necessary to meet future latency, bandwidth (uplink and downlink) and traffic volume requirements;</w:t>
      </w:r>
    </w:p>
    <w:p w14:paraId="23283C84" w14:textId="1FCB4E26" w:rsidR="00DE3844" w:rsidRPr="00D81BEE" w:rsidRDefault="00DE3844" w:rsidP="00AF6C3B">
      <w:pPr>
        <w:pStyle w:val="ListParagraph"/>
        <w:numPr>
          <w:ilvl w:val="0"/>
          <w:numId w:val="7"/>
        </w:numPr>
        <w:jc w:val="both"/>
        <w:rPr>
          <w:lang w:val="ro-RO"/>
        </w:rPr>
      </w:pPr>
      <w:r w:rsidRPr="00D81BEE">
        <w:rPr>
          <w:b/>
          <w:lang w:val="ro-RO"/>
        </w:rPr>
        <w:t xml:space="preserve">Scalability: </w:t>
      </w:r>
      <w:r w:rsidRPr="00D81BEE">
        <w:rPr>
          <w:lang w:val="ro-RO"/>
        </w:rPr>
        <w:t>The implemented hardware and software architecture will need to be able to easily accommodate new functionalities and services, being able to respond quickly to increases in network traffic;</w:t>
      </w:r>
    </w:p>
    <w:p w14:paraId="5B96A67C" w14:textId="73B18582" w:rsidR="00DE3844" w:rsidRPr="00D81BEE" w:rsidRDefault="00DE3844" w:rsidP="00AF6C3B">
      <w:pPr>
        <w:pStyle w:val="ListParagraph"/>
        <w:numPr>
          <w:ilvl w:val="0"/>
          <w:numId w:val="7"/>
        </w:numPr>
        <w:jc w:val="both"/>
        <w:rPr>
          <w:lang w:val="ro-RO"/>
        </w:rPr>
      </w:pPr>
      <w:r w:rsidRPr="00D81BEE">
        <w:rPr>
          <w:b/>
          <w:lang w:val="ro-RO"/>
        </w:rPr>
        <w:t xml:space="preserve">Security and isolation: </w:t>
      </w:r>
      <w:r w:rsidRPr="00D81BEE">
        <w:rPr>
          <w:lang w:val="ro-RO"/>
        </w:rPr>
        <w:t>The winning bidder will have to include in the network architecture all the necessary technical security elements to guarantee the isolation of the UTM private mobile infrastructure from other traffic sources.</w:t>
      </w:r>
    </w:p>
    <w:p w14:paraId="065FECAB" w14:textId="3C9869C8" w:rsidR="00925060" w:rsidRPr="00D81BEE" w:rsidRDefault="00925060" w:rsidP="00204E48">
      <w:pPr>
        <w:ind w:firstLine="360"/>
        <w:jc w:val="both"/>
        <w:rPr>
          <w:lang w:val="ro-RO"/>
        </w:rPr>
      </w:pPr>
      <w:r w:rsidRPr="00D81BEE">
        <w:rPr>
          <w:lang w:val="ro-RO"/>
        </w:rPr>
        <w:lastRenderedPageBreak/>
        <w:t>The technical solution for the UTM dedicated mobile network architecture will need to use the SHNPN (Standalone Hybrid Non-Public Network) public-private hybrid private network model.</w:t>
      </w:r>
    </w:p>
    <w:p w14:paraId="33CDAF66" w14:textId="68784D68" w:rsidR="003369D7" w:rsidRPr="00D81BEE" w:rsidRDefault="00925060" w:rsidP="00204E48">
      <w:pPr>
        <w:ind w:firstLine="360"/>
        <w:jc w:val="both"/>
        <w:rPr>
          <w:lang w:val="ro-RO"/>
        </w:rPr>
      </w:pPr>
      <w:r w:rsidRPr="00D81BEE">
        <w:rPr>
          <w:lang w:val="ro-RO"/>
        </w:rPr>
        <w:t xml:space="preserve">The architecture of the proposed solution must implement at least version 16 of the 3GPP standard as a 5G Standalone (5G SA) network, being able to accommodate subsequent versions of the standard. Technical solutions that are based </w:t>
      </w:r>
      <w:r w:rsidR="00783EA2" w:rsidRPr="00D81BEE">
        <w:rPr>
          <w:lang w:val="ro-RO"/>
        </w:rPr>
        <w:t>exclusively on previous standards will be rejected.</w:t>
      </w:r>
    </w:p>
    <w:p w14:paraId="700D758D" w14:textId="2D41DF7A" w:rsidR="004563E6" w:rsidRPr="00D81BEE" w:rsidRDefault="007541FC" w:rsidP="00204E48">
      <w:pPr>
        <w:ind w:firstLine="360"/>
        <w:jc w:val="both"/>
        <w:rPr>
          <w:lang w:val="ro-RO"/>
        </w:rPr>
      </w:pPr>
      <w:r w:rsidRPr="00D81BEE">
        <w:rPr>
          <w:lang w:val="ro-RO"/>
        </w:rPr>
        <w:t>UTM will evaluate the proposed solutions for the university-specific private 5G network in accordance with the target architecture defined in the subsequent sections of this document.</w:t>
      </w:r>
    </w:p>
    <w:p w14:paraId="593E2797" w14:textId="53CA24A7" w:rsidR="004563E6" w:rsidRPr="00D81BEE" w:rsidRDefault="004563E6" w:rsidP="00204E48">
      <w:pPr>
        <w:ind w:firstLine="360"/>
        <w:jc w:val="both"/>
        <w:rPr>
          <w:lang w:val="ro-RO"/>
        </w:rPr>
      </w:pPr>
      <w:r w:rsidRPr="00D81BEE">
        <w:rPr>
          <w:lang w:val="ro-RO"/>
        </w:rPr>
        <w:t>The technical solution offered will have to implement the following elements and allow adaptation to various evolutionary aspects:</w:t>
      </w:r>
    </w:p>
    <w:p w14:paraId="7B895895" w14:textId="36E233A5" w:rsidR="004563E6" w:rsidRPr="00D81BEE" w:rsidRDefault="004563E6" w:rsidP="00AF6C3B">
      <w:pPr>
        <w:pStyle w:val="ListParagraph"/>
        <w:numPr>
          <w:ilvl w:val="0"/>
          <w:numId w:val="8"/>
        </w:numPr>
        <w:jc w:val="both"/>
        <w:rPr>
          <w:lang w:val="ro-RO"/>
        </w:rPr>
      </w:pPr>
      <w:r w:rsidRPr="00D81BEE">
        <w:rPr>
          <w:lang w:val="ro-RO"/>
        </w:rPr>
        <w:t>Implementation according to the SDN (Software Defined Network) paradigm that defines the concept of separation between the data plane and the control plane, a concept that allows local consumption of useful data coming from mobile users within the university within the private network;</w:t>
      </w:r>
    </w:p>
    <w:p w14:paraId="5F6CBBCC" w14:textId="33867628" w:rsidR="003369D7" w:rsidRPr="00D81BEE" w:rsidRDefault="00EF5362" w:rsidP="00AF6C3B">
      <w:pPr>
        <w:pStyle w:val="ListParagraph"/>
        <w:numPr>
          <w:ilvl w:val="0"/>
          <w:numId w:val="8"/>
        </w:numPr>
        <w:jc w:val="both"/>
        <w:rPr>
          <w:lang w:val="ro-RO"/>
        </w:rPr>
      </w:pPr>
      <w:r w:rsidRPr="00D81BEE">
        <w:rPr>
          <w:lang w:val="ro-RO"/>
        </w:rPr>
        <w:t xml:space="preserve">Implementation according to the SBA (Service Based Architecture) model, whereby all network functions are developed in the form of services that communicate with each other through standard messages </w:t>
      </w:r>
      <w:r w:rsidRPr="00D81BEE">
        <w:t>;</w:t>
      </w:r>
    </w:p>
    <w:p w14:paraId="696D7AB7" w14:textId="68C2FF5D" w:rsidR="003369D7" w:rsidRPr="00D81BEE" w:rsidRDefault="00EF5362" w:rsidP="00AF6C3B">
      <w:pPr>
        <w:pStyle w:val="ListParagraph"/>
        <w:numPr>
          <w:ilvl w:val="0"/>
          <w:numId w:val="8"/>
        </w:numPr>
        <w:jc w:val="both"/>
        <w:rPr>
          <w:lang w:val="ro-RO"/>
        </w:rPr>
      </w:pPr>
      <w:r w:rsidRPr="00D81BEE">
        <w:rPr>
          <w:lang w:val="ro-RO"/>
        </w:rPr>
        <w:t>Implementation using virtualized network functions of the NFV type (Network Functions Virtualization);</w:t>
      </w:r>
    </w:p>
    <w:p w14:paraId="1BCB9457" w14:textId="786188B6" w:rsidR="001056A6" w:rsidRPr="00D81BEE" w:rsidRDefault="001056A6" w:rsidP="00AF6C3B">
      <w:pPr>
        <w:pStyle w:val="ListParagraph"/>
        <w:numPr>
          <w:ilvl w:val="0"/>
          <w:numId w:val="8"/>
        </w:numPr>
        <w:jc w:val="both"/>
        <w:rPr>
          <w:lang w:val="ro-RO"/>
        </w:rPr>
      </w:pPr>
      <w:r w:rsidRPr="00D81BEE">
        <w:rPr>
          <w:lang w:val="ro-RO"/>
        </w:rPr>
        <w:t xml:space="preserve">Implementation of a SIM management platform specific to the private network (activation/deactivation of services) </w:t>
      </w:r>
      <w:r w:rsidR="007D2295" w:rsidRPr="00D81BEE">
        <w:t>;</w:t>
      </w:r>
    </w:p>
    <w:p w14:paraId="6DAE4B96" w14:textId="7B0F552C" w:rsidR="00EF5362" w:rsidRPr="00D81BEE" w:rsidRDefault="00EF5362" w:rsidP="00AF6C3B">
      <w:pPr>
        <w:pStyle w:val="ListParagraph"/>
        <w:numPr>
          <w:ilvl w:val="0"/>
          <w:numId w:val="8"/>
        </w:numPr>
        <w:jc w:val="both"/>
        <w:rPr>
          <w:lang w:val="ro-RO"/>
        </w:rPr>
      </w:pPr>
      <w:r w:rsidRPr="00D81BEE">
        <w:rPr>
          <w:lang w:val="ro-RO"/>
        </w:rPr>
        <w:t xml:space="preserve">Implementation of Mission Critical Communications (MCx) services </w:t>
      </w:r>
      <w:r w:rsidR="00ED789D" w:rsidRPr="00D81BEE">
        <w:t>;</w:t>
      </w:r>
    </w:p>
    <w:p w14:paraId="250BB052" w14:textId="4A505293" w:rsidR="003369D7" w:rsidRPr="00D81BEE" w:rsidRDefault="00EF5362" w:rsidP="00AF6C3B">
      <w:pPr>
        <w:pStyle w:val="ListParagraph"/>
        <w:numPr>
          <w:ilvl w:val="0"/>
          <w:numId w:val="8"/>
        </w:numPr>
        <w:jc w:val="both"/>
        <w:rPr>
          <w:lang w:val="ro-RO"/>
        </w:rPr>
      </w:pPr>
      <w:r w:rsidRPr="00D81BEE">
        <w:rPr>
          <w:lang w:val="ro-RO"/>
        </w:rPr>
        <w:t>Implementation of network slicing functionality specific to version 16 of the 3GPP 5G SA standard.</w:t>
      </w:r>
    </w:p>
    <w:p w14:paraId="351A8EEC" w14:textId="785EA333" w:rsidR="003369D7" w:rsidRPr="00204E48" w:rsidRDefault="003369D7" w:rsidP="003369D7">
      <w:pPr>
        <w:pStyle w:val="Heading4"/>
        <w:rPr>
          <w:b/>
          <w:bCs/>
          <w:color w:val="auto"/>
          <w:lang w:val="ro-RO"/>
        </w:rPr>
      </w:pPr>
      <w:r w:rsidRPr="00204E48">
        <w:rPr>
          <w:b/>
          <w:bCs/>
          <w:color w:val="auto"/>
          <w:lang w:val="ro-RO"/>
        </w:rPr>
        <w:t>5G Private Network Solution Architecture</w:t>
      </w:r>
    </w:p>
    <w:p w14:paraId="2C7CFE86" w14:textId="08DE49DA" w:rsidR="00EF5362" w:rsidRPr="00D81BEE" w:rsidRDefault="00EF5362" w:rsidP="00204E48">
      <w:pPr>
        <w:ind w:firstLine="720"/>
        <w:jc w:val="both"/>
        <w:rPr>
          <w:lang w:val="ro-RO"/>
        </w:rPr>
      </w:pPr>
      <w:r w:rsidRPr="00D81BEE">
        <w:rPr>
          <w:lang w:val="ro-RO"/>
        </w:rPr>
        <w:t>The target technical solution for the private 5G network will need to cover the area of the target laboratory, under the responsibility of UTM, according to the specifications detailed in section 3.2 Coverage and availability requirements.</w:t>
      </w:r>
    </w:p>
    <w:p w14:paraId="0B88D4D2" w14:textId="5BCDFE36" w:rsidR="00EF5362" w:rsidRPr="00D81BEE" w:rsidRDefault="00EF5362" w:rsidP="00204E48">
      <w:pPr>
        <w:ind w:firstLine="360"/>
        <w:jc w:val="both"/>
        <w:rPr>
          <w:lang w:val="ro-RO"/>
        </w:rPr>
      </w:pPr>
      <w:r w:rsidRPr="00D81BEE">
        <w:rPr>
          <w:lang w:val="ro-RO"/>
        </w:rPr>
        <w:t>The infrastructure offered will have to have the following elements:</w:t>
      </w:r>
    </w:p>
    <w:p w14:paraId="791029E3" w14:textId="593862CA" w:rsidR="00EB3C70" w:rsidRPr="00D81BEE" w:rsidRDefault="00EB3C70" w:rsidP="00AF6C3B">
      <w:pPr>
        <w:pStyle w:val="ListParagraph"/>
        <w:numPr>
          <w:ilvl w:val="0"/>
          <w:numId w:val="9"/>
        </w:numPr>
        <w:jc w:val="both"/>
        <w:rPr>
          <w:lang w:val="ro-RO"/>
        </w:rPr>
      </w:pPr>
      <w:r w:rsidRPr="00D81BEE">
        <w:rPr>
          <w:lang w:val="ro-RO"/>
        </w:rPr>
        <w:t xml:space="preserve">The radio access network, consisting of an indoor coverage radio solution (pico-cell, small-cell, repeaters, etc.) and all associated elements (power and data cables, optical fibers, etc.) </w:t>
      </w:r>
      <w:r w:rsidRPr="00D81BEE">
        <w:t>;</w:t>
      </w:r>
    </w:p>
    <w:p w14:paraId="4E87F5D5" w14:textId="6ACF519D" w:rsidR="00EB3C70" w:rsidRPr="00D81BEE" w:rsidRDefault="00EB3C70" w:rsidP="00AF6C3B">
      <w:pPr>
        <w:pStyle w:val="ListParagraph"/>
        <w:numPr>
          <w:ilvl w:val="0"/>
          <w:numId w:val="9"/>
        </w:numPr>
        <w:jc w:val="both"/>
        <w:rPr>
          <w:lang w:val="ro-RO"/>
        </w:rPr>
      </w:pPr>
      <w:r w:rsidRPr="00D81BEE">
        <w:rPr>
          <w:lang w:val="ro-RO"/>
        </w:rPr>
        <w:t xml:space="preserve">The transport and Core network, consisting of a redundant distributed Core element (UPF), IP traffic routing and switching equipment and the fibers used for data transmission within the university, sized to comply with the requirements defined in sections 3.3.3.2 Initial performance requirements and 3.3.4 Technological evolution requirements </w:t>
      </w:r>
      <w:r w:rsidRPr="00D81BEE">
        <w:t>;</w:t>
      </w:r>
    </w:p>
    <w:p w14:paraId="6F26F2E8" w14:textId="66A341BA" w:rsidR="00EB3C70" w:rsidRPr="00D81BEE" w:rsidRDefault="00EB3C70" w:rsidP="00AF6C3B">
      <w:pPr>
        <w:pStyle w:val="ListParagraph"/>
        <w:numPr>
          <w:ilvl w:val="0"/>
          <w:numId w:val="9"/>
        </w:numPr>
        <w:jc w:val="both"/>
        <w:rPr>
          <w:lang w:val="ro-RO"/>
        </w:rPr>
      </w:pPr>
      <w:r w:rsidRPr="00D81BEE">
        <w:rPr>
          <w:lang w:val="ro-RO"/>
        </w:rPr>
        <w:t>Interconnection of the private 5G network, data traffic plan, with specific local network elements UTM, LAN/WAN and servers.</w:t>
      </w:r>
    </w:p>
    <w:p w14:paraId="7D557D9F" w14:textId="0457086E" w:rsidR="00EB3C70" w:rsidRPr="00D81BEE" w:rsidRDefault="00EB3C70" w:rsidP="00204E48">
      <w:pPr>
        <w:ind w:firstLine="360"/>
        <w:jc w:val="both"/>
        <w:rPr>
          <w:lang w:val="ro-RO"/>
        </w:rPr>
      </w:pPr>
      <w:r w:rsidRPr="00D81BEE">
        <w:rPr>
          <w:lang w:val="ro-RO"/>
        </w:rPr>
        <w:t xml:space="preserve">The </w:t>
      </w:r>
      <w:proofErr w:type="spellStart"/>
      <w:r w:rsidRPr="00D81BEE">
        <w:rPr>
          <w:lang w:val="ro-RO"/>
        </w:rPr>
        <w:t>target</w:t>
      </w:r>
      <w:proofErr w:type="spellEnd"/>
      <w:r w:rsidRPr="00D81BEE">
        <w:rPr>
          <w:lang w:val="ro-RO"/>
        </w:rPr>
        <w:t xml:space="preserve"> </w:t>
      </w:r>
      <w:proofErr w:type="spellStart"/>
      <w:r w:rsidRPr="00D81BEE">
        <w:rPr>
          <w:lang w:val="ro-RO"/>
        </w:rPr>
        <w:t>architecture</w:t>
      </w:r>
      <w:proofErr w:type="spellEnd"/>
      <w:r w:rsidRPr="00D81BEE">
        <w:rPr>
          <w:lang w:val="ro-RO"/>
        </w:rPr>
        <w:t xml:space="preserve"> for </w:t>
      </w:r>
      <w:proofErr w:type="spellStart"/>
      <w:r w:rsidRPr="00D81BEE">
        <w:rPr>
          <w:lang w:val="ro-RO"/>
        </w:rPr>
        <w:t>implementing</w:t>
      </w:r>
      <w:proofErr w:type="spellEnd"/>
      <w:r w:rsidRPr="00D81BEE">
        <w:rPr>
          <w:lang w:val="ro-RO"/>
        </w:rPr>
        <w:t xml:space="preserve"> </w:t>
      </w:r>
      <w:proofErr w:type="spellStart"/>
      <w:r w:rsidRPr="00D81BEE">
        <w:rPr>
          <w:lang w:val="ro-RO"/>
        </w:rPr>
        <w:t>the</w:t>
      </w:r>
      <w:proofErr w:type="spellEnd"/>
      <w:r w:rsidRPr="00D81BEE">
        <w:rPr>
          <w:lang w:val="ro-RO"/>
        </w:rPr>
        <w:t xml:space="preserve"> SHNPN </w:t>
      </w:r>
      <w:proofErr w:type="spellStart"/>
      <w:r w:rsidRPr="00D81BEE">
        <w:rPr>
          <w:lang w:val="ro-RO"/>
        </w:rPr>
        <w:t>hybrid</w:t>
      </w:r>
      <w:proofErr w:type="spellEnd"/>
      <w:r w:rsidRPr="00D81BEE">
        <w:rPr>
          <w:lang w:val="ro-RO"/>
        </w:rPr>
        <w:t xml:space="preserve"> private mobile </w:t>
      </w:r>
      <w:proofErr w:type="spellStart"/>
      <w:r w:rsidRPr="00D81BEE">
        <w:rPr>
          <w:lang w:val="ro-RO"/>
        </w:rPr>
        <w:t>network</w:t>
      </w:r>
      <w:proofErr w:type="spellEnd"/>
      <w:r w:rsidRPr="00D81BEE">
        <w:rPr>
          <w:lang w:val="ro-RO"/>
        </w:rPr>
        <w:t xml:space="preserve">, </w:t>
      </w:r>
      <w:proofErr w:type="spellStart"/>
      <w:r w:rsidRPr="00D81BEE">
        <w:rPr>
          <w:lang w:val="ro-RO"/>
        </w:rPr>
        <w:t>which</w:t>
      </w:r>
      <w:proofErr w:type="spellEnd"/>
      <w:r w:rsidRPr="00D81BEE">
        <w:rPr>
          <w:lang w:val="ro-RO"/>
        </w:rPr>
        <w:t xml:space="preserve"> </w:t>
      </w:r>
      <w:proofErr w:type="spellStart"/>
      <w:r w:rsidRPr="00D81BEE">
        <w:rPr>
          <w:lang w:val="ro-RO"/>
        </w:rPr>
        <w:t>implements</w:t>
      </w:r>
      <w:proofErr w:type="spellEnd"/>
      <w:r w:rsidRPr="00D81BEE">
        <w:rPr>
          <w:lang w:val="ro-RO"/>
        </w:rPr>
        <w:t xml:space="preserve"> </w:t>
      </w:r>
      <w:proofErr w:type="spellStart"/>
      <w:r w:rsidRPr="00D81BEE">
        <w:rPr>
          <w:lang w:val="ro-RO"/>
        </w:rPr>
        <w:t>the</w:t>
      </w:r>
      <w:proofErr w:type="spellEnd"/>
      <w:r w:rsidRPr="00D81BEE">
        <w:rPr>
          <w:lang w:val="ro-RO"/>
        </w:rPr>
        <w:t xml:space="preserve"> </w:t>
      </w:r>
      <w:proofErr w:type="spellStart"/>
      <w:r w:rsidRPr="00D81BEE">
        <w:rPr>
          <w:lang w:val="ro-RO"/>
        </w:rPr>
        <w:t>Distributed</w:t>
      </w:r>
      <w:proofErr w:type="spellEnd"/>
      <w:r w:rsidRPr="00D81BEE">
        <w:rPr>
          <w:lang w:val="ro-RO"/>
        </w:rPr>
        <w:t xml:space="preserve"> Core (UPF) </w:t>
      </w:r>
      <w:proofErr w:type="spellStart"/>
      <w:r w:rsidRPr="00D81BEE">
        <w:rPr>
          <w:lang w:val="ro-RO"/>
        </w:rPr>
        <w:t>functionality</w:t>
      </w:r>
      <w:proofErr w:type="spellEnd"/>
      <w:r w:rsidRPr="00D81BEE">
        <w:rPr>
          <w:lang w:val="ro-RO"/>
        </w:rPr>
        <w:t xml:space="preserve"> </w:t>
      </w:r>
      <w:proofErr w:type="spellStart"/>
      <w:r w:rsidRPr="00D81BEE">
        <w:rPr>
          <w:lang w:val="ro-RO"/>
        </w:rPr>
        <w:t>to</w:t>
      </w:r>
      <w:proofErr w:type="spellEnd"/>
      <w:r w:rsidRPr="00D81BEE">
        <w:rPr>
          <w:lang w:val="ro-RO"/>
        </w:rPr>
        <w:t xml:space="preserve"> separate data </w:t>
      </w:r>
      <w:proofErr w:type="spellStart"/>
      <w:r w:rsidRPr="00D81BEE">
        <w:rPr>
          <w:lang w:val="ro-RO"/>
        </w:rPr>
        <w:t>traffic</w:t>
      </w:r>
      <w:proofErr w:type="spellEnd"/>
      <w:r w:rsidRPr="00D81BEE">
        <w:rPr>
          <w:lang w:val="ro-RO"/>
        </w:rPr>
        <w:t xml:space="preserve"> </w:t>
      </w:r>
      <w:proofErr w:type="spellStart"/>
      <w:r w:rsidRPr="00D81BEE">
        <w:rPr>
          <w:lang w:val="ro-RO"/>
        </w:rPr>
        <w:t>from</w:t>
      </w:r>
      <w:proofErr w:type="spellEnd"/>
      <w:r w:rsidRPr="00D81BEE">
        <w:rPr>
          <w:lang w:val="ro-RO"/>
        </w:rPr>
        <w:t xml:space="preserve"> control </w:t>
      </w:r>
      <w:proofErr w:type="spellStart"/>
      <w:r w:rsidRPr="00D81BEE">
        <w:rPr>
          <w:lang w:val="ro-RO"/>
        </w:rPr>
        <w:t>traffic</w:t>
      </w:r>
      <w:proofErr w:type="spellEnd"/>
      <w:r w:rsidRPr="00D81BEE">
        <w:rPr>
          <w:lang w:val="ro-RO"/>
        </w:rPr>
        <w:t xml:space="preserve">, </w:t>
      </w:r>
      <w:proofErr w:type="spellStart"/>
      <w:r w:rsidRPr="00D81BEE">
        <w:rPr>
          <w:lang w:val="ro-RO"/>
        </w:rPr>
        <w:t>is</w:t>
      </w:r>
      <w:proofErr w:type="spellEnd"/>
      <w:r w:rsidRPr="00D81BEE">
        <w:rPr>
          <w:lang w:val="ro-RO"/>
        </w:rPr>
        <w:t xml:space="preserve"> </w:t>
      </w:r>
      <w:proofErr w:type="spellStart"/>
      <w:r w:rsidRPr="00D81BEE">
        <w:rPr>
          <w:lang w:val="ro-RO"/>
        </w:rPr>
        <w:t>graphically</w:t>
      </w:r>
      <w:proofErr w:type="spellEnd"/>
      <w:r w:rsidRPr="00D81BEE">
        <w:rPr>
          <w:lang w:val="ro-RO"/>
        </w:rPr>
        <w:t xml:space="preserve"> </w:t>
      </w:r>
      <w:proofErr w:type="spellStart"/>
      <w:r w:rsidRPr="00D81BEE">
        <w:rPr>
          <w:lang w:val="ro-RO"/>
        </w:rPr>
        <w:t>presented</w:t>
      </w:r>
      <w:proofErr w:type="spellEnd"/>
      <w:r w:rsidRPr="00D81BEE">
        <w:rPr>
          <w:lang w:val="ro-RO"/>
        </w:rPr>
        <w:t xml:space="preserve"> in </w:t>
      </w:r>
      <w:r w:rsidRPr="00D81BEE">
        <w:rPr>
          <w:lang w:val="ro-RO"/>
        </w:rPr>
        <w:fldChar w:fldCharType="begin"/>
      </w:r>
      <w:r w:rsidRPr="00D81BEE">
        <w:rPr>
          <w:lang w:val="ro-RO"/>
        </w:rPr>
        <w:instrText xml:space="preserve"> REF _Ref172889687 \h </w:instrText>
      </w:r>
      <w:r w:rsidRPr="00D81BEE">
        <w:rPr>
          <w:lang w:val="ro-RO"/>
        </w:rPr>
      </w:r>
      <w:r w:rsidRPr="00D81BEE">
        <w:rPr>
          <w:lang w:val="ro-RO"/>
        </w:rPr>
        <w:fldChar w:fldCharType="separate"/>
      </w:r>
      <w:r w:rsidR="00032577" w:rsidRPr="00D81BEE">
        <w:t xml:space="preserve">Figure </w:t>
      </w:r>
      <w:r w:rsidR="00032577" w:rsidRPr="00D81BEE">
        <w:rPr>
          <w:noProof/>
        </w:rPr>
        <w:t xml:space="preserve">2 </w:t>
      </w:r>
      <w:r w:rsidRPr="00D81BEE">
        <w:rPr>
          <w:lang w:val="ro-RO"/>
        </w:rPr>
        <w:fldChar w:fldCharType="end"/>
      </w:r>
      <w:r w:rsidRPr="00D81BEE">
        <w:rPr>
          <w:lang w:val="ro-RO"/>
        </w:rPr>
        <w:t>.</w:t>
      </w:r>
    </w:p>
    <w:p w14:paraId="4E5771D1" w14:textId="3A1E12F9" w:rsidR="00EB3C70" w:rsidRPr="00D81BEE" w:rsidRDefault="00032577" w:rsidP="00EB3C70">
      <w:pPr>
        <w:jc w:val="center"/>
        <w:rPr>
          <w:lang w:val="ro-RO"/>
        </w:rPr>
      </w:pPr>
      <w:r w:rsidRPr="00D81BEE">
        <w:rPr>
          <w:noProof/>
          <w:lang w:val="ro-RO"/>
        </w:rPr>
        <w:lastRenderedPageBreak/>
        <w:drawing>
          <wp:inline distT="0" distB="0" distL="0" distR="0" wp14:anchorId="729BCBB1" wp14:editId="771DC22F">
            <wp:extent cx="6134100" cy="374954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49969" cy="3759244"/>
                    </a:xfrm>
                    <a:prstGeom prst="rect">
                      <a:avLst/>
                    </a:prstGeom>
                    <a:noFill/>
                  </pic:spPr>
                </pic:pic>
              </a:graphicData>
            </a:graphic>
          </wp:inline>
        </w:drawing>
      </w:r>
    </w:p>
    <w:p w14:paraId="14150BEA" w14:textId="5DECFFB7" w:rsidR="00EB3C70" w:rsidRPr="00D81BEE" w:rsidRDefault="00EB3C70" w:rsidP="00EB3C70">
      <w:pPr>
        <w:pStyle w:val="Caption"/>
        <w:jc w:val="center"/>
        <w:rPr>
          <w:color w:val="auto"/>
        </w:rPr>
      </w:pPr>
      <w:bookmarkStart w:id="25" w:name="_Ref172889687"/>
      <w:r w:rsidRPr="00D81BEE">
        <w:rPr>
          <w:color w:val="auto"/>
        </w:rPr>
        <w:t xml:space="preserve">Figure </w:t>
      </w:r>
      <w:r w:rsidR="00695408" w:rsidRPr="00D81BEE">
        <w:rPr>
          <w:color w:val="auto"/>
        </w:rPr>
        <w:fldChar w:fldCharType="begin"/>
      </w:r>
      <w:r w:rsidR="00695408" w:rsidRPr="00D81BEE">
        <w:rPr>
          <w:color w:val="auto"/>
        </w:rPr>
        <w:instrText xml:space="preserve"> SEQ Figura \* ARABIC </w:instrText>
      </w:r>
      <w:r w:rsidR="00695408" w:rsidRPr="00D81BEE">
        <w:rPr>
          <w:color w:val="auto"/>
        </w:rPr>
        <w:fldChar w:fldCharType="separate"/>
      </w:r>
      <w:r w:rsidR="00995D89" w:rsidRPr="00D81BEE">
        <w:rPr>
          <w:noProof/>
          <w:color w:val="auto"/>
        </w:rPr>
        <w:t xml:space="preserve">2 </w:t>
      </w:r>
      <w:r w:rsidR="00695408" w:rsidRPr="00D81BEE">
        <w:rPr>
          <w:noProof/>
          <w:color w:val="auto"/>
        </w:rPr>
        <w:fldChar w:fldCharType="end"/>
      </w:r>
      <w:bookmarkEnd w:id="25"/>
      <w:r w:rsidRPr="00D81BEE">
        <w:rPr>
          <w:color w:val="auto"/>
        </w:rPr>
        <w:t>- Target architecture for private 5G network</w:t>
      </w:r>
    </w:p>
    <w:p w14:paraId="28898503" w14:textId="06761417" w:rsidR="00BB3AF2" w:rsidRPr="00D81BEE" w:rsidRDefault="00996129" w:rsidP="00204E48">
      <w:pPr>
        <w:ind w:firstLine="360"/>
        <w:jc w:val="both"/>
      </w:pPr>
      <w:r w:rsidRPr="00D81BEE">
        <w:t xml:space="preserve">The distributed Core (UPF) and radio access network elements will have to be chosen so as to allow integration with the 5G network specific to the Future Networks laboratories in Bucharest (National University of Science and Technology </w:t>
      </w:r>
      <w:proofErr w:type="spellStart"/>
      <w:r w:rsidRPr="00D81BEE">
        <w:t>Politehnica</w:t>
      </w:r>
      <w:proofErr w:type="spellEnd"/>
      <w:r w:rsidRPr="00D81BEE">
        <w:t xml:space="preserve"> of Bucharest) and </w:t>
      </w:r>
      <w:proofErr w:type="spellStart"/>
      <w:r w:rsidRPr="00D81BEE">
        <w:t>Iași</w:t>
      </w:r>
      <w:proofErr w:type="spellEnd"/>
      <w:r w:rsidRPr="00D81BEE">
        <w:t xml:space="preserve"> (Technical University "Gheorghe </w:t>
      </w:r>
      <w:proofErr w:type="spellStart"/>
      <w:r w:rsidRPr="00D81BEE">
        <w:t>Asachi</w:t>
      </w:r>
      <w:proofErr w:type="spellEnd"/>
      <w:r w:rsidRPr="00D81BEE">
        <w:t xml:space="preserve">" of </w:t>
      </w:r>
      <w:r w:rsidR="00BB3AF2" w:rsidRPr="00D81BEE">
        <w:rPr>
          <w:lang w:val="ro-RO"/>
        </w:rPr>
        <w:t xml:space="preserve">Iași), described on the laboratories' presentation page </w:t>
      </w:r>
      <w:r w:rsidR="00DE4508" w:rsidRPr="00D81BEE">
        <w:rPr>
          <w:rStyle w:val="FootnoteReference"/>
          <w:lang w:val="ro-RO"/>
        </w:rPr>
        <w:footnoteReference w:id="1"/>
      </w:r>
      <w:r w:rsidR="00461ADC" w:rsidRPr="00D81BEE">
        <w:rPr>
          <w:lang w:val="ro-RO"/>
        </w:rPr>
        <w:t>, through standard interfaces defined by 3</w:t>
      </w:r>
      <w:proofErr w:type="gramStart"/>
      <w:r w:rsidR="00461ADC" w:rsidRPr="00D81BEE">
        <w:rPr>
          <w:lang w:val="ro-RO"/>
        </w:rPr>
        <w:t xml:space="preserve">GPP </w:t>
      </w:r>
      <w:r w:rsidR="00BB3AF2" w:rsidRPr="00D81BEE">
        <w:t>:</w:t>
      </w:r>
      <w:proofErr w:type="gramEnd"/>
    </w:p>
    <w:p w14:paraId="31DD1193" w14:textId="2335931F" w:rsidR="00BB3AF2" w:rsidRPr="00D81BEE" w:rsidRDefault="00BB3AF2" w:rsidP="00AF6C3B">
      <w:pPr>
        <w:pStyle w:val="ListParagraph"/>
        <w:numPr>
          <w:ilvl w:val="0"/>
          <w:numId w:val="6"/>
        </w:numPr>
        <w:jc w:val="both"/>
      </w:pPr>
      <w:r w:rsidRPr="00D81BEE">
        <w:rPr>
          <w:b/>
        </w:rPr>
        <w:t xml:space="preserve">N1 interface </w:t>
      </w:r>
      <w:r w:rsidRPr="00D81BEE">
        <w:t>– the interface between the UE (User Equipment) and the AMF (Access and Mobility Management Function) specific to Future Networks laboratories.</w:t>
      </w:r>
    </w:p>
    <w:p w14:paraId="62017A9C" w14:textId="5959CEB9" w:rsidR="00BB3AF2" w:rsidRPr="00D81BEE" w:rsidRDefault="00BB3AF2" w:rsidP="00AF6C3B">
      <w:pPr>
        <w:pStyle w:val="ListParagraph"/>
        <w:numPr>
          <w:ilvl w:val="0"/>
          <w:numId w:val="6"/>
        </w:numPr>
        <w:jc w:val="both"/>
      </w:pPr>
      <w:r w:rsidRPr="00D81BEE">
        <w:rPr>
          <w:b/>
        </w:rPr>
        <w:t xml:space="preserve">N2 interface </w:t>
      </w:r>
      <w:r w:rsidRPr="00D81BEE">
        <w:t xml:space="preserve">– the interface between </w:t>
      </w:r>
      <w:proofErr w:type="spellStart"/>
      <w:r w:rsidRPr="00D81BEE">
        <w:t>gNB</w:t>
      </w:r>
      <w:proofErr w:type="spellEnd"/>
      <w:r w:rsidRPr="00D81BEE">
        <w:t xml:space="preserve"> and the AMF specific to Future Networks laboratories.</w:t>
      </w:r>
    </w:p>
    <w:p w14:paraId="5BE17CC8" w14:textId="28B1780F" w:rsidR="00BB3AF2" w:rsidRPr="00D81BEE" w:rsidRDefault="00BB3AF2" w:rsidP="00AF6C3B">
      <w:pPr>
        <w:pStyle w:val="ListParagraph"/>
        <w:numPr>
          <w:ilvl w:val="0"/>
          <w:numId w:val="6"/>
        </w:numPr>
        <w:jc w:val="both"/>
      </w:pPr>
      <w:r w:rsidRPr="00D81BEE">
        <w:rPr>
          <w:b/>
        </w:rPr>
        <w:t xml:space="preserve">N3 interface </w:t>
      </w:r>
      <w:r w:rsidRPr="00D81BEE">
        <w:t xml:space="preserve">– the interface between </w:t>
      </w:r>
      <w:proofErr w:type="spellStart"/>
      <w:r w:rsidRPr="00D81BEE">
        <w:t>gNB</w:t>
      </w:r>
      <w:proofErr w:type="spellEnd"/>
      <w:r w:rsidRPr="00D81BEE">
        <w:t xml:space="preserve"> and UPF (User Plane Function). It carries data traffic (user plane) between local UTM terminal equipment and the network.</w:t>
      </w:r>
    </w:p>
    <w:p w14:paraId="29FF4B97" w14:textId="58EDF614" w:rsidR="00BB3AF2" w:rsidRPr="00D81BEE" w:rsidRDefault="00BB3AF2" w:rsidP="00AF6C3B">
      <w:pPr>
        <w:pStyle w:val="ListParagraph"/>
        <w:numPr>
          <w:ilvl w:val="0"/>
          <w:numId w:val="6"/>
        </w:numPr>
        <w:jc w:val="both"/>
      </w:pPr>
      <w:r w:rsidRPr="00D81BEE">
        <w:rPr>
          <w:b/>
        </w:rPr>
        <w:t xml:space="preserve">N4 interface </w:t>
      </w:r>
      <w:r w:rsidRPr="00D81BEE">
        <w:t>– the interface between the SMF (Session Management Function) specific to Future Networks laboratories and the local UTM UPF.</w:t>
      </w:r>
    </w:p>
    <w:p w14:paraId="096B633E" w14:textId="372C167C" w:rsidR="00BB3AF2" w:rsidRPr="00D81BEE" w:rsidRDefault="00BB3AF2" w:rsidP="00AF6C3B">
      <w:pPr>
        <w:pStyle w:val="ListParagraph"/>
        <w:numPr>
          <w:ilvl w:val="0"/>
          <w:numId w:val="6"/>
        </w:numPr>
        <w:jc w:val="both"/>
      </w:pPr>
      <w:r w:rsidRPr="00D81BEE">
        <w:rPr>
          <w:b/>
        </w:rPr>
        <w:t xml:space="preserve">N6 interface </w:t>
      </w:r>
      <w:r w:rsidR="00D06A84" w:rsidRPr="00D81BEE">
        <w:t>– the interface between UPF and external data networks (Data Network – DN). This will interconnect with UTM private networks and the Internet (via the link to Future Networks laboratories).</w:t>
      </w:r>
    </w:p>
    <w:p w14:paraId="3167702F" w14:textId="3816FD6A" w:rsidR="00461ADC" w:rsidRPr="00D81BEE" w:rsidRDefault="00461ADC" w:rsidP="00204E48">
      <w:pPr>
        <w:ind w:firstLine="360"/>
        <w:jc w:val="both"/>
      </w:pPr>
      <w:r w:rsidRPr="00D81BEE">
        <w:t>The built hybrid network will have to allow the connection of a minimum number of 100 simultaneous users.</w:t>
      </w:r>
    </w:p>
    <w:p w14:paraId="4F5323ED" w14:textId="520567B9" w:rsidR="00E4015F" w:rsidRPr="00D81BEE" w:rsidRDefault="00E4015F" w:rsidP="00E4015F">
      <w:pPr>
        <w:jc w:val="both"/>
      </w:pPr>
      <w:r w:rsidRPr="00D81BEE">
        <w:t>All elements of the target network typology will need to be chosen to avoid the following risks:</w:t>
      </w:r>
    </w:p>
    <w:p w14:paraId="21F1C888" w14:textId="677118F0" w:rsidR="004E33EB" w:rsidRPr="00D81BEE" w:rsidRDefault="00E4015F" w:rsidP="00AF6C3B">
      <w:pPr>
        <w:pStyle w:val="ListParagraph"/>
        <w:numPr>
          <w:ilvl w:val="0"/>
          <w:numId w:val="6"/>
        </w:numPr>
        <w:jc w:val="both"/>
      </w:pPr>
      <w:r w:rsidRPr="00D81BEE">
        <w:lastRenderedPageBreak/>
        <w:t>Single points of failure</w:t>
      </w:r>
    </w:p>
    <w:p w14:paraId="53A6C7E5" w14:textId="57E273CF" w:rsidR="004E33EB" w:rsidRPr="00D81BEE" w:rsidRDefault="00E4015F" w:rsidP="00AF6C3B">
      <w:pPr>
        <w:pStyle w:val="ListParagraph"/>
        <w:numPr>
          <w:ilvl w:val="0"/>
          <w:numId w:val="6"/>
        </w:numPr>
        <w:jc w:val="both"/>
      </w:pPr>
      <w:r w:rsidRPr="00D81BEE">
        <w:t>Susceptibility to intrusion</w:t>
      </w:r>
    </w:p>
    <w:p w14:paraId="404F88C3" w14:textId="491D3D07" w:rsidR="004E33EB" w:rsidRPr="00D81BEE" w:rsidRDefault="00A74F4D" w:rsidP="00AF6C3B">
      <w:pPr>
        <w:pStyle w:val="ListParagraph"/>
        <w:numPr>
          <w:ilvl w:val="0"/>
          <w:numId w:val="6"/>
        </w:numPr>
        <w:jc w:val="both"/>
      </w:pPr>
      <w:r w:rsidRPr="00D81BEE">
        <w:t>Infrastructure damage:</w:t>
      </w:r>
    </w:p>
    <w:p w14:paraId="463E823F" w14:textId="01BB226B" w:rsidR="004E33EB" w:rsidRPr="00D81BEE" w:rsidRDefault="00E4015F" w:rsidP="00AF6C3B">
      <w:pPr>
        <w:pStyle w:val="ListParagraph"/>
        <w:numPr>
          <w:ilvl w:val="0"/>
          <w:numId w:val="11"/>
        </w:numPr>
        <w:jc w:val="both"/>
      </w:pPr>
      <w:r w:rsidRPr="00D81BEE">
        <w:t>Damaged interconnection lines</w:t>
      </w:r>
    </w:p>
    <w:p w14:paraId="671789D2" w14:textId="6D10D244" w:rsidR="004E33EB" w:rsidRPr="00D81BEE" w:rsidRDefault="00E4015F" w:rsidP="00AF6C3B">
      <w:pPr>
        <w:pStyle w:val="ListParagraph"/>
        <w:numPr>
          <w:ilvl w:val="0"/>
          <w:numId w:val="12"/>
        </w:numPr>
        <w:jc w:val="both"/>
      </w:pPr>
      <w:r w:rsidRPr="00D81BEE">
        <w:t>Between terminals and base stations</w:t>
      </w:r>
    </w:p>
    <w:p w14:paraId="0D0F1C74" w14:textId="45FCFBD4" w:rsidR="004E33EB" w:rsidRPr="00D81BEE" w:rsidRDefault="00E4015F" w:rsidP="00AF6C3B">
      <w:pPr>
        <w:pStyle w:val="ListParagraph"/>
        <w:numPr>
          <w:ilvl w:val="0"/>
          <w:numId w:val="12"/>
        </w:numPr>
        <w:jc w:val="both"/>
      </w:pPr>
      <w:r w:rsidRPr="00D81BEE">
        <w:t>Between base stations and the Distributed Core Facility (DCP)</w:t>
      </w:r>
    </w:p>
    <w:p w14:paraId="68F1FEB6" w14:textId="5F6D72D5" w:rsidR="00E4015F" w:rsidRPr="00D81BEE" w:rsidRDefault="00E4015F" w:rsidP="00AF6C3B">
      <w:pPr>
        <w:pStyle w:val="ListParagraph"/>
        <w:numPr>
          <w:ilvl w:val="0"/>
          <w:numId w:val="12"/>
        </w:numPr>
        <w:jc w:val="both"/>
      </w:pPr>
      <w:r w:rsidRPr="00D81BEE">
        <w:t>Between base stations and the main Core unit, used for control traffic</w:t>
      </w:r>
    </w:p>
    <w:p w14:paraId="67E7B5A4" w14:textId="43F7A74A" w:rsidR="004E33EB" w:rsidRPr="00D81BEE" w:rsidRDefault="00E4015F" w:rsidP="00AF6C3B">
      <w:pPr>
        <w:pStyle w:val="ListParagraph"/>
        <w:numPr>
          <w:ilvl w:val="0"/>
          <w:numId w:val="10"/>
        </w:numPr>
        <w:jc w:val="both"/>
      </w:pPr>
      <w:r w:rsidRPr="00D81BEE">
        <w:t>Damaged terminal equipment</w:t>
      </w:r>
    </w:p>
    <w:p w14:paraId="27FD6570" w14:textId="4E8680B4" w:rsidR="004E33EB" w:rsidRPr="00D81BEE" w:rsidRDefault="00C56B20" w:rsidP="00AF6C3B">
      <w:pPr>
        <w:pStyle w:val="ListParagraph"/>
        <w:numPr>
          <w:ilvl w:val="0"/>
          <w:numId w:val="10"/>
        </w:numPr>
        <w:jc w:val="both"/>
      </w:pPr>
      <w:r w:rsidRPr="00D81BEE">
        <w:t>Damaged power lines</w:t>
      </w:r>
    </w:p>
    <w:p w14:paraId="7860FFC1" w14:textId="60C54FF0" w:rsidR="004E33EB" w:rsidRPr="00D81BEE" w:rsidRDefault="00E4015F" w:rsidP="00AF6C3B">
      <w:pPr>
        <w:pStyle w:val="ListParagraph"/>
        <w:numPr>
          <w:ilvl w:val="0"/>
          <w:numId w:val="10"/>
        </w:numPr>
        <w:jc w:val="both"/>
      </w:pPr>
      <w:r w:rsidRPr="00D81BEE">
        <w:t>Wrong configurations</w:t>
      </w:r>
    </w:p>
    <w:p w14:paraId="373D18A8" w14:textId="508FF467" w:rsidR="00262280" w:rsidRPr="00204E48" w:rsidRDefault="00EF5362" w:rsidP="00262280">
      <w:pPr>
        <w:pStyle w:val="Heading5"/>
        <w:rPr>
          <w:b/>
          <w:bCs/>
          <w:color w:val="auto"/>
          <w:lang w:val="ro-RO"/>
        </w:rPr>
      </w:pPr>
      <w:r w:rsidRPr="00204E48">
        <w:rPr>
          <w:b/>
          <w:bCs/>
          <w:color w:val="auto"/>
          <w:lang w:val="ro-RO"/>
        </w:rPr>
        <w:t>Radio access network</w:t>
      </w:r>
    </w:p>
    <w:p w14:paraId="69B748D5" w14:textId="77777777" w:rsidR="00204E48" w:rsidRDefault="00F74DC2" w:rsidP="00262280">
      <w:pPr>
        <w:jc w:val="both"/>
        <w:rPr>
          <w:lang w:val="ro-RO"/>
        </w:rPr>
      </w:pPr>
      <w:r w:rsidRPr="00D81BEE">
        <w:rPr>
          <w:lang w:val="ro-RO"/>
        </w:rPr>
        <w:t xml:space="preserve">The radio access solution dedicated to the private 5G network dedicated to UTM will need to be sized to comply with at least the requirements set out in sections 3.3.3.2 Initial performance requirements and </w:t>
      </w:r>
    </w:p>
    <w:p w14:paraId="79A28CD4" w14:textId="377209D7" w:rsidR="00F74DC2" w:rsidRPr="00204E48" w:rsidRDefault="00F74DC2" w:rsidP="00262280">
      <w:pPr>
        <w:jc w:val="both"/>
        <w:rPr>
          <w:b/>
          <w:bCs/>
          <w:lang w:val="ro-RO"/>
        </w:rPr>
      </w:pPr>
      <w:r w:rsidRPr="00204E48">
        <w:rPr>
          <w:b/>
          <w:bCs/>
          <w:lang w:val="ro-RO"/>
        </w:rPr>
        <w:t>3.3.4 Technological evolution requirements</w:t>
      </w:r>
      <w:r w:rsidRPr="00204E48">
        <w:rPr>
          <w:b/>
          <w:bCs/>
        </w:rPr>
        <w:t>.</w:t>
      </w:r>
    </w:p>
    <w:p w14:paraId="7957521D" w14:textId="4B9FEC23" w:rsidR="00F74DC2" w:rsidRPr="00D81BEE" w:rsidRDefault="00F74DC2" w:rsidP="00204E48">
      <w:pPr>
        <w:ind w:firstLine="360"/>
        <w:jc w:val="both"/>
        <w:rPr>
          <w:lang w:val="ro-RO"/>
        </w:rPr>
      </w:pPr>
      <w:r w:rsidRPr="00D81BEE">
        <w:rPr>
          <w:lang w:val="ro-RO"/>
        </w:rPr>
        <w:t>For the correct implementation of the radio network and for an adequate allocation of resources, the winning bidder will need to perform the following actions during the solution development stage:</w:t>
      </w:r>
    </w:p>
    <w:p w14:paraId="5132D7C6" w14:textId="2E7F6CCD" w:rsidR="00F74DC2" w:rsidRPr="00D81BEE" w:rsidRDefault="004426AA" w:rsidP="00AF6C3B">
      <w:pPr>
        <w:pStyle w:val="ListParagraph"/>
        <w:numPr>
          <w:ilvl w:val="0"/>
          <w:numId w:val="13"/>
        </w:numPr>
        <w:jc w:val="both"/>
        <w:rPr>
          <w:lang w:val="ro-RO"/>
        </w:rPr>
      </w:pPr>
      <w:r w:rsidRPr="00D81BEE">
        <w:rPr>
          <w:lang w:val="ro-RO"/>
        </w:rPr>
        <w:t xml:space="preserve">To ensure the availability of guaranteed radio band resources for UTM in the amount of at least </w:t>
      </w:r>
      <w:r w:rsidRPr="00D81BEE">
        <w:rPr>
          <w:highlight w:val="yellow"/>
          <w:lang w:val="ro-RO"/>
        </w:rPr>
        <w:t xml:space="preserve">20 MHz in the 3.4-3.8 GHz spectrum, with the possibility of expansion up to 100 MHz </w:t>
      </w:r>
      <w:r w:rsidR="00F74DC2" w:rsidRPr="00D81BEE">
        <w:rPr>
          <w:highlight w:val="yellow"/>
        </w:rPr>
        <w:t>;</w:t>
      </w:r>
    </w:p>
    <w:p w14:paraId="5E3EB711" w14:textId="7F33E01D" w:rsidR="00F74DC2" w:rsidRPr="00D81BEE" w:rsidRDefault="004426AA" w:rsidP="00AF6C3B">
      <w:pPr>
        <w:pStyle w:val="ListParagraph"/>
        <w:numPr>
          <w:ilvl w:val="0"/>
          <w:numId w:val="13"/>
        </w:numPr>
        <w:jc w:val="both"/>
        <w:rPr>
          <w:lang w:val="ro-RO"/>
        </w:rPr>
      </w:pPr>
      <w:r w:rsidRPr="00D81BEE">
        <w:rPr>
          <w:lang w:val="ro-RO"/>
        </w:rPr>
        <w:t>Configure the installed radio equipment (emission levels, antenna orientation).</w:t>
      </w:r>
    </w:p>
    <w:p w14:paraId="57C2626B" w14:textId="5B4E3949" w:rsidR="00BE6FB6" w:rsidRPr="00D81BEE" w:rsidRDefault="00BE6FB6" w:rsidP="00204E48">
      <w:pPr>
        <w:ind w:firstLine="360"/>
        <w:jc w:val="both"/>
      </w:pPr>
      <w:r w:rsidRPr="00D81BEE">
        <w:rPr>
          <w:lang w:val="ro-RO"/>
        </w:rPr>
        <w:t>The radio stations that will be used for the purpose of the UTM private 5G network will need to be interconnected with the distributed Core unit (UPF) installed in the UTM premise and with the central Core solution (5GC) specific to the 5G Future Networks laboratories in Bucharest and Iași.</w:t>
      </w:r>
    </w:p>
    <w:p w14:paraId="0DA8E1B6" w14:textId="722B05F9" w:rsidR="008D0A88" w:rsidRPr="00204E48" w:rsidRDefault="000B3C7F" w:rsidP="008D0A88">
      <w:pPr>
        <w:pStyle w:val="Heading5"/>
        <w:rPr>
          <w:b/>
          <w:bCs/>
          <w:color w:val="auto"/>
          <w:lang w:val="ro-RO"/>
        </w:rPr>
      </w:pPr>
      <w:r w:rsidRPr="00204E48">
        <w:rPr>
          <w:b/>
          <w:bCs/>
          <w:color w:val="auto"/>
          <w:lang w:val="ro-RO"/>
        </w:rPr>
        <w:t>Transport Network and Core</w:t>
      </w:r>
    </w:p>
    <w:p w14:paraId="115000F3" w14:textId="0C9991EA" w:rsidR="008D0A88" w:rsidRPr="00D81BEE" w:rsidRDefault="008D0A88" w:rsidP="00204E48">
      <w:pPr>
        <w:ind w:firstLine="720"/>
        <w:jc w:val="both"/>
        <w:rPr>
          <w:lang w:val="ro-RO"/>
        </w:rPr>
      </w:pPr>
      <w:r w:rsidRPr="00D81BEE">
        <w:rPr>
          <w:lang w:val="ro-RO"/>
        </w:rPr>
        <w:t>The distributed Core Element (UPF) will need to be implemented in a redundant manner, in a 1 + 1 configuration, and will be connected to the radio nodes installed within the university, to the UTM-specific LAN/WAN networks and to the central Core network (5GC) specific to the 5G Future Networks laboratories in Bucharest and Iași using a dedicated transport infrastructure or VPNs.</w:t>
      </w:r>
    </w:p>
    <w:p w14:paraId="1ECD8C30" w14:textId="765E15B2" w:rsidR="001C7F7E" w:rsidRPr="00D81BEE" w:rsidRDefault="001C7F7E" w:rsidP="00204E48">
      <w:pPr>
        <w:ind w:firstLine="720"/>
        <w:jc w:val="both"/>
        <w:rPr>
          <w:lang w:val="ro-RO"/>
        </w:rPr>
      </w:pPr>
      <w:r w:rsidRPr="00D81BEE">
        <w:rPr>
          <w:lang w:val="ro-RO"/>
        </w:rPr>
        <w:t>The Distributed Core element will need to be installed in the UTM data center. The chosen Distributed Core (UPF) solution will need to be implemented in virtualized form, using the NFV (Network Functions Virtualization) paradigm, and route data traffic coming from mobile users of the university's private 5G network to UTM-specific LAN/WAN networks.</w:t>
      </w:r>
    </w:p>
    <w:p w14:paraId="5407C19F" w14:textId="0E8E6B9B" w:rsidR="008D0A88" w:rsidRPr="00D81BEE" w:rsidRDefault="001C7F7E" w:rsidP="00204E48">
      <w:pPr>
        <w:ind w:firstLine="720"/>
        <w:jc w:val="both"/>
        <w:rPr>
          <w:lang w:val="ro-RO"/>
        </w:rPr>
      </w:pPr>
      <w:r w:rsidRPr="00D81BEE">
        <w:rPr>
          <w:lang w:val="ro-RO"/>
        </w:rPr>
        <w:t>The winning bidder will have to implement the distributed Core (UPF) solution according to version 16 of the 3GPP standard, while also allowing the software elements to be updated to subsequent generations of the 5G communications standard.</w:t>
      </w:r>
    </w:p>
    <w:p w14:paraId="351A227A" w14:textId="370B4762" w:rsidR="001C7F7E" w:rsidRPr="00D81BEE" w:rsidRDefault="003F52C7" w:rsidP="00204E48">
      <w:pPr>
        <w:ind w:firstLine="720"/>
        <w:jc w:val="both"/>
        <w:rPr>
          <w:lang w:val="ro-RO"/>
        </w:rPr>
      </w:pPr>
      <w:r w:rsidRPr="00D81BEE">
        <w:rPr>
          <w:lang w:val="ro-RO"/>
        </w:rPr>
        <w:t>The 5G private network solution installed in UTM will have to facilitate the implementation of data traffic re-routing techniques to isolate the flows specific to the UTM private user group from the rest of the data traffic transmitted through the public network of the winning bidder. To this end, the winner of the auction will have to implement the Local BreakOut (LBO) concept within the university's private 5G network to route private traffic to UTM equipment (terminals, servers).</w:t>
      </w:r>
    </w:p>
    <w:p w14:paraId="2B1CBC14" w14:textId="73D15C90" w:rsidR="00E77C5C" w:rsidRPr="00D81BEE" w:rsidRDefault="00BB5030" w:rsidP="008D0A88">
      <w:pPr>
        <w:jc w:val="both"/>
        <w:rPr>
          <w:lang w:val="ro-RO"/>
        </w:rPr>
      </w:pPr>
      <w:r w:rsidRPr="00D81BEE">
        <w:rPr>
          <w:lang w:val="ro-RO"/>
        </w:rPr>
        <w:lastRenderedPageBreak/>
        <w:t xml:space="preserve">In this configuration, the winner of the auction will have to ensure that </w:t>
      </w:r>
      <w:r w:rsidR="007541FC" w:rsidRPr="00D81BEE">
        <w:rPr>
          <w:lang w:val="ro-RO"/>
        </w:rPr>
        <w:t>UTM has the ability to connect its own networks and servers to the private 5G network and, more precisely, to the distributed Core (UPF) through a series of dedicated ports in the installed equipment for routing and switching L2/L3 IP traffic.</w:t>
      </w:r>
    </w:p>
    <w:p w14:paraId="0B28423E" w14:textId="0215C8B4" w:rsidR="00E355BC" w:rsidRPr="00D81BEE" w:rsidRDefault="00E355BC" w:rsidP="00204E48">
      <w:pPr>
        <w:ind w:firstLine="720"/>
        <w:jc w:val="both"/>
        <w:rPr>
          <w:lang w:val="ro-RO"/>
        </w:rPr>
      </w:pPr>
      <w:r w:rsidRPr="00D81BEE">
        <w:rPr>
          <w:lang w:val="ro-RO"/>
        </w:rPr>
        <w:t>For this interconnection in LBO topology, at least two 10Gbps connections are required through SFP+ ports or similar. The winner of the auction will have to ensure the availability of the specified ports and the associated interconnection elements.</w:t>
      </w:r>
    </w:p>
    <w:p w14:paraId="68204AB6" w14:textId="7F9C0F1C" w:rsidR="008D0A88" w:rsidRPr="00D81BEE" w:rsidRDefault="00E355BC" w:rsidP="008D0A88">
      <w:pPr>
        <w:jc w:val="both"/>
        <w:rPr>
          <w:lang w:val="ro-RO"/>
        </w:rPr>
      </w:pPr>
      <w:r w:rsidRPr="00D81BEE">
        <w:rPr>
          <w:lang w:val="ro-RO"/>
        </w:rPr>
        <w:t>The winning bidder will have to guarantee an MTU of at least 1500 bytes.</w:t>
      </w:r>
    </w:p>
    <w:p w14:paraId="174A26A9" w14:textId="4A5EC391" w:rsidR="00E355BC" w:rsidRPr="00D81BEE" w:rsidRDefault="00DA3E79" w:rsidP="00204E48">
      <w:pPr>
        <w:ind w:firstLine="720"/>
        <w:jc w:val="both"/>
        <w:rPr>
          <w:lang w:val="ro-RO"/>
        </w:rPr>
      </w:pPr>
      <w:r w:rsidRPr="00D81BEE">
        <w:rPr>
          <w:lang w:val="ro-RO"/>
        </w:rPr>
        <w:t>The winning bidder must clearly define the interfaces associated with the Distributed Core Function (UPF) linked to the private network specific to the 5G Future Networks laboratories. These interfaces are essential for controlling data flows and enabling connections with third-party applications to be implemented. This is a necessary condition for orchestrating and managing resources, developing a multi-access Edge Computing (MEC) solution, and implementing the use cases desired by the UTM.</w:t>
      </w:r>
    </w:p>
    <w:p w14:paraId="5C9132C1" w14:textId="025552DA" w:rsidR="000B3C7F" w:rsidRPr="00204E48" w:rsidRDefault="000B3C7F" w:rsidP="000B3C7F">
      <w:pPr>
        <w:pStyle w:val="Heading5"/>
        <w:rPr>
          <w:b/>
          <w:bCs/>
          <w:color w:val="auto"/>
          <w:lang w:val="ro-RO"/>
        </w:rPr>
      </w:pPr>
      <w:r w:rsidRPr="00204E48">
        <w:rPr>
          <w:b/>
          <w:bCs/>
          <w:color w:val="auto"/>
          <w:lang w:val="ro-RO"/>
        </w:rPr>
        <w:t>Spectrum considerations</w:t>
      </w:r>
    </w:p>
    <w:p w14:paraId="0579508C" w14:textId="54784829" w:rsidR="003D2471" w:rsidRPr="00D81BEE" w:rsidRDefault="003D2471" w:rsidP="00204E48">
      <w:pPr>
        <w:ind w:firstLine="720"/>
        <w:jc w:val="both"/>
        <w:rPr>
          <w:lang w:val="ro-RO"/>
        </w:rPr>
      </w:pPr>
      <w:r w:rsidRPr="00D81BEE">
        <w:rPr>
          <w:lang w:val="ro-RO"/>
        </w:rPr>
        <w:t>The proposed solution for allocating the radio spectrum required for the UTM private 5G network must be based on the 3GPP standard and be fully adaptable to its evolution towards 3GPP/5G SA versions 16, 17 and 18.</w:t>
      </w:r>
    </w:p>
    <w:p w14:paraId="042BC764" w14:textId="7D07081C" w:rsidR="003D2471" w:rsidRPr="00D81BEE" w:rsidRDefault="003D2471" w:rsidP="00204E48">
      <w:pPr>
        <w:ind w:firstLine="720"/>
        <w:jc w:val="both"/>
        <w:rPr>
          <w:lang w:val="ro-RO"/>
        </w:rPr>
      </w:pPr>
      <w:r w:rsidRPr="00D81BEE">
        <w:rPr>
          <w:lang w:val="ro-RO"/>
        </w:rPr>
        <w:t xml:space="preserve">The winning bidder must guarantee the allocation of a dedicated spectrum, </w:t>
      </w:r>
      <w:r w:rsidR="00ED0239" w:rsidRPr="00D81BEE">
        <w:rPr>
          <w:highlight w:val="yellow"/>
          <w:lang w:val="ro-RO"/>
        </w:rPr>
        <w:t xml:space="preserve">in the amount of 20 MHz </w:t>
      </w:r>
      <w:r w:rsidR="00F23623" w:rsidRPr="00D81BEE">
        <w:rPr>
          <w:lang w:val="ro-RO"/>
        </w:rPr>
        <w:t>in the 3.4-3.8 GHz spectrum, for UTM's private 5G network. This must be exclusively allocated (reserved band) to UTM and must be accessible through the allocation of a dedicated network slice compatible with 3GPP version 16.</w:t>
      </w:r>
    </w:p>
    <w:p w14:paraId="202871E6" w14:textId="66305604" w:rsidR="003D2471" w:rsidRPr="00D81BEE" w:rsidRDefault="003D2471" w:rsidP="00204E48">
      <w:pPr>
        <w:ind w:firstLine="720"/>
        <w:jc w:val="both"/>
        <w:rPr>
          <w:lang w:val="ro-RO"/>
        </w:rPr>
      </w:pPr>
      <w:r w:rsidRPr="00D81BEE">
        <w:rPr>
          <w:lang w:val="ro-RO"/>
        </w:rPr>
        <w:t>During the contract period, the bidder must ensure the availability of the guaranteed licensed spectrum use, complying with the regulations regarding the use of radio spectrum based on the established allocation schemes.</w:t>
      </w:r>
    </w:p>
    <w:p w14:paraId="6A2FC97E" w14:textId="709156EB" w:rsidR="003D2471" w:rsidRPr="00D81BEE" w:rsidRDefault="003D2471" w:rsidP="00204E48">
      <w:pPr>
        <w:ind w:firstLine="720"/>
        <w:jc w:val="both"/>
        <w:rPr>
          <w:lang w:val="ro-RO"/>
        </w:rPr>
      </w:pPr>
      <w:r w:rsidRPr="00D81BEE">
        <w:rPr>
          <w:lang w:val="ro-RO"/>
        </w:rPr>
        <w:t>The winning bidder must allocate the bandwidth necessary to achieve, with guaranteed quality of service, the performance and sizing requirements set out in section 3.3.3.2 Initial Performance Requirements.</w:t>
      </w:r>
    </w:p>
    <w:p w14:paraId="6D5EE261" w14:textId="39D4CF29" w:rsidR="000B3C7F" w:rsidRPr="00204E48" w:rsidRDefault="000B3C7F" w:rsidP="000B3C7F">
      <w:pPr>
        <w:pStyle w:val="Heading4"/>
        <w:rPr>
          <w:b/>
          <w:bCs/>
          <w:color w:val="auto"/>
          <w:lang w:val="ro-RO"/>
        </w:rPr>
      </w:pPr>
      <w:r w:rsidRPr="00204E48">
        <w:rPr>
          <w:b/>
          <w:bCs/>
          <w:color w:val="auto"/>
          <w:lang w:val="ro-RO"/>
        </w:rPr>
        <w:t>Other design requirements</w:t>
      </w:r>
    </w:p>
    <w:p w14:paraId="341C346F" w14:textId="590A22D8" w:rsidR="000B3C7F" w:rsidRPr="00204E48" w:rsidRDefault="000B3C7F" w:rsidP="000B3C7F">
      <w:pPr>
        <w:pStyle w:val="Heading5"/>
        <w:rPr>
          <w:b/>
          <w:bCs/>
          <w:color w:val="auto"/>
          <w:lang w:val="ro-RO"/>
        </w:rPr>
      </w:pPr>
      <w:r w:rsidRPr="00204E48">
        <w:rPr>
          <w:b/>
          <w:bCs/>
          <w:color w:val="auto"/>
          <w:lang w:val="ro-RO"/>
        </w:rPr>
        <w:t>Availability</w:t>
      </w:r>
    </w:p>
    <w:p w14:paraId="2D43A0AB" w14:textId="0C69ABFD" w:rsidR="00172D45" w:rsidRPr="00D81BEE" w:rsidRDefault="00172D45" w:rsidP="00204E48">
      <w:pPr>
        <w:ind w:firstLine="720"/>
        <w:jc w:val="both"/>
        <w:rPr>
          <w:lang w:val="ro-RO"/>
        </w:rPr>
      </w:pPr>
      <w:r w:rsidRPr="00D81BEE">
        <w:rPr>
          <w:lang w:val="ro-RO"/>
        </w:rPr>
        <w:t>The transport and Core network, consisting of routing and switching equipment for L2/L3 IP traffic and a Distributed Core Facility (UPF) node in 1 + 1 redundancy, must provide a service availability of at least 99% monthly.</w:t>
      </w:r>
    </w:p>
    <w:p w14:paraId="74E7AE41" w14:textId="6616C871" w:rsidR="00172D45" w:rsidRPr="00D81BEE" w:rsidRDefault="001C46D9" w:rsidP="00172D45">
      <w:pPr>
        <w:jc w:val="both"/>
        <w:rPr>
          <w:lang w:val="ro-RO"/>
        </w:rPr>
      </w:pPr>
      <w:r w:rsidRPr="00D81BEE">
        <w:rPr>
          <w:lang w:val="ro-RO"/>
        </w:rPr>
        <w:t>The radio access network supporting the UTM reserved spectrum resources must provide service availability of at least 99.7% monthly.</w:t>
      </w:r>
    </w:p>
    <w:p w14:paraId="23EFF17D" w14:textId="170A225A" w:rsidR="000B3C7F" w:rsidRPr="00204E48" w:rsidRDefault="000B3C7F" w:rsidP="000B3C7F">
      <w:pPr>
        <w:pStyle w:val="Heading5"/>
        <w:rPr>
          <w:b/>
          <w:bCs/>
          <w:color w:val="auto"/>
          <w:lang w:val="ro-RO"/>
        </w:rPr>
      </w:pPr>
      <w:r w:rsidRPr="00204E48">
        <w:rPr>
          <w:b/>
          <w:bCs/>
          <w:color w:val="auto"/>
          <w:lang w:val="ro-RO"/>
        </w:rPr>
        <w:t>Redundancy</w:t>
      </w:r>
    </w:p>
    <w:p w14:paraId="70444F65" w14:textId="31FC9CD8" w:rsidR="005933DE" w:rsidRPr="00D81BEE" w:rsidRDefault="005933DE" w:rsidP="00204E48">
      <w:pPr>
        <w:ind w:firstLine="720"/>
        <w:jc w:val="both"/>
        <w:rPr>
          <w:lang w:val="ro-RO"/>
        </w:rPr>
      </w:pPr>
      <w:r w:rsidRPr="00D81BEE">
        <w:rPr>
          <w:lang w:val="ro-RO"/>
        </w:rPr>
        <w:t>The winning bidder must guarantee the continuous operation 24 hours a day, 365 days a year of the installed 5G service.</w:t>
      </w:r>
    </w:p>
    <w:p w14:paraId="7AD49076" w14:textId="23C50242" w:rsidR="005933DE" w:rsidRPr="00D81BEE" w:rsidRDefault="005933DE" w:rsidP="00204E48">
      <w:pPr>
        <w:ind w:firstLine="720"/>
        <w:jc w:val="both"/>
        <w:rPr>
          <w:lang w:val="ro-RO"/>
        </w:rPr>
      </w:pPr>
      <w:r w:rsidRPr="00D81BEE">
        <w:rPr>
          <w:lang w:val="ro-RO"/>
        </w:rPr>
        <w:t>The proposed solution should maximize the number of redundant components to ensure service continuity in the event of any failure.</w:t>
      </w:r>
    </w:p>
    <w:p w14:paraId="2324446A" w14:textId="11125DF2" w:rsidR="000B3C7F" w:rsidRPr="00204E48" w:rsidRDefault="000B3C7F" w:rsidP="000B3C7F">
      <w:pPr>
        <w:pStyle w:val="Heading5"/>
        <w:rPr>
          <w:b/>
          <w:bCs/>
          <w:color w:val="auto"/>
          <w:lang w:val="ro-RO"/>
        </w:rPr>
      </w:pPr>
      <w:r w:rsidRPr="00204E48">
        <w:rPr>
          <w:b/>
          <w:bCs/>
          <w:color w:val="auto"/>
          <w:lang w:val="ro-RO"/>
        </w:rPr>
        <w:lastRenderedPageBreak/>
        <w:t>Security</w:t>
      </w:r>
    </w:p>
    <w:p w14:paraId="637633A5" w14:textId="2873E264" w:rsidR="009252F2" w:rsidRPr="00D81BEE" w:rsidRDefault="009252F2" w:rsidP="00204E48">
      <w:pPr>
        <w:ind w:firstLine="720"/>
        <w:jc w:val="both"/>
        <w:rPr>
          <w:lang w:val="ro-RO"/>
        </w:rPr>
      </w:pPr>
      <w:r w:rsidRPr="00D81BEE">
        <w:rPr>
          <w:lang w:val="ro-RO"/>
        </w:rPr>
        <w:t>The UTM private network solution must incorporate integrity, authentication, and encryption mechanisms at both the radio access network level and the transport and Core network levels.</w:t>
      </w:r>
    </w:p>
    <w:p w14:paraId="385062E9" w14:textId="172C9E95" w:rsidR="009252F2" w:rsidRPr="00D81BEE" w:rsidRDefault="009252F2" w:rsidP="00204E48">
      <w:pPr>
        <w:ind w:firstLine="360"/>
        <w:jc w:val="both"/>
        <w:rPr>
          <w:lang w:val="ro-RO"/>
        </w:rPr>
      </w:pPr>
      <w:r w:rsidRPr="00D81BEE">
        <w:rPr>
          <w:lang w:val="ro-RO"/>
        </w:rPr>
        <w:t>The winning bidder must comply with 5G cybersecurity requirements according to the 5G Security Toolbox developed by ENISA, addressing the following aspects:</w:t>
      </w:r>
    </w:p>
    <w:p w14:paraId="3E9B7D25" w14:textId="7A4A06DC" w:rsidR="009252F2" w:rsidRPr="00D81BEE" w:rsidRDefault="009252F2" w:rsidP="00AF6C3B">
      <w:pPr>
        <w:pStyle w:val="ListParagraph"/>
        <w:numPr>
          <w:ilvl w:val="0"/>
          <w:numId w:val="14"/>
        </w:numPr>
        <w:jc w:val="both"/>
        <w:rPr>
          <w:lang w:val="ro-RO"/>
        </w:rPr>
      </w:pPr>
      <w:r w:rsidRPr="00D81BEE">
        <w:rPr>
          <w:lang w:val="ro-RO"/>
        </w:rPr>
        <w:t>Conducting a 5G risk analysis every two (2) years;</w:t>
      </w:r>
    </w:p>
    <w:p w14:paraId="6E1CC031" w14:textId="7E5040F3" w:rsidR="009252F2" w:rsidRPr="00D81BEE" w:rsidRDefault="009252F2" w:rsidP="00AF6C3B">
      <w:pPr>
        <w:pStyle w:val="ListParagraph"/>
        <w:numPr>
          <w:ilvl w:val="0"/>
          <w:numId w:val="14"/>
        </w:numPr>
        <w:jc w:val="both"/>
        <w:rPr>
          <w:lang w:val="ro-RO"/>
        </w:rPr>
      </w:pPr>
      <w:r w:rsidRPr="00D81BEE">
        <w:rPr>
          <w:lang w:val="ro-RO"/>
        </w:rPr>
        <w:t xml:space="preserve">Reviewing their suppliers' security practices, taking into account 5G risk factors </w:t>
      </w:r>
      <w:r w:rsidR="00EB04BF" w:rsidRPr="00D81BEE">
        <w:t>;</w:t>
      </w:r>
    </w:p>
    <w:p w14:paraId="60060A24" w14:textId="73BF58BF" w:rsidR="009252F2" w:rsidRPr="00D81BEE" w:rsidRDefault="009252F2" w:rsidP="00AF6C3B">
      <w:pPr>
        <w:pStyle w:val="ListParagraph"/>
        <w:numPr>
          <w:ilvl w:val="0"/>
          <w:numId w:val="14"/>
        </w:numPr>
        <w:jc w:val="both"/>
        <w:rPr>
          <w:lang w:val="ro-RO"/>
        </w:rPr>
      </w:pPr>
      <w:r w:rsidRPr="00D81BEE">
        <w:rPr>
          <w:lang w:val="ro-RO"/>
        </w:rPr>
        <w:t>Implementing technical and organizational measures to manage existing risks, ensuring secure oversight procedures and applying strict access requirements to 5G network elements and functions to minimize access by external entities;</w:t>
      </w:r>
    </w:p>
    <w:p w14:paraId="62BFE81C" w14:textId="7357AD63" w:rsidR="009252F2" w:rsidRPr="00D81BEE" w:rsidRDefault="009252F2" w:rsidP="00AF6C3B">
      <w:pPr>
        <w:pStyle w:val="ListParagraph"/>
        <w:numPr>
          <w:ilvl w:val="0"/>
          <w:numId w:val="14"/>
        </w:numPr>
        <w:jc w:val="both"/>
        <w:rPr>
          <w:lang w:val="ro-RO"/>
        </w:rPr>
      </w:pPr>
      <w:r w:rsidRPr="00D81BEE">
        <w:rPr>
          <w:lang w:val="ro-RO"/>
        </w:rPr>
        <w:t>Managing risks arising from suppliers' activities and ensuring their compliance with security requirements, including the application of risk reduction measures provided for in European security schemes;</w:t>
      </w:r>
    </w:p>
    <w:p w14:paraId="77385CA0" w14:textId="2F4200C6" w:rsidR="009252F2" w:rsidRPr="00D81BEE" w:rsidRDefault="009252F2" w:rsidP="00AF6C3B">
      <w:pPr>
        <w:pStyle w:val="ListParagraph"/>
        <w:numPr>
          <w:ilvl w:val="0"/>
          <w:numId w:val="14"/>
        </w:numPr>
        <w:jc w:val="both"/>
        <w:rPr>
          <w:lang w:val="ro-RO"/>
        </w:rPr>
      </w:pPr>
      <w:r w:rsidRPr="00D81BEE">
        <w:rPr>
          <w:lang w:val="ro-RO"/>
        </w:rPr>
        <w:t>Developing a supplier diversification strategy to limit the network's dependence on a single or several high-risk manufacturers;</w:t>
      </w:r>
    </w:p>
    <w:p w14:paraId="122468C6" w14:textId="32025D8A" w:rsidR="00701E81" w:rsidRPr="00D81BEE" w:rsidRDefault="00701E81" w:rsidP="00AF6C3B">
      <w:pPr>
        <w:pStyle w:val="ListParagraph"/>
        <w:numPr>
          <w:ilvl w:val="0"/>
          <w:numId w:val="14"/>
        </w:numPr>
        <w:jc w:val="both"/>
        <w:rPr>
          <w:lang w:val="ro-RO"/>
        </w:rPr>
      </w:pPr>
      <w:r w:rsidRPr="00D81BEE">
        <w:rPr>
          <w:lang w:val="ro-RO"/>
        </w:rPr>
        <w:t xml:space="preserve">Use of 5G network equipment (radio, transport, Core) from authorized suppliers </w:t>
      </w:r>
      <w:r w:rsidRPr="00D81BEE">
        <w:t>;</w:t>
      </w:r>
    </w:p>
    <w:p w14:paraId="14234A67" w14:textId="666776BD" w:rsidR="009252F2" w:rsidRPr="00D81BEE" w:rsidRDefault="009252F2" w:rsidP="00AF6C3B">
      <w:pPr>
        <w:pStyle w:val="ListParagraph"/>
        <w:numPr>
          <w:ilvl w:val="0"/>
          <w:numId w:val="14"/>
        </w:numPr>
        <w:jc w:val="both"/>
        <w:rPr>
          <w:lang w:val="ro-RO"/>
        </w:rPr>
      </w:pPr>
      <w:r w:rsidRPr="00D81BEE">
        <w:rPr>
          <w:lang w:val="ro-RO"/>
        </w:rPr>
        <w:t>Transmission to UTM of the results of the risk analysis, including a report on the implemented security practices and the supplier diversification strategy.</w:t>
      </w:r>
    </w:p>
    <w:p w14:paraId="10D7F2AC" w14:textId="0CD49F27" w:rsidR="000B3C7F" w:rsidRPr="00204E48" w:rsidRDefault="000B3C7F" w:rsidP="000B3C7F">
      <w:pPr>
        <w:pStyle w:val="Heading5"/>
        <w:rPr>
          <w:b/>
          <w:bCs/>
          <w:color w:val="auto"/>
          <w:lang w:val="ro-RO"/>
        </w:rPr>
      </w:pPr>
      <w:r w:rsidRPr="00204E48">
        <w:rPr>
          <w:b/>
          <w:bCs/>
          <w:color w:val="auto"/>
          <w:lang w:val="ro-RO"/>
        </w:rPr>
        <w:t>Scalability</w:t>
      </w:r>
    </w:p>
    <w:p w14:paraId="4488FC19" w14:textId="09DAFBA4" w:rsidR="00FC1677" w:rsidRPr="00D81BEE" w:rsidRDefault="00FC1677" w:rsidP="00204E48">
      <w:pPr>
        <w:ind w:firstLine="720"/>
        <w:jc w:val="both"/>
        <w:rPr>
          <w:lang w:val="ro-RO"/>
        </w:rPr>
      </w:pPr>
      <w:r w:rsidRPr="00D81BEE">
        <w:rPr>
          <w:lang w:val="ro-RO"/>
        </w:rPr>
        <w:t>The technical solution specific to UTM's 5G private network must have the technical capacity to expand its capacity to handle a larger number of components than those initially proposed, necessary to comply with the basic scenario described in the document. This includes expanding the number of base stations and updating hardware/software components.</w:t>
      </w:r>
    </w:p>
    <w:p w14:paraId="53EA41AE" w14:textId="4C4025C2" w:rsidR="00FC1677" w:rsidRPr="00D81BEE" w:rsidRDefault="00FC1677" w:rsidP="00204E48">
      <w:pPr>
        <w:ind w:firstLine="720"/>
        <w:jc w:val="both"/>
        <w:rPr>
          <w:lang w:val="ro-RO"/>
        </w:rPr>
      </w:pPr>
      <w:r w:rsidRPr="00D81BEE">
        <w:rPr>
          <w:lang w:val="ro-RO"/>
        </w:rPr>
        <w:t>Both the initial requirements and those that evolve with the services are detailed in section 3.3.4 Technological evolution requirements.</w:t>
      </w:r>
    </w:p>
    <w:p w14:paraId="55D149D9" w14:textId="5F23B87E" w:rsidR="00D7441D" w:rsidRPr="00204E48" w:rsidRDefault="00D7441D" w:rsidP="00D7441D">
      <w:pPr>
        <w:pStyle w:val="Heading3"/>
        <w:rPr>
          <w:b/>
          <w:bCs/>
          <w:color w:val="auto"/>
          <w:lang w:val="ro-RO"/>
        </w:rPr>
      </w:pPr>
      <w:bookmarkStart w:id="26" w:name="_Toc211590982"/>
      <w:r w:rsidRPr="00204E48">
        <w:rPr>
          <w:b/>
          <w:bCs/>
          <w:color w:val="auto"/>
          <w:lang w:val="ro-RO"/>
        </w:rPr>
        <w:t>Functional requirements</w:t>
      </w:r>
      <w:bookmarkEnd w:id="26"/>
    </w:p>
    <w:p w14:paraId="7869AE22" w14:textId="5EE83515" w:rsidR="000B3C7F" w:rsidRPr="00204E48" w:rsidRDefault="000B3C7F" w:rsidP="0019731A">
      <w:pPr>
        <w:pStyle w:val="Heading4"/>
        <w:rPr>
          <w:b/>
          <w:bCs/>
          <w:color w:val="auto"/>
          <w:lang w:val="ro-RO"/>
        </w:rPr>
      </w:pPr>
      <w:r w:rsidRPr="00204E48">
        <w:rPr>
          <w:b/>
          <w:bCs/>
          <w:color w:val="auto"/>
          <w:lang w:val="ro-RO"/>
        </w:rPr>
        <w:t>Mobile data services</w:t>
      </w:r>
    </w:p>
    <w:p w14:paraId="0D493F92" w14:textId="47C83EDC" w:rsidR="00586D14" w:rsidRPr="00D81BEE" w:rsidRDefault="009E0F22" w:rsidP="00204E48">
      <w:pPr>
        <w:ind w:firstLine="720"/>
        <w:jc w:val="both"/>
        <w:rPr>
          <w:lang w:val="ro-RO"/>
        </w:rPr>
      </w:pPr>
      <w:r w:rsidRPr="00D81BEE">
        <w:rPr>
          <w:lang w:val="ro-RO"/>
        </w:rPr>
        <w:t>Access to data services according to the 3GPP 5G standard must be guaranteed, as specified in sections 3.3.3.2 Initial performance requirements, 3.3.3 Functional requirements and 3.3.4 Technological evolution requirements.</w:t>
      </w:r>
    </w:p>
    <w:p w14:paraId="11FE9F4E" w14:textId="073CEAF5" w:rsidR="0019731A" w:rsidRPr="00204E48" w:rsidRDefault="0019731A" w:rsidP="0019731A">
      <w:pPr>
        <w:pStyle w:val="Heading4"/>
        <w:rPr>
          <w:b/>
          <w:bCs/>
          <w:color w:val="auto"/>
          <w:lang w:val="ro-RO"/>
        </w:rPr>
      </w:pPr>
      <w:r w:rsidRPr="00204E48">
        <w:rPr>
          <w:b/>
          <w:bCs/>
          <w:color w:val="auto"/>
          <w:lang w:val="ro-RO"/>
        </w:rPr>
        <w:t>Initial performance requirements</w:t>
      </w:r>
    </w:p>
    <w:p w14:paraId="7BC6FFD0" w14:textId="59D969C2" w:rsidR="00610F29" w:rsidRPr="00D81BEE" w:rsidRDefault="00610F29" w:rsidP="00610F29">
      <w:pPr>
        <w:jc w:val="both"/>
        <w:rPr>
          <w:lang w:val="ro-RO"/>
        </w:rPr>
      </w:pPr>
      <w:r w:rsidRPr="00D81BEE">
        <w:rPr>
          <w:lang w:val="ro-RO"/>
        </w:rPr>
        <w:t>Regardless of the applications implemented over the UTM private network solution, the following quality of service levels must be respected for all mobile terminals, both portable and installed in vehicles:</w:t>
      </w:r>
    </w:p>
    <w:p w14:paraId="61F0F432" w14:textId="7B3EA417" w:rsidR="00610F29" w:rsidRPr="00D81BEE" w:rsidRDefault="00610F29" w:rsidP="00AF6C3B">
      <w:pPr>
        <w:pStyle w:val="ListParagraph"/>
        <w:numPr>
          <w:ilvl w:val="0"/>
          <w:numId w:val="16"/>
        </w:numPr>
        <w:jc w:val="both"/>
        <w:rPr>
          <w:b/>
          <w:lang w:val="ro-RO"/>
        </w:rPr>
      </w:pPr>
      <w:r w:rsidRPr="00D81BEE">
        <w:rPr>
          <w:b/>
          <w:lang w:val="ro-RO"/>
        </w:rPr>
        <w:t>5G service specifications:</w:t>
      </w:r>
    </w:p>
    <w:p w14:paraId="73D4FE06" w14:textId="1BDB50D4" w:rsidR="00610F29" w:rsidRPr="00D81BEE" w:rsidRDefault="00610F29" w:rsidP="00AF6C3B">
      <w:pPr>
        <w:pStyle w:val="ListParagraph"/>
        <w:numPr>
          <w:ilvl w:val="1"/>
          <w:numId w:val="15"/>
        </w:numPr>
        <w:jc w:val="both"/>
        <w:rPr>
          <w:lang w:val="ro-RO"/>
        </w:rPr>
      </w:pPr>
      <w:r w:rsidRPr="00D81BEE">
        <w:rPr>
          <w:b/>
          <w:lang w:val="ro-RO"/>
        </w:rPr>
        <w:t xml:space="preserve">Maximum data transfer rate: </w:t>
      </w:r>
      <w:r w:rsidRPr="00D81BEE">
        <w:rPr>
          <w:lang w:val="ro-RO"/>
        </w:rPr>
        <w:t>The maximum value of the traffic rate that can be achieved by a single user under ideal radio conditions, without errors on the radio interface. This value is measured in a location with a single active user connected to a specific cell/antenna of the UTM private network solution;</w:t>
      </w:r>
    </w:p>
    <w:p w14:paraId="4D22208B" w14:textId="0DB23771" w:rsidR="00610F29" w:rsidRPr="00D81BEE" w:rsidRDefault="00610F29" w:rsidP="00AF6C3B">
      <w:pPr>
        <w:pStyle w:val="ListParagraph"/>
        <w:numPr>
          <w:ilvl w:val="1"/>
          <w:numId w:val="15"/>
        </w:numPr>
        <w:jc w:val="both"/>
        <w:rPr>
          <w:lang w:val="ro-RO"/>
        </w:rPr>
      </w:pPr>
      <w:r w:rsidRPr="00D81BEE">
        <w:rPr>
          <w:b/>
          <w:lang w:val="ro-RO"/>
        </w:rPr>
        <w:lastRenderedPageBreak/>
        <w:t xml:space="preserve">Reference speed </w:t>
      </w:r>
      <w:r w:rsidR="003F079C" w:rsidRPr="00D81BEE">
        <w:rPr>
          <w:b/>
          <w:lang w:val="ro-RO"/>
        </w:rPr>
        <w:t xml:space="preserve">for ensuring good quality for users: </w:t>
      </w:r>
      <w:r w:rsidRPr="00D81BEE">
        <w:rPr>
          <w:lang w:val="ro-RO"/>
        </w:rPr>
        <w:t>The performance that 95% of users can achieve in the coverage area of UTM's private network solution, detailed in section 3.2 Coverage and availability requirements;</w:t>
      </w:r>
    </w:p>
    <w:p w14:paraId="314751C8" w14:textId="03D354F1" w:rsidR="00610F29" w:rsidRPr="00D81BEE" w:rsidRDefault="00610F29" w:rsidP="00AF6C3B">
      <w:pPr>
        <w:pStyle w:val="ListParagraph"/>
        <w:numPr>
          <w:ilvl w:val="1"/>
          <w:numId w:val="15"/>
        </w:numPr>
        <w:jc w:val="both"/>
        <w:rPr>
          <w:lang w:val="ro-RO"/>
        </w:rPr>
      </w:pPr>
      <w:r w:rsidRPr="00D81BEE">
        <w:rPr>
          <w:b/>
          <w:lang w:val="ro-RO"/>
        </w:rPr>
        <w:t xml:space="preserve">Latency: </w:t>
      </w:r>
      <w:r w:rsidRPr="00D81BEE">
        <w:rPr>
          <w:lang w:val="ro-RO"/>
        </w:rPr>
        <w:t>The network contribution to the delay associated with the transfer of a data packet. This is defined as the delay between the transmission of a packet and its reception, using a mobile device connected to the private 5G network and ready for data transfer/reception for a small packet size.</w:t>
      </w:r>
    </w:p>
    <w:p w14:paraId="1C77935F" w14:textId="33AA8FF5" w:rsidR="00610F29" w:rsidRPr="00D81BEE" w:rsidRDefault="00610F29" w:rsidP="00AF6C3B">
      <w:pPr>
        <w:pStyle w:val="ListParagraph"/>
        <w:numPr>
          <w:ilvl w:val="0"/>
          <w:numId w:val="16"/>
        </w:numPr>
        <w:jc w:val="both"/>
        <w:rPr>
          <w:b/>
          <w:lang w:val="ro-RO"/>
        </w:rPr>
      </w:pPr>
      <w:r w:rsidRPr="00D81BEE">
        <w:rPr>
          <w:b/>
          <w:lang w:val="ro-RO"/>
        </w:rPr>
        <w:t>Performance metrics:</w:t>
      </w:r>
    </w:p>
    <w:p w14:paraId="325D5C9C" w14:textId="0B4F1305" w:rsidR="00610F29" w:rsidRPr="00D81BEE" w:rsidRDefault="00610F29" w:rsidP="00AF6C3B">
      <w:pPr>
        <w:pStyle w:val="ListParagraph"/>
        <w:numPr>
          <w:ilvl w:val="1"/>
          <w:numId w:val="17"/>
        </w:numPr>
        <w:jc w:val="both"/>
        <w:rPr>
          <w:lang w:val="ro-RO"/>
        </w:rPr>
      </w:pPr>
      <w:r w:rsidRPr="00D81BEE">
        <w:rPr>
          <w:b/>
          <w:lang w:val="ro-RO"/>
        </w:rPr>
        <w:t xml:space="preserve">Maximum data transfer rate on downstream channel: </w:t>
      </w:r>
      <w:r w:rsidRPr="00D81BEE">
        <w:rPr>
          <w:lang w:val="ro-RO"/>
        </w:rPr>
        <w:t>≥ 100 Mbps;</w:t>
      </w:r>
    </w:p>
    <w:p w14:paraId="42B68FE2" w14:textId="5F03BF10" w:rsidR="00610F29" w:rsidRPr="00D81BEE" w:rsidRDefault="00610F29" w:rsidP="00AF6C3B">
      <w:pPr>
        <w:pStyle w:val="ListParagraph"/>
        <w:numPr>
          <w:ilvl w:val="1"/>
          <w:numId w:val="17"/>
        </w:numPr>
        <w:jc w:val="both"/>
        <w:rPr>
          <w:lang w:val="ro-RO"/>
        </w:rPr>
      </w:pPr>
      <w:r w:rsidRPr="00D81BEE">
        <w:rPr>
          <w:b/>
          <w:lang w:val="ro-RO"/>
        </w:rPr>
        <w:t xml:space="preserve">Maximum data transfer rate on upstream channel: </w:t>
      </w:r>
      <w:r w:rsidRPr="00D81BEE">
        <w:rPr>
          <w:lang w:val="ro-RO"/>
        </w:rPr>
        <w:t>≥ 20 Mbps;</w:t>
      </w:r>
    </w:p>
    <w:p w14:paraId="70BAA851" w14:textId="33A0BD03" w:rsidR="00610F29" w:rsidRPr="00D81BEE" w:rsidRDefault="003F079C" w:rsidP="00AF6C3B">
      <w:pPr>
        <w:pStyle w:val="ListParagraph"/>
        <w:numPr>
          <w:ilvl w:val="1"/>
          <w:numId w:val="17"/>
        </w:numPr>
        <w:jc w:val="both"/>
        <w:rPr>
          <w:lang w:val="ro-RO"/>
        </w:rPr>
      </w:pPr>
      <w:r w:rsidRPr="00D81BEE">
        <w:rPr>
          <w:b/>
          <w:lang w:val="ro-RO"/>
        </w:rPr>
        <w:t xml:space="preserve">Reference speed for ensuring good quality for downstream users: </w:t>
      </w:r>
      <w:r w:rsidR="00610F29" w:rsidRPr="00D81BEE">
        <w:rPr>
          <w:lang w:val="ro-RO"/>
        </w:rPr>
        <w:t>≥ 50 Mbps;</w:t>
      </w:r>
    </w:p>
    <w:p w14:paraId="7460846D" w14:textId="1C9524F8" w:rsidR="00610F29" w:rsidRPr="00D81BEE" w:rsidRDefault="003F079C" w:rsidP="00AF6C3B">
      <w:pPr>
        <w:pStyle w:val="ListParagraph"/>
        <w:numPr>
          <w:ilvl w:val="1"/>
          <w:numId w:val="17"/>
        </w:numPr>
        <w:jc w:val="both"/>
        <w:rPr>
          <w:lang w:val="ro-RO"/>
        </w:rPr>
      </w:pPr>
      <w:r w:rsidRPr="00D81BEE">
        <w:rPr>
          <w:b/>
          <w:lang w:val="ro-RO"/>
        </w:rPr>
        <w:t xml:space="preserve">Reference speed for ensuring good quality for users on the upstream channel: </w:t>
      </w:r>
      <w:r w:rsidR="00610F29" w:rsidRPr="00D81BEE">
        <w:rPr>
          <w:lang w:val="ro-RO"/>
        </w:rPr>
        <w:t>≥ 10 Mbps;</w:t>
      </w:r>
    </w:p>
    <w:p w14:paraId="2B135AB2" w14:textId="2361896C" w:rsidR="00610F29" w:rsidRPr="00D81BEE" w:rsidRDefault="00610F29" w:rsidP="00AF6C3B">
      <w:pPr>
        <w:pStyle w:val="ListParagraph"/>
        <w:numPr>
          <w:ilvl w:val="1"/>
          <w:numId w:val="17"/>
        </w:numPr>
        <w:jc w:val="both"/>
        <w:rPr>
          <w:lang w:val="ro-RO"/>
        </w:rPr>
      </w:pPr>
      <w:r w:rsidRPr="00D81BEE">
        <w:rPr>
          <w:b/>
          <w:lang w:val="ro-RO"/>
        </w:rPr>
        <w:t xml:space="preserve">Latency: </w:t>
      </w:r>
      <w:r w:rsidRPr="00D81BEE">
        <w:rPr>
          <w:lang w:val="ro-RO"/>
        </w:rPr>
        <w:t>&lt; 20 ms.</w:t>
      </w:r>
    </w:p>
    <w:p w14:paraId="0EEE311C" w14:textId="1A19942E" w:rsidR="00D7441D" w:rsidRPr="00204E48" w:rsidRDefault="00D7441D" w:rsidP="00D7441D">
      <w:pPr>
        <w:pStyle w:val="Heading3"/>
        <w:rPr>
          <w:b/>
          <w:bCs/>
          <w:color w:val="auto"/>
          <w:lang w:val="ro-RO"/>
        </w:rPr>
      </w:pPr>
      <w:bookmarkStart w:id="27" w:name="_Toc211590983"/>
      <w:r w:rsidRPr="00204E48">
        <w:rPr>
          <w:b/>
          <w:bCs/>
          <w:color w:val="auto"/>
          <w:lang w:val="ro-RO"/>
        </w:rPr>
        <w:t>Technological evolution requirements</w:t>
      </w:r>
      <w:bookmarkEnd w:id="27"/>
    </w:p>
    <w:p w14:paraId="4BB50238" w14:textId="50D25A45" w:rsidR="00E1599E" w:rsidRPr="00204E48" w:rsidRDefault="00E1599E" w:rsidP="00E1599E">
      <w:pPr>
        <w:pStyle w:val="Heading4"/>
        <w:rPr>
          <w:b/>
          <w:bCs/>
          <w:color w:val="auto"/>
          <w:lang w:val="ro-RO"/>
        </w:rPr>
      </w:pPr>
      <w:r w:rsidRPr="00204E48">
        <w:rPr>
          <w:b/>
          <w:bCs/>
          <w:color w:val="auto"/>
          <w:lang w:val="ro-RO"/>
        </w:rPr>
        <w:t>Desired evolution</w:t>
      </w:r>
    </w:p>
    <w:p w14:paraId="3BBBCDFF" w14:textId="4F74F3C1" w:rsidR="00D74BD0" w:rsidRPr="00D81BEE" w:rsidRDefault="00D74BD0" w:rsidP="00204E48">
      <w:pPr>
        <w:ind w:firstLine="360"/>
        <w:jc w:val="both"/>
        <w:rPr>
          <w:lang w:val="ro-RO"/>
        </w:rPr>
      </w:pPr>
      <w:r w:rsidRPr="00D81BEE">
        <w:rPr>
          <w:lang w:val="ro-RO"/>
        </w:rPr>
        <w:t xml:space="preserve">The winning bidder must submit a </w:t>
      </w:r>
      <w:r w:rsidRPr="00D81BEE">
        <w:rPr>
          <w:b/>
          <w:lang w:val="ro-RO"/>
        </w:rPr>
        <w:t xml:space="preserve">Technology Evolution Plan </w:t>
      </w:r>
      <w:r w:rsidRPr="00D81BEE">
        <w:rPr>
          <w:lang w:val="ro-RO"/>
        </w:rPr>
        <w:t>based on the proposed architecture for the UTM 5G private network project. This plan must include at least the following points:</w:t>
      </w:r>
    </w:p>
    <w:p w14:paraId="2EDA7CD0" w14:textId="0ECC107A" w:rsidR="00D74BD0" w:rsidRPr="00D81BEE" w:rsidRDefault="00D74BD0" w:rsidP="00AF6C3B">
      <w:pPr>
        <w:pStyle w:val="ListParagraph"/>
        <w:numPr>
          <w:ilvl w:val="0"/>
          <w:numId w:val="18"/>
        </w:numPr>
        <w:jc w:val="both"/>
        <w:rPr>
          <w:lang w:val="ro-RO"/>
        </w:rPr>
      </w:pPr>
      <w:r w:rsidRPr="00D81BEE">
        <w:rPr>
          <w:lang w:val="ro-RO"/>
        </w:rPr>
        <w:t xml:space="preserve">Initial implementation technological scenario </w:t>
      </w:r>
      <w:r w:rsidR="00E95489" w:rsidRPr="00D81BEE">
        <w:t>;</w:t>
      </w:r>
    </w:p>
    <w:p w14:paraId="0EF314DA" w14:textId="45A0C281" w:rsidR="00D74BD0" w:rsidRPr="00D81BEE" w:rsidRDefault="00D74BD0" w:rsidP="00AF6C3B">
      <w:pPr>
        <w:pStyle w:val="ListParagraph"/>
        <w:numPr>
          <w:ilvl w:val="0"/>
          <w:numId w:val="18"/>
        </w:numPr>
        <w:jc w:val="both"/>
        <w:rPr>
          <w:lang w:val="ro-RO"/>
        </w:rPr>
      </w:pPr>
      <w:r w:rsidRPr="00D81BEE">
        <w:rPr>
          <w:lang w:val="ro-RO"/>
        </w:rPr>
        <w:t>Intermediate update stages;</w:t>
      </w:r>
    </w:p>
    <w:p w14:paraId="1E73A825" w14:textId="4352B2D1" w:rsidR="00D74BD0" w:rsidRPr="00D81BEE" w:rsidRDefault="00D74BD0" w:rsidP="00AF6C3B">
      <w:pPr>
        <w:pStyle w:val="ListParagraph"/>
        <w:numPr>
          <w:ilvl w:val="0"/>
          <w:numId w:val="18"/>
        </w:numPr>
        <w:jc w:val="both"/>
        <w:rPr>
          <w:lang w:val="ro-RO"/>
        </w:rPr>
      </w:pPr>
      <w:r w:rsidRPr="00D81BEE">
        <w:rPr>
          <w:lang w:val="ro-RO"/>
        </w:rPr>
        <w:t>Final implementation scenario;</w:t>
      </w:r>
    </w:p>
    <w:p w14:paraId="560648B7" w14:textId="56A2E19A" w:rsidR="00D74BD0" w:rsidRPr="00D81BEE" w:rsidRDefault="00D74BD0" w:rsidP="00AF6C3B">
      <w:pPr>
        <w:pStyle w:val="ListParagraph"/>
        <w:numPr>
          <w:ilvl w:val="0"/>
          <w:numId w:val="18"/>
        </w:numPr>
        <w:jc w:val="both"/>
        <w:rPr>
          <w:lang w:val="ro-RO"/>
        </w:rPr>
      </w:pPr>
      <w:r w:rsidRPr="00D81BEE">
        <w:rPr>
          <w:lang w:val="ro-RO"/>
        </w:rPr>
        <w:t>Execution calendar.</w:t>
      </w:r>
    </w:p>
    <w:p w14:paraId="4A2073F0" w14:textId="3218325C" w:rsidR="00D74BD0" w:rsidRPr="00D81BEE" w:rsidRDefault="00D74BD0" w:rsidP="00D74BD0">
      <w:pPr>
        <w:jc w:val="both"/>
        <w:rPr>
          <w:lang w:val="ro-RO"/>
        </w:rPr>
      </w:pPr>
      <w:r w:rsidRPr="00D81BEE">
        <w:rPr>
          <w:lang w:val="ro-RO"/>
        </w:rPr>
        <w:t>It will be appreciated if the private network solution for UTM is initially implemented according to the 5G SA 3GPP release 16 architecture.</w:t>
      </w:r>
    </w:p>
    <w:p w14:paraId="5BF0F268" w14:textId="77777777" w:rsidR="00D74BD0" w:rsidRPr="00D81BEE" w:rsidRDefault="00D74BD0" w:rsidP="00D74BD0">
      <w:pPr>
        <w:jc w:val="center"/>
        <w:rPr>
          <w:lang w:val="ro-RO"/>
        </w:rPr>
      </w:pPr>
      <w:r w:rsidRPr="00D81BEE">
        <w:rPr>
          <w:noProof/>
          <w:lang w:val="ro-RO"/>
        </w:rPr>
        <w:drawing>
          <wp:inline distT="0" distB="0" distL="0" distR="0" wp14:anchorId="5217E8E7" wp14:editId="7A4EB9D6">
            <wp:extent cx="5333356" cy="275209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339039" cy="2755023"/>
                    </a:xfrm>
                    <a:prstGeom prst="rect">
                      <a:avLst/>
                    </a:prstGeom>
                    <a:noFill/>
                    <a:ln>
                      <a:noFill/>
                    </a:ln>
                    <a:extLst>
                      <a:ext uri="{53640926-AAD7-44D8-BBD7-CCE9431645EC}">
                        <a14:shadowObscured xmlns:a14="http://schemas.microsoft.com/office/drawing/2010/main"/>
                      </a:ext>
                    </a:extLst>
                  </pic:spPr>
                </pic:pic>
              </a:graphicData>
            </a:graphic>
          </wp:inline>
        </w:drawing>
      </w:r>
    </w:p>
    <w:p w14:paraId="45907651" w14:textId="012DF302" w:rsidR="00D74BD0" w:rsidRPr="00D81BEE" w:rsidRDefault="00D74BD0" w:rsidP="00D74BD0">
      <w:pPr>
        <w:pStyle w:val="Caption"/>
        <w:jc w:val="center"/>
        <w:rPr>
          <w:color w:val="auto"/>
        </w:rPr>
      </w:pPr>
      <w:bookmarkStart w:id="28" w:name="_Ref172905438"/>
      <w:r w:rsidRPr="00D81BEE">
        <w:rPr>
          <w:color w:val="auto"/>
        </w:rPr>
        <w:t xml:space="preserve">Figure </w:t>
      </w:r>
      <w:r w:rsidR="00695408" w:rsidRPr="00D81BEE">
        <w:rPr>
          <w:color w:val="auto"/>
        </w:rPr>
        <w:fldChar w:fldCharType="begin"/>
      </w:r>
      <w:r w:rsidR="00695408" w:rsidRPr="00D81BEE">
        <w:rPr>
          <w:color w:val="auto"/>
        </w:rPr>
        <w:instrText xml:space="preserve"> SEQ Figura \* ARABIC </w:instrText>
      </w:r>
      <w:r w:rsidR="00695408" w:rsidRPr="00D81BEE">
        <w:rPr>
          <w:color w:val="auto"/>
        </w:rPr>
        <w:fldChar w:fldCharType="separate"/>
      </w:r>
      <w:r w:rsidR="00995D89" w:rsidRPr="00D81BEE">
        <w:rPr>
          <w:noProof/>
          <w:color w:val="auto"/>
        </w:rPr>
        <w:t xml:space="preserve">3 </w:t>
      </w:r>
      <w:r w:rsidR="00695408" w:rsidRPr="00D81BEE">
        <w:rPr>
          <w:noProof/>
          <w:color w:val="auto"/>
        </w:rPr>
        <w:fldChar w:fldCharType="end"/>
      </w:r>
      <w:bookmarkEnd w:id="28"/>
      <w:r w:rsidRPr="00D81BEE">
        <w:rPr>
          <w:color w:val="auto"/>
        </w:rPr>
        <w:t>- 5G SA network development schedule according to 3GPP</w:t>
      </w:r>
    </w:p>
    <w:p w14:paraId="01EC9737" w14:textId="3468F7C1" w:rsidR="00AF0677" w:rsidRPr="00D81BEE" w:rsidRDefault="00AF0677" w:rsidP="00204E48">
      <w:pPr>
        <w:ind w:firstLine="720"/>
        <w:jc w:val="both"/>
        <w:rPr>
          <w:lang w:val="ro-RO"/>
        </w:rPr>
      </w:pPr>
      <w:r w:rsidRPr="00D81BEE">
        <w:rPr>
          <w:lang w:val="ro-RO"/>
        </w:rPr>
        <w:lastRenderedPageBreak/>
        <w:t>The technological evolution of the private network offered to UTM must follow the strategic commercial progression of the winning bidder. It must commit to making available software/hardware updates to the UTM private network within a maximum period of six (6) months from the inauguration of the UTM laboratory.</w:t>
      </w:r>
    </w:p>
    <w:p w14:paraId="6C71D765" w14:textId="77777777" w:rsidR="00AF0677" w:rsidRPr="00D81BEE" w:rsidRDefault="00AF0677" w:rsidP="00204E48">
      <w:pPr>
        <w:ind w:firstLine="720"/>
        <w:jc w:val="both"/>
        <w:rPr>
          <w:lang w:val="ro-RO"/>
        </w:rPr>
      </w:pPr>
      <w:r w:rsidRPr="00D81BEE">
        <w:rPr>
          <w:lang w:val="ro-RO"/>
        </w:rPr>
        <w:t xml:space="preserve">For reference, </w:t>
      </w:r>
      <w:r w:rsidRPr="00D81BEE">
        <w:rPr>
          <w:lang w:val="ro-RO"/>
        </w:rPr>
        <w:fldChar w:fldCharType="begin"/>
      </w:r>
      <w:r w:rsidRPr="00D81BEE">
        <w:rPr>
          <w:lang w:val="ro-RO"/>
        </w:rPr>
        <w:instrText xml:space="preserve"> REF _Ref172905438 \h </w:instrText>
      </w:r>
      <w:r w:rsidRPr="00D81BEE">
        <w:rPr>
          <w:lang w:val="ro-RO"/>
        </w:rPr>
      </w:r>
      <w:r w:rsidRPr="00D81BEE">
        <w:rPr>
          <w:lang w:val="ro-RO"/>
        </w:rPr>
        <w:fldChar w:fldCharType="separate"/>
      </w:r>
      <w:r w:rsidRPr="00D81BEE">
        <w:rPr>
          <w:lang w:val="ro-RO"/>
        </w:rPr>
        <w:t xml:space="preserve">a </w:t>
      </w:r>
      <w:proofErr w:type="spellStart"/>
      <w:r w:rsidRPr="00D81BEE">
        <w:rPr>
          <w:lang w:val="ro-RO"/>
        </w:rPr>
        <w:t>detailed</w:t>
      </w:r>
      <w:proofErr w:type="spellEnd"/>
      <w:r w:rsidRPr="00D81BEE">
        <w:rPr>
          <w:lang w:val="ro-RO"/>
        </w:rPr>
        <w:t xml:space="preserve"> </w:t>
      </w:r>
      <w:proofErr w:type="spellStart"/>
      <w:r w:rsidRPr="00D81BEE">
        <w:rPr>
          <w:lang w:val="ro-RO"/>
        </w:rPr>
        <w:t>timeline</w:t>
      </w:r>
      <w:proofErr w:type="spellEnd"/>
      <w:r w:rsidRPr="00D81BEE">
        <w:rPr>
          <w:lang w:val="ro-RO"/>
        </w:rPr>
        <w:t xml:space="preserve"> of </w:t>
      </w:r>
      <w:proofErr w:type="spellStart"/>
      <w:r w:rsidRPr="00D81BEE">
        <w:rPr>
          <w:lang w:val="ro-RO"/>
        </w:rPr>
        <w:t>the</w:t>
      </w:r>
      <w:proofErr w:type="spellEnd"/>
      <w:r w:rsidRPr="00D81BEE">
        <w:rPr>
          <w:lang w:val="ro-RO"/>
        </w:rPr>
        <w:t xml:space="preserve"> </w:t>
      </w:r>
      <w:proofErr w:type="spellStart"/>
      <w:r w:rsidRPr="00D81BEE">
        <w:rPr>
          <w:lang w:val="ro-RO"/>
        </w:rPr>
        <w:t>development</w:t>
      </w:r>
      <w:proofErr w:type="spellEnd"/>
      <w:r w:rsidRPr="00D81BEE">
        <w:rPr>
          <w:lang w:val="ro-RO"/>
        </w:rPr>
        <w:t xml:space="preserve"> </w:t>
      </w:r>
      <w:proofErr w:type="spellStart"/>
      <w:r w:rsidRPr="00D81BEE">
        <w:rPr>
          <w:lang w:val="ro-RO"/>
        </w:rPr>
        <w:t>and</w:t>
      </w:r>
      <w:proofErr w:type="spellEnd"/>
      <w:r w:rsidRPr="00D81BEE">
        <w:rPr>
          <w:lang w:val="ro-RO"/>
        </w:rPr>
        <w:t xml:space="preserve"> </w:t>
      </w:r>
      <w:proofErr w:type="spellStart"/>
      <w:r w:rsidRPr="00D81BEE">
        <w:rPr>
          <w:lang w:val="ro-RO"/>
        </w:rPr>
        <w:t>delivery</w:t>
      </w:r>
      <w:proofErr w:type="spellEnd"/>
      <w:r w:rsidRPr="00D81BEE">
        <w:rPr>
          <w:lang w:val="ro-RO"/>
        </w:rPr>
        <w:t xml:space="preserve"> </w:t>
      </w:r>
      <w:proofErr w:type="spellStart"/>
      <w:r w:rsidRPr="00D81BEE">
        <w:rPr>
          <w:lang w:val="ro-RO"/>
        </w:rPr>
        <w:t>stages</w:t>
      </w:r>
      <w:proofErr w:type="spellEnd"/>
      <w:r w:rsidRPr="00D81BEE">
        <w:rPr>
          <w:lang w:val="ro-RO"/>
        </w:rPr>
        <w:t xml:space="preserve"> for </w:t>
      </w:r>
      <w:proofErr w:type="spellStart"/>
      <w:r w:rsidRPr="00D81BEE">
        <w:rPr>
          <w:lang w:val="ro-RO"/>
        </w:rPr>
        <w:t>the</w:t>
      </w:r>
      <w:proofErr w:type="spellEnd"/>
      <w:r w:rsidRPr="00D81BEE">
        <w:rPr>
          <w:lang w:val="ro-RO"/>
        </w:rPr>
        <w:t xml:space="preserve"> </w:t>
      </w:r>
      <w:proofErr w:type="spellStart"/>
      <w:r w:rsidRPr="00D81BEE">
        <w:rPr>
          <w:lang w:val="ro-RO"/>
        </w:rPr>
        <w:t>different</w:t>
      </w:r>
      <w:proofErr w:type="spellEnd"/>
      <w:r w:rsidRPr="00D81BEE">
        <w:rPr>
          <w:lang w:val="ro-RO"/>
        </w:rPr>
        <w:t xml:space="preserve"> </w:t>
      </w:r>
      <w:proofErr w:type="spellStart"/>
      <w:r w:rsidRPr="00D81BEE">
        <w:rPr>
          <w:lang w:val="ro-RO"/>
        </w:rPr>
        <w:t>versions</w:t>
      </w:r>
      <w:proofErr w:type="spellEnd"/>
      <w:r w:rsidRPr="00D81BEE">
        <w:rPr>
          <w:lang w:val="ro-RO"/>
        </w:rPr>
        <w:t xml:space="preserve"> </w:t>
      </w:r>
      <w:proofErr w:type="spellStart"/>
      <w:r w:rsidRPr="00D81BEE">
        <w:rPr>
          <w:lang w:val="ro-RO"/>
        </w:rPr>
        <w:t>and</w:t>
      </w:r>
      <w:proofErr w:type="spellEnd"/>
      <w:r w:rsidRPr="00D81BEE">
        <w:rPr>
          <w:lang w:val="ro-RO"/>
        </w:rPr>
        <w:t xml:space="preserve"> </w:t>
      </w:r>
      <w:proofErr w:type="spellStart"/>
      <w:r w:rsidRPr="00D81BEE">
        <w:rPr>
          <w:lang w:val="ro-RO"/>
        </w:rPr>
        <w:t>phases</w:t>
      </w:r>
      <w:proofErr w:type="spellEnd"/>
      <w:r w:rsidRPr="00D81BEE">
        <w:rPr>
          <w:lang w:val="ro-RO"/>
        </w:rPr>
        <w:t xml:space="preserve"> of </w:t>
      </w:r>
      <w:proofErr w:type="spellStart"/>
      <w:r w:rsidRPr="00D81BEE">
        <w:rPr>
          <w:lang w:val="ro-RO"/>
        </w:rPr>
        <w:t>the</w:t>
      </w:r>
      <w:proofErr w:type="spellEnd"/>
      <w:r w:rsidRPr="00D81BEE">
        <w:rPr>
          <w:lang w:val="ro-RO"/>
        </w:rPr>
        <w:t xml:space="preserve"> 5G SA protocol, </w:t>
      </w:r>
      <w:proofErr w:type="spellStart"/>
      <w:r w:rsidRPr="00D81BEE">
        <w:rPr>
          <w:lang w:val="ro-RO"/>
        </w:rPr>
        <w:t>according</w:t>
      </w:r>
      <w:proofErr w:type="spellEnd"/>
      <w:r w:rsidRPr="00D81BEE">
        <w:rPr>
          <w:lang w:val="ro-RO"/>
        </w:rPr>
        <w:t xml:space="preserve"> </w:t>
      </w:r>
      <w:proofErr w:type="spellStart"/>
      <w:r w:rsidRPr="00D81BEE">
        <w:rPr>
          <w:lang w:val="ro-RO"/>
        </w:rPr>
        <w:t>to</w:t>
      </w:r>
      <w:proofErr w:type="spellEnd"/>
      <w:r w:rsidRPr="00D81BEE">
        <w:rPr>
          <w:lang w:val="ro-RO"/>
        </w:rPr>
        <w:t xml:space="preserve"> 3GPP (</w:t>
      </w:r>
      <w:proofErr w:type="spellStart"/>
      <w:r w:rsidRPr="00D81BEE">
        <w:rPr>
          <w:lang w:val="ro-RO"/>
        </w:rPr>
        <w:t>the</w:t>
      </w:r>
      <w:proofErr w:type="spellEnd"/>
      <w:r w:rsidRPr="00D81BEE">
        <w:rPr>
          <w:lang w:val="ro-RO"/>
        </w:rPr>
        <w:t xml:space="preserve"> </w:t>
      </w:r>
      <w:proofErr w:type="spellStart"/>
      <w:r w:rsidRPr="00D81BEE">
        <w:rPr>
          <w:lang w:val="ro-RO"/>
        </w:rPr>
        <w:t>international</w:t>
      </w:r>
      <w:proofErr w:type="spellEnd"/>
      <w:r w:rsidRPr="00D81BEE">
        <w:rPr>
          <w:lang w:val="ro-RO"/>
        </w:rPr>
        <w:t xml:space="preserve"> body </w:t>
      </w:r>
      <w:proofErr w:type="spellStart"/>
      <w:r w:rsidRPr="00D81BEE">
        <w:rPr>
          <w:lang w:val="ro-RO"/>
        </w:rPr>
        <w:t>responsible</w:t>
      </w:r>
      <w:proofErr w:type="spellEnd"/>
      <w:r w:rsidRPr="00D81BEE">
        <w:rPr>
          <w:lang w:val="ro-RO"/>
        </w:rPr>
        <w:t xml:space="preserve"> for </w:t>
      </w:r>
      <w:proofErr w:type="spellStart"/>
      <w:r w:rsidRPr="00D81BEE">
        <w:rPr>
          <w:lang w:val="ro-RO"/>
        </w:rPr>
        <w:t>the</w:t>
      </w:r>
      <w:proofErr w:type="spellEnd"/>
      <w:r w:rsidRPr="00D81BEE">
        <w:rPr>
          <w:lang w:val="ro-RO"/>
        </w:rPr>
        <w:t xml:space="preserve"> </w:t>
      </w:r>
      <w:proofErr w:type="spellStart"/>
      <w:r w:rsidRPr="00D81BEE">
        <w:rPr>
          <w:lang w:val="ro-RO"/>
        </w:rPr>
        <w:t>development</w:t>
      </w:r>
      <w:proofErr w:type="spellEnd"/>
      <w:r w:rsidRPr="00D81BEE">
        <w:rPr>
          <w:lang w:val="ro-RO"/>
        </w:rPr>
        <w:t xml:space="preserve"> </w:t>
      </w:r>
      <w:proofErr w:type="spellStart"/>
      <w:r w:rsidRPr="00D81BEE">
        <w:rPr>
          <w:lang w:val="ro-RO"/>
        </w:rPr>
        <w:t>and</w:t>
      </w:r>
      <w:proofErr w:type="spellEnd"/>
      <w:r w:rsidRPr="00D81BEE">
        <w:rPr>
          <w:lang w:val="ro-RO"/>
        </w:rPr>
        <w:t xml:space="preserve"> </w:t>
      </w:r>
      <w:proofErr w:type="spellStart"/>
      <w:r w:rsidRPr="00D81BEE">
        <w:rPr>
          <w:lang w:val="ro-RO"/>
        </w:rPr>
        <w:t>standardization</w:t>
      </w:r>
      <w:proofErr w:type="spellEnd"/>
      <w:r w:rsidRPr="00D81BEE">
        <w:rPr>
          <w:lang w:val="ro-RO"/>
        </w:rPr>
        <w:t xml:space="preserve"> of </w:t>
      </w:r>
      <w:proofErr w:type="spellStart"/>
      <w:r w:rsidRPr="00D81BEE">
        <w:rPr>
          <w:lang w:val="ro-RO"/>
        </w:rPr>
        <w:t>this</w:t>
      </w:r>
      <w:proofErr w:type="spellEnd"/>
      <w:r w:rsidRPr="00D81BEE">
        <w:rPr>
          <w:lang w:val="ro-RO"/>
        </w:rPr>
        <w:t xml:space="preserve"> protocol), </w:t>
      </w:r>
      <w:proofErr w:type="spellStart"/>
      <w:r w:rsidRPr="00D81BEE">
        <w:rPr>
          <w:lang w:val="ro-RO"/>
        </w:rPr>
        <w:t>is</w:t>
      </w:r>
      <w:proofErr w:type="spellEnd"/>
      <w:r w:rsidRPr="00D81BEE">
        <w:rPr>
          <w:lang w:val="ro-RO"/>
        </w:rPr>
        <w:t xml:space="preserve"> </w:t>
      </w:r>
      <w:proofErr w:type="spellStart"/>
      <w:r w:rsidRPr="00D81BEE">
        <w:rPr>
          <w:lang w:val="ro-RO"/>
        </w:rPr>
        <w:t>included</w:t>
      </w:r>
      <w:proofErr w:type="spellEnd"/>
      <w:r w:rsidRPr="00D81BEE">
        <w:rPr>
          <w:lang w:val="ro-RO"/>
        </w:rPr>
        <w:t xml:space="preserve"> in </w:t>
      </w:r>
      <w:r w:rsidRPr="00D81BEE">
        <w:t xml:space="preserve">Figure </w:t>
      </w:r>
      <w:r w:rsidRPr="00D81BEE">
        <w:rPr>
          <w:noProof/>
        </w:rPr>
        <w:t>3 .</w:t>
      </w:r>
      <w:r w:rsidRPr="00D81BEE">
        <w:rPr>
          <w:lang w:val="ro-RO"/>
        </w:rPr>
        <w:fldChar w:fldCharType="end"/>
      </w:r>
    </w:p>
    <w:p w14:paraId="58BC19F3" w14:textId="193F88EC" w:rsidR="00E1599E" w:rsidRPr="00204E48" w:rsidRDefault="00E1599E" w:rsidP="00E1599E">
      <w:pPr>
        <w:pStyle w:val="Heading4"/>
        <w:rPr>
          <w:b/>
          <w:bCs/>
          <w:color w:val="auto"/>
          <w:lang w:val="ro-RO"/>
        </w:rPr>
      </w:pPr>
      <w:r w:rsidRPr="00204E48">
        <w:rPr>
          <w:b/>
          <w:bCs/>
          <w:color w:val="auto"/>
          <w:lang w:val="ro-RO"/>
        </w:rPr>
        <w:t>Design requirements for technological evolution</w:t>
      </w:r>
    </w:p>
    <w:p w14:paraId="357492B0" w14:textId="20C60491" w:rsidR="00E1599E" w:rsidRPr="00204E48" w:rsidRDefault="00E1599E" w:rsidP="00E1599E">
      <w:pPr>
        <w:pStyle w:val="Heading5"/>
        <w:rPr>
          <w:b/>
          <w:bCs/>
          <w:color w:val="auto"/>
          <w:lang w:val="ro-RO"/>
        </w:rPr>
      </w:pPr>
      <w:r w:rsidRPr="00204E48">
        <w:rPr>
          <w:b/>
          <w:bCs/>
          <w:color w:val="auto"/>
          <w:lang w:val="ro-RO"/>
        </w:rPr>
        <w:t>Radio access network</w:t>
      </w:r>
    </w:p>
    <w:p w14:paraId="67A9E54C" w14:textId="62FBDF7F" w:rsidR="00D74BD0" w:rsidRPr="00D81BEE" w:rsidRDefault="00D74BD0" w:rsidP="00204E48">
      <w:pPr>
        <w:ind w:firstLine="720"/>
        <w:jc w:val="both"/>
        <w:rPr>
          <w:lang w:val="ro-RO"/>
        </w:rPr>
      </w:pPr>
      <w:r w:rsidRPr="00D81BEE">
        <w:rPr>
          <w:lang w:val="ro-RO"/>
        </w:rPr>
        <w:t>If the winning bidder does not initially propose a network solution based on the 3GPP 5G SA version 16 standard, it must ensure the adaptation of the radio resources for the UTM private network to this standard within a maximum of 3 months from the conclusion of the contract. This includes performing the necessary hardware and software updates to convert the base stations to gNB 5G NG-RAN.</w:t>
      </w:r>
    </w:p>
    <w:p w14:paraId="4072639C" w14:textId="4E879C31" w:rsidR="00E1599E" w:rsidRPr="00204E48" w:rsidRDefault="00E1599E" w:rsidP="00E1599E">
      <w:pPr>
        <w:pStyle w:val="Heading5"/>
        <w:rPr>
          <w:b/>
          <w:bCs/>
          <w:color w:val="auto"/>
          <w:lang w:val="ro-RO"/>
        </w:rPr>
      </w:pPr>
      <w:r w:rsidRPr="00204E48">
        <w:rPr>
          <w:b/>
          <w:bCs/>
          <w:color w:val="auto"/>
          <w:lang w:val="ro-RO"/>
        </w:rPr>
        <w:t>Transport Network and Core</w:t>
      </w:r>
    </w:p>
    <w:p w14:paraId="437FE223" w14:textId="3CDF68CE" w:rsidR="00D74BD0" w:rsidRPr="00D81BEE" w:rsidRDefault="00D74BD0" w:rsidP="00204E48">
      <w:pPr>
        <w:ind w:firstLine="720"/>
        <w:jc w:val="both"/>
        <w:rPr>
          <w:lang w:val="ro-RO"/>
        </w:rPr>
      </w:pPr>
      <w:r w:rsidRPr="00D81BEE">
        <w:rPr>
          <w:lang w:val="ro-RO"/>
        </w:rPr>
        <w:t>If the winning bidder does not initially propose a network solution based on the 3GPP 5G SA version 16 standard, it must ensure the adaptation of the distributed Core components for the UTM private network to the 3GPP/5G SA standard within a maximum of 3 months from the signing of the contract. This includes performing the necessary hardware and software updates, as well as updating the network functions and interfaces corresponding to the 5GCN (core network specific to the 5G standard).</w:t>
      </w:r>
    </w:p>
    <w:p w14:paraId="57212EB5" w14:textId="29BF2D1E" w:rsidR="00E1599E" w:rsidRPr="00204E48" w:rsidRDefault="00E1599E" w:rsidP="00E1599E">
      <w:pPr>
        <w:pStyle w:val="Heading5"/>
        <w:rPr>
          <w:b/>
          <w:bCs/>
          <w:color w:val="auto"/>
          <w:lang w:val="ro-RO"/>
        </w:rPr>
      </w:pPr>
      <w:r w:rsidRPr="00204E48">
        <w:rPr>
          <w:b/>
          <w:bCs/>
          <w:color w:val="auto"/>
          <w:lang w:val="ro-RO"/>
        </w:rPr>
        <w:t>Other design requirements associated with technological evolution</w:t>
      </w:r>
    </w:p>
    <w:p w14:paraId="608D78EE" w14:textId="70DA1AE7" w:rsidR="00D74BD0" w:rsidRPr="00D81BEE" w:rsidRDefault="00D74BD0" w:rsidP="00204E48">
      <w:pPr>
        <w:ind w:firstLine="720"/>
        <w:jc w:val="both"/>
        <w:rPr>
          <w:lang w:val="ro-RO"/>
        </w:rPr>
      </w:pPr>
      <w:r w:rsidRPr="00D81BEE">
        <w:rPr>
          <w:lang w:val="ro-RO"/>
        </w:rPr>
        <w:t>The winning bidder must guarantee the implementation of all technologies, functionalities and capabilities specific to the 3GPP/5G SA standard starting with version 16. This includes the use of network functions virtualization (NFV) and software-defined networking (SDN) to accommodate the separation of data and control planes, as well as network segmentation according to needs.</w:t>
      </w:r>
    </w:p>
    <w:p w14:paraId="26329BA3" w14:textId="65BC9270" w:rsidR="00D74BD0" w:rsidRPr="00D81BEE" w:rsidRDefault="00D74BD0" w:rsidP="00D74BD0">
      <w:pPr>
        <w:jc w:val="both"/>
        <w:rPr>
          <w:lang w:val="ro-RO"/>
        </w:rPr>
      </w:pPr>
      <w:r w:rsidRPr="00D81BEE">
        <w:rPr>
          <w:lang w:val="ro-RO"/>
        </w:rPr>
        <w:t>The winning bidder must also ensure the implementation of network slicing solutions that allow the management and operation of multiple virtual networks on a common physical infrastructure. This functionality should provide differentiated capabilities and dedicated quality of service levels (such as traffic rate, latency, etc.) for the UTM private network solution.</w:t>
      </w:r>
    </w:p>
    <w:p w14:paraId="3811DAF1" w14:textId="133D9759" w:rsidR="00E1599E" w:rsidRPr="00204E48" w:rsidRDefault="00E1599E" w:rsidP="00FB527C">
      <w:pPr>
        <w:pStyle w:val="Heading4"/>
        <w:rPr>
          <w:b/>
          <w:bCs/>
          <w:color w:val="auto"/>
          <w:lang w:val="ro-RO"/>
        </w:rPr>
      </w:pPr>
      <w:r w:rsidRPr="00204E48">
        <w:rPr>
          <w:b/>
          <w:bCs/>
          <w:color w:val="auto"/>
          <w:lang w:val="ro-RO"/>
        </w:rPr>
        <w:t>Requirements for network performance evolution</w:t>
      </w:r>
    </w:p>
    <w:p w14:paraId="06BCBF96" w14:textId="65084356" w:rsidR="00FB527C" w:rsidRPr="00D81BEE" w:rsidRDefault="00FB527C" w:rsidP="00204E48">
      <w:pPr>
        <w:ind w:firstLine="360"/>
        <w:jc w:val="both"/>
        <w:rPr>
          <w:lang w:val="ro-RO"/>
        </w:rPr>
      </w:pPr>
      <w:r w:rsidRPr="00D81BEE">
        <w:rPr>
          <w:lang w:val="ro-RO"/>
        </w:rPr>
        <w:t>The implementation associated with the private network solution for UTM must address the essential aspects related to the 3GPP/5G SA standard, version 16 and later, covering various requirements specific to reference use scenarios:</w:t>
      </w:r>
    </w:p>
    <w:p w14:paraId="544F4697" w14:textId="0A135409" w:rsidR="00FB527C" w:rsidRPr="00D81BEE" w:rsidRDefault="00FB527C" w:rsidP="00AF6C3B">
      <w:pPr>
        <w:pStyle w:val="ListParagraph"/>
        <w:numPr>
          <w:ilvl w:val="0"/>
          <w:numId w:val="19"/>
        </w:numPr>
        <w:jc w:val="both"/>
        <w:rPr>
          <w:lang w:val="ro-RO"/>
        </w:rPr>
      </w:pPr>
      <w:r w:rsidRPr="00D81BEE">
        <w:rPr>
          <w:b/>
          <w:lang w:val="ro-RO"/>
        </w:rPr>
        <w:t xml:space="preserve">uRLLC: </w:t>
      </w:r>
      <w:r w:rsidRPr="00D81BEE">
        <w:rPr>
          <w:lang w:val="ro-RO"/>
        </w:rPr>
        <w:t>Ensure the ability to implement services that require low latency and increased reliability (uRLLC), such as the use of 5G cameras connected to edge processing systems equipped with AI graphics accelerators for video analysis or the use of ultra-reliable networks to improve the performance of critical communications solutions;</w:t>
      </w:r>
    </w:p>
    <w:p w14:paraId="00540339" w14:textId="7DFE41A9" w:rsidR="00FB527C" w:rsidRPr="00D81BEE" w:rsidRDefault="00FB527C" w:rsidP="00AF6C3B">
      <w:pPr>
        <w:pStyle w:val="ListParagraph"/>
        <w:numPr>
          <w:ilvl w:val="0"/>
          <w:numId w:val="19"/>
        </w:numPr>
        <w:jc w:val="both"/>
        <w:rPr>
          <w:lang w:val="ro-RO"/>
        </w:rPr>
      </w:pPr>
      <w:r w:rsidRPr="00D81BEE">
        <w:rPr>
          <w:b/>
          <w:lang w:val="ro-RO"/>
        </w:rPr>
        <w:t xml:space="preserve">eMBB: </w:t>
      </w:r>
      <w:r w:rsidRPr="00D81BEE">
        <w:rPr>
          <w:lang w:val="ro-RO"/>
        </w:rPr>
        <w:t xml:space="preserve">To ensure the ability to implement services with high bandwidth requirements (eMBB), such as real-time communication for high-quality video conferencing or high-definition video transmission </w:t>
      </w:r>
      <w:r w:rsidR="00D874CE" w:rsidRPr="00D81BEE">
        <w:t>.</w:t>
      </w:r>
    </w:p>
    <w:p w14:paraId="297A13FE" w14:textId="70469253" w:rsidR="00FB527C" w:rsidRPr="00D81BEE" w:rsidRDefault="00FB527C" w:rsidP="00FB527C">
      <w:pPr>
        <w:jc w:val="both"/>
        <w:rPr>
          <w:lang w:val="ro-RO"/>
        </w:rPr>
      </w:pPr>
      <w:r w:rsidRPr="00D81BEE">
        <w:rPr>
          <w:lang w:val="ro-RO"/>
        </w:rPr>
        <w:lastRenderedPageBreak/>
        <w:t xml:space="preserve">In the implementation phase </w:t>
      </w:r>
      <w:r w:rsidR="007B1BD0" w:rsidRPr="00D81BEE">
        <w:rPr>
          <w:lang w:val="ro-RO"/>
        </w:rPr>
        <w:t>, according to the 5G SA standard, the winning bidder must use the performance requirements provided in the 3GPP technical specification TS 22.261 as a reference.</w:t>
      </w:r>
    </w:p>
    <w:p w14:paraId="1D856E21" w14:textId="547F81A7" w:rsidR="00FB6CDC" w:rsidRPr="00D81BEE" w:rsidRDefault="00FB6CDC" w:rsidP="00FB6CDC">
      <w:pPr>
        <w:jc w:val="both"/>
        <w:rPr>
          <w:lang w:val="ro-RO"/>
        </w:rPr>
      </w:pPr>
    </w:p>
    <w:p w14:paraId="3A9DC6CC" w14:textId="51E065DC" w:rsidR="002A6494" w:rsidRPr="00D81BEE" w:rsidRDefault="002A6494" w:rsidP="00FB6CDC">
      <w:pPr>
        <w:jc w:val="both"/>
        <w:rPr>
          <w:lang w:val="ro-RO"/>
        </w:rPr>
      </w:pPr>
    </w:p>
    <w:p w14:paraId="28B09C63" w14:textId="5A7446C1" w:rsidR="002A6494" w:rsidRPr="00D81BEE" w:rsidRDefault="002A6494" w:rsidP="00FB6CDC">
      <w:pPr>
        <w:jc w:val="both"/>
        <w:rPr>
          <w:lang w:val="ro-RO"/>
        </w:rPr>
      </w:pPr>
    </w:p>
    <w:p w14:paraId="39CB3D18" w14:textId="0C36181B" w:rsidR="002A6494" w:rsidRPr="00D81BEE" w:rsidRDefault="002A6494" w:rsidP="00FB6CDC">
      <w:pPr>
        <w:jc w:val="both"/>
        <w:rPr>
          <w:lang w:val="ro-RO"/>
        </w:rPr>
      </w:pPr>
    </w:p>
    <w:p w14:paraId="124787EC" w14:textId="201C250B" w:rsidR="002A6494" w:rsidRPr="00D81BEE" w:rsidRDefault="002A6494" w:rsidP="00FB6CDC">
      <w:pPr>
        <w:jc w:val="both"/>
        <w:rPr>
          <w:lang w:val="ro-RO"/>
        </w:rPr>
      </w:pPr>
    </w:p>
    <w:p w14:paraId="72C5D436" w14:textId="73EE6079" w:rsidR="002A6494" w:rsidRPr="00D81BEE" w:rsidRDefault="002A6494" w:rsidP="00FB6CDC">
      <w:pPr>
        <w:jc w:val="both"/>
        <w:rPr>
          <w:lang w:val="ro-RO"/>
        </w:rPr>
      </w:pPr>
    </w:p>
    <w:p w14:paraId="1AF7F486" w14:textId="6885B363" w:rsidR="002A6494" w:rsidRPr="00D81BEE" w:rsidRDefault="002A6494" w:rsidP="00FB6CDC">
      <w:pPr>
        <w:jc w:val="both"/>
        <w:rPr>
          <w:lang w:val="ro-RO"/>
        </w:rPr>
      </w:pPr>
    </w:p>
    <w:p w14:paraId="6C3FC437" w14:textId="5C65B1CA" w:rsidR="002A6494" w:rsidRPr="00D81BEE" w:rsidRDefault="002A6494" w:rsidP="00FB6CDC">
      <w:pPr>
        <w:jc w:val="both"/>
        <w:rPr>
          <w:lang w:val="ro-RO"/>
        </w:rPr>
      </w:pPr>
    </w:p>
    <w:p w14:paraId="44626FD2" w14:textId="0DEFEA73" w:rsidR="002A6494" w:rsidRPr="00D81BEE" w:rsidRDefault="002A6494" w:rsidP="00FB6CDC">
      <w:pPr>
        <w:jc w:val="both"/>
        <w:rPr>
          <w:lang w:val="ro-RO"/>
        </w:rPr>
      </w:pPr>
    </w:p>
    <w:p w14:paraId="4801F9F2" w14:textId="25D91164" w:rsidR="002A6494" w:rsidRPr="00D81BEE" w:rsidRDefault="002A6494" w:rsidP="00FB6CDC">
      <w:pPr>
        <w:jc w:val="both"/>
        <w:rPr>
          <w:lang w:val="ro-RO"/>
        </w:rPr>
      </w:pPr>
    </w:p>
    <w:p w14:paraId="137D0292" w14:textId="682661D1" w:rsidR="002A6494" w:rsidRPr="00D81BEE" w:rsidRDefault="002A6494" w:rsidP="00FB6CDC">
      <w:pPr>
        <w:jc w:val="both"/>
        <w:rPr>
          <w:lang w:val="ro-RO"/>
        </w:rPr>
      </w:pPr>
    </w:p>
    <w:p w14:paraId="238376DA" w14:textId="272E4D8D" w:rsidR="002A6494" w:rsidRPr="00D81BEE" w:rsidRDefault="002A6494" w:rsidP="00FB6CDC">
      <w:pPr>
        <w:jc w:val="both"/>
        <w:rPr>
          <w:lang w:val="ro-RO"/>
        </w:rPr>
      </w:pPr>
    </w:p>
    <w:p w14:paraId="3661DC16" w14:textId="368F3F07" w:rsidR="002A6494" w:rsidRPr="00D81BEE" w:rsidRDefault="002A6494" w:rsidP="00FB6CDC">
      <w:pPr>
        <w:jc w:val="both"/>
        <w:rPr>
          <w:lang w:val="ro-RO"/>
        </w:rPr>
      </w:pPr>
    </w:p>
    <w:p w14:paraId="3071C9AF" w14:textId="4EB1FB53" w:rsidR="002A6494" w:rsidRPr="00D81BEE" w:rsidRDefault="002A6494" w:rsidP="00FB6CDC">
      <w:pPr>
        <w:jc w:val="both"/>
        <w:rPr>
          <w:lang w:val="ro-RO"/>
        </w:rPr>
      </w:pPr>
    </w:p>
    <w:p w14:paraId="1D03832F" w14:textId="7FA9A422" w:rsidR="002A6494" w:rsidRPr="00D81BEE" w:rsidRDefault="002A6494" w:rsidP="00FB6CDC">
      <w:pPr>
        <w:jc w:val="both"/>
        <w:rPr>
          <w:lang w:val="ro-RO"/>
        </w:rPr>
      </w:pPr>
    </w:p>
    <w:p w14:paraId="2A0AB240" w14:textId="4929C3D3" w:rsidR="002A6494" w:rsidRPr="00D81BEE" w:rsidRDefault="002A6494" w:rsidP="00FB6CDC">
      <w:pPr>
        <w:jc w:val="both"/>
        <w:rPr>
          <w:lang w:val="ro-RO"/>
        </w:rPr>
      </w:pPr>
    </w:p>
    <w:p w14:paraId="624A50B0" w14:textId="715A3C4D" w:rsidR="002A6494" w:rsidRPr="00D81BEE" w:rsidRDefault="002A6494" w:rsidP="00FB6CDC">
      <w:pPr>
        <w:jc w:val="both"/>
        <w:rPr>
          <w:lang w:val="ro-RO"/>
        </w:rPr>
      </w:pPr>
    </w:p>
    <w:p w14:paraId="2DC85C78" w14:textId="64D1CD8D" w:rsidR="002A6494" w:rsidRPr="00D81BEE" w:rsidRDefault="002A6494" w:rsidP="00FB6CDC">
      <w:pPr>
        <w:jc w:val="both"/>
        <w:rPr>
          <w:lang w:val="ro-RO"/>
        </w:rPr>
      </w:pPr>
    </w:p>
    <w:p w14:paraId="5FC77F60" w14:textId="6661234B" w:rsidR="002A6494" w:rsidRPr="00D81BEE" w:rsidRDefault="002A6494" w:rsidP="00FB6CDC">
      <w:pPr>
        <w:jc w:val="both"/>
        <w:rPr>
          <w:lang w:val="ro-RO"/>
        </w:rPr>
      </w:pPr>
    </w:p>
    <w:p w14:paraId="3793F0DA" w14:textId="418BB7A8" w:rsidR="00AF0677" w:rsidRPr="00D81BEE" w:rsidRDefault="00AF0677" w:rsidP="00FB6CDC">
      <w:pPr>
        <w:jc w:val="both"/>
        <w:rPr>
          <w:lang w:val="ro-RO"/>
        </w:rPr>
      </w:pPr>
    </w:p>
    <w:p w14:paraId="2811876B" w14:textId="4384D01D" w:rsidR="00AF0677" w:rsidRPr="00D81BEE" w:rsidRDefault="00AF0677" w:rsidP="00FB6CDC">
      <w:pPr>
        <w:jc w:val="both"/>
        <w:rPr>
          <w:lang w:val="ro-RO"/>
        </w:rPr>
      </w:pPr>
    </w:p>
    <w:p w14:paraId="5930C3DF" w14:textId="3ED72BF6" w:rsidR="00AF0677" w:rsidRPr="00D81BEE" w:rsidRDefault="00AF0677" w:rsidP="00FB6CDC">
      <w:pPr>
        <w:jc w:val="both"/>
        <w:rPr>
          <w:lang w:val="ro-RO"/>
        </w:rPr>
      </w:pPr>
    </w:p>
    <w:p w14:paraId="0FE87275" w14:textId="77777777" w:rsidR="00AF0677" w:rsidRPr="00D81BEE" w:rsidRDefault="00AF0677" w:rsidP="00FB6CDC">
      <w:pPr>
        <w:jc w:val="both"/>
        <w:rPr>
          <w:lang w:val="ro-RO"/>
        </w:rPr>
      </w:pPr>
    </w:p>
    <w:p w14:paraId="04BB887C" w14:textId="77777777" w:rsidR="002A6494" w:rsidRPr="00D81BEE" w:rsidRDefault="002A6494" w:rsidP="00FB6CDC">
      <w:pPr>
        <w:jc w:val="both"/>
        <w:rPr>
          <w:lang w:val="ro-RO"/>
        </w:rPr>
      </w:pPr>
    </w:p>
    <w:p w14:paraId="657376A7" w14:textId="30803442" w:rsidR="00D7441D" w:rsidRPr="00D81BEE" w:rsidRDefault="00D7441D" w:rsidP="00D7441D">
      <w:pPr>
        <w:pStyle w:val="Heading1"/>
        <w:rPr>
          <w:color w:val="auto"/>
          <w:lang w:val="ro-RO"/>
        </w:rPr>
      </w:pPr>
      <w:bookmarkStart w:id="29" w:name="_Toc211590984"/>
      <w:bookmarkStart w:id="30" w:name="_Hlk172972026"/>
      <w:r w:rsidRPr="00D81BEE">
        <w:rPr>
          <w:color w:val="auto"/>
          <w:lang w:val="ro-RO"/>
        </w:rPr>
        <w:lastRenderedPageBreak/>
        <w:t xml:space="preserve">The relationship </w:t>
      </w:r>
      <w:r w:rsidR="00390048" w:rsidRPr="00D81BEE">
        <w:rPr>
          <w:color w:val="auto"/>
          <w:lang w:val="ro-RO"/>
        </w:rPr>
        <w:t>between UTM and the selected bidder</w:t>
      </w:r>
      <w:bookmarkEnd w:id="29"/>
    </w:p>
    <w:p w14:paraId="36856243" w14:textId="0C945B88" w:rsidR="00D7441D" w:rsidRPr="00D81BEE" w:rsidRDefault="00D7441D" w:rsidP="00D7441D">
      <w:pPr>
        <w:pStyle w:val="Heading2"/>
        <w:rPr>
          <w:color w:val="auto"/>
          <w:lang w:val="ro-RO"/>
        </w:rPr>
      </w:pPr>
      <w:bookmarkStart w:id="31" w:name="_Toc211590985"/>
      <w:bookmarkEnd w:id="30"/>
      <w:r w:rsidRPr="00D81BEE">
        <w:rPr>
          <w:color w:val="auto"/>
          <w:lang w:val="ro-RO"/>
        </w:rPr>
        <w:t>General framework for collaboration</w:t>
      </w:r>
      <w:bookmarkEnd w:id="31"/>
    </w:p>
    <w:p w14:paraId="5D29EBF4" w14:textId="4F7AD59A" w:rsidR="00FB6CDC" w:rsidRPr="00D81BEE" w:rsidRDefault="000638DD" w:rsidP="00FB6CDC">
      <w:pPr>
        <w:jc w:val="both"/>
        <w:rPr>
          <w:lang w:val="ro-RO"/>
        </w:rPr>
      </w:pPr>
      <w:r w:rsidRPr="00D81BEE">
        <w:rPr>
          <w:lang w:val="ro-RO"/>
        </w:rPr>
        <w:t>Through this tender, UTM aims to implement a private 5G network service, which complies with 3GPP/5G standards, within a laboratory room at the university.</w:t>
      </w:r>
    </w:p>
    <w:p w14:paraId="42310316" w14:textId="1188876A" w:rsidR="00FB6CDC" w:rsidRPr="00D81BEE" w:rsidRDefault="00FB6CDC" w:rsidP="00FB6CDC">
      <w:pPr>
        <w:jc w:val="both"/>
        <w:rPr>
          <w:lang w:val="ro-RO"/>
        </w:rPr>
      </w:pPr>
      <w:r w:rsidRPr="00D81BEE">
        <w:rPr>
          <w:lang w:val="ro-RO"/>
        </w:rPr>
        <w:t>The winning bidder must provide access to UTM authorized personnel to the interfaces, network functions, and data traffic control mechanisms associated with the data plan to facilitate the development of third-party applications.</w:t>
      </w:r>
    </w:p>
    <w:p w14:paraId="1FCDF1F5" w14:textId="1242FE51" w:rsidR="00FB6CDC" w:rsidRPr="00D81BEE" w:rsidRDefault="00FB6CDC" w:rsidP="00FB6CDC">
      <w:pPr>
        <w:jc w:val="both"/>
        <w:rPr>
          <w:lang w:val="ro-RO"/>
        </w:rPr>
      </w:pPr>
      <w:r w:rsidRPr="00D81BEE">
        <w:rPr>
          <w:lang w:val="ro-RO"/>
        </w:rPr>
        <w:t>To ensure proper coordination between UTM and the winning bidder, a Cooperation Framework will be established. This framework will regulate access to UTM private network elements for service development by authorized university personnel and will include the following considerations:</w:t>
      </w:r>
    </w:p>
    <w:p w14:paraId="2484FA53" w14:textId="1B3C7E23" w:rsidR="00FB6CDC" w:rsidRPr="00D81BEE" w:rsidRDefault="00FB6CDC" w:rsidP="00AF6C3B">
      <w:pPr>
        <w:pStyle w:val="ListParagraph"/>
        <w:numPr>
          <w:ilvl w:val="0"/>
          <w:numId w:val="20"/>
        </w:numPr>
        <w:jc w:val="both"/>
        <w:rPr>
          <w:lang w:val="ro-RO"/>
        </w:rPr>
      </w:pPr>
      <w:r w:rsidRPr="00D81BEE">
        <w:rPr>
          <w:lang w:val="ro-RO"/>
        </w:rPr>
        <w:t xml:space="preserve">Coordinated task planning, scheduling different maintenance windows for necessary interventions and production launches </w:t>
      </w:r>
      <w:r w:rsidR="00D63060" w:rsidRPr="00D81BEE">
        <w:t>;</w:t>
      </w:r>
    </w:p>
    <w:p w14:paraId="0E30AAA1" w14:textId="53C1698B" w:rsidR="00FB6CDC" w:rsidRPr="00D81BEE" w:rsidRDefault="00FB6CDC" w:rsidP="00AF6C3B">
      <w:pPr>
        <w:pStyle w:val="ListParagraph"/>
        <w:numPr>
          <w:ilvl w:val="0"/>
          <w:numId w:val="20"/>
        </w:numPr>
        <w:jc w:val="both"/>
        <w:rPr>
          <w:lang w:val="ro-RO"/>
        </w:rPr>
      </w:pPr>
      <w:r w:rsidRPr="00D81BEE">
        <w:rPr>
          <w:lang w:val="ro-RO"/>
        </w:rPr>
        <w:t>Defining user permissions and their roles;</w:t>
      </w:r>
    </w:p>
    <w:p w14:paraId="328816FF" w14:textId="6A53A165" w:rsidR="00FB6CDC" w:rsidRPr="00D81BEE" w:rsidRDefault="00FB6CDC" w:rsidP="00AF6C3B">
      <w:pPr>
        <w:pStyle w:val="ListParagraph"/>
        <w:numPr>
          <w:ilvl w:val="0"/>
          <w:numId w:val="20"/>
        </w:numPr>
        <w:jc w:val="both"/>
        <w:rPr>
          <w:lang w:val="ro-RO"/>
        </w:rPr>
      </w:pPr>
      <w:r w:rsidRPr="00D81BEE">
        <w:rPr>
          <w:lang w:val="ro-RO"/>
        </w:rPr>
        <w:t>Reporting associated with each intervention and establishing its purpose.</w:t>
      </w:r>
    </w:p>
    <w:p w14:paraId="25639661" w14:textId="4CEF10EF" w:rsidR="00FC784B" w:rsidRPr="00D81BEE" w:rsidRDefault="00FC784B" w:rsidP="00FC784B">
      <w:pPr>
        <w:jc w:val="both"/>
        <w:rPr>
          <w:lang w:val="ro-RO"/>
        </w:rPr>
      </w:pPr>
    </w:p>
    <w:p w14:paraId="0A696F6D" w14:textId="15787282" w:rsidR="00FC784B" w:rsidRPr="00D81BEE" w:rsidRDefault="00FC784B" w:rsidP="00FC784B">
      <w:pPr>
        <w:jc w:val="both"/>
        <w:rPr>
          <w:lang w:val="ro-RO"/>
        </w:rPr>
      </w:pPr>
    </w:p>
    <w:p w14:paraId="48CDA823" w14:textId="1019D4A0" w:rsidR="00FC784B" w:rsidRPr="00D81BEE" w:rsidRDefault="00FC784B" w:rsidP="00FC784B">
      <w:pPr>
        <w:jc w:val="both"/>
        <w:rPr>
          <w:lang w:val="ro-RO"/>
        </w:rPr>
      </w:pPr>
    </w:p>
    <w:p w14:paraId="49FEAB3B" w14:textId="447E625F" w:rsidR="00002D6D" w:rsidRPr="00D81BEE" w:rsidRDefault="00002D6D" w:rsidP="00FC784B">
      <w:pPr>
        <w:jc w:val="both"/>
        <w:rPr>
          <w:lang w:val="ro-RO"/>
        </w:rPr>
      </w:pPr>
    </w:p>
    <w:p w14:paraId="3F90C10F" w14:textId="0F6EDA94" w:rsidR="00002D6D" w:rsidRPr="00D81BEE" w:rsidRDefault="00002D6D" w:rsidP="00FC784B">
      <w:pPr>
        <w:jc w:val="both"/>
        <w:rPr>
          <w:lang w:val="ro-RO"/>
        </w:rPr>
      </w:pPr>
    </w:p>
    <w:p w14:paraId="2AC41989" w14:textId="342E5CD8" w:rsidR="00002D6D" w:rsidRPr="00D81BEE" w:rsidRDefault="00002D6D" w:rsidP="00FC784B">
      <w:pPr>
        <w:jc w:val="both"/>
        <w:rPr>
          <w:lang w:val="ro-RO"/>
        </w:rPr>
      </w:pPr>
    </w:p>
    <w:p w14:paraId="71ACA14F" w14:textId="0C2060C7" w:rsidR="00002D6D" w:rsidRPr="00D81BEE" w:rsidRDefault="00002D6D" w:rsidP="00FC784B">
      <w:pPr>
        <w:jc w:val="both"/>
        <w:rPr>
          <w:lang w:val="ro-RO"/>
        </w:rPr>
      </w:pPr>
    </w:p>
    <w:p w14:paraId="512D695D" w14:textId="1F402A2F" w:rsidR="00002D6D" w:rsidRPr="00D81BEE" w:rsidRDefault="00002D6D" w:rsidP="00FC784B">
      <w:pPr>
        <w:jc w:val="both"/>
        <w:rPr>
          <w:lang w:val="ro-RO"/>
        </w:rPr>
      </w:pPr>
    </w:p>
    <w:p w14:paraId="7B9F093D" w14:textId="07877D9F" w:rsidR="00002D6D" w:rsidRPr="00D81BEE" w:rsidRDefault="00002D6D" w:rsidP="00FC784B">
      <w:pPr>
        <w:jc w:val="both"/>
        <w:rPr>
          <w:lang w:val="ro-RO"/>
        </w:rPr>
      </w:pPr>
    </w:p>
    <w:p w14:paraId="73EAE78B" w14:textId="052BFD04" w:rsidR="00002D6D" w:rsidRPr="00D81BEE" w:rsidRDefault="00002D6D" w:rsidP="00FC784B">
      <w:pPr>
        <w:jc w:val="both"/>
        <w:rPr>
          <w:lang w:val="ro-RO"/>
        </w:rPr>
      </w:pPr>
    </w:p>
    <w:p w14:paraId="0396387B" w14:textId="2F232FC9" w:rsidR="00002D6D" w:rsidRPr="00D81BEE" w:rsidRDefault="00002D6D" w:rsidP="00FC784B">
      <w:pPr>
        <w:jc w:val="both"/>
        <w:rPr>
          <w:lang w:val="ro-RO"/>
        </w:rPr>
      </w:pPr>
    </w:p>
    <w:p w14:paraId="73ECFAFF" w14:textId="656605B1" w:rsidR="00E0457D" w:rsidRPr="00D81BEE" w:rsidRDefault="00E0457D" w:rsidP="00FC784B">
      <w:pPr>
        <w:jc w:val="both"/>
        <w:rPr>
          <w:lang w:val="ro-RO"/>
        </w:rPr>
      </w:pPr>
    </w:p>
    <w:p w14:paraId="2660EA65" w14:textId="65DBCB5E" w:rsidR="00E0457D" w:rsidRPr="00D81BEE" w:rsidRDefault="00E0457D" w:rsidP="00FC784B">
      <w:pPr>
        <w:jc w:val="both"/>
        <w:rPr>
          <w:lang w:val="ro-RO"/>
        </w:rPr>
      </w:pPr>
    </w:p>
    <w:p w14:paraId="3C15B369" w14:textId="77777777" w:rsidR="00E0457D" w:rsidRPr="00D81BEE" w:rsidRDefault="00E0457D" w:rsidP="00FC784B">
      <w:pPr>
        <w:jc w:val="both"/>
        <w:rPr>
          <w:lang w:val="ro-RO"/>
        </w:rPr>
      </w:pPr>
    </w:p>
    <w:p w14:paraId="248BACCF" w14:textId="4ACD9BE0" w:rsidR="00D7441D" w:rsidRPr="00D81BEE" w:rsidRDefault="00D7441D" w:rsidP="00D7441D">
      <w:pPr>
        <w:pStyle w:val="Heading1"/>
        <w:rPr>
          <w:color w:val="auto"/>
          <w:lang w:val="ro-RO"/>
        </w:rPr>
      </w:pPr>
      <w:bookmarkStart w:id="32" w:name="_Toc211590986"/>
      <w:r w:rsidRPr="00D81BEE">
        <w:rPr>
          <w:color w:val="auto"/>
          <w:lang w:val="ro-RO"/>
        </w:rPr>
        <w:lastRenderedPageBreak/>
        <w:t>Execution of works</w:t>
      </w:r>
      <w:bookmarkEnd w:id="32"/>
    </w:p>
    <w:p w14:paraId="4CE1AF6D" w14:textId="0234FB11" w:rsidR="00D7441D" w:rsidRPr="00D81BEE" w:rsidRDefault="00D7441D" w:rsidP="00D7441D">
      <w:pPr>
        <w:pStyle w:val="Heading2"/>
        <w:rPr>
          <w:color w:val="auto"/>
          <w:lang w:val="ro-RO"/>
        </w:rPr>
      </w:pPr>
      <w:bookmarkStart w:id="33" w:name="_Toc211590987"/>
      <w:r w:rsidRPr="00D81BEE">
        <w:rPr>
          <w:color w:val="auto"/>
          <w:lang w:val="ro-RO"/>
        </w:rPr>
        <w:t>Project phases</w:t>
      </w:r>
      <w:bookmarkEnd w:id="33"/>
    </w:p>
    <w:p w14:paraId="673E7F83" w14:textId="40D329D5" w:rsidR="00FC784B" w:rsidRPr="00D81BEE" w:rsidRDefault="00FC784B" w:rsidP="00FC784B">
      <w:pPr>
        <w:jc w:val="both"/>
        <w:rPr>
          <w:lang w:val="ro-RO"/>
        </w:rPr>
      </w:pPr>
      <w:r w:rsidRPr="00D81BEE">
        <w:rPr>
          <w:lang w:val="ro-RO"/>
        </w:rPr>
        <w:t xml:space="preserve">This chapter aims to define the phases and stages in which the implementation of the new services is organized. </w:t>
      </w:r>
      <w:proofErr w:type="spellStart"/>
      <w:r w:rsidRPr="00D81BEE">
        <w:rPr>
          <w:lang w:val="ro-RO"/>
        </w:rPr>
        <w:t>This</w:t>
      </w:r>
      <w:proofErr w:type="spellEnd"/>
      <w:r w:rsidRPr="00D81BEE">
        <w:rPr>
          <w:lang w:val="ro-RO"/>
        </w:rPr>
        <w:t xml:space="preserve"> tender </w:t>
      </w:r>
      <w:proofErr w:type="spellStart"/>
      <w:r w:rsidRPr="00D81BEE">
        <w:rPr>
          <w:lang w:val="ro-RO"/>
        </w:rPr>
        <w:t>is</w:t>
      </w:r>
      <w:proofErr w:type="spellEnd"/>
      <w:r w:rsidRPr="00D81BEE">
        <w:rPr>
          <w:lang w:val="ro-RO"/>
        </w:rPr>
        <w:t xml:space="preserve"> </w:t>
      </w:r>
      <w:proofErr w:type="spellStart"/>
      <w:r w:rsidRPr="00D81BEE">
        <w:rPr>
          <w:lang w:val="ro-RO"/>
        </w:rPr>
        <w:t>divided</w:t>
      </w:r>
      <w:proofErr w:type="spellEnd"/>
      <w:r w:rsidRPr="00D81BEE">
        <w:rPr>
          <w:lang w:val="ro-RO"/>
        </w:rPr>
        <w:t xml:space="preserve"> </w:t>
      </w:r>
      <w:proofErr w:type="spellStart"/>
      <w:r w:rsidRPr="00D81BEE">
        <w:rPr>
          <w:lang w:val="ro-RO"/>
        </w:rPr>
        <w:t>into</w:t>
      </w:r>
      <w:proofErr w:type="spellEnd"/>
      <w:r w:rsidRPr="00D81BEE">
        <w:rPr>
          <w:lang w:val="ro-RO"/>
        </w:rPr>
        <w:t xml:space="preserve"> </w:t>
      </w:r>
      <w:proofErr w:type="spellStart"/>
      <w:r w:rsidRPr="00D81BEE">
        <w:rPr>
          <w:lang w:val="ro-RO"/>
        </w:rPr>
        <w:t>the</w:t>
      </w:r>
      <w:proofErr w:type="spellEnd"/>
      <w:r w:rsidRPr="00D81BEE">
        <w:rPr>
          <w:lang w:val="ro-RO"/>
        </w:rPr>
        <w:t xml:space="preserve"> </w:t>
      </w:r>
      <w:proofErr w:type="spellStart"/>
      <w:r w:rsidRPr="00D81BEE">
        <w:rPr>
          <w:lang w:val="ro-RO"/>
        </w:rPr>
        <w:t>following</w:t>
      </w:r>
      <w:proofErr w:type="spellEnd"/>
      <w:r w:rsidRPr="00D81BEE">
        <w:rPr>
          <w:lang w:val="ro-RO"/>
        </w:rPr>
        <w:t xml:space="preserve"> </w:t>
      </w:r>
      <w:proofErr w:type="spellStart"/>
      <w:r w:rsidRPr="00D81BEE">
        <w:rPr>
          <w:lang w:val="ro-RO"/>
        </w:rPr>
        <w:t>phases</w:t>
      </w:r>
      <w:proofErr w:type="spellEnd"/>
      <w:r w:rsidRPr="00D81BEE">
        <w:rPr>
          <w:lang w:val="ro-RO"/>
        </w:rPr>
        <w:t xml:space="preserve"> </w:t>
      </w:r>
      <w:proofErr w:type="spellStart"/>
      <w:r w:rsidRPr="00D81BEE">
        <w:rPr>
          <w:lang w:val="ro-RO"/>
        </w:rPr>
        <w:t>and</w:t>
      </w:r>
      <w:proofErr w:type="spellEnd"/>
      <w:r w:rsidRPr="00D81BEE">
        <w:rPr>
          <w:lang w:val="ro-RO"/>
        </w:rPr>
        <w:t xml:space="preserve"> sub-</w:t>
      </w:r>
      <w:proofErr w:type="spellStart"/>
      <w:r w:rsidRPr="00D81BEE">
        <w:rPr>
          <w:lang w:val="ro-RO"/>
        </w:rPr>
        <w:t>phases</w:t>
      </w:r>
      <w:proofErr w:type="spellEnd"/>
      <w:r w:rsidRPr="00D81BEE">
        <w:rPr>
          <w:lang w:val="ro-RO"/>
        </w:rPr>
        <w:t xml:space="preserve"> of </w:t>
      </w:r>
      <w:proofErr w:type="spellStart"/>
      <w:r w:rsidRPr="00D81BEE">
        <w:rPr>
          <w:lang w:val="ro-RO"/>
        </w:rPr>
        <w:t>the</w:t>
      </w:r>
      <w:proofErr w:type="spellEnd"/>
      <w:r w:rsidRPr="00D81BEE">
        <w:rPr>
          <w:lang w:val="ro-RO"/>
        </w:rPr>
        <w:t xml:space="preserve"> </w:t>
      </w:r>
      <w:proofErr w:type="spellStart"/>
      <w:r w:rsidRPr="00D81BEE">
        <w:rPr>
          <w:lang w:val="ro-RO"/>
        </w:rPr>
        <w:t>project</w:t>
      </w:r>
      <w:proofErr w:type="spellEnd"/>
      <w:r w:rsidRPr="00D81BEE">
        <w:rPr>
          <w:lang w:val="ro-RO"/>
        </w:rPr>
        <w:t xml:space="preserve">, as </w:t>
      </w:r>
      <w:proofErr w:type="spellStart"/>
      <w:r w:rsidRPr="00D81BEE">
        <w:rPr>
          <w:lang w:val="ro-RO"/>
        </w:rPr>
        <w:t>shown</w:t>
      </w:r>
      <w:proofErr w:type="spellEnd"/>
      <w:r w:rsidRPr="00D81BEE">
        <w:rPr>
          <w:lang w:val="ro-RO"/>
        </w:rPr>
        <w:t xml:space="preserve"> in </w:t>
      </w:r>
      <w:r w:rsidR="00AB4689" w:rsidRPr="00D81BEE">
        <w:rPr>
          <w:lang w:val="ro-RO"/>
        </w:rPr>
        <w:fldChar w:fldCharType="begin"/>
      </w:r>
      <w:r w:rsidR="00AB4689" w:rsidRPr="00D81BEE">
        <w:rPr>
          <w:lang w:val="ro-RO"/>
        </w:rPr>
        <w:instrText xml:space="preserve"> REF _Ref172966510 \h </w:instrText>
      </w:r>
      <w:r w:rsidR="00AB4689" w:rsidRPr="00D81BEE">
        <w:rPr>
          <w:lang w:val="ro-RO"/>
        </w:rPr>
      </w:r>
      <w:r w:rsidR="00AB4689" w:rsidRPr="00D81BEE">
        <w:rPr>
          <w:lang w:val="ro-RO"/>
        </w:rPr>
        <w:fldChar w:fldCharType="separate"/>
      </w:r>
      <w:r w:rsidR="00E0457D" w:rsidRPr="00D81BEE">
        <w:t xml:space="preserve">Figure </w:t>
      </w:r>
      <w:r w:rsidR="00E0457D" w:rsidRPr="00D81BEE">
        <w:rPr>
          <w:noProof/>
        </w:rPr>
        <w:t xml:space="preserve">4 </w:t>
      </w:r>
      <w:r w:rsidR="00AB4689" w:rsidRPr="00D81BEE">
        <w:rPr>
          <w:lang w:val="ro-RO"/>
        </w:rPr>
        <w:fldChar w:fldCharType="end"/>
      </w:r>
      <w:r w:rsidRPr="00D81BEE">
        <w:rPr>
          <w:lang w:val="ro-RO"/>
        </w:rPr>
        <w:t>:</w:t>
      </w:r>
    </w:p>
    <w:p w14:paraId="3E59A41D" w14:textId="5681BDC0" w:rsidR="00FC784B" w:rsidRPr="00D81BEE" w:rsidRDefault="00FC784B" w:rsidP="00AF6C3B">
      <w:pPr>
        <w:pStyle w:val="ListParagraph"/>
        <w:numPr>
          <w:ilvl w:val="0"/>
          <w:numId w:val="21"/>
        </w:numPr>
        <w:jc w:val="both"/>
        <w:rPr>
          <w:lang w:val="ro-RO"/>
        </w:rPr>
      </w:pPr>
      <w:r w:rsidRPr="00D81BEE">
        <w:rPr>
          <w:lang w:val="ro-RO"/>
        </w:rPr>
        <w:t>Service implementation</w:t>
      </w:r>
    </w:p>
    <w:p w14:paraId="0FF9CA20" w14:textId="27F96FA0" w:rsidR="00FC784B" w:rsidRPr="00D81BEE" w:rsidRDefault="00FC784B" w:rsidP="00AF6C3B">
      <w:pPr>
        <w:pStyle w:val="ListParagraph"/>
        <w:numPr>
          <w:ilvl w:val="0"/>
          <w:numId w:val="21"/>
        </w:numPr>
        <w:jc w:val="both"/>
        <w:rPr>
          <w:lang w:val="ro-RO"/>
        </w:rPr>
      </w:pPr>
      <w:r w:rsidRPr="00D81BEE">
        <w:rPr>
          <w:lang w:val="ro-RO"/>
        </w:rPr>
        <w:t>Service operation</w:t>
      </w:r>
    </w:p>
    <w:p w14:paraId="5600D902" w14:textId="6EB5F8A3" w:rsidR="00B6380C" w:rsidRPr="00D81BEE" w:rsidRDefault="00DD2380" w:rsidP="00FC784B">
      <w:pPr>
        <w:rPr>
          <w:lang w:val="ro-RO"/>
        </w:rPr>
      </w:pPr>
      <w:r w:rsidRPr="00D81BEE">
        <w:rPr>
          <w:noProof/>
          <w:lang w:val="ro-RO"/>
        </w:rPr>
        <w:drawing>
          <wp:inline distT="0" distB="0" distL="0" distR="0" wp14:anchorId="11347F5C" wp14:editId="1276A77A">
            <wp:extent cx="5943600" cy="3021441"/>
            <wp:effectExtent l="0" t="0" r="0" b="0"/>
            <wp:docPr id="3" name="Picture 3" descr="C:\Users\razvan.mihai\AppData\Local\Microsoft\Windows\INetCache\Content.MSO\76E138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azvan.mihai\AppData\Local\Microsoft\Windows\INetCache\Content.MSO\76E13887.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021441"/>
                    </a:xfrm>
                    <a:prstGeom prst="rect">
                      <a:avLst/>
                    </a:prstGeom>
                    <a:noFill/>
                    <a:ln>
                      <a:noFill/>
                    </a:ln>
                  </pic:spPr>
                </pic:pic>
              </a:graphicData>
            </a:graphic>
          </wp:inline>
        </w:drawing>
      </w:r>
    </w:p>
    <w:p w14:paraId="7737AA94" w14:textId="7FEAC992" w:rsidR="00FC784B" w:rsidRPr="00D81BEE" w:rsidRDefault="00FC784B" w:rsidP="00FC784B">
      <w:pPr>
        <w:pStyle w:val="Caption"/>
        <w:jc w:val="center"/>
        <w:rPr>
          <w:color w:val="auto"/>
          <w:lang w:val="ro-RO"/>
        </w:rPr>
      </w:pPr>
      <w:bookmarkStart w:id="34" w:name="_Ref172966510"/>
      <w:r w:rsidRPr="00D81BEE">
        <w:rPr>
          <w:color w:val="auto"/>
        </w:rPr>
        <w:t xml:space="preserve">Figure </w:t>
      </w:r>
      <w:r w:rsidR="00695408" w:rsidRPr="00D81BEE">
        <w:rPr>
          <w:color w:val="auto"/>
        </w:rPr>
        <w:fldChar w:fldCharType="begin"/>
      </w:r>
      <w:r w:rsidR="00695408" w:rsidRPr="00D81BEE">
        <w:rPr>
          <w:color w:val="auto"/>
        </w:rPr>
        <w:instrText xml:space="preserve"> SEQ Figura \* ARABIC </w:instrText>
      </w:r>
      <w:r w:rsidR="00695408" w:rsidRPr="00D81BEE">
        <w:rPr>
          <w:color w:val="auto"/>
        </w:rPr>
        <w:fldChar w:fldCharType="separate"/>
      </w:r>
      <w:r w:rsidR="00995D89" w:rsidRPr="00D81BEE">
        <w:rPr>
          <w:noProof/>
          <w:color w:val="auto"/>
        </w:rPr>
        <w:t xml:space="preserve">4 </w:t>
      </w:r>
      <w:r w:rsidR="00695408" w:rsidRPr="00D81BEE">
        <w:rPr>
          <w:noProof/>
          <w:color w:val="auto"/>
        </w:rPr>
        <w:fldChar w:fldCharType="end"/>
      </w:r>
      <w:bookmarkEnd w:id="34"/>
      <w:r w:rsidRPr="00D81BEE">
        <w:rPr>
          <w:color w:val="auto"/>
        </w:rPr>
        <w:t>- Project phasing</w:t>
      </w:r>
    </w:p>
    <w:p w14:paraId="0729050E" w14:textId="27160F7A" w:rsidR="00525735" w:rsidRPr="00D81BEE" w:rsidRDefault="00525735" w:rsidP="00525735">
      <w:pPr>
        <w:jc w:val="both"/>
        <w:rPr>
          <w:lang w:val="ro-RO"/>
        </w:rPr>
      </w:pPr>
      <w:r w:rsidRPr="00D81BEE">
        <w:rPr>
          <w:lang w:val="ro-RO"/>
        </w:rPr>
        <w:t>During each phase and sub-phase, a series of deliverables will be generated, as specified in section 5.2 Reporting. These deliverables must be approved within the governance framework set out in section 6.2 Governance Model. Without this approval, subsequent sub-phases cannot begin.</w:t>
      </w:r>
    </w:p>
    <w:p w14:paraId="06FA8E24" w14:textId="5BEEA39B" w:rsidR="00D7441D" w:rsidRPr="00204E48" w:rsidRDefault="00D7441D" w:rsidP="00D7441D">
      <w:pPr>
        <w:pStyle w:val="Heading3"/>
        <w:rPr>
          <w:b/>
          <w:bCs/>
          <w:color w:val="auto"/>
          <w:lang w:val="ro-RO"/>
        </w:rPr>
      </w:pPr>
      <w:bookmarkStart w:id="35" w:name="_Toc211590988"/>
      <w:r w:rsidRPr="00204E48">
        <w:rPr>
          <w:b/>
          <w:bCs/>
          <w:color w:val="auto"/>
          <w:lang w:val="ro-RO"/>
        </w:rPr>
        <w:t>Implementation</w:t>
      </w:r>
      <w:bookmarkEnd w:id="35"/>
    </w:p>
    <w:p w14:paraId="63723FB7" w14:textId="0D72F9D6" w:rsidR="00FC784B" w:rsidRPr="00D81BEE" w:rsidRDefault="00453186" w:rsidP="00204E48">
      <w:pPr>
        <w:ind w:firstLine="720"/>
        <w:jc w:val="both"/>
        <w:rPr>
          <w:lang w:val="ro-RO"/>
        </w:rPr>
      </w:pPr>
      <w:r w:rsidRPr="00D81BEE">
        <w:rPr>
          <w:lang w:val="ro-RO"/>
        </w:rPr>
        <w:t>The Implementation Phase will begin with the signing of the contract and will end with the achievement of milestones associated with service delivery.</w:t>
      </w:r>
    </w:p>
    <w:p w14:paraId="5EA904D0" w14:textId="5931481A" w:rsidR="00D7441D" w:rsidRPr="00204E48" w:rsidRDefault="00D7441D" w:rsidP="00A03C49">
      <w:pPr>
        <w:pStyle w:val="Heading4"/>
        <w:rPr>
          <w:b/>
          <w:bCs/>
          <w:color w:val="auto"/>
          <w:lang w:val="ro-RO"/>
        </w:rPr>
      </w:pPr>
      <w:r w:rsidRPr="00204E48">
        <w:rPr>
          <w:b/>
          <w:bCs/>
          <w:color w:val="auto"/>
          <w:lang w:val="ro-RO"/>
        </w:rPr>
        <w:t>Preparation and supply</w:t>
      </w:r>
    </w:p>
    <w:p w14:paraId="6A806F95" w14:textId="1F864F2E" w:rsidR="00453186" w:rsidRPr="00D81BEE" w:rsidRDefault="00453186" w:rsidP="00204E48">
      <w:pPr>
        <w:ind w:firstLine="720"/>
        <w:jc w:val="both"/>
        <w:rPr>
          <w:lang w:val="ro-RO"/>
        </w:rPr>
      </w:pPr>
      <w:r w:rsidRPr="00D81BEE">
        <w:rPr>
          <w:lang w:val="ro-RO"/>
        </w:rPr>
        <w:t>The first phase of the project, which will begin with the formalization of the contract, involves the preparation and provision of the materials and equipment necessary to implement the services covered by this tender. This phase will also establish the planning for the execution of the processes and the contract management mechanisms.</w:t>
      </w:r>
    </w:p>
    <w:p w14:paraId="7226939E" w14:textId="326CE886" w:rsidR="00453186" w:rsidRPr="00D81BEE" w:rsidRDefault="00453186" w:rsidP="00204E48">
      <w:pPr>
        <w:ind w:firstLine="720"/>
        <w:jc w:val="both"/>
        <w:rPr>
          <w:lang w:val="ro-RO"/>
        </w:rPr>
      </w:pPr>
      <w:r w:rsidRPr="00D81BEE">
        <w:rPr>
          <w:lang w:val="ro-RO"/>
        </w:rPr>
        <w:t>An indoor coverage study will be required, along with a reassessment of the infrastructure required to install the associated equipment in the UTM premise.</w:t>
      </w:r>
    </w:p>
    <w:p w14:paraId="2C7A3D38" w14:textId="512A56C6" w:rsidR="00453186" w:rsidRPr="00D81BEE" w:rsidRDefault="00453186" w:rsidP="00453186">
      <w:pPr>
        <w:jc w:val="both"/>
        <w:rPr>
          <w:lang w:val="ro-RO"/>
        </w:rPr>
      </w:pPr>
      <w:r w:rsidRPr="00D81BEE">
        <w:rPr>
          <w:lang w:val="ro-RO"/>
        </w:rPr>
        <w:t>The Implementation Plan will be developed and delivered to UTM and must include, at least:</w:t>
      </w:r>
    </w:p>
    <w:p w14:paraId="688B6169" w14:textId="2CF05D9D" w:rsidR="00453186" w:rsidRPr="00D81BEE" w:rsidRDefault="00453186" w:rsidP="00AF6C3B">
      <w:pPr>
        <w:pStyle w:val="ListParagraph"/>
        <w:numPr>
          <w:ilvl w:val="0"/>
          <w:numId w:val="23"/>
        </w:numPr>
        <w:jc w:val="both"/>
        <w:rPr>
          <w:lang w:val="ro-RO"/>
        </w:rPr>
      </w:pPr>
      <w:r w:rsidRPr="00D81BEE">
        <w:rPr>
          <w:lang w:val="ro-RO"/>
        </w:rPr>
        <w:lastRenderedPageBreak/>
        <w:t xml:space="preserve">Defining </w:t>
      </w:r>
      <w:r w:rsidR="00604334" w:rsidRPr="00D81BEE">
        <w:rPr>
          <w:lang w:val="ro-RO"/>
        </w:rPr>
        <w:t>all UTM requirements in advance in order to successfully implement the private network</w:t>
      </w:r>
      <w:r w:rsidRPr="00D81BEE">
        <w:t>;</w:t>
      </w:r>
    </w:p>
    <w:p w14:paraId="4624F1B4" w14:textId="26CBCD5B" w:rsidR="00453186" w:rsidRPr="00D81BEE" w:rsidRDefault="00453186" w:rsidP="00AF6C3B">
      <w:pPr>
        <w:pStyle w:val="ListParagraph"/>
        <w:numPr>
          <w:ilvl w:val="0"/>
          <w:numId w:val="23"/>
        </w:numPr>
        <w:jc w:val="both"/>
        <w:rPr>
          <w:lang w:val="ro-RO"/>
        </w:rPr>
      </w:pPr>
      <w:r w:rsidRPr="00D81BEE">
        <w:rPr>
          <w:lang w:val="ro-RO"/>
        </w:rPr>
        <w:t>Project implementation and management planning: project development, which will include all technical aspects of the solution (final design, architecture, technologies used, sizing and test plan) and the operation plan (procedures and tools for providing associated services);</w:t>
      </w:r>
    </w:p>
    <w:p w14:paraId="12596A33" w14:textId="47912A82" w:rsidR="00453186" w:rsidRPr="00D81BEE" w:rsidRDefault="00453186" w:rsidP="00AF6C3B">
      <w:pPr>
        <w:pStyle w:val="ListParagraph"/>
        <w:numPr>
          <w:ilvl w:val="0"/>
          <w:numId w:val="23"/>
        </w:numPr>
        <w:jc w:val="both"/>
        <w:rPr>
          <w:lang w:val="ro-RO"/>
        </w:rPr>
      </w:pPr>
      <w:r w:rsidRPr="00D81BEE">
        <w:rPr>
          <w:lang w:val="ro-RO"/>
        </w:rPr>
        <w:t>Defining a clear and detailed implementation and commissioning protocol, with defining responsibilities;</w:t>
      </w:r>
    </w:p>
    <w:p w14:paraId="0B4BD7E9" w14:textId="6D70B98A" w:rsidR="00453186" w:rsidRPr="00D81BEE" w:rsidRDefault="00453186" w:rsidP="00AF6C3B">
      <w:pPr>
        <w:pStyle w:val="ListParagraph"/>
        <w:numPr>
          <w:ilvl w:val="0"/>
          <w:numId w:val="23"/>
        </w:numPr>
        <w:jc w:val="both"/>
        <w:rPr>
          <w:lang w:val="ro-RO"/>
        </w:rPr>
      </w:pPr>
      <w:r w:rsidRPr="00D81BEE">
        <w:rPr>
          <w:lang w:val="ro-RO"/>
        </w:rPr>
        <w:t>Test plan: the winning bidder must present a plan detailing the specific tests for the contracted services, in accordance with the regulations in force for each type of system and/or service;</w:t>
      </w:r>
    </w:p>
    <w:p w14:paraId="77A6ADA7" w14:textId="5F945FEA" w:rsidR="00453186" w:rsidRPr="00D81BEE" w:rsidRDefault="00453186" w:rsidP="00AF6C3B">
      <w:pPr>
        <w:pStyle w:val="ListParagraph"/>
        <w:numPr>
          <w:ilvl w:val="0"/>
          <w:numId w:val="23"/>
        </w:numPr>
        <w:jc w:val="both"/>
        <w:rPr>
          <w:lang w:val="ro-RO"/>
        </w:rPr>
      </w:pPr>
      <w:r w:rsidRPr="00D81BEE">
        <w:rPr>
          <w:lang w:val="ro-RO"/>
        </w:rPr>
        <w:t>Training plan.</w:t>
      </w:r>
    </w:p>
    <w:p w14:paraId="2F738005" w14:textId="378E6068" w:rsidR="00453186" w:rsidRPr="00D81BEE" w:rsidRDefault="00453186" w:rsidP="00204E48">
      <w:pPr>
        <w:ind w:firstLine="360"/>
        <w:jc w:val="both"/>
        <w:rPr>
          <w:lang w:val="ro-RO"/>
        </w:rPr>
      </w:pPr>
      <w:r w:rsidRPr="00D81BEE">
        <w:rPr>
          <w:lang w:val="ro-RO"/>
        </w:rPr>
        <w:t>This implementation plan will be presented within the offer. If during the analysis phase restrictions are identified that could affect the installation of any element, alternative solutions must be proposed and their impact on the initially planned activities assessed.</w:t>
      </w:r>
    </w:p>
    <w:p w14:paraId="77729C70" w14:textId="77777777" w:rsidR="00453186" w:rsidRPr="00D81BEE" w:rsidRDefault="00453186" w:rsidP="00204E48">
      <w:pPr>
        <w:ind w:firstLine="360"/>
        <w:jc w:val="both"/>
        <w:rPr>
          <w:lang w:val="ro-RO"/>
        </w:rPr>
      </w:pPr>
      <w:r w:rsidRPr="00D81BEE">
        <w:rPr>
          <w:lang w:val="ro-RO"/>
        </w:rPr>
        <w:t>During this analysis phase, the Execution Project must be developed, which will include all technical aspects related to the implementation, operation and exploitation of the services to be implemented. It must detail the current situation and any restrictions detected that could cause a change in the original work plan. This document must include, at a minimum, the following information:</w:t>
      </w:r>
    </w:p>
    <w:p w14:paraId="02E86E4D" w14:textId="3B1ED8F1" w:rsidR="00453186" w:rsidRPr="00D81BEE" w:rsidRDefault="00453186" w:rsidP="00AF6C3B">
      <w:pPr>
        <w:pStyle w:val="ListParagraph"/>
        <w:numPr>
          <w:ilvl w:val="0"/>
          <w:numId w:val="22"/>
        </w:numPr>
        <w:jc w:val="both"/>
        <w:rPr>
          <w:lang w:val="ro-RO"/>
        </w:rPr>
      </w:pPr>
      <w:r w:rsidRPr="00D81BEE">
        <w:rPr>
          <w:lang w:val="ro-RO"/>
        </w:rPr>
        <w:t>Inventory list: equipment and cabling elements provided by the winning bidder according to the contractual solution;</w:t>
      </w:r>
    </w:p>
    <w:p w14:paraId="29DC2BF5" w14:textId="3C88A9AB" w:rsidR="00453186" w:rsidRPr="00D81BEE" w:rsidRDefault="00453186" w:rsidP="00AF6C3B">
      <w:pPr>
        <w:pStyle w:val="ListParagraph"/>
        <w:numPr>
          <w:ilvl w:val="0"/>
          <w:numId w:val="22"/>
        </w:numPr>
        <w:jc w:val="both"/>
        <w:rPr>
          <w:lang w:val="ro-RO"/>
        </w:rPr>
      </w:pPr>
      <w:r w:rsidRPr="00D81BEE">
        <w:rPr>
          <w:lang w:val="ro-RO"/>
        </w:rPr>
        <w:t>Equipment installation locations and description of how the installations will be carried out;</w:t>
      </w:r>
    </w:p>
    <w:p w14:paraId="7E8F2161" w14:textId="594CBC7A" w:rsidR="00453186" w:rsidRPr="00D81BEE" w:rsidRDefault="0094191E" w:rsidP="00AF6C3B">
      <w:pPr>
        <w:pStyle w:val="ListParagraph"/>
        <w:numPr>
          <w:ilvl w:val="0"/>
          <w:numId w:val="22"/>
        </w:numPr>
        <w:jc w:val="both"/>
        <w:rPr>
          <w:lang w:val="ro-RO"/>
        </w:rPr>
      </w:pPr>
      <w:r w:rsidRPr="00D81BEE">
        <w:rPr>
          <w:lang w:val="ro-RO"/>
        </w:rPr>
        <w:t>The wiring diagram that will be made and the description of how the installations will be carried out.</w:t>
      </w:r>
    </w:p>
    <w:p w14:paraId="42493F5D" w14:textId="6E690ABE" w:rsidR="00453186" w:rsidRPr="00D81BEE" w:rsidRDefault="00453186" w:rsidP="00204E48">
      <w:pPr>
        <w:ind w:firstLine="360"/>
        <w:jc w:val="both"/>
        <w:rPr>
          <w:lang w:val="ro-RO"/>
        </w:rPr>
      </w:pPr>
      <w:r w:rsidRPr="00D81BEE">
        <w:rPr>
          <w:lang w:val="ro-RO"/>
        </w:rPr>
        <w:t>The proposal in the Execution Project must be reviewed and accepted by UTM before any type of installation or site preparation is carried out. Finally, all previously mentioned plans will also be reviewed and drafted as part of this section.</w:t>
      </w:r>
    </w:p>
    <w:p w14:paraId="222AA267" w14:textId="72F0CA7A" w:rsidR="00D7441D" w:rsidRPr="00204E48" w:rsidRDefault="00A359B2" w:rsidP="00A03C49">
      <w:pPr>
        <w:pStyle w:val="Heading4"/>
        <w:rPr>
          <w:b/>
          <w:bCs/>
          <w:color w:val="auto"/>
          <w:lang w:val="ro-RO"/>
        </w:rPr>
      </w:pPr>
      <w:r w:rsidRPr="00204E48">
        <w:rPr>
          <w:b/>
          <w:bCs/>
          <w:color w:val="auto"/>
          <w:lang w:val="ro-RO"/>
        </w:rPr>
        <w:t>Installation and commissioning</w:t>
      </w:r>
    </w:p>
    <w:p w14:paraId="135A04D0" w14:textId="7413D432" w:rsidR="00A359B2" w:rsidRPr="00D81BEE" w:rsidRDefault="00A359B2" w:rsidP="00A359B2">
      <w:pPr>
        <w:jc w:val="both"/>
        <w:rPr>
          <w:lang w:val="ro-RO"/>
        </w:rPr>
      </w:pPr>
      <w:r w:rsidRPr="00D81BEE">
        <w:rPr>
          <w:lang w:val="ro-RO"/>
        </w:rPr>
        <w:t>The implementation phase is dedicated to the implementation, activation and delivery of the service to UTM. A maximum period of one (1) month from the start of the contract is foreseen for ensuring 5G radio coverage in the UTM laboratory room (assuming that the UTM dedicated spectrum is available at the time of contract signing) and six (6) months from the start of the contract for the complete delivery of the 5G private network service for UTM by the winning bidder, including its integration with the initially installed 5G radio system.</w:t>
      </w:r>
    </w:p>
    <w:p w14:paraId="157F50D9" w14:textId="4B768BB4" w:rsidR="00470D6C" w:rsidRPr="00D81BEE" w:rsidRDefault="00470D6C" w:rsidP="00ED01FD">
      <w:pPr>
        <w:jc w:val="both"/>
        <w:rPr>
          <w:lang w:val="ro-RO"/>
        </w:rPr>
      </w:pPr>
      <w:r w:rsidRPr="00D81BEE">
        <w:rPr>
          <w:b/>
          <w:lang w:val="ro-RO"/>
        </w:rPr>
        <w:t xml:space="preserve">Purpose: </w:t>
      </w:r>
      <w:r w:rsidRPr="00D81BEE">
        <w:rPr>
          <w:lang w:val="ro-RO"/>
        </w:rPr>
        <w:t>Delivery of a private network service for UTM, consisting of the following components:</w:t>
      </w:r>
    </w:p>
    <w:p w14:paraId="409F4794" w14:textId="4853F822" w:rsidR="00470D6C" w:rsidRPr="00D81BEE" w:rsidRDefault="00470D6C" w:rsidP="00AF6C3B">
      <w:pPr>
        <w:pStyle w:val="ListParagraph"/>
        <w:numPr>
          <w:ilvl w:val="0"/>
          <w:numId w:val="25"/>
        </w:numPr>
        <w:jc w:val="both"/>
        <w:rPr>
          <w:lang w:val="ro-RO"/>
        </w:rPr>
      </w:pPr>
      <w:r w:rsidRPr="00D81BEE">
        <w:rPr>
          <w:lang w:val="ro-RO"/>
        </w:rPr>
        <w:t>Provision, delivery, activation and lifecycle management of SIMs for UTM. In this phase, the number of SIMs agreed with UTM in physical format will be delivered. The quantity associated with each format will be specified by UTM to the winning bidder during this phase;</w:t>
      </w:r>
    </w:p>
    <w:p w14:paraId="3989C678" w14:textId="363A417B" w:rsidR="00470D6C" w:rsidRPr="00D81BEE" w:rsidRDefault="009E15A6" w:rsidP="00AF6C3B">
      <w:pPr>
        <w:pStyle w:val="ListParagraph"/>
        <w:numPr>
          <w:ilvl w:val="0"/>
          <w:numId w:val="25"/>
        </w:numPr>
        <w:jc w:val="both"/>
        <w:rPr>
          <w:lang w:val="ro-RO"/>
        </w:rPr>
      </w:pPr>
      <w:r w:rsidRPr="00D81BEE">
        <w:rPr>
          <w:lang w:val="ro-RO"/>
        </w:rPr>
        <w:t>Implementation of the distributed Core element (UPF);</w:t>
      </w:r>
    </w:p>
    <w:p w14:paraId="758FAAEE" w14:textId="03FC268D" w:rsidR="00470D6C" w:rsidRPr="00D81BEE" w:rsidRDefault="009E15A6" w:rsidP="00AF6C3B">
      <w:pPr>
        <w:pStyle w:val="ListParagraph"/>
        <w:numPr>
          <w:ilvl w:val="0"/>
          <w:numId w:val="25"/>
        </w:numPr>
        <w:jc w:val="both"/>
        <w:rPr>
          <w:lang w:val="ro-RO"/>
        </w:rPr>
      </w:pPr>
      <w:r w:rsidRPr="00D81BEE">
        <w:rPr>
          <w:lang w:val="ro-RO"/>
        </w:rPr>
        <w:t xml:space="preserve">Activation of the 5G service in the target laboratory room, with dedicated resources assigned to the UTM private network and integration with the local UPF and the main Core network (5GC) </w:t>
      </w:r>
      <w:r w:rsidR="000A7D8E" w:rsidRPr="00D81BEE">
        <w:t>;</w:t>
      </w:r>
    </w:p>
    <w:p w14:paraId="65DDAFDA" w14:textId="398BE7FA" w:rsidR="00470D6C" w:rsidRPr="00D81BEE" w:rsidRDefault="00BF4C92" w:rsidP="00AF6C3B">
      <w:pPr>
        <w:pStyle w:val="ListParagraph"/>
        <w:numPr>
          <w:ilvl w:val="0"/>
          <w:numId w:val="25"/>
        </w:numPr>
        <w:jc w:val="both"/>
        <w:rPr>
          <w:lang w:val="ro-RO"/>
        </w:rPr>
      </w:pPr>
      <w:r w:rsidRPr="00D81BEE">
        <w:rPr>
          <w:lang w:val="ro-RO"/>
        </w:rPr>
        <w:t xml:space="preserve">Interconnecting the local UPF </w:t>
      </w:r>
      <w:r w:rsidR="00470D6C" w:rsidRPr="00D81BEE">
        <w:rPr>
          <w:lang w:val="ro-RO"/>
        </w:rPr>
        <w:t>with LAN/WAN networks and specific UTM servers;</w:t>
      </w:r>
    </w:p>
    <w:p w14:paraId="20FCA72A" w14:textId="47EBEC7B" w:rsidR="00F908AD" w:rsidRPr="00D81BEE" w:rsidRDefault="00470D6C" w:rsidP="003A148F">
      <w:pPr>
        <w:pStyle w:val="ListParagraph"/>
        <w:numPr>
          <w:ilvl w:val="0"/>
          <w:numId w:val="25"/>
        </w:numPr>
        <w:jc w:val="both"/>
        <w:rPr>
          <w:lang w:val="ro-RO"/>
        </w:rPr>
      </w:pPr>
      <w:r w:rsidRPr="00D81BEE">
        <w:rPr>
          <w:lang w:val="ro-RO"/>
        </w:rPr>
        <w:t>Specialized Operation and Maintenance services, including project management.</w:t>
      </w:r>
    </w:p>
    <w:p w14:paraId="4171B2F2" w14:textId="245AB789" w:rsidR="00470D6C" w:rsidRPr="00D81BEE" w:rsidRDefault="00470D6C" w:rsidP="00ED01FD">
      <w:pPr>
        <w:jc w:val="both"/>
        <w:rPr>
          <w:b/>
          <w:lang w:val="ro-RO"/>
        </w:rPr>
      </w:pPr>
      <w:r w:rsidRPr="00D81BEE">
        <w:rPr>
          <w:b/>
          <w:lang w:val="ro-RO"/>
        </w:rPr>
        <w:lastRenderedPageBreak/>
        <w:t>Coverage and quality of service thresholds:</w:t>
      </w:r>
    </w:p>
    <w:p w14:paraId="41EAD790" w14:textId="697DB85B" w:rsidR="00470D6C" w:rsidRPr="00D81BEE" w:rsidRDefault="008A4196" w:rsidP="00AF6C3B">
      <w:pPr>
        <w:pStyle w:val="ListParagraph"/>
        <w:numPr>
          <w:ilvl w:val="0"/>
          <w:numId w:val="26"/>
        </w:numPr>
        <w:jc w:val="both"/>
        <w:rPr>
          <w:lang w:val="ro-RO"/>
        </w:rPr>
      </w:pPr>
      <w:r w:rsidRPr="00D81BEE">
        <w:rPr>
          <w:lang w:val="ro-RO"/>
        </w:rPr>
        <w:t>The coverage resulting from this phase must ensure satisfactory quality of service across the entire target laboratory area;</w:t>
      </w:r>
    </w:p>
    <w:p w14:paraId="695C8D7F" w14:textId="7A95274F" w:rsidR="00470D6C" w:rsidRPr="00D81BEE" w:rsidRDefault="00470D6C" w:rsidP="00AF6C3B">
      <w:pPr>
        <w:pStyle w:val="ListParagraph"/>
        <w:numPr>
          <w:ilvl w:val="0"/>
          <w:numId w:val="26"/>
        </w:numPr>
        <w:jc w:val="both"/>
        <w:rPr>
          <w:lang w:val="ro-RO"/>
        </w:rPr>
      </w:pPr>
      <w:r w:rsidRPr="00D81BEE">
        <w:rPr>
          <w:lang w:val="ro-RO"/>
        </w:rPr>
        <w:t>The value of the network performance indicators, associated with the quality of service, must meet or exceed the minimum requirements specified in chapter 3.3.3 Functional requirements.</w:t>
      </w:r>
    </w:p>
    <w:p w14:paraId="24EE41C9" w14:textId="65CB40D5" w:rsidR="00470D6C" w:rsidRPr="00D81BEE" w:rsidRDefault="00470D6C" w:rsidP="00ED01FD">
      <w:pPr>
        <w:jc w:val="both"/>
        <w:rPr>
          <w:lang w:val="ro-RO"/>
        </w:rPr>
      </w:pPr>
      <w:r w:rsidRPr="00D81BEE">
        <w:rPr>
          <w:lang w:val="ro-RO"/>
        </w:rPr>
        <w:t>For any element to be considered delivered in the completion of the various subphases, it must pass the established acceptance protocol, proposed by the winning bidder and approved by UTM.</w:t>
      </w:r>
    </w:p>
    <w:p w14:paraId="3D680576" w14:textId="6BCE9C4B" w:rsidR="00470D6C" w:rsidRPr="00D81BEE" w:rsidRDefault="00470D6C" w:rsidP="00ED01FD">
      <w:pPr>
        <w:jc w:val="both"/>
        <w:rPr>
          <w:lang w:val="ro-RO"/>
        </w:rPr>
      </w:pPr>
      <w:r w:rsidRPr="00D81BEE">
        <w:rPr>
          <w:lang w:val="ro-RO"/>
        </w:rPr>
        <w:t>Any installation to be carried out by the winning bidder in UTM facilities must be previously approved by UTM and comply with established protocols and implementation planning. The winning bidder is responsible for carrying out administrative procedures to obtain all necessary work permits.</w:t>
      </w:r>
    </w:p>
    <w:p w14:paraId="22B6DA12" w14:textId="58B1882F" w:rsidR="00A03C49" w:rsidRPr="00204E48" w:rsidRDefault="00204E48" w:rsidP="00A03C49">
      <w:pPr>
        <w:pStyle w:val="Heading3"/>
        <w:rPr>
          <w:b/>
          <w:bCs/>
          <w:color w:val="auto"/>
          <w:lang w:val="ro-RO"/>
        </w:rPr>
      </w:pPr>
      <w:bookmarkStart w:id="36" w:name="_Toc211590989"/>
      <w:r w:rsidRPr="00204E48">
        <w:rPr>
          <w:b/>
          <w:bCs/>
          <w:color w:val="auto"/>
          <w:lang w:val="ro-RO"/>
        </w:rPr>
        <w:t>E</w:t>
      </w:r>
      <w:r w:rsidR="00A03C49" w:rsidRPr="00204E48">
        <w:rPr>
          <w:b/>
          <w:bCs/>
          <w:color w:val="auto"/>
          <w:lang w:val="ro-RO"/>
        </w:rPr>
        <w:t>xploitation</w:t>
      </w:r>
      <w:bookmarkEnd w:id="36"/>
    </w:p>
    <w:p w14:paraId="52A63FA5" w14:textId="021DDB7D" w:rsidR="00470D6C" w:rsidRPr="00D81BEE" w:rsidRDefault="00470D6C" w:rsidP="00470D6C">
      <w:pPr>
        <w:jc w:val="both"/>
        <w:rPr>
          <w:lang w:val="ro-RO"/>
        </w:rPr>
      </w:pPr>
      <w:r w:rsidRPr="00D81BEE">
        <w:rPr>
          <w:lang w:val="ro-RO"/>
        </w:rPr>
        <w:t xml:space="preserve">The Operation Phase begins with the completion of the Implementation Phase and extends until </w:t>
      </w:r>
      <w:r w:rsidRPr="00D81BEE">
        <w:rPr>
          <w:highlight w:val="yellow"/>
          <w:lang w:val="ro-RO"/>
        </w:rPr>
        <w:t>the end of month 48 of the contract period.</w:t>
      </w:r>
    </w:p>
    <w:p w14:paraId="2CA81419" w14:textId="3FE675E8" w:rsidR="00470D6C" w:rsidRPr="00D81BEE" w:rsidRDefault="00470D6C" w:rsidP="00470D6C">
      <w:pPr>
        <w:jc w:val="both"/>
        <w:rPr>
          <w:lang w:val="ro-RO"/>
        </w:rPr>
      </w:pPr>
      <w:r w:rsidRPr="00D81BEE">
        <w:rPr>
          <w:lang w:val="ro-RO"/>
        </w:rPr>
        <w:t>To begin the Exploitation phase, UTM must formally validate the service. This process will be initiated by the winning provider. Acceptance can be total or partial, depending on the achievement of the objectives of the Implementation phase. If acceptance is partial, the provider will provide a detailed report and an estimated date for the remediation of the reported issues.</w:t>
      </w:r>
    </w:p>
    <w:p w14:paraId="78274B0D" w14:textId="77777777" w:rsidR="00470D6C" w:rsidRPr="00D81BEE" w:rsidRDefault="00470D6C" w:rsidP="00470D6C">
      <w:pPr>
        <w:jc w:val="both"/>
        <w:rPr>
          <w:b/>
          <w:lang w:val="ro-RO"/>
        </w:rPr>
      </w:pPr>
      <w:r w:rsidRPr="00D81BEE">
        <w:rPr>
          <w:b/>
          <w:lang w:val="ro-RO"/>
        </w:rPr>
        <w:t>The purpose of this phase includes:</w:t>
      </w:r>
    </w:p>
    <w:p w14:paraId="16773167" w14:textId="0E299843" w:rsidR="00470D6C" w:rsidRPr="00D81BEE" w:rsidRDefault="00470D6C" w:rsidP="00AF6C3B">
      <w:pPr>
        <w:pStyle w:val="ListParagraph"/>
        <w:numPr>
          <w:ilvl w:val="0"/>
          <w:numId w:val="24"/>
        </w:numPr>
        <w:jc w:val="both"/>
        <w:rPr>
          <w:lang w:val="ro-RO"/>
        </w:rPr>
      </w:pPr>
      <w:r w:rsidRPr="00D81BEE">
        <w:rPr>
          <w:lang w:val="ro-RO"/>
        </w:rPr>
        <w:t>Operation and maintenance of the network and all constructive elements throughout the life cycle of UTM's 5G private network service;</w:t>
      </w:r>
    </w:p>
    <w:p w14:paraId="75AF03AC" w14:textId="0CCAB6B5" w:rsidR="00470D6C" w:rsidRPr="00D81BEE" w:rsidRDefault="00470D6C" w:rsidP="00AF6C3B">
      <w:pPr>
        <w:pStyle w:val="ListParagraph"/>
        <w:numPr>
          <w:ilvl w:val="0"/>
          <w:numId w:val="24"/>
        </w:numPr>
        <w:jc w:val="both"/>
        <w:rPr>
          <w:lang w:val="ro-RO"/>
        </w:rPr>
      </w:pPr>
      <w:r w:rsidRPr="00D81BEE">
        <w:rPr>
          <w:lang w:val="ro-RO"/>
        </w:rPr>
        <w:t>Support for implementing new services over UTM's private network;</w:t>
      </w:r>
    </w:p>
    <w:p w14:paraId="10C32BF6" w14:textId="3B30BEA9" w:rsidR="00470D6C" w:rsidRPr="00D81BEE" w:rsidRDefault="00470D6C" w:rsidP="00AF6C3B">
      <w:pPr>
        <w:pStyle w:val="ListParagraph"/>
        <w:numPr>
          <w:ilvl w:val="0"/>
          <w:numId w:val="24"/>
        </w:numPr>
        <w:jc w:val="both"/>
        <w:rPr>
          <w:lang w:val="ro-RO"/>
        </w:rPr>
      </w:pPr>
      <w:r w:rsidRPr="00D81BEE">
        <w:rPr>
          <w:lang w:val="ro-RO"/>
        </w:rPr>
        <w:t>Post-integration optimization services for network components;</w:t>
      </w:r>
    </w:p>
    <w:p w14:paraId="2A7A4859" w14:textId="56BDBE0B" w:rsidR="00470D6C" w:rsidRPr="00D81BEE" w:rsidRDefault="00470D6C" w:rsidP="00AF6C3B">
      <w:pPr>
        <w:pStyle w:val="ListParagraph"/>
        <w:numPr>
          <w:ilvl w:val="0"/>
          <w:numId w:val="24"/>
        </w:numPr>
        <w:jc w:val="both"/>
        <w:rPr>
          <w:lang w:val="ro-RO"/>
        </w:rPr>
      </w:pPr>
      <w:r w:rsidRPr="00D81BEE">
        <w:rPr>
          <w:lang w:val="ro-RO"/>
        </w:rPr>
        <w:t>Specialized Operation and Maintenance services, including project management, system configuration and necessary systems engineering work;</w:t>
      </w:r>
    </w:p>
    <w:p w14:paraId="303638DA" w14:textId="73BA01F8" w:rsidR="00470D6C" w:rsidRPr="00D81BEE" w:rsidRDefault="00470D6C" w:rsidP="00AF6C3B">
      <w:pPr>
        <w:pStyle w:val="ListParagraph"/>
        <w:numPr>
          <w:ilvl w:val="0"/>
          <w:numId w:val="24"/>
        </w:numPr>
        <w:jc w:val="both"/>
        <w:rPr>
          <w:lang w:val="ro-RO"/>
        </w:rPr>
      </w:pPr>
      <w:r w:rsidRPr="00D81BEE">
        <w:rPr>
          <w:lang w:val="ro-RO"/>
        </w:rPr>
        <w:t>Establishing the implementation team according to the Governance Model and holding periodic technical meetings.</w:t>
      </w:r>
    </w:p>
    <w:p w14:paraId="15C85FB5" w14:textId="7C39240B" w:rsidR="00470D6C" w:rsidRPr="00D81BEE" w:rsidRDefault="00470D6C" w:rsidP="00470D6C">
      <w:pPr>
        <w:jc w:val="both"/>
        <w:rPr>
          <w:lang w:val="ro-RO"/>
        </w:rPr>
      </w:pPr>
      <w:r w:rsidRPr="00D81BEE">
        <w:rPr>
          <w:lang w:val="ro-RO"/>
        </w:rPr>
        <w:t>The starting month of the Operation phase cannot exceed the established term of six (6) months from the start of the contract.</w:t>
      </w:r>
    </w:p>
    <w:p w14:paraId="55FB4E92" w14:textId="5F943409" w:rsidR="00470D6C" w:rsidRPr="00D81BEE" w:rsidRDefault="00470D6C" w:rsidP="00470D6C">
      <w:pPr>
        <w:jc w:val="both"/>
        <w:rPr>
          <w:lang w:val="ro-RO"/>
        </w:rPr>
      </w:pPr>
      <w:r w:rsidRPr="00D81BEE">
        <w:rPr>
          <w:lang w:val="ro-RO"/>
        </w:rPr>
        <w:t>For any service to be considered satisfactory during the Operation phase, it must be formally approved by UTM.</w:t>
      </w:r>
    </w:p>
    <w:p w14:paraId="2A3824FD" w14:textId="4C81D9F2" w:rsidR="009B6121" w:rsidRPr="00D81BEE" w:rsidRDefault="009B6121" w:rsidP="009B6121">
      <w:pPr>
        <w:pStyle w:val="Heading2"/>
        <w:rPr>
          <w:color w:val="auto"/>
          <w:lang w:val="ro-RO"/>
        </w:rPr>
      </w:pPr>
      <w:bookmarkStart w:id="37" w:name="_Toc211590990"/>
      <w:r w:rsidRPr="00D81BEE">
        <w:rPr>
          <w:color w:val="auto"/>
          <w:lang w:val="ro-RO"/>
        </w:rPr>
        <w:t>Report</w:t>
      </w:r>
      <w:bookmarkEnd w:id="37"/>
    </w:p>
    <w:p w14:paraId="2C9300C4" w14:textId="0746190E" w:rsidR="00CA0450" w:rsidRPr="00D81BEE" w:rsidRDefault="00CA0450" w:rsidP="00877DE2">
      <w:pPr>
        <w:jc w:val="both"/>
        <w:rPr>
          <w:lang w:val="ro-RO"/>
        </w:rPr>
      </w:pPr>
      <w:r w:rsidRPr="00D81BEE">
        <w:rPr>
          <w:lang w:val="ro-RO"/>
        </w:rPr>
        <w:t>The winning bidder will periodically inform the representatives of UTM regarding the various aspects related to the monitoring of the network quality and the service level agreements, as established by UTM. Service quality monitoring and control reports will be prepared.</w:t>
      </w:r>
    </w:p>
    <w:p w14:paraId="143974E9" w14:textId="5EC46C29" w:rsidR="009B6121" w:rsidRPr="00D81BEE" w:rsidRDefault="009B6121" w:rsidP="009B6121">
      <w:pPr>
        <w:pStyle w:val="Heading1"/>
        <w:rPr>
          <w:color w:val="auto"/>
          <w:lang w:val="ro-RO"/>
        </w:rPr>
      </w:pPr>
      <w:bookmarkStart w:id="38" w:name="_Toc211590991"/>
      <w:r w:rsidRPr="00D81BEE">
        <w:rPr>
          <w:color w:val="auto"/>
          <w:lang w:val="ro-RO"/>
        </w:rPr>
        <w:lastRenderedPageBreak/>
        <w:t xml:space="preserve">Conditions for </w:t>
      </w:r>
      <w:r w:rsidR="0091051C" w:rsidRPr="00D81BEE">
        <w:rPr>
          <w:color w:val="auto"/>
          <w:lang w:val="ro-RO"/>
        </w:rPr>
        <w:t>service execution</w:t>
      </w:r>
      <w:bookmarkEnd w:id="38"/>
    </w:p>
    <w:p w14:paraId="65582F91" w14:textId="12B104D7" w:rsidR="009B6121" w:rsidRPr="00D81BEE" w:rsidRDefault="0091051C" w:rsidP="009B6121">
      <w:pPr>
        <w:pStyle w:val="Heading2"/>
        <w:rPr>
          <w:color w:val="auto"/>
          <w:lang w:val="ro-RO"/>
        </w:rPr>
      </w:pPr>
      <w:bookmarkStart w:id="39" w:name="_Toc211590992"/>
      <w:r w:rsidRPr="00D81BEE">
        <w:rPr>
          <w:color w:val="auto"/>
          <w:lang w:val="ro-RO"/>
        </w:rPr>
        <w:t>Preventive and corrective monitoring</w:t>
      </w:r>
      <w:bookmarkEnd w:id="39"/>
    </w:p>
    <w:p w14:paraId="5B4C9443" w14:textId="433D349B" w:rsidR="005C0680" w:rsidRPr="00D81BEE" w:rsidRDefault="005C0680" w:rsidP="005C0680">
      <w:pPr>
        <w:jc w:val="both"/>
        <w:rPr>
          <w:lang w:val="ro-RO"/>
        </w:rPr>
      </w:pPr>
      <w:r w:rsidRPr="00D81BEE">
        <w:rPr>
          <w:lang w:val="ro-RO"/>
        </w:rPr>
        <w:t>For preventive and corrective maintenance, the winning bidder will generally carry out network surveillance activities from its own locations. However, the bidder will be allowed access to the university infrastructure to perform the necessary interventions, either at the request of UTM or when absolutely necessary.</w:t>
      </w:r>
    </w:p>
    <w:p w14:paraId="3600F493" w14:textId="66241082" w:rsidR="005C0680" w:rsidRPr="00D81BEE" w:rsidRDefault="005C0680" w:rsidP="005C0680">
      <w:pPr>
        <w:jc w:val="both"/>
        <w:rPr>
          <w:lang w:val="ro-RO"/>
        </w:rPr>
      </w:pPr>
      <w:r w:rsidRPr="00D81BEE">
        <w:rPr>
          <w:lang w:val="ro-RO"/>
        </w:rPr>
        <w:t>The network parameters monitoring service will operate 24x7 and maintenance windows will be established outside of the target laboratory's working hours for tasks that could affect the work of UTM staff. These maintenance windows will be agreed with and authorized by UTM, always aligned with the needs of the service.</w:t>
      </w:r>
    </w:p>
    <w:p w14:paraId="1C0AB1C2" w14:textId="34A16FA7" w:rsidR="009B6121" w:rsidRPr="00D81BEE" w:rsidRDefault="00F0112E" w:rsidP="009B6121">
      <w:pPr>
        <w:pStyle w:val="Heading2"/>
        <w:rPr>
          <w:color w:val="auto"/>
          <w:lang w:val="ro-RO"/>
        </w:rPr>
      </w:pPr>
      <w:bookmarkStart w:id="40" w:name="_Toc211590993"/>
      <w:r w:rsidRPr="00D81BEE">
        <w:rPr>
          <w:color w:val="auto"/>
          <w:lang w:val="ro-RO"/>
        </w:rPr>
        <w:t>Governance model</w:t>
      </w:r>
      <w:bookmarkEnd w:id="40"/>
    </w:p>
    <w:p w14:paraId="1BA90794" w14:textId="31F40793" w:rsidR="0077246D" w:rsidRPr="00D81BEE" w:rsidRDefault="0077246D" w:rsidP="0077246D">
      <w:pPr>
        <w:jc w:val="both"/>
        <w:rPr>
          <w:lang w:val="ro-RO"/>
        </w:rPr>
      </w:pPr>
      <w:r w:rsidRPr="00D81BEE">
        <w:rPr>
          <w:lang w:val="ro-RO"/>
        </w:rPr>
        <w:t>The monitoring and review of the services provided to UTM by the winning bidder will be carried out through periodic and systematic meetings. These meetings will analyze information related to compliance with the contract between the parties, with a special focus on the bidder's performance in meeting the objectives specified in the specifications.</w:t>
      </w:r>
    </w:p>
    <w:p w14:paraId="3D896A65" w14:textId="7A34F4BA" w:rsidR="00B7774B" w:rsidRPr="00D81BEE" w:rsidRDefault="0077246D" w:rsidP="0077246D">
      <w:pPr>
        <w:jc w:val="both"/>
        <w:rPr>
          <w:lang w:val="ro-RO"/>
        </w:rPr>
      </w:pPr>
      <w:r w:rsidRPr="00D81BEE">
        <w:rPr>
          <w:lang w:val="ro-RO"/>
        </w:rPr>
        <w:t>Participants in these meetings will be designated by each organization. On the part of the winning bidder, the target roles will include the Contract Manager and the Manager of Technical Services and Operations. The bidder will submit supporting documents about these individuals and their functions in the company. UTM will have a specially designated team to manage the relationship with the bidder.</w:t>
      </w:r>
    </w:p>
    <w:p w14:paraId="1065B2D5" w14:textId="3AC94C62" w:rsidR="009B6121" w:rsidRPr="00204E48" w:rsidRDefault="007517A7" w:rsidP="009B6121">
      <w:pPr>
        <w:pStyle w:val="Heading3"/>
        <w:rPr>
          <w:b/>
          <w:bCs/>
          <w:color w:val="auto"/>
          <w:lang w:val="ro-RO"/>
        </w:rPr>
      </w:pPr>
      <w:bookmarkStart w:id="41" w:name="_Toc211590994"/>
      <w:r w:rsidRPr="00204E48">
        <w:rPr>
          <w:b/>
          <w:bCs/>
          <w:color w:val="auto"/>
          <w:lang w:val="ro-RO"/>
        </w:rPr>
        <w:t>Contract Manager</w:t>
      </w:r>
      <w:bookmarkEnd w:id="41"/>
    </w:p>
    <w:p w14:paraId="080A4DB0" w14:textId="412FCE03" w:rsidR="00494DF7" w:rsidRPr="00D81BEE" w:rsidRDefault="007517A7" w:rsidP="00494DF7">
      <w:pPr>
        <w:jc w:val="both"/>
        <w:rPr>
          <w:lang w:val="ro-RO"/>
        </w:rPr>
      </w:pPr>
      <w:r w:rsidRPr="00D81BEE">
        <w:rPr>
          <w:lang w:val="ro-RO"/>
        </w:rPr>
        <w:t>The winning bidder will appoint a Contract Manager. This person will have the legal authority/power to represent the company under the contract.</w:t>
      </w:r>
    </w:p>
    <w:p w14:paraId="250CD94A" w14:textId="27EEE05B" w:rsidR="00494DF7" w:rsidRPr="00D81BEE" w:rsidRDefault="00494DF7" w:rsidP="00494DF7">
      <w:pPr>
        <w:jc w:val="both"/>
        <w:rPr>
          <w:lang w:val="ro-RO"/>
        </w:rPr>
      </w:pPr>
      <w:r w:rsidRPr="00D81BEE">
        <w:rPr>
          <w:lang w:val="ro-RO"/>
        </w:rPr>
        <w:t>Main responsibilities:</w:t>
      </w:r>
    </w:p>
    <w:p w14:paraId="78F8C4BF" w14:textId="7BEE0907" w:rsidR="00494DF7" w:rsidRPr="00D81BEE" w:rsidRDefault="00494DF7" w:rsidP="00AF6C3B">
      <w:pPr>
        <w:pStyle w:val="ListParagraph"/>
        <w:numPr>
          <w:ilvl w:val="0"/>
          <w:numId w:val="27"/>
        </w:numPr>
        <w:jc w:val="both"/>
        <w:rPr>
          <w:lang w:val="ro-RO"/>
        </w:rPr>
      </w:pPr>
      <w:r w:rsidRPr="00D81BEE">
        <w:rPr>
          <w:lang w:val="ro-RO"/>
        </w:rPr>
        <w:t xml:space="preserve">To agree on the overall strategy, policies and objectives for the provision of the service, the development of the private network and its subsequent management, ensuring alignment with the needs of UTM at all times </w:t>
      </w:r>
      <w:r w:rsidRPr="00D81BEE">
        <w:t>;</w:t>
      </w:r>
    </w:p>
    <w:p w14:paraId="7AA0BD8F" w14:textId="5FDE5ECA" w:rsidR="00494DF7" w:rsidRPr="00D81BEE" w:rsidRDefault="00494DF7" w:rsidP="00AF6C3B">
      <w:pPr>
        <w:pStyle w:val="ListParagraph"/>
        <w:numPr>
          <w:ilvl w:val="0"/>
          <w:numId w:val="27"/>
        </w:numPr>
        <w:jc w:val="both"/>
        <w:rPr>
          <w:lang w:val="ro-RO"/>
        </w:rPr>
      </w:pPr>
      <w:r w:rsidRPr="00D81BEE">
        <w:rPr>
          <w:lang w:val="ro-RO"/>
        </w:rPr>
        <w:t>To assess the overall service delivery and review semi-annual compliance with the SLAs established in the contract;</w:t>
      </w:r>
    </w:p>
    <w:p w14:paraId="0394FFA1" w14:textId="447A7136" w:rsidR="00494DF7" w:rsidRPr="00D81BEE" w:rsidRDefault="00494DF7" w:rsidP="00AF6C3B">
      <w:pPr>
        <w:pStyle w:val="ListParagraph"/>
        <w:numPr>
          <w:ilvl w:val="0"/>
          <w:numId w:val="27"/>
        </w:numPr>
        <w:jc w:val="both"/>
        <w:rPr>
          <w:lang w:val="ro-RO"/>
        </w:rPr>
      </w:pPr>
      <w:r w:rsidRPr="00D81BEE">
        <w:rPr>
          <w:lang w:val="ro-RO"/>
        </w:rPr>
        <w:t>To provide guidelines for initiating the process of renewing or improving the installed private network;</w:t>
      </w:r>
    </w:p>
    <w:p w14:paraId="061F6D87" w14:textId="54EBD910" w:rsidR="00494DF7" w:rsidRPr="00D81BEE" w:rsidRDefault="00494DF7" w:rsidP="00AF6C3B">
      <w:pPr>
        <w:pStyle w:val="ListParagraph"/>
        <w:numPr>
          <w:ilvl w:val="0"/>
          <w:numId w:val="27"/>
        </w:numPr>
        <w:jc w:val="both"/>
        <w:rPr>
          <w:lang w:val="ro-RO"/>
        </w:rPr>
      </w:pPr>
      <w:r w:rsidRPr="00D81BEE">
        <w:rPr>
          <w:lang w:val="ro-RO"/>
        </w:rPr>
        <w:t xml:space="preserve">Make decisions regarding potential risks identified by the Service Manager that require the intervention of contract managers </w:t>
      </w:r>
      <w:r w:rsidR="009159E7" w:rsidRPr="00D81BEE">
        <w:t>;</w:t>
      </w:r>
    </w:p>
    <w:p w14:paraId="7EB983B2" w14:textId="50628689" w:rsidR="00494DF7" w:rsidRPr="00D81BEE" w:rsidRDefault="00494DF7" w:rsidP="00AF6C3B">
      <w:pPr>
        <w:pStyle w:val="ListParagraph"/>
        <w:numPr>
          <w:ilvl w:val="0"/>
          <w:numId w:val="27"/>
        </w:numPr>
        <w:jc w:val="both"/>
        <w:rPr>
          <w:lang w:val="ro-RO"/>
        </w:rPr>
      </w:pPr>
      <w:r w:rsidRPr="00D81BEE">
        <w:rPr>
          <w:lang w:val="ro-RO"/>
        </w:rPr>
        <w:t>To approve initiatives to improve service delivery;</w:t>
      </w:r>
    </w:p>
    <w:p w14:paraId="2DFE3196" w14:textId="7A6C0732" w:rsidR="00494DF7" w:rsidRPr="00D81BEE" w:rsidRDefault="00494DF7" w:rsidP="00AF6C3B">
      <w:pPr>
        <w:pStyle w:val="ListParagraph"/>
        <w:numPr>
          <w:ilvl w:val="0"/>
          <w:numId w:val="27"/>
        </w:numPr>
        <w:jc w:val="both"/>
        <w:rPr>
          <w:lang w:val="ro-RO"/>
        </w:rPr>
      </w:pPr>
      <w:r w:rsidRPr="00D81BEE">
        <w:rPr>
          <w:lang w:val="ro-RO"/>
        </w:rPr>
        <w:t>To promote cooperation and innovation in service provision;</w:t>
      </w:r>
    </w:p>
    <w:p w14:paraId="0BC10CF4" w14:textId="7DB6F816" w:rsidR="00494DF7" w:rsidRPr="00D81BEE" w:rsidRDefault="00494DF7" w:rsidP="00AF6C3B">
      <w:pPr>
        <w:pStyle w:val="ListParagraph"/>
        <w:numPr>
          <w:ilvl w:val="0"/>
          <w:numId w:val="27"/>
        </w:numPr>
        <w:jc w:val="both"/>
        <w:rPr>
          <w:lang w:val="ro-RO"/>
        </w:rPr>
      </w:pPr>
      <w:r w:rsidRPr="00D81BEE">
        <w:rPr>
          <w:lang w:val="ro-RO"/>
        </w:rPr>
        <w:t>To define and approve new contractual commitments;</w:t>
      </w:r>
    </w:p>
    <w:p w14:paraId="4D173FF9" w14:textId="77777777" w:rsidR="00527E0D" w:rsidRPr="00D81BEE" w:rsidRDefault="00494DF7" w:rsidP="00AF6C3B">
      <w:pPr>
        <w:pStyle w:val="ListParagraph"/>
        <w:numPr>
          <w:ilvl w:val="0"/>
          <w:numId w:val="27"/>
        </w:numPr>
        <w:jc w:val="both"/>
        <w:rPr>
          <w:lang w:val="ro-RO"/>
        </w:rPr>
      </w:pPr>
      <w:r w:rsidRPr="00D81BEE">
        <w:rPr>
          <w:lang w:val="ro-RO"/>
        </w:rPr>
        <w:t>To mediate conflicts or problems that cannot be resolved by Service Managers;</w:t>
      </w:r>
    </w:p>
    <w:p w14:paraId="65CC317F" w14:textId="1A2103FA" w:rsidR="00494DF7" w:rsidRPr="00D81BEE" w:rsidRDefault="00494DF7" w:rsidP="00AF6C3B">
      <w:pPr>
        <w:pStyle w:val="ListParagraph"/>
        <w:numPr>
          <w:ilvl w:val="0"/>
          <w:numId w:val="27"/>
        </w:numPr>
        <w:jc w:val="both"/>
        <w:rPr>
          <w:lang w:val="ro-RO"/>
        </w:rPr>
      </w:pPr>
      <w:r w:rsidRPr="00D81BEE">
        <w:rPr>
          <w:lang w:val="ro-RO"/>
        </w:rPr>
        <w:t>In general, the contract manager will perform any other tasks related to the strategic direction of the contracted service during its validity.</w:t>
      </w:r>
    </w:p>
    <w:p w14:paraId="2FBFC73B" w14:textId="3B9E07B8" w:rsidR="00D22437" w:rsidRPr="00D81BEE" w:rsidRDefault="00D22437" w:rsidP="00704023">
      <w:pPr>
        <w:jc w:val="both"/>
        <w:rPr>
          <w:lang w:val="ro-RO"/>
        </w:rPr>
      </w:pPr>
      <w:r w:rsidRPr="00D81BEE">
        <w:rPr>
          <w:lang w:val="ro-RO"/>
        </w:rPr>
        <w:t>Minimum requirements:</w:t>
      </w:r>
    </w:p>
    <w:p w14:paraId="333DC32C" w14:textId="77777777" w:rsidR="00D22437" w:rsidRPr="00D81BEE" w:rsidRDefault="00D22437" w:rsidP="00AF6C3B">
      <w:pPr>
        <w:numPr>
          <w:ilvl w:val="0"/>
          <w:numId w:val="27"/>
        </w:numPr>
        <w:spacing w:after="0" w:line="240" w:lineRule="auto"/>
        <w:jc w:val="both"/>
        <w:rPr>
          <w:rFonts w:eastAsia="Times New Roman" w:cstheme="minorHAnsi"/>
          <w:szCs w:val="24"/>
        </w:rPr>
      </w:pPr>
      <w:r w:rsidRPr="00D81BEE">
        <w:rPr>
          <w:rFonts w:eastAsia="Times New Roman" w:cstheme="minorHAnsi"/>
          <w:szCs w:val="24"/>
        </w:rPr>
        <w:lastRenderedPageBreak/>
        <w:t>Higher education completed with a bachelor's degree or equivalent;</w:t>
      </w:r>
    </w:p>
    <w:p w14:paraId="63754453" w14:textId="77777777" w:rsidR="00D22437" w:rsidRPr="00D81BEE" w:rsidRDefault="00D22437" w:rsidP="00AF6C3B">
      <w:pPr>
        <w:numPr>
          <w:ilvl w:val="0"/>
          <w:numId w:val="27"/>
        </w:numPr>
        <w:spacing w:after="0" w:line="240" w:lineRule="auto"/>
        <w:jc w:val="both"/>
        <w:rPr>
          <w:rFonts w:eastAsia="Times New Roman" w:cstheme="minorHAnsi"/>
          <w:szCs w:val="24"/>
        </w:rPr>
      </w:pPr>
      <w:r w:rsidRPr="00D81BEE">
        <w:rPr>
          <w:rFonts w:eastAsia="Times New Roman" w:cstheme="minorHAnsi"/>
          <w:szCs w:val="24"/>
        </w:rPr>
        <w:t>Professional certification: Professional certificate in program management or project management - to be proven by a nationally/internationally recognized diploma/certificate or other documents that can prove the requested professional certification;</w:t>
      </w:r>
    </w:p>
    <w:p w14:paraId="24CB2016" w14:textId="47F1781F" w:rsidR="00D22437" w:rsidRPr="00D81BEE" w:rsidRDefault="00D22437" w:rsidP="00AF6C3B">
      <w:pPr>
        <w:numPr>
          <w:ilvl w:val="0"/>
          <w:numId w:val="27"/>
        </w:numPr>
        <w:spacing w:after="0" w:line="240" w:lineRule="auto"/>
        <w:jc w:val="both"/>
        <w:rPr>
          <w:rFonts w:eastAsia="Times New Roman" w:cstheme="minorHAnsi"/>
          <w:szCs w:val="24"/>
        </w:rPr>
      </w:pPr>
      <w:r w:rsidRPr="00D81BEE">
        <w:rPr>
          <w:rFonts w:eastAsia="Times New Roman" w:cstheme="minorHAnsi"/>
          <w:szCs w:val="24"/>
        </w:rPr>
        <w:t>General experience: minimum 3 years;</w:t>
      </w:r>
    </w:p>
    <w:p w14:paraId="0C62B38F" w14:textId="255FAC8C" w:rsidR="00D22437" w:rsidRPr="00D81BEE" w:rsidRDefault="00D22437" w:rsidP="00AF6C3B">
      <w:pPr>
        <w:numPr>
          <w:ilvl w:val="0"/>
          <w:numId w:val="27"/>
        </w:numPr>
        <w:spacing w:after="0" w:line="240" w:lineRule="auto"/>
        <w:jc w:val="both"/>
        <w:rPr>
          <w:rFonts w:eastAsia="Times New Roman" w:cstheme="minorHAnsi"/>
          <w:szCs w:val="24"/>
        </w:rPr>
      </w:pPr>
      <w:r w:rsidRPr="00D81BEE">
        <w:rPr>
          <w:rFonts w:eastAsia="Times New Roman" w:cstheme="minorHAnsi"/>
          <w:szCs w:val="24"/>
        </w:rPr>
        <w:t>Specific experience: Participation in at least one project/contract in which you have carried out activities similar to the position for which you are proposed.</w:t>
      </w:r>
    </w:p>
    <w:p w14:paraId="2BF1A830" w14:textId="77777777" w:rsidR="00D22437" w:rsidRPr="00D81BEE" w:rsidRDefault="00D22437" w:rsidP="00D22437">
      <w:pPr>
        <w:spacing w:after="0" w:line="240" w:lineRule="auto"/>
        <w:rPr>
          <w:rFonts w:ascii="Times New Roman" w:eastAsia="Times New Roman" w:hAnsi="Times New Roman" w:cs="Times New Roman"/>
          <w:sz w:val="24"/>
          <w:szCs w:val="24"/>
        </w:rPr>
      </w:pPr>
    </w:p>
    <w:p w14:paraId="01529C0F" w14:textId="2237B62D" w:rsidR="009B6121" w:rsidRPr="00E17CD4" w:rsidRDefault="007517A7" w:rsidP="009B6121">
      <w:pPr>
        <w:pStyle w:val="Heading3"/>
        <w:rPr>
          <w:b/>
          <w:bCs/>
          <w:color w:val="auto"/>
          <w:lang w:val="ro-RO"/>
        </w:rPr>
      </w:pPr>
      <w:bookmarkStart w:id="42" w:name="_Toc211590995"/>
      <w:r w:rsidRPr="00E17CD4">
        <w:rPr>
          <w:b/>
          <w:bCs/>
          <w:color w:val="auto"/>
          <w:lang w:val="ro-RO"/>
        </w:rPr>
        <w:t>Technical Services and Operations Manager</w:t>
      </w:r>
      <w:bookmarkEnd w:id="42"/>
    </w:p>
    <w:p w14:paraId="09EF7BCE" w14:textId="5436776B" w:rsidR="00D86CB1" w:rsidRPr="00D81BEE" w:rsidRDefault="007517A7" w:rsidP="00D86CB1">
      <w:pPr>
        <w:jc w:val="both"/>
        <w:rPr>
          <w:lang w:val="ro-RO"/>
        </w:rPr>
      </w:pPr>
      <w:r w:rsidRPr="00D81BEE">
        <w:rPr>
          <w:lang w:val="ro-RO"/>
        </w:rPr>
        <w:t>The winning bidder will also appoint a Technical Services Manager.</w:t>
      </w:r>
    </w:p>
    <w:p w14:paraId="57D6F7C7" w14:textId="77777777" w:rsidR="00D86CB1" w:rsidRPr="00D81BEE" w:rsidRDefault="00D86CB1" w:rsidP="00D86CB1">
      <w:pPr>
        <w:jc w:val="both"/>
        <w:rPr>
          <w:lang w:val="ro-RO"/>
        </w:rPr>
      </w:pPr>
      <w:r w:rsidRPr="00D81BEE">
        <w:rPr>
          <w:lang w:val="ro-RO"/>
        </w:rPr>
        <w:t>Main responsibilities:</w:t>
      </w:r>
    </w:p>
    <w:p w14:paraId="2110A138" w14:textId="51771B7F" w:rsidR="00D86CB1" w:rsidRPr="00D81BEE" w:rsidRDefault="00D86CB1" w:rsidP="00AF6C3B">
      <w:pPr>
        <w:pStyle w:val="ListParagraph"/>
        <w:numPr>
          <w:ilvl w:val="0"/>
          <w:numId w:val="28"/>
        </w:numPr>
        <w:jc w:val="both"/>
        <w:rPr>
          <w:lang w:val="ro-RO"/>
        </w:rPr>
      </w:pPr>
      <w:r w:rsidRPr="00D81BEE">
        <w:rPr>
          <w:lang w:val="ro-RO"/>
        </w:rPr>
        <w:t xml:space="preserve">Coordination of work team activities </w:t>
      </w:r>
      <w:r w:rsidRPr="00D81BEE">
        <w:t>;</w:t>
      </w:r>
    </w:p>
    <w:p w14:paraId="1605925A" w14:textId="14EDBEF8" w:rsidR="00D86CB1" w:rsidRPr="00D81BEE" w:rsidRDefault="00D86CB1" w:rsidP="00AF6C3B">
      <w:pPr>
        <w:pStyle w:val="ListParagraph"/>
        <w:numPr>
          <w:ilvl w:val="0"/>
          <w:numId w:val="28"/>
        </w:numPr>
        <w:jc w:val="both"/>
        <w:rPr>
          <w:lang w:val="ro-RO"/>
        </w:rPr>
      </w:pPr>
      <w:r w:rsidRPr="00D81BEE">
        <w:rPr>
          <w:lang w:val="ro-RO"/>
        </w:rPr>
        <w:t xml:space="preserve">Implementation of the actions established for the development of the private network </w:t>
      </w:r>
      <w:r w:rsidRPr="00D81BEE">
        <w:t>;</w:t>
      </w:r>
    </w:p>
    <w:p w14:paraId="6ECC323A" w14:textId="3652ADA2" w:rsidR="00D86CB1" w:rsidRPr="00D81BEE" w:rsidRDefault="00D86CB1" w:rsidP="00AF6C3B">
      <w:pPr>
        <w:pStyle w:val="ListParagraph"/>
        <w:numPr>
          <w:ilvl w:val="0"/>
          <w:numId w:val="28"/>
        </w:numPr>
        <w:jc w:val="both"/>
        <w:rPr>
          <w:lang w:val="ro-RO"/>
        </w:rPr>
      </w:pPr>
      <w:r w:rsidRPr="00D81BEE">
        <w:rPr>
          <w:lang w:val="ro-RO"/>
        </w:rPr>
        <w:t xml:space="preserve">Proposing changes to the private network </w:t>
      </w:r>
      <w:r w:rsidR="00205B39" w:rsidRPr="00D81BEE">
        <w:t>;</w:t>
      </w:r>
    </w:p>
    <w:p w14:paraId="2AAFC95E" w14:textId="7842C7B0" w:rsidR="00D86CB1" w:rsidRPr="00D81BEE" w:rsidRDefault="00D86CB1" w:rsidP="00AF6C3B">
      <w:pPr>
        <w:pStyle w:val="ListParagraph"/>
        <w:numPr>
          <w:ilvl w:val="0"/>
          <w:numId w:val="28"/>
        </w:numPr>
        <w:jc w:val="both"/>
        <w:rPr>
          <w:lang w:val="ro-RO"/>
        </w:rPr>
      </w:pPr>
      <w:r w:rsidRPr="00D81BEE">
        <w:rPr>
          <w:lang w:val="ro-RO"/>
        </w:rPr>
        <w:t xml:space="preserve">Ensuring compliance with applicable methodologies and procedures and proposing changes to maximize the efficiency and effectiveness of the private network </w:t>
      </w:r>
      <w:r w:rsidRPr="00D81BEE">
        <w:t>;</w:t>
      </w:r>
    </w:p>
    <w:p w14:paraId="34CCDD03" w14:textId="1B9D5F8D" w:rsidR="00D86CB1" w:rsidRPr="00D81BEE" w:rsidRDefault="00D86CB1" w:rsidP="00AF6C3B">
      <w:pPr>
        <w:pStyle w:val="ListParagraph"/>
        <w:numPr>
          <w:ilvl w:val="0"/>
          <w:numId w:val="28"/>
        </w:numPr>
        <w:jc w:val="both"/>
        <w:rPr>
          <w:lang w:val="ro-RO"/>
        </w:rPr>
      </w:pPr>
      <w:r w:rsidRPr="00D81BEE">
        <w:rPr>
          <w:lang w:val="ro-RO"/>
        </w:rPr>
        <w:t xml:space="preserve">Monitoring progress in service delivery, improving services and updating associated documentation </w:t>
      </w:r>
      <w:r w:rsidR="00F94BA5" w:rsidRPr="00D81BEE">
        <w:t>;</w:t>
      </w:r>
    </w:p>
    <w:p w14:paraId="324788F8" w14:textId="5DCDFAEC" w:rsidR="00D86CB1" w:rsidRPr="00D81BEE" w:rsidRDefault="00D86CB1" w:rsidP="00AF6C3B">
      <w:pPr>
        <w:pStyle w:val="ListParagraph"/>
        <w:numPr>
          <w:ilvl w:val="0"/>
          <w:numId w:val="28"/>
        </w:numPr>
        <w:jc w:val="both"/>
        <w:rPr>
          <w:lang w:val="ro-RO"/>
        </w:rPr>
      </w:pPr>
      <w:r w:rsidRPr="00D81BEE">
        <w:rPr>
          <w:lang w:val="ro-RO"/>
        </w:rPr>
        <w:t xml:space="preserve">Reviewing performance indicators to comply with UTM requirements </w:t>
      </w:r>
      <w:r w:rsidR="00F94BA5" w:rsidRPr="00D81BEE">
        <w:t>;</w:t>
      </w:r>
    </w:p>
    <w:p w14:paraId="7D5E5381" w14:textId="1B7EE930" w:rsidR="00D86CB1" w:rsidRPr="00D81BEE" w:rsidRDefault="00D86CB1" w:rsidP="00AF6C3B">
      <w:pPr>
        <w:pStyle w:val="ListParagraph"/>
        <w:numPr>
          <w:ilvl w:val="0"/>
          <w:numId w:val="28"/>
        </w:numPr>
        <w:jc w:val="both"/>
        <w:rPr>
          <w:lang w:val="ro-RO"/>
        </w:rPr>
      </w:pPr>
      <w:r w:rsidRPr="00D81BEE">
        <w:rPr>
          <w:lang w:val="ro-RO"/>
        </w:rPr>
        <w:t xml:space="preserve">Planning the necessary actions to correct service deviations, minimize risks and improve service efficiency and quality </w:t>
      </w:r>
      <w:r w:rsidR="00F94BA5" w:rsidRPr="00D81BEE">
        <w:t>;</w:t>
      </w:r>
    </w:p>
    <w:p w14:paraId="26B66BA8" w14:textId="3D9C71C2" w:rsidR="00D86CB1" w:rsidRPr="00D81BEE" w:rsidRDefault="00D86CB1" w:rsidP="00AF6C3B">
      <w:pPr>
        <w:pStyle w:val="ListParagraph"/>
        <w:numPr>
          <w:ilvl w:val="0"/>
          <w:numId w:val="28"/>
        </w:numPr>
        <w:jc w:val="both"/>
        <w:rPr>
          <w:lang w:val="ro-RO"/>
        </w:rPr>
      </w:pPr>
      <w:r w:rsidRPr="00D81BEE">
        <w:rPr>
          <w:lang w:val="ro-RO"/>
        </w:rPr>
        <w:t>Reviewing service levels at established intervals, identifying the causes of deviations from performance indicators and informing about possible penalties according to the contract;</w:t>
      </w:r>
    </w:p>
    <w:p w14:paraId="3F4CE62C" w14:textId="3F2C6FCB" w:rsidR="00D86CB1" w:rsidRPr="00D81BEE" w:rsidRDefault="00D86CB1" w:rsidP="00AF6C3B">
      <w:pPr>
        <w:pStyle w:val="ListParagraph"/>
        <w:numPr>
          <w:ilvl w:val="0"/>
          <w:numId w:val="28"/>
        </w:numPr>
        <w:jc w:val="both"/>
        <w:rPr>
          <w:lang w:val="ro-RO"/>
        </w:rPr>
      </w:pPr>
      <w:r w:rsidRPr="00D81BEE">
        <w:rPr>
          <w:lang w:val="ro-RO"/>
        </w:rPr>
        <w:t>Identify potential risks for escalation to the Contract Manager, including those arising from third party actions;</w:t>
      </w:r>
    </w:p>
    <w:p w14:paraId="0426ED2C" w14:textId="11299AD2" w:rsidR="00D86CB1" w:rsidRPr="00D81BEE" w:rsidRDefault="00D86CB1" w:rsidP="00AF6C3B">
      <w:pPr>
        <w:pStyle w:val="ListParagraph"/>
        <w:numPr>
          <w:ilvl w:val="0"/>
          <w:numId w:val="28"/>
        </w:numPr>
        <w:jc w:val="both"/>
        <w:rPr>
          <w:lang w:val="ro-RO"/>
        </w:rPr>
      </w:pPr>
      <w:r w:rsidRPr="00D81BEE">
        <w:rPr>
          <w:lang w:val="ro-RO"/>
        </w:rPr>
        <w:t>Resolving service provision conflicts that cannot be resolved by the operations team;</w:t>
      </w:r>
    </w:p>
    <w:p w14:paraId="64655386" w14:textId="73A176B1" w:rsidR="00D86CB1" w:rsidRPr="00D81BEE" w:rsidRDefault="00D86CB1" w:rsidP="00AF6C3B">
      <w:pPr>
        <w:pStyle w:val="ListParagraph"/>
        <w:numPr>
          <w:ilvl w:val="0"/>
          <w:numId w:val="28"/>
        </w:numPr>
        <w:jc w:val="both"/>
        <w:rPr>
          <w:lang w:val="ro-RO"/>
        </w:rPr>
      </w:pPr>
      <w:r w:rsidRPr="00D81BEE">
        <w:rPr>
          <w:lang w:val="ro-RO"/>
        </w:rPr>
        <w:t>Escalating unresolved conflicts to the Contract Manager;</w:t>
      </w:r>
    </w:p>
    <w:p w14:paraId="1E4231C5" w14:textId="33AB6A1F" w:rsidR="00D86CB1" w:rsidRPr="00D81BEE" w:rsidRDefault="00D86CB1" w:rsidP="00AF6C3B">
      <w:pPr>
        <w:pStyle w:val="ListParagraph"/>
        <w:numPr>
          <w:ilvl w:val="0"/>
          <w:numId w:val="28"/>
        </w:numPr>
        <w:jc w:val="both"/>
        <w:rPr>
          <w:lang w:val="ro-RO"/>
        </w:rPr>
      </w:pPr>
      <w:r w:rsidRPr="00D81BEE">
        <w:rPr>
          <w:lang w:val="ro-RO"/>
        </w:rPr>
        <w:t>Ensuring general compliance with the cooperation framework specified in section 4.1 General Cooperation Framework;</w:t>
      </w:r>
    </w:p>
    <w:p w14:paraId="6E879414" w14:textId="45B8514E" w:rsidR="00D86CB1" w:rsidRPr="00D81BEE" w:rsidRDefault="00D86CB1" w:rsidP="00AF6C3B">
      <w:pPr>
        <w:pStyle w:val="ListParagraph"/>
        <w:numPr>
          <w:ilvl w:val="0"/>
          <w:numId w:val="28"/>
        </w:numPr>
        <w:jc w:val="both"/>
        <w:rPr>
          <w:lang w:val="ro-RO"/>
        </w:rPr>
      </w:pPr>
      <w:r w:rsidRPr="00D81BEE">
        <w:rPr>
          <w:lang w:val="ro-RO"/>
        </w:rPr>
        <w:t>Generating service reports;</w:t>
      </w:r>
    </w:p>
    <w:p w14:paraId="6248ABCA" w14:textId="158F675E" w:rsidR="00D86CB1" w:rsidRPr="00D81BEE" w:rsidRDefault="00D86CB1" w:rsidP="00AF6C3B">
      <w:pPr>
        <w:pStyle w:val="ListParagraph"/>
        <w:numPr>
          <w:ilvl w:val="0"/>
          <w:numId w:val="28"/>
        </w:numPr>
        <w:jc w:val="both"/>
        <w:rPr>
          <w:lang w:val="ro-RO"/>
        </w:rPr>
      </w:pPr>
      <w:r w:rsidRPr="00D81BEE">
        <w:rPr>
          <w:lang w:val="ro-RO"/>
        </w:rPr>
        <w:t>Participating in periodic meetings to present the status of the service and propose improvements;</w:t>
      </w:r>
    </w:p>
    <w:p w14:paraId="11C71027" w14:textId="02A65693" w:rsidR="00D86CB1" w:rsidRPr="00D81BEE" w:rsidRDefault="00D86CB1" w:rsidP="00AF6C3B">
      <w:pPr>
        <w:pStyle w:val="ListParagraph"/>
        <w:numPr>
          <w:ilvl w:val="0"/>
          <w:numId w:val="28"/>
        </w:numPr>
        <w:jc w:val="both"/>
        <w:rPr>
          <w:lang w:val="ro-RO"/>
        </w:rPr>
      </w:pPr>
      <w:r w:rsidRPr="00D81BEE">
        <w:rPr>
          <w:lang w:val="ro-RO"/>
        </w:rPr>
        <w:t>In general, the service manager will perform any other tasks related to the operational management of the contracted services during their validity period.</w:t>
      </w:r>
    </w:p>
    <w:p w14:paraId="7D0FE2FB" w14:textId="77777777" w:rsidR="00704023" w:rsidRPr="00D81BEE" w:rsidRDefault="00D22437" w:rsidP="00704023">
      <w:pPr>
        <w:spacing w:line="240" w:lineRule="auto"/>
        <w:jc w:val="both"/>
        <w:rPr>
          <w:rFonts w:eastAsia="Times New Roman" w:cstheme="minorHAnsi"/>
        </w:rPr>
      </w:pPr>
      <w:r w:rsidRPr="00D81BEE">
        <w:rPr>
          <w:rFonts w:eastAsia="Times New Roman" w:cstheme="minorHAnsi"/>
        </w:rPr>
        <w:t>Minimum requirements:</w:t>
      </w:r>
    </w:p>
    <w:p w14:paraId="771D1316" w14:textId="79EC65F2" w:rsidR="00D22437" w:rsidRPr="00D81BEE" w:rsidRDefault="00D22437" w:rsidP="00AF6C3B">
      <w:pPr>
        <w:pStyle w:val="ListParagraph"/>
        <w:numPr>
          <w:ilvl w:val="0"/>
          <w:numId w:val="32"/>
        </w:numPr>
        <w:spacing w:after="0" w:line="240" w:lineRule="auto"/>
        <w:jc w:val="both"/>
        <w:rPr>
          <w:rFonts w:eastAsia="Times New Roman" w:cstheme="minorHAnsi"/>
        </w:rPr>
      </w:pPr>
      <w:r w:rsidRPr="00D81BEE">
        <w:rPr>
          <w:rFonts w:eastAsia="Times New Roman" w:cstheme="minorHAnsi"/>
        </w:rPr>
        <w:t xml:space="preserve">Higher education completed with a bachelor's degree or equivalent in </w:t>
      </w:r>
      <w:r w:rsidRPr="00D81BEE">
        <w:rPr>
          <w:rFonts w:cstheme="minorHAnsi"/>
        </w:rPr>
        <w:t xml:space="preserve">the field of telecommunications </w:t>
      </w:r>
      <w:proofErr w:type="gramStart"/>
      <w:r w:rsidRPr="00D81BEE">
        <w:rPr>
          <w:rFonts w:cstheme="minorHAnsi"/>
        </w:rPr>
        <w:t xml:space="preserve">engineering </w:t>
      </w:r>
      <w:r w:rsidRPr="00D81BEE">
        <w:rPr>
          <w:rFonts w:eastAsia="Times New Roman" w:cstheme="minorHAnsi"/>
        </w:rPr>
        <w:t>;</w:t>
      </w:r>
      <w:proofErr w:type="gramEnd"/>
    </w:p>
    <w:p w14:paraId="01D4A84D" w14:textId="77777777" w:rsidR="00D22437" w:rsidRPr="00D81BEE" w:rsidRDefault="00D22437" w:rsidP="00AF6C3B">
      <w:pPr>
        <w:numPr>
          <w:ilvl w:val="0"/>
          <w:numId w:val="32"/>
        </w:numPr>
        <w:spacing w:after="0" w:line="240" w:lineRule="auto"/>
        <w:jc w:val="both"/>
        <w:rPr>
          <w:rFonts w:eastAsia="Times New Roman" w:cstheme="minorHAnsi"/>
        </w:rPr>
      </w:pPr>
      <w:r w:rsidRPr="00D81BEE">
        <w:rPr>
          <w:rFonts w:eastAsia="Times New Roman" w:cstheme="minorHAnsi"/>
        </w:rPr>
        <w:t>General experience: minimum 5 years;</w:t>
      </w:r>
    </w:p>
    <w:p w14:paraId="3C0FA577" w14:textId="5226F720" w:rsidR="00D22437" w:rsidRPr="00D81BEE" w:rsidRDefault="00D22437" w:rsidP="00AF6C3B">
      <w:pPr>
        <w:numPr>
          <w:ilvl w:val="0"/>
          <w:numId w:val="32"/>
        </w:numPr>
        <w:spacing w:after="0" w:line="240" w:lineRule="auto"/>
        <w:jc w:val="both"/>
        <w:rPr>
          <w:rFonts w:eastAsia="Times New Roman" w:cstheme="minorHAnsi"/>
        </w:rPr>
      </w:pPr>
      <w:r w:rsidRPr="00D81BEE">
        <w:rPr>
          <w:rFonts w:eastAsia="Times New Roman" w:cstheme="minorHAnsi"/>
        </w:rPr>
        <w:t>Specific experience: Participation in at least one similar project in which activities similar to the position for which it is proposed have been carried out. A similar project is understood to mean a project in which a private 5G network was implemented: hardware and virtualization infrastructure implementation, 5G network component implementation, private network testing and validation.</w:t>
      </w:r>
    </w:p>
    <w:p w14:paraId="523B0C74" w14:textId="65E4D27D" w:rsidR="00852FD0" w:rsidRPr="00D81BEE" w:rsidRDefault="00877DE2" w:rsidP="00877DE2">
      <w:pPr>
        <w:spacing w:after="0" w:line="240" w:lineRule="auto"/>
        <w:jc w:val="both"/>
        <w:rPr>
          <w:rFonts w:eastAsia="Times New Roman" w:cstheme="minorHAnsi"/>
        </w:rPr>
      </w:pPr>
      <w:r w:rsidRPr="00D81BEE">
        <w:rPr>
          <w:rFonts w:eastAsia="Times New Roman" w:cstheme="minorHAnsi"/>
        </w:rPr>
        <w:lastRenderedPageBreak/>
        <w:t xml:space="preserve">Considering </w:t>
      </w:r>
      <w:r w:rsidR="00852FD0" w:rsidRPr="00D81BEE">
        <w:rPr>
          <w:rFonts w:eastAsia="Times New Roman" w:cstheme="minorHAnsi"/>
        </w:rPr>
        <w:t>that the object of this project includes all those listed in this requirement, it is mandatory for the bidder to prove that it has a human resource capable of participating in a project of this kind, therefore, the enumeration is cumulative, and its involvement in a previous similar project must show the fulfillment of all those listed.</w:t>
      </w:r>
    </w:p>
    <w:p w14:paraId="7E25732F" w14:textId="77777777" w:rsidR="00704023" w:rsidRPr="00D81BEE" w:rsidRDefault="00704023" w:rsidP="00704023">
      <w:pPr>
        <w:spacing w:after="0" w:line="240" w:lineRule="auto"/>
        <w:ind w:left="720"/>
        <w:jc w:val="both"/>
        <w:rPr>
          <w:rFonts w:eastAsia="Times New Roman" w:cstheme="minorHAnsi"/>
        </w:rPr>
      </w:pPr>
    </w:p>
    <w:p w14:paraId="4963B1A6" w14:textId="6A77493B" w:rsidR="008B27A9" w:rsidRPr="00204E48" w:rsidRDefault="00704023" w:rsidP="008B27A9">
      <w:pPr>
        <w:pStyle w:val="Heading3"/>
        <w:rPr>
          <w:rStyle w:val="Strong"/>
          <w:color w:val="auto"/>
        </w:rPr>
      </w:pPr>
      <w:bookmarkStart w:id="43" w:name="_Toc211590996"/>
      <w:r w:rsidRPr="00204E48">
        <w:rPr>
          <w:rStyle w:val="Strong"/>
          <w:color w:val="auto"/>
        </w:rPr>
        <w:t xml:space="preserve">Other conditions relating to the qualification of </w:t>
      </w:r>
      <w:bookmarkEnd w:id="43"/>
      <w:r w:rsidR="00B45F96" w:rsidRPr="00204E48">
        <w:rPr>
          <w:rStyle w:val="Strong"/>
          <w:color w:val="auto"/>
          <w:lang w:val="ro-RO"/>
        </w:rPr>
        <w:t>experts</w:t>
      </w:r>
    </w:p>
    <w:p w14:paraId="1B7D5944" w14:textId="5C12696F" w:rsidR="00852FD0" w:rsidRPr="00D81BEE" w:rsidRDefault="00852FD0" w:rsidP="008B27A9">
      <w:pPr>
        <w:jc w:val="both"/>
        <w:rPr>
          <w:rFonts w:asciiTheme="majorHAnsi" w:hAnsiTheme="majorHAnsi" w:cstheme="majorBidi"/>
          <w:sz w:val="24"/>
          <w:szCs w:val="24"/>
        </w:rPr>
      </w:pPr>
      <w:r w:rsidRPr="00D81BEE">
        <w:t>Bidders must submit in the technical offer, for each key expert requested, the following information/documents:</w:t>
      </w:r>
    </w:p>
    <w:p w14:paraId="61B2507B" w14:textId="2DC24D97" w:rsidR="00852FD0" w:rsidRPr="00D81BEE" w:rsidRDefault="00852FD0" w:rsidP="00AF6C3B">
      <w:pPr>
        <w:pStyle w:val="NormalWeb"/>
        <w:numPr>
          <w:ilvl w:val="0"/>
          <w:numId w:val="33"/>
        </w:numPr>
        <w:spacing w:after="0" w:afterAutospacing="0"/>
        <w:jc w:val="both"/>
        <w:rPr>
          <w:rFonts w:asciiTheme="minorHAnsi" w:hAnsiTheme="minorHAnsi" w:cstheme="minorHAnsi"/>
          <w:b/>
          <w:sz w:val="22"/>
          <w:szCs w:val="22"/>
        </w:rPr>
      </w:pPr>
      <w:r w:rsidRPr="00D81BEE">
        <w:rPr>
          <w:rStyle w:val="Strong"/>
          <w:rFonts w:asciiTheme="minorHAnsi" w:hAnsiTheme="minorHAnsi" w:cstheme="minorHAnsi"/>
          <w:b w:val="0"/>
          <w:sz w:val="22"/>
          <w:szCs w:val="22"/>
        </w:rPr>
        <w:t xml:space="preserve">CV – in </w:t>
      </w:r>
      <w:proofErr w:type="spellStart"/>
      <w:r w:rsidRPr="00D81BEE">
        <w:rPr>
          <w:rStyle w:val="Strong"/>
          <w:rFonts w:asciiTheme="minorHAnsi" w:hAnsiTheme="minorHAnsi" w:cstheme="minorHAnsi"/>
          <w:b w:val="0"/>
          <w:sz w:val="22"/>
          <w:szCs w:val="22"/>
        </w:rPr>
        <w:t>Europass</w:t>
      </w:r>
      <w:proofErr w:type="spellEnd"/>
      <w:r w:rsidRPr="00D81BEE">
        <w:rPr>
          <w:rStyle w:val="Strong"/>
          <w:rFonts w:asciiTheme="minorHAnsi" w:hAnsiTheme="minorHAnsi" w:cstheme="minorHAnsi"/>
          <w:b w:val="0"/>
          <w:sz w:val="22"/>
          <w:szCs w:val="22"/>
        </w:rPr>
        <w:t xml:space="preserve"> format, signed and dated by the holder</w:t>
      </w:r>
      <w:r w:rsidRPr="00D81BEE">
        <w:rPr>
          <w:rFonts w:asciiTheme="minorHAnsi" w:hAnsiTheme="minorHAnsi" w:cstheme="minorHAnsi"/>
          <w:b/>
          <w:sz w:val="22"/>
          <w:szCs w:val="22"/>
        </w:rPr>
        <w:t>;</w:t>
      </w:r>
    </w:p>
    <w:p w14:paraId="10C67141" w14:textId="74DFC4AE" w:rsidR="00852FD0" w:rsidRPr="00D81BEE" w:rsidRDefault="00852FD0" w:rsidP="00AF6C3B">
      <w:pPr>
        <w:pStyle w:val="NormalWeb"/>
        <w:numPr>
          <w:ilvl w:val="0"/>
          <w:numId w:val="33"/>
        </w:numPr>
        <w:spacing w:after="0" w:afterAutospacing="0"/>
        <w:jc w:val="both"/>
        <w:rPr>
          <w:rFonts w:asciiTheme="minorHAnsi" w:hAnsiTheme="minorHAnsi" w:cstheme="minorHAnsi"/>
          <w:sz w:val="22"/>
          <w:szCs w:val="22"/>
        </w:rPr>
      </w:pPr>
      <w:r w:rsidRPr="00D81BEE">
        <w:rPr>
          <w:rStyle w:val="Strong"/>
          <w:rFonts w:asciiTheme="minorHAnsi" w:hAnsiTheme="minorHAnsi" w:cstheme="minorHAnsi"/>
          <w:b w:val="0"/>
          <w:sz w:val="22"/>
          <w:szCs w:val="22"/>
        </w:rPr>
        <w:t xml:space="preserve">Copies of relevant documents </w:t>
      </w:r>
      <w:r w:rsidRPr="00D81BEE">
        <w:rPr>
          <w:rFonts w:asciiTheme="minorHAnsi" w:hAnsiTheme="minorHAnsi" w:cstheme="minorHAnsi"/>
          <w:sz w:val="22"/>
          <w:szCs w:val="22"/>
        </w:rPr>
        <w:t>demonstrating compliance with the requirements regarding studies, relevant specific expertise and experience requested and presented in the CV, such as:</w:t>
      </w:r>
    </w:p>
    <w:p w14:paraId="27F373AD" w14:textId="33A9E15C" w:rsidR="00852FD0" w:rsidRPr="00D81BEE" w:rsidRDefault="00852FD0" w:rsidP="00AF6C3B">
      <w:pPr>
        <w:pStyle w:val="NormalWeb"/>
        <w:numPr>
          <w:ilvl w:val="1"/>
          <w:numId w:val="33"/>
        </w:numPr>
        <w:spacing w:after="0" w:afterAutospacing="0"/>
        <w:jc w:val="both"/>
        <w:rPr>
          <w:rFonts w:asciiTheme="minorHAnsi" w:hAnsiTheme="minorHAnsi" w:cstheme="minorHAnsi"/>
          <w:sz w:val="22"/>
          <w:szCs w:val="22"/>
        </w:rPr>
      </w:pPr>
      <w:r w:rsidRPr="00D81BEE">
        <w:rPr>
          <w:rFonts w:asciiTheme="minorHAnsi" w:hAnsiTheme="minorHAnsi" w:cstheme="minorHAnsi"/>
          <w:sz w:val="22"/>
          <w:szCs w:val="22"/>
        </w:rPr>
        <w:t>Copy of diploma, certifications, other relevant diplomas;</w:t>
      </w:r>
    </w:p>
    <w:p w14:paraId="41A97C01" w14:textId="17374C1C" w:rsidR="00852FD0" w:rsidRPr="00D81BEE" w:rsidRDefault="00852FD0" w:rsidP="00AF6C3B">
      <w:pPr>
        <w:pStyle w:val="NormalWeb"/>
        <w:numPr>
          <w:ilvl w:val="1"/>
          <w:numId w:val="33"/>
        </w:numPr>
        <w:spacing w:before="0" w:beforeAutospacing="0" w:after="0" w:afterAutospacing="0"/>
        <w:jc w:val="both"/>
        <w:rPr>
          <w:rFonts w:asciiTheme="minorHAnsi" w:hAnsiTheme="minorHAnsi" w:cstheme="minorHAnsi"/>
          <w:sz w:val="22"/>
          <w:szCs w:val="22"/>
        </w:rPr>
      </w:pPr>
      <w:r w:rsidRPr="00D81BEE">
        <w:rPr>
          <w:rFonts w:asciiTheme="minorHAnsi" w:hAnsiTheme="minorHAnsi" w:cstheme="minorHAnsi"/>
          <w:sz w:val="22"/>
          <w:szCs w:val="22"/>
        </w:rPr>
        <w:t>Recommendations issued by the final beneficiary of the project/contract, signed or countersigned by the contracting authority/private beneficiary as final beneficiary, or other edifying documents showing the activities carried out and highlighting similar specific professional experience.</w:t>
      </w:r>
    </w:p>
    <w:p w14:paraId="0EF61DDE" w14:textId="7C98E2E5" w:rsidR="00852FD0" w:rsidRPr="00D81BEE" w:rsidRDefault="00852FD0" w:rsidP="00AF6C3B">
      <w:pPr>
        <w:pStyle w:val="NormalWeb"/>
        <w:numPr>
          <w:ilvl w:val="0"/>
          <w:numId w:val="33"/>
        </w:numPr>
        <w:spacing w:before="0" w:beforeAutospacing="0" w:after="0" w:afterAutospacing="0"/>
        <w:jc w:val="both"/>
        <w:rPr>
          <w:rFonts w:asciiTheme="minorHAnsi" w:hAnsiTheme="minorHAnsi" w:cstheme="minorHAnsi"/>
          <w:sz w:val="22"/>
          <w:szCs w:val="22"/>
        </w:rPr>
      </w:pPr>
      <w:r w:rsidRPr="00D81BEE">
        <w:rPr>
          <w:rStyle w:val="Strong"/>
          <w:rFonts w:asciiTheme="minorHAnsi" w:hAnsiTheme="minorHAnsi" w:cstheme="minorHAnsi"/>
          <w:b w:val="0"/>
          <w:sz w:val="22"/>
          <w:szCs w:val="22"/>
        </w:rPr>
        <w:t xml:space="preserve">Declaration of availability </w:t>
      </w:r>
      <w:r w:rsidRPr="00D81BEE">
        <w:rPr>
          <w:rFonts w:asciiTheme="minorHAnsi" w:hAnsiTheme="minorHAnsi" w:cstheme="minorHAnsi"/>
          <w:sz w:val="22"/>
          <w:szCs w:val="22"/>
        </w:rPr>
        <w:t>signed by the proposed person (if he/she is not an employee of the Contractor);</w:t>
      </w:r>
    </w:p>
    <w:p w14:paraId="657C404D" w14:textId="48482841" w:rsidR="00852FD0" w:rsidRPr="00D81BEE" w:rsidRDefault="00852FD0" w:rsidP="00BB7D9A">
      <w:pPr>
        <w:pStyle w:val="NormalWeb"/>
        <w:spacing w:after="160" w:afterAutospacing="0"/>
        <w:jc w:val="both"/>
        <w:rPr>
          <w:rFonts w:asciiTheme="minorHAnsi" w:hAnsiTheme="minorHAnsi" w:cstheme="minorHAnsi"/>
          <w:sz w:val="22"/>
          <w:szCs w:val="22"/>
        </w:rPr>
      </w:pPr>
      <w:r w:rsidRPr="00D81BEE">
        <w:rPr>
          <w:rFonts w:asciiTheme="minorHAnsi" w:hAnsiTheme="minorHAnsi" w:cstheme="minorHAnsi"/>
          <w:sz w:val="22"/>
          <w:szCs w:val="22"/>
        </w:rPr>
        <w:t>The contracting authority reserves the right to:</w:t>
      </w:r>
    </w:p>
    <w:p w14:paraId="6ABBB305" w14:textId="1B4D0BA5" w:rsidR="00852FD0" w:rsidRPr="00D81BEE" w:rsidRDefault="008B27A9" w:rsidP="00AF6C3B">
      <w:pPr>
        <w:pStyle w:val="NormalWeb"/>
        <w:numPr>
          <w:ilvl w:val="0"/>
          <w:numId w:val="34"/>
        </w:numPr>
        <w:spacing w:before="0" w:beforeAutospacing="0" w:after="0" w:afterAutospacing="0"/>
        <w:jc w:val="both"/>
        <w:rPr>
          <w:rFonts w:asciiTheme="minorHAnsi" w:hAnsiTheme="minorHAnsi" w:cstheme="minorHAnsi"/>
          <w:sz w:val="22"/>
          <w:szCs w:val="22"/>
        </w:rPr>
      </w:pPr>
      <w:r w:rsidRPr="00D81BEE">
        <w:rPr>
          <w:rFonts w:asciiTheme="minorHAnsi" w:hAnsiTheme="minorHAnsi" w:cstheme="minorHAnsi"/>
          <w:sz w:val="22"/>
          <w:szCs w:val="22"/>
        </w:rPr>
        <w:t>Verify the accuracy of the information and evidence provided by bidders and request other documents/information to clarify the experience of the proposed project team;</w:t>
      </w:r>
    </w:p>
    <w:p w14:paraId="3DCFB9FB" w14:textId="0B7A56CE" w:rsidR="00852FD0" w:rsidRPr="00D81BEE" w:rsidRDefault="008B27A9" w:rsidP="00AF6C3B">
      <w:pPr>
        <w:pStyle w:val="NormalWeb"/>
        <w:numPr>
          <w:ilvl w:val="0"/>
          <w:numId w:val="34"/>
        </w:numPr>
        <w:spacing w:before="0" w:beforeAutospacing="0" w:after="0" w:afterAutospacing="0"/>
        <w:jc w:val="both"/>
        <w:rPr>
          <w:rFonts w:asciiTheme="minorHAnsi" w:hAnsiTheme="minorHAnsi" w:cstheme="minorHAnsi"/>
          <w:sz w:val="22"/>
          <w:szCs w:val="22"/>
        </w:rPr>
      </w:pPr>
      <w:r w:rsidRPr="00D81BEE">
        <w:rPr>
          <w:rFonts w:asciiTheme="minorHAnsi" w:hAnsiTheme="minorHAnsi" w:cstheme="minorHAnsi"/>
          <w:sz w:val="22"/>
          <w:szCs w:val="22"/>
        </w:rPr>
        <w:t>Contact the final beneficiaries of the projects/contracts presented for professional experience, in order to confirm those presented by the bidders.</w:t>
      </w:r>
    </w:p>
    <w:p w14:paraId="4B6AEA48" w14:textId="77777777" w:rsidR="00BB7D9A" w:rsidRPr="00D81BEE" w:rsidRDefault="00852FD0" w:rsidP="00704023">
      <w:pPr>
        <w:pStyle w:val="NormalWeb"/>
        <w:spacing w:after="0" w:afterAutospacing="0"/>
        <w:jc w:val="both"/>
        <w:rPr>
          <w:rFonts w:asciiTheme="minorHAnsi" w:hAnsiTheme="minorHAnsi" w:cstheme="minorHAnsi"/>
          <w:sz w:val="22"/>
          <w:szCs w:val="22"/>
        </w:rPr>
      </w:pPr>
      <w:r w:rsidRPr="00D81BEE">
        <w:rPr>
          <w:rFonts w:asciiTheme="minorHAnsi" w:hAnsiTheme="minorHAnsi" w:cstheme="minorHAnsi"/>
          <w:sz w:val="22"/>
          <w:szCs w:val="22"/>
        </w:rPr>
        <w:t> </w:t>
      </w:r>
      <w:r w:rsidRPr="00D81BEE">
        <w:rPr>
          <w:rStyle w:val="Strong"/>
          <w:rFonts w:asciiTheme="minorHAnsi" w:hAnsiTheme="minorHAnsi" w:cstheme="minorHAnsi"/>
          <w:i/>
          <w:iCs/>
          <w:sz w:val="22"/>
          <w:szCs w:val="22"/>
          <w:u w:val="single"/>
        </w:rPr>
        <w:t>NOTE:</w:t>
      </w:r>
    </w:p>
    <w:p w14:paraId="6DC5C333" w14:textId="77777777" w:rsidR="00BB7D9A" w:rsidRPr="00D81BEE" w:rsidRDefault="00852FD0" w:rsidP="00704023">
      <w:pPr>
        <w:pStyle w:val="NormalWeb"/>
        <w:spacing w:after="0" w:afterAutospacing="0"/>
        <w:jc w:val="both"/>
        <w:rPr>
          <w:rFonts w:asciiTheme="minorHAnsi" w:hAnsiTheme="minorHAnsi" w:cstheme="minorHAnsi"/>
          <w:i/>
          <w:iCs/>
          <w:sz w:val="22"/>
          <w:szCs w:val="22"/>
        </w:rPr>
      </w:pPr>
      <w:r w:rsidRPr="00D81BEE">
        <w:rPr>
          <w:rFonts w:asciiTheme="minorHAnsi" w:hAnsiTheme="minorHAnsi" w:cstheme="minorHAnsi"/>
          <w:i/>
          <w:iCs/>
          <w:sz w:val="22"/>
          <w:szCs w:val="22"/>
        </w:rPr>
        <w:t>Certificates/diplomas/supporting documents issued in a language other than Romanian will be presented in the original language, accompanied by an authorized translation into Romanian.</w:t>
      </w:r>
    </w:p>
    <w:p w14:paraId="01C366EB" w14:textId="3B455474" w:rsidR="00852FD0" w:rsidRPr="00D81BEE" w:rsidRDefault="00852FD0" w:rsidP="00704023">
      <w:pPr>
        <w:pStyle w:val="NormalWeb"/>
        <w:spacing w:after="0" w:afterAutospacing="0"/>
        <w:jc w:val="both"/>
        <w:rPr>
          <w:rFonts w:asciiTheme="minorHAnsi" w:hAnsiTheme="minorHAnsi" w:cstheme="minorHAnsi"/>
          <w:sz w:val="22"/>
          <w:szCs w:val="22"/>
        </w:rPr>
      </w:pPr>
      <w:r w:rsidRPr="00D81BEE">
        <w:rPr>
          <w:rFonts w:asciiTheme="minorHAnsi" w:hAnsiTheme="minorHAnsi" w:cstheme="minorHAnsi"/>
          <w:i/>
          <w:iCs/>
          <w:sz w:val="22"/>
          <w:szCs w:val="22"/>
        </w:rPr>
        <w:t>It is not acceptable for the minimum qualification requirements for an expert to be met by multiple individuals.</w:t>
      </w:r>
    </w:p>
    <w:p w14:paraId="2D1BA1F8" w14:textId="77777777" w:rsidR="00852FD0" w:rsidRPr="00D81BEE" w:rsidRDefault="00852FD0" w:rsidP="00852FD0">
      <w:pPr>
        <w:spacing w:after="0" w:line="240" w:lineRule="auto"/>
        <w:rPr>
          <w:rFonts w:ascii="Times New Roman" w:eastAsia="Times New Roman" w:hAnsi="Times New Roman" w:cs="Times New Roman"/>
          <w:sz w:val="24"/>
          <w:szCs w:val="24"/>
        </w:rPr>
      </w:pPr>
    </w:p>
    <w:p w14:paraId="61082C52" w14:textId="7EB737DB" w:rsidR="009B6121" w:rsidRPr="00204E48" w:rsidRDefault="009B6121" w:rsidP="009B6121">
      <w:pPr>
        <w:pStyle w:val="Heading3"/>
        <w:rPr>
          <w:b/>
          <w:bCs/>
          <w:color w:val="auto"/>
          <w:lang w:val="ro-RO"/>
        </w:rPr>
      </w:pPr>
      <w:bookmarkStart w:id="44" w:name="_Toc211590997"/>
      <w:r w:rsidRPr="00204E48">
        <w:rPr>
          <w:b/>
          <w:bCs/>
          <w:color w:val="auto"/>
          <w:lang w:val="ro-RO"/>
        </w:rPr>
        <w:t>Project development</w:t>
      </w:r>
      <w:bookmarkEnd w:id="44"/>
    </w:p>
    <w:p w14:paraId="26ABD084" w14:textId="7AA52874" w:rsidR="00760C7B" w:rsidRPr="00D81BEE" w:rsidRDefault="00760C7B" w:rsidP="00204E48">
      <w:pPr>
        <w:ind w:firstLine="576"/>
        <w:jc w:val="both"/>
        <w:rPr>
          <w:lang w:val="ro-RO"/>
        </w:rPr>
      </w:pPr>
      <w:r w:rsidRPr="00D81BEE">
        <w:rPr>
          <w:lang w:val="ro-RO"/>
        </w:rPr>
        <w:t>Within 30 calendar days from the date of entry into force of the contract, UTM and the winning bidder will jointly establish the schedule of periodic meetings for the implementation of the project. As part of the technical offer, the bidder will propose a GANT-type implementation schedule divided into implementation times, allocated resources and compliance with the terms defined in the technical specifications. Project control and monitoring will be structured around these meetings, which will vary depending on the project phase. Bidders are expected to include in their proposals a comprehensive presentation of the project approach, identifying critical aspects and highlighting development opportunities.</w:t>
      </w:r>
    </w:p>
    <w:p w14:paraId="46285048" w14:textId="2E7240BE" w:rsidR="009B6121" w:rsidRPr="00D81BEE" w:rsidRDefault="009B6121" w:rsidP="009B6121">
      <w:pPr>
        <w:pStyle w:val="Heading2"/>
        <w:rPr>
          <w:color w:val="auto"/>
          <w:lang w:val="ro-RO"/>
        </w:rPr>
      </w:pPr>
      <w:bookmarkStart w:id="45" w:name="_Toc211590998"/>
      <w:r w:rsidRPr="00D81BEE">
        <w:rPr>
          <w:color w:val="auto"/>
          <w:lang w:val="ro-RO"/>
        </w:rPr>
        <w:lastRenderedPageBreak/>
        <w:t>Service Level Agreement (SLA)</w:t>
      </w:r>
      <w:bookmarkEnd w:id="45"/>
    </w:p>
    <w:p w14:paraId="6F9F9C13" w14:textId="00F9F053" w:rsidR="001C04FB" w:rsidRPr="00D81BEE" w:rsidRDefault="001C04FB" w:rsidP="00204E48">
      <w:pPr>
        <w:ind w:firstLine="576"/>
        <w:jc w:val="both"/>
        <w:rPr>
          <w:lang w:val="ro-RO"/>
        </w:rPr>
      </w:pPr>
      <w:r w:rsidRPr="00D81BEE">
        <w:rPr>
          <w:lang w:val="ro-RO"/>
        </w:rPr>
        <w:t>Communications services will be provided according to an SLA model, which will allow for the efficient evaluation and measurement of the availability of the private 5G network based on defined indicators and their comparison with the established objectives.</w:t>
      </w:r>
    </w:p>
    <w:p w14:paraId="2943E606" w14:textId="54E2942C" w:rsidR="001C04FB" w:rsidRPr="00D81BEE" w:rsidRDefault="0025356E" w:rsidP="00204E48">
      <w:pPr>
        <w:ind w:firstLine="576"/>
        <w:jc w:val="both"/>
        <w:rPr>
          <w:lang w:val="ro-RO"/>
        </w:rPr>
      </w:pPr>
      <w:r w:rsidRPr="00D81BEE">
        <w:rPr>
          <w:lang w:val="ro-RO"/>
        </w:rPr>
        <w:t>The mutually negotiated SLA level will have to be maintained under all circumstances, including during employee absences, leaves and vacations.</w:t>
      </w:r>
    </w:p>
    <w:p w14:paraId="702A970E" w14:textId="042CC70F" w:rsidR="001C04FB" w:rsidRPr="00D81BEE" w:rsidRDefault="001C04FB" w:rsidP="00204E48">
      <w:pPr>
        <w:ind w:firstLine="576"/>
        <w:jc w:val="both"/>
        <w:rPr>
          <w:lang w:val="ro-RO"/>
        </w:rPr>
      </w:pPr>
      <w:r w:rsidRPr="00D81BEE">
        <w:rPr>
          <w:lang w:val="ro-RO"/>
        </w:rPr>
        <w:t>Within contractual commitments, infrastructure availability is the most critical aspect.</w:t>
      </w:r>
    </w:p>
    <w:p w14:paraId="1E8884C9" w14:textId="6A48C9E5" w:rsidR="009B6121" w:rsidRPr="00204E48" w:rsidRDefault="009B6121" w:rsidP="009B6121">
      <w:pPr>
        <w:pStyle w:val="Heading3"/>
        <w:rPr>
          <w:b/>
          <w:bCs/>
          <w:color w:val="auto"/>
          <w:lang w:val="ro-RO"/>
        </w:rPr>
      </w:pPr>
      <w:bookmarkStart w:id="46" w:name="_Toc211590999"/>
      <w:r w:rsidRPr="00204E48">
        <w:rPr>
          <w:b/>
          <w:bCs/>
          <w:color w:val="auto"/>
          <w:lang w:val="ro-RO"/>
        </w:rPr>
        <w:t>Problem detection and response time</w:t>
      </w:r>
      <w:bookmarkEnd w:id="46"/>
    </w:p>
    <w:p w14:paraId="0B3B6B9F" w14:textId="77777777" w:rsidR="00204E48" w:rsidRDefault="00145E96" w:rsidP="00145E96">
      <w:pPr>
        <w:jc w:val="both"/>
        <w:rPr>
          <w:lang w:val="ro-RO"/>
        </w:rPr>
      </w:pPr>
      <w:r w:rsidRPr="00D81BEE">
        <w:rPr>
          <w:lang w:val="ro-RO"/>
        </w:rPr>
        <w:t xml:space="preserve">In no case will a support system involving a response from an automated computer system provided by the successful bidder be considered valid. Instead, a dedicated communication channel must be established through the Technical Manager of the successful bidder and the UTM, as indicated in section </w:t>
      </w:r>
    </w:p>
    <w:p w14:paraId="60820AE3" w14:textId="12275D85" w:rsidR="00145E96" w:rsidRPr="00204E48" w:rsidRDefault="00145E96" w:rsidP="00145E96">
      <w:pPr>
        <w:jc w:val="both"/>
        <w:rPr>
          <w:b/>
          <w:bCs/>
          <w:lang w:val="ro-RO"/>
        </w:rPr>
      </w:pPr>
      <w:r w:rsidRPr="00204E48">
        <w:rPr>
          <w:b/>
          <w:bCs/>
          <w:lang w:val="ro-RO"/>
        </w:rPr>
        <w:t>6.2.2 Technical Services and Operations Manager.</w:t>
      </w:r>
    </w:p>
    <w:p w14:paraId="057657BF" w14:textId="3E6A921F" w:rsidR="00145E96" w:rsidRPr="00D81BEE" w:rsidRDefault="00145E96" w:rsidP="00145E96">
      <w:pPr>
        <w:jc w:val="both"/>
        <w:rPr>
          <w:lang w:val="ro-RO"/>
        </w:rPr>
      </w:pPr>
      <w:r w:rsidRPr="00D81BEE">
        <w:rPr>
          <w:lang w:val="ro-RO"/>
        </w:rPr>
        <w:t>This communication channel will be used to monitor the response times established in sections 6.3.2 Incidents and 6.3.3 Technical Support.</w:t>
      </w:r>
    </w:p>
    <w:p w14:paraId="5796E70E" w14:textId="66CED20E" w:rsidR="009B6121" w:rsidRPr="00204E48" w:rsidRDefault="00204E48" w:rsidP="009B6121">
      <w:pPr>
        <w:pStyle w:val="Heading3"/>
        <w:rPr>
          <w:b/>
          <w:bCs/>
          <w:color w:val="auto"/>
          <w:lang w:val="ro-RO"/>
        </w:rPr>
      </w:pPr>
      <w:bookmarkStart w:id="47" w:name="_Toc211591000"/>
      <w:r w:rsidRPr="00204E48">
        <w:rPr>
          <w:b/>
          <w:bCs/>
          <w:color w:val="auto"/>
          <w:lang w:val="ro-RO"/>
        </w:rPr>
        <w:t>I</w:t>
      </w:r>
      <w:r w:rsidR="009B6121" w:rsidRPr="00204E48">
        <w:rPr>
          <w:b/>
          <w:bCs/>
          <w:color w:val="auto"/>
          <w:lang w:val="ro-RO"/>
        </w:rPr>
        <w:t>ncidents</w:t>
      </w:r>
      <w:bookmarkEnd w:id="47"/>
    </w:p>
    <w:p w14:paraId="7792E284" w14:textId="16B1AB6B" w:rsidR="00812364" w:rsidRPr="00D81BEE" w:rsidRDefault="00812364" w:rsidP="00E17CD4">
      <w:pPr>
        <w:ind w:firstLine="720"/>
        <w:jc w:val="both"/>
        <w:rPr>
          <w:lang w:val="ro-RO"/>
        </w:rPr>
      </w:pPr>
      <w:r w:rsidRPr="00D81BEE">
        <w:rPr>
          <w:lang w:val="ro-RO"/>
        </w:rPr>
        <w:t>Incident resolution, including corrective maintenance, encompasses all elements dedicated to ensuring the availability and proper functioning of the private 5G network, correcting errors or deficiencies that occur.</w:t>
      </w:r>
    </w:p>
    <w:p w14:paraId="458B2243" w14:textId="4127C223" w:rsidR="00812364" w:rsidRPr="00D81BEE" w:rsidRDefault="00812364" w:rsidP="00E17CD4">
      <w:pPr>
        <w:ind w:firstLine="720"/>
        <w:jc w:val="both"/>
        <w:rPr>
          <w:lang w:val="ro-RO"/>
        </w:rPr>
      </w:pPr>
      <w:r w:rsidRPr="00D81BEE">
        <w:rPr>
          <w:lang w:val="ro-RO"/>
        </w:rPr>
        <w:t>All incidents and requests will be assigned a priority level, allowing for their objective resolution based on importance.</w:t>
      </w:r>
    </w:p>
    <w:p w14:paraId="0C25C670" w14:textId="005DE880" w:rsidR="00812364" w:rsidRPr="00D81BEE" w:rsidRDefault="00812364" w:rsidP="00E17CD4">
      <w:pPr>
        <w:ind w:firstLine="720"/>
        <w:jc w:val="both"/>
        <w:rPr>
          <w:lang w:val="ro-RO"/>
        </w:rPr>
      </w:pPr>
      <w:r w:rsidRPr="00D81BEE">
        <w:rPr>
          <w:lang w:val="ro-RO"/>
        </w:rPr>
        <w:t xml:space="preserve">The UTM </w:t>
      </w:r>
      <w:proofErr w:type="spellStart"/>
      <w:r w:rsidRPr="00D81BEE">
        <w:rPr>
          <w:lang w:val="ro-RO"/>
        </w:rPr>
        <w:t>requirements</w:t>
      </w:r>
      <w:proofErr w:type="spellEnd"/>
      <w:r w:rsidRPr="00D81BEE">
        <w:rPr>
          <w:lang w:val="ro-RO"/>
        </w:rPr>
        <w:t xml:space="preserve"> for </w:t>
      </w:r>
      <w:proofErr w:type="spellStart"/>
      <w:r w:rsidRPr="00D81BEE">
        <w:rPr>
          <w:lang w:val="ro-RO"/>
        </w:rPr>
        <w:t>this</w:t>
      </w:r>
      <w:proofErr w:type="spellEnd"/>
      <w:r w:rsidRPr="00D81BEE">
        <w:rPr>
          <w:lang w:val="ro-RO"/>
        </w:rPr>
        <w:t xml:space="preserve"> service are </w:t>
      </w:r>
      <w:proofErr w:type="spellStart"/>
      <w:r w:rsidRPr="00D81BEE">
        <w:rPr>
          <w:lang w:val="ro-RO"/>
        </w:rPr>
        <w:t>presented</w:t>
      </w:r>
      <w:proofErr w:type="spellEnd"/>
      <w:r w:rsidRPr="00D81BEE">
        <w:rPr>
          <w:lang w:val="ro-RO"/>
        </w:rPr>
        <w:t xml:space="preserve"> in </w:t>
      </w:r>
      <w:r w:rsidR="001E3C9F" w:rsidRPr="00D81BEE">
        <w:rPr>
          <w:lang w:val="ro-RO"/>
        </w:rPr>
        <w:fldChar w:fldCharType="begin"/>
      </w:r>
      <w:r w:rsidR="001E3C9F" w:rsidRPr="00D81BEE">
        <w:rPr>
          <w:lang w:val="ro-RO"/>
        </w:rPr>
        <w:instrText xml:space="preserve"> REF _Ref172915630 \h </w:instrText>
      </w:r>
      <w:r w:rsidR="001E3C9F" w:rsidRPr="00D81BEE">
        <w:rPr>
          <w:lang w:val="ro-RO"/>
        </w:rPr>
      </w:r>
      <w:r w:rsidR="001E3C9F" w:rsidRPr="00D81BEE">
        <w:rPr>
          <w:lang w:val="ro-RO"/>
        </w:rPr>
        <w:fldChar w:fldCharType="separate"/>
      </w:r>
      <w:r w:rsidR="00DB4961" w:rsidRPr="00D81BEE">
        <w:t xml:space="preserve">Table </w:t>
      </w:r>
      <w:r w:rsidR="00DB4961" w:rsidRPr="00D81BEE">
        <w:rPr>
          <w:noProof/>
        </w:rPr>
        <w:t xml:space="preserve">2 </w:t>
      </w:r>
      <w:r w:rsidR="001E3C9F" w:rsidRPr="00D81BEE">
        <w:rPr>
          <w:lang w:val="ro-RO"/>
        </w:rPr>
        <w:fldChar w:fldCharType="end"/>
      </w:r>
      <w:r w:rsidRPr="00D81BEE">
        <w:rPr>
          <w:lang w:val="ro-RO"/>
        </w:rPr>
        <w:t xml:space="preserve">, </w:t>
      </w:r>
      <w:proofErr w:type="spellStart"/>
      <w:r w:rsidRPr="00D81BEE">
        <w:rPr>
          <w:lang w:val="ro-RO"/>
        </w:rPr>
        <w:t>with</w:t>
      </w:r>
      <w:proofErr w:type="spellEnd"/>
      <w:r w:rsidRPr="00D81BEE">
        <w:rPr>
          <w:lang w:val="ro-RO"/>
        </w:rPr>
        <w:t xml:space="preserve"> </w:t>
      </w:r>
      <w:proofErr w:type="spellStart"/>
      <w:r w:rsidRPr="00D81BEE">
        <w:rPr>
          <w:lang w:val="ro-RO"/>
        </w:rPr>
        <w:t>improvements</w:t>
      </w:r>
      <w:proofErr w:type="spellEnd"/>
      <w:r w:rsidRPr="00D81BEE">
        <w:rPr>
          <w:lang w:val="ro-RO"/>
        </w:rPr>
        <w:t xml:space="preserve"> </w:t>
      </w:r>
      <w:proofErr w:type="spellStart"/>
      <w:r w:rsidRPr="00D81BEE">
        <w:rPr>
          <w:lang w:val="ro-RO"/>
        </w:rPr>
        <w:t>to</w:t>
      </w:r>
      <w:proofErr w:type="spellEnd"/>
      <w:r w:rsidRPr="00D81BEE">
        <w:rPr>
          <w:lang w:val="ro-RO"/>
        </w:rPr>
        <w:t xml:space="preserve"> </w:t>
      </w:r>
      <w:proofErr w:type="spellStart"/>
      <w:r w:rsidRPr="00D81BEE">
        <w:rPr>
          <w:lang w:val="ro-RO"/>
        </w:rPr>
        <w:t>these</w:t>
      </w:r>
      <w:proofErr w:type="spellEnd"/>
      <w:r w:rsidRPr="00D81BEE">
        <w:rPr>
          <w:lang w:val="ro-RO"/>
        </w:rPr>
        <w:t xml:space="preserve"> </w:t>
      </w:r>
      <w:proofErr w:type="spellStart"/>
      <w:r w:rsidRPr="00D81BEE">
        <w:rPr>
          <w:lang w:val="ro-RO"/>
        </w:rPr>
        <w:t>specifications</w:t>
      </w:r>
      <w:proofErr w:type="spellEnd"/>
      <w:r w:rsidRPr="00D81BEE">
        <w:rPr>
          <w:lang w:val="ro-RO"/>
        </w:rPr>
        <w:t xml:space="preserve"> </w:t>
      </w:r>
      <w:proofErr w:type="spellStart"/>
      <w:r w:rsidRPr="00D81BEE">
        <w:rPr>
          <w:lang w:val="ro-RO"/>
        </w:rPr>
        <w:t>being</w:t>
      </w:r>
      <w:proofErr w:type="spellEnd"/>
      <w:r w:rsidRPr="00D81BEE">
        <w:rPr>
          <w:lang w:val="ro-RO"/>
        </w:rPr>
        <w:t xml:space="preserve"> </w:t>
      </w:r>
      <w:proofErr w:type="spellStart"/>
      <w:r w:rsidRPr="00D81BEE">
        <w:rPr>
          <w:lang w:val="ro-RO"/>
        </w:rPr>
        <w:t>appreciated</w:t>
      </w:r>
      <w:proofErr w:type="spellEnd"/>
      <w:r w:rsidRPr="00D81BEE">
        <w:rPr>
          <w:lang w:val="ro-RO"/>
        </w:rPr>
        <w:t>.</w:t>
      </w:r>
    </w:p>
    <w:p w14:paraId="3AD8B624" w14:textId="62EC5C5B" w:rsidR="001E3C9F" w:rsidRPr="00204E48" w:rsidRDefault="001E3C9F" w:rsidP="001E3C9F">
      <w:pPr>
        <w:pStyle w:val="Caption"/>
        <w:jc w:val="center"/>
        <w:rPr>
          <w:b/>
          <w:bCs/>
          <w:color w:val="auto"/>
          <w:lang w:val="ro-RO"/>
        </w:rPr>
      </w:pPr>
      <w:bookmarkStart w:id="48" w:name="_Ref172915630"/>
      <w:r w:rsidRPr="00204E48">
        <w:rPr>
          <w:b/>
          <w:bCs/>
          <w:color w:val="auto"/>
        </w:rPr>
        <w:t xml:space="preserve">Table </w:t>
      </w:r>
      <w:r w:rsidR="00695408" w:rsidRPr="00204E48">
        <w:rPr>
          <w:b/>
          <w:bCs/>
          <w:color w:val="auto"/>
        </w:rPr>
        <w:fldChar w:fldCharType="begin"/>
      </w:r>
      <w:r w:rsidR="00695408" w:rsidRPr="00204E48">
        <w:rPr>
          <w:b/>
          <w:bCs/>
          <w:color w:val="auto"/>
        </w:rPr>
        <w:instrText xml:space="preserve"> SEQ Tabelul \* ARABIC </w:instrText>
      </w:r>
      <w:r w:rsidR="00695408" w:rsidRPr="00204E48">
        <w:rPr>
          <w:b/>
          <w:bCs/>
          <w:color w:val="auto"/>
        </w:rPr>
        <w:fldChar w:fldCharType="separate"/>
      </w:r>
      <w:r w:rsidR="00DB4961" w:rsidRPr="00204E48">
        <w:rPr>
          <w:b/>
          <w:bCs/>
          <w:noProof/>
          <w:color w:val="auto"/>
        </w:rPr>
        <w:t xml:space="preserve">2 </w:t>
      </w:r>
      <w:r w:rsidR="00695408" w:rsidRPr="00204E48">
        <w:rPr>
          <w:b/>
          <w:bCs/>
          <w:noProof/>
          <w:color w:val="auto"/>
        </w:rPr>
        <w:fldChar w:fldCharType="end"/>
      </w:r>
      <w:bookmarkEnd w:id="48"/>
      <w:r w:rsidRPr="00204E48">
        <w:rPr>
          <w:b/>
          <w:bCs/>
          <w:color w:val="auto"/>
        </w:rPr>
        <w:t>- Types of incidents</w:t>
      </w:r>
    </w:p>
    <w:tbl>
      <w:tblPr>
        <w:tblStyle w:val="GridTable1Light"/>
        <w:tblW w:w="0" w:type="auto"/>
        <w:tblLook w:val="04A0" w:firstRow="1" w:lastRow="0" w:firstColumn="1" w:lastColumn="0" w:noHBand="0" w:noVBand="1"/>
      </w:tblPr>
      <w:tblGrid>
        <w:gridCol w:w="1345"/>
        <w:gridCol w:w="1620"/>
        <w:gridCol w:w="6385"/>
      </w:tblGrid>
      <w:tr w:rsidR="00D81BEE" w:rsidRPr="00D81BEE" w14:paraId="64482C08" w14:textId="77777777" w:rsidTr="006C49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7F603F0C" w14:textId="3970AF21" w:rsidR="002D2302" w:rsidRPr="00D81BEE" w:rsidRDefault="006C4996" w:rsidP="00812364">
            <w:pPr>
              <w:jc w:val="both"/>
              <w:rPr>
                <w:lang w:val="ro-RO"/>
              </w:rPr>
            </w:pPr>
            <w:r w:rsidRPr="00D81BEE">
              <w:rPr>
                <w:lang w:val="ro-RO"/>
              </w:rPr>
              <w:t>Priority</w:t>
            </w:r>
          </w:p>
        </w:tc>
        <w:tc>
          <w:tcPr>
            <w:tcW w:w="1620" w:type="dxa"/>
          </w:tcPr>
          <w:p w14:paraId="2A5FBDCD" w14:textId="7F9C5D14" w:rsidR="002D2302" w:rsidRPr="00D81BEE" w:rsidRDefault="006C4996" w:rsidP="00812364">
            <w:pPr>
              <w:jc w:val="both"/>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Incident</w:t>
            </w:r>
          </w:p>
        </w:tc>
        <w:tc>
          <w:tcPr>
            <w:tcW w:w="6385" w:type="dxa"/>
          </w:tcPr>
          <w:p w14:paraId="3601207D" w14:textId="669F946C" w:rsidR="002D2302" w:rsidRPr="00D81BEE" w:rsidRDefault="006C4996" w:rsidP="00812364">
            <w:pPr>
              <w:jc w:val="both"/>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Description</w:t>
            </w:r>
          </w:p>
        </w:tc>
      </w:tr>
      <w:tr w:rsidR="00D81BEE" w:rsidRPr="00D81BEE" w14:paraId="256D0D90" w14:textId="77777777" w:rsidTr="006C4996">
        <w:tc>
          <w:tcPr>
            <w:cnfStyle w:val="001000000000" w:firstRow="0" w:lastRow="0" w:firstColumn="1" w:lastColumn="0" w:oddVBand="0" w:evenVBand="0" w:oddHBand="0" w:evenHBand="0" w:firstRowFirstColumn="0" w:firstRowLastColumn="0" w:lastRowFirstColumn="0" w:lastRowLastColumn="0"/>
            <w:tcW w:w="1345" w:type="dxa"/>
          </w:tcPr>
          <w:p w14:paraId="3FCE19D4" w14:textId="14DFD3CD" w:rsidR="002D2302" w:rsidRPr="00D81BEE" w:rsidRDefault="006C4996" w:rsidP="00812364">
            <w:pPr>
              <w:jc w:val="both"/>
              <w:rPr>
                <w:lang w:val="ro-RO"/>
              </w:rPr>
            </w:pPr>
            <w:r w:rsidRPr="00D81BEE">
              <w:rPr>
                <w:lang w:val="ro-RO"/>
              </w:rPr>
              <w:t>P1</w:t>
            </w:r>
          </w:p>
        </w:tc>
        <w:tc>
          <w:tcPr>
            <w:tcW w:w="1620" w:type="dxa"/>
          </w:tcPr>
          <w:p w14:paraId="60C1BB92" w14:textId="3F236D29" w:rsidR="002D2302" w:rsidRPr="00D81BEE"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Critical</w:t>
            </w:r>
          </w:p>
        </w:tc>
        <w:tc>
          <w:tcPr>
            <w:tcW w:w="6385" w:type="dxa"/>
          </w:tcPr>
          <w:p w14:paraId="0345BCEA" w14:textId="08F17729" w:rsidR="002D2302" w:rsidRPr="00D81BEE"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Total network failure.</w:t>
            </w:r>
          </w:p>
        </w:tc>
      </w:tr>
      <w:tr w:rsidR="00D81BEE" w:rsidRPr="00D81BEE" w14:paraId="3970D4FA" w14:textId="77777777" w:rsidTr="006C4996">
        <w:tc>
          <w:tcPr>
            <w:cnfStyle w:val="001000000000" w:firstRow="0" w:lastRow="0" w:firstColumn="1" w:lastColumn="0" w:oddVBand="0" w:evenVBand="0" w:oddHBand="0" w:evenHBand="0" w:firstRowFirstColumn="0" w:firstRowLastColumn="0" w:lastRowFirstColumn="0" w:lastRowLastColumn="0"/>
            <w:tcW w:w="1345" w:type="dxa"/>
          </w:tcPr>
          <w:p w14:paraId="63AE1BC3" w14:textId="7AB04DB5" w:rsidR="002D2302" w:rsidRPr="00D81BEE" w:rsidRDefault="006C4996" w:rsidP="00812364">
            <w:pPr>
              <w:jc w:val="both"/>
              <w:rPr>
                <w:lang w:val="ro-RO"/>
              </w:rPr>
            </w:pPr>
            <w:r w:rsidRPr="00D81BEE">
              <w:rPr>
                <w:lang w:val="ro-RO"/>
              </w:rPr>
              <w:t>P2</w:t>
            </w:r>
          </w:p>
        </w:tc>
        <w:tc>
          <w:tcPr>
            <w:tcW w:w="1620" w:type="dxa"/>
          </w:tcPr>
          <w:p w14:paraId="296BFF81" w14:textId="4F293222" w:rsidR="002D2302" w:rsidRPr="00D81BEE"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Serious</w:t>
            </w:r>
          </w:p>
        </w:tc>
        <w:tc>
          <w:tcPr>
            <w:tcW w:w="6385" w:type="dxa"/>
          </w:tcPr>
          <w:p w14:paraId="2F35AE6A" w14:textId="5D2874F7" w:rsidR="002D2302" w:rsidRPr="00D81BEE"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Partial network failure in a production area. Service outage affecting more than 20% of users.</w:t>
            </w:r>
          </w:p>
        </w:tc>
      </w:tr>
      <w:tr w:rsidR="00D81BEE" w:rsidRPr="00D81BEE" w14:paraId="20622FB7" w14:textId="77777777" w:rsidTr="006C4996">
        <w:tc>
          <w:tcPr>
            <w:cnfStyle w:val="001000000000" w:firstRow="0" w:lastRow="0" w:firstColumn="1" w:lastColumn="0" w:oddVBand="0" w:evenVBand="0" w:oddHBand="0" w:evenHBand="0" w:firstRowFirstColumn="0" w:firstRowLastColumn="0" w:lastRowFirstColumn="0" w:lastRowLastColumn="0"/>
            <w:tcW w:w="1345" w:type="dxa"/>
          </w:tcPr>
          <w:p w14:paraId="38A744B3" w14:textId="5A62A641" w:rsidR="002D2302" w:rsidRPr="00D81BEE" w:rsidRDefault="006C4996" w:rsidP="00812364">
            <w:pPr>
              <w:jc w:val="both"/>
              <w:rPr>
                <w:lang w:val="ro-RO"/>
              </w:rPr>
            </w:pPr>
            <w:r w:rsidRPr="00D81BEE">
              <w:rPr>
                <w:lang w:val="ro-RO"/>
              </w:rPr>
              <w:t>P3</w:t>
            </w:r>
          </w:p>
        </w:tc>
        <w:tc>
          <w:tcPr>
            <w:tcW w:w="1620" w:type="dxa"/>
          </w:tcPr>
          <w:p w14:paraId="0403649E" w14:textId="19680E62" w:rsidR="002D2302" w:rsidRPr="00D81BEE"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Minor</w:t>
            </w:r>
          </w:p>
        </w:tc>
        <w:tc>
          <w:tcPr>
            <w:tcW w:w="6385" w:type="dxa"/>
          </w:tcPr>
          <w:p w14:paraId="1137AFDB" w14:textId="3147BDCF" w:rsidR="002D2302" w:rsidRPr="00D81BEE"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All other situations.</w:t>
            </w:r>
          </w:p>
        </w:tc>
      </w:tr>
    </w:tbl>
    <w:p w14:paraId="2EE91C1E" w14:textId="0B06298D" w:rsidR="002D2302" w:rsidRPr="00D81BEE" w:rsidRDefault="002D2302" w:rsidP="00812364">
      <w:pPr>
        <w:jc w:val="both"/>
        <w:rPr>
          <w:lang w:val="ro-RO"/>
        </w:rPr>
      </w:pPr>
    </w:p>
    <w:p w14:paraId="0674CB4F" w14:textId="5835CD53" w:rsidR="001E3C9F" w:rsidRPr="00D81BEE" w:rsidRDefault="001E3C9F" w:rsidP="00812364">
      <w:pPr>
        <w:jc w:val="both"/>
        <w:rPr>
          <w:lang w:val="ro-RO"/>
        </w:rPr>
      </w:pPr>
      <w:r w:rsidRPr="00D81BEE">
        <w:rPr>
          <w:lang w:val="ro-RO"/>
        </w:rPr>
        <w:t xml:space="preserve">The general </w:t>
      </w:r>
      <w:proofErr w:type="spellStart"/>
      <w:r w:rsidRPr="00D81BEE">
        <w:rPr>
          <w:lang w:val="ro-RO"/>
        </w:rPr>
        <w:t>compliance</w:t>
      </w:r>
      <w:proofErr w:type="spellEnd"/>
      <w:r w:rsidRPr="00D81BEE">
        <w:rPr>
          <w:lang w:val="ro-RO"/>
        </w:rPr>
        <w:t xml:space="preserve"> </w:t>
      </w:r>
      <w:proofErr w:type="spellStart"/>
      <w:r w:rsidRPr="00D81BEE">
        <w:rPr>
          <w:lang w:val="ro-RO"/>
        </w:rPr>
        <w:t>indicators</w:t>
      </w:r>
      <w:proofErr w:type="spellEnd"/>
      <w:r w:rsidRPr="00D81BEE">
        <w:rPr>
          <w:lang w:val="ro-RO"/>
        </w:rPr>
        <w:t xml:space="preserve"> </w:t>
      </w:r>
      <w:proofErr w:type="spellStart"/>
      <w:r w:rsidRPr="00D81BEE">
        <w:rPr>
          <w:lang w:val="ro-RO"/>
        </w:rPr>
        <w:t>that</w:t>
      </w:r>
      <w:proofErr w:type="spellEnd"/>
      <w:r w:rsidRPr="00D81BEE">
        <w:rPr>
          <w:lang w:val="ro-RO"/>
        </w:rPr>
        <w:t xml:space="preserve"> </w:t>
      </w:r>
      <w:proofErr w:type="spellStart"/>
      <w:r w:rsidRPr="00D81BEE">
        <w:rPr>
          <w:lang w:val="ro-RO"/>
        </w:rPr>
        <w:t>will</w:t>
      </w:r>
      <w:proofErr w:type="spellEnd"/>
      <w:r w:rsidRPr="00D81BEE">
        <w:rPr>
          <w:lang w:val="ro-RO"/>
        </w:rPr>
        <w:t xml:space="preserve"> </w:t>
      </w:r>
      <w:proofErr w:type="spellStart"/>
      <w:r w:rsidRPr="00D81BEE">
        <w:rPr>
          <w:lang w:val="ro-RO"/>
        </w:rPr>
        <w:t>be</w:t>
      </w:r>
      <w:proofErr w:type="spellEnd"/>
      <w:r w:rsidRPr="00D81BEE">
        <w:rPr>
          <w:lang w:val="ro-RO"/>
        </w:rPr>
        <w:t xml:space="preserve"> </w:t>
      </w:r>
      <w:proofErr w:type="spellStart"/>
      <w:r w:rsidRPr="00D81BEE">
        <w:rPr>
          <w:lang w:val="ro-RO"/>
        </w:rPr>
        <w:t>used</w:t>
      </w:r>
      <w:proofErr w:type="spellEnd"/>
      <w:r w:rsidRPr="00D81BEE">
        <w:rPr>
          <w:lang w:val="ro-RO"/>
        </w:rPr>
        <w:t xml:space="preserve"> are </w:t>
      </w:r>
      <w:proofErr w:type="spellStart"/>
      <w:r w:rsidRPr="00D81BEE">
        <w:rPr>
          <w:lang w:val="ro-RO"/>
        </w:rPr>
        <w:t>presented</w:t>
      </w:r>
      <w:proofErr w:type="spellEnd"/>
      <w:r w:rsidRPr="00D81BEE">
        <w:rPr>
          <w:lang w:val="ro-RO"/>
        </w:rPr>
        <w:t xml:space="preserve"> in </w:t>
      </w:r>
      <w:r w:rsidR="0027128C" w:rsidRPr="00D81BEE">
        <w:rPr>
          <w:lang w:val="ro-RO"/>
        </w:rPr>
        <w:fldChar w:fldCharType="begin"/>
      </w:r>
      <w:r w:rsidR="0027128C" w:rsidRPr="00D81BEE">
        <w:rPr>
          <w:lang w:val="ro-RO"/>
        </w:rPr>
        <w:instrText xml:space="preserve"> REF _Ref172916410 \h </w:instrText>
      </w:r>
      <w:r w:rsidR="0027128C" w:rsidRPr="00D81BEE">
        <w:rPr>
          <w:lang w:val="ro-RO"/>
        </w:rPr>
      </w:r>
      <w:r w:rsidR="0027128C" w:rsidRPr="00D81BEE">
        <w:rPr>
          <w:lang w:val="ro-RO"/>
        </w:rPr>
        <w:fldChar w:fldCharType="separate"/>
      </w:r>
      <w:r w:rsidR="00DB4961" w:rsidRPr="00D81BEE">
        <w:t xml:space="preserve">Table </w:t>
      </w:r>
      <w:r w:rsidR="00DB4961" w:rsidRPr="00D81BEE">
        <w:rPr>
          <w:noProof/>
        </w:rPr>
        <w:t xml:space="preserve">3 </w:t>
      </w:r>
      <w:r w:rsidR="0027128C" w:rsidRPr="00D81BEE">
        <w:rPr>
          <w:lang w:val="ro-RO"/>
        </w:rPr>
        <w:fldChar w:fldCharType="end"/>
      </w:r>
      <w:r w:rsidR="00E17CD4">
        <w:rPr>
          <w:lang w:val="ro-RO"/>
        </w:rPr>
        <w:t>.</w:t>
      </w:r>
    </w:p>
    <w:p w14:paraId="7850A5F6" w14:textId="1DDEB94D" w:rsidR="00463BDC" w:rsidRPr="00E17CD4" w:rsidRDefault="00463BDC" w:rsidP="00463BDC">
      <w:pPr>
        <w:pStyle w:val="Caption"/>
        <w:jc w:val="center"/>
        <w:rPr>
          <w:b/>
          <w:bCs/>
          <w:color w:val="auto"/>
          <w:lang w:val="ro-RO"/>
        </w:rPr>
      </w:pPr>
      <w:bookmarkStart w:id="49" w:name="_Ref172916410"/>
      <w:r w:rsidRPr="00E17CD4">
        <w:rPr>
          <w:b/>
          <w:bCs/>
          <w:color w:val="auto"/>
        </w:rPr>
        <w:t xml:space="preserve">Table </w:t>
      </w:r>
      <w:r w:rsidR="00695408" w:rsidRPr="00E17CD4">
        <w:rPr>
          <w:b/>
          <w:bCs/>
          <w:color w:val="auto"/>
        </w:rPr>
        <w:fldChar w:fldCharType="begin"/>
      </w:r>
      <w:r w:rsidR="00695408" w:rsidRPr="00E17CD4">
        <w:rPr>
          <w:b/>
          <w:bCs/>
          <w:color w:val="auto"/>
        </w:rPr>
        <w:instrText xml:space="preserve"> SEQ Tabelul \* ARABIC </w:instrText>
      </w:r>
      <w:r w:rsidR="00695408" w:rsidRPr="00E17CD4">
        <w:rPr>
          <w:b/>
          <w:bCs/>
          <w:color w:val="auto"/>
        </w:rPr>
        <w:fldChar w:fldCharType="separate"/>
      </w:r>
      <w:r w:rsidR="00DB4961" w:rsidRPr="00E17CD4">
        <w:rPr>
          <w:b/>
          <w:bCs/>
          <w:noProof/>
          <w:color w:val="auto"/>
        </w:rPr>
        <w:t xml:space="preserve">3 </w:t>
      </w:r>
      <w:r w:rsidR="00695408" w:rsidRPr="00E17CD4">
        <w:rPr>
          <w:b/>
          <w:bCs/>
          <w:noProof/>
          <w:color w:val="auto"/>
        </w:rPr>
        <w:fldChar w:fldCharType="end"/>
      </w:r>
      <w:bookmarkEnd w:id="49"/>
      <w:r w:rsidRPr="00E17CD4">
        <w:rPr>
          <w:b/>
          <w:bCs/>
          <w:color w:val="auto"/>
        </w:rPr>
        <w:t>- Incident response</w:t>
      </w:r>
    </w:p>
    <w:tbl>
      <w:tblPr>
        <w:tblStyle w:val="GridTable1Light"/>
        <w:tblW w:w="0" w:type="auto"/>
        <w:tblLook w:val="04A0" w:firstRow="1" w:lastRow="0" w:firstColumn="1" w:lastColumn="0" w:noHBand="0" w:noVBand="1"/>
      </w:tblPr>
      <w:tblGrid>
        <w:gridCol w:w="1132"/>
        <w:gridCol w:w="3903"/>
        <w:gridCol w:w="1890"/>
        <w:gridCol w:w="1260"/>
        <w:gridCol w:w="1165"/>
      </w:tblGrid>
      <w:tr w:rsidR="00D81BEE" w:rsidRPr="00D81BEE" w14:paraId="335B1852" w14:textId="0926AE65" w:rsidTr="00290F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2386C4D0" w14:textId="0A9FAA5C" w:rsidR="00290F73" w:rsidRPr="00D81BEE" w:rsidRDefault="00290F73" w:rsidP="00290F73">
            <w:pPr>
              <w:rPr>
                <w:lang w:val="ro-RO"/>
              </w:rPr>
            </w:pPr>
            <w:r w:rsidRPr="00D81BEE">
              <w:rPr>
                <w:lang w:val="ro-RO"/>
              </w:rPr>
              <w:t>Indicator</w:t>
            </w:r>
          </w:p>
        </w:tc>
        <w:tc>
          <w:tcPr>
            <w:tcW w:w="3903" w:type="dxa"/>
          </w:tcPr>
          <w:p w14:paraId="043930CA" w14:textId="5C0B5531" w:rsidR="00290F73" w:rsidRPr="00D81BEE" w:rsidRDefault="00290F73" w:rsidP="00290F73">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Description</w:t>
            </w:r>
          </w:p>
        </w:tc>
        <w:tc>
          <w:tcPr>
            <w:tcW w:w="1890" w:type="dxa"/>
          </w:tcPr>
          <w:p w14:paraId="211164F7" w14:textId="6F9FDAF9" w:rsidR="00290F73" w:rsidRPr="00D81BEE" w:rsidRDefault="00290F73" w:rsidP="00290F73">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Calculation formula</w:t>
            </w:r>
          </w:p>
        </w:tc>
        <w:tc>
          <w:tcPr>
            <w:tcW w:w="1260" w:type="dxa"/>
          </w:tcPr>
          <w:p w14:paraId="27570E0A" w14:textId="09A04F60" w:rsidR="00290F73" w:rsidRPr="00D81BEE" w:rsidRDefault="00290F73" w:rsidP="00290F73">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Periodicity</w:t>
            </w:r>
          </w:p>
        </w:tc>
        <w:tc>
          <w:tcPr>
            <w:tcW w:w="1165" w:type="dxa"/>
          </w:tcPr>
          <w:p w14:paraId="2BFD0187" w14:textId="04ABAD7E" w:rsidR="00290F73" w:rsidRPr="00D81BEE" w:rsidRDefault="00290F73" w:rsidP="00290F73">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Maximum response time</w:t>
            </w:r>
          </w:p>
        </w:tc>
      </w:tr>
      <w:tr w:rsidR="00D81BEE" w:rsidRPr="00D81BEE" w14:paraId="303E018B" w14:textId="243071A9" w:rsidTr="00290F73">
        <w:tc>
          <w:tcPr>
            <w:cnfStyle w:val="001000000000" w:firstRow="0" w:lastRow="0" w:firstColumn="1" w:lastColumn="0" w:oddVBand="0" w:evenVBand="0" w:oddHBand="0" w:evenHBand="0" w:firstRowFirstColumn="0" w:firstRowLastColumn="0" w:lastRowFirstColumn="0" w:lastRowLastColumn="0"/>
            <w:tcW w:w="1132" w:type="dxa"/>
          </w:tcPr>
          <w:p w14:paraId="48C0CB4B" w14:textId="35285AE8" w:rsidR="00290F73" w:rsidRPr="00D81BEE" w:rsidRDefault="00290F73" w:rsidP="00290F73">
            <w:pPr>
              <w:rPr>
                <w:lang w:val="ro-RO"/>
              </w:rPr>
            </w:pPr>
            <w:r w:rsidRPr="00D81BEE">
              <w:t>Response time P1</w:t>
            </w:r>
          </w:p>
        </w:tc>
        <w:tc>
          <w:tcPr>
            <w:tcW w:w="3903" w:type="dxa"/>
          </w:tcPr>
          <w:p w14:paraId="2743DD5B" w14:textId="79435FBC"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The maximum time elapsed between notification of a critical network incident </w:t>
            </w:r>
            <w:r w:rsidRPr="00D81BEE">
              <w:lastRenderedPageBreak/>
              <w:t>and its acknowledgement or rejection by the offeror.</w:t>
            </w:r>
          </w:p>
        </w:tc>
        <w:tc>
          <w:tcPr>
            <w:tcW w:w="1890" w:type="dxa"/>
          </w:tcPr>
          <w:p w14:paraId="718FAF1E" w14:textId="4D6E2309"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lastRenderedPageBreak/>
              <w:t xml:space="preserve">tRP1 = </w:t>
            </w:r>
            <w:proofErr w:type="spellStart"/>
            <w:r w:rsidRPr="00D81BEE">
              <w:t>tAcknowledge</w:t>
            </w:r>
            <w:proofErr w:type="spellEnd"/>
            <w:r w:rsidRPr="00D81BEE">
              <w:t xml:space="preserve"> - </w:t>
            </w:r>
            <w:proofErr w:type="spellStart"/>
            <w:r w:rsidRPr="00D81BEE">
              <w:t>tNotify</w:t>
            </w:r>
            <w:proofErr w:type="spellEnd"/>
            <w:r w:rsidRPr="00D81BEE">
              <w:t xml:space="preserve"> - </w:t>
            </w:r>
            <w:proofErr w:type="spellStart"/>
            <w:r w:rsidRPr="00D81BEE">
              <w:t>tStop</w:t>
            </w:r>
            <w:proofErr w:type="spellEnd"/>
          </w:p>
        </w:tc>
        <w:tc>
          <w:tcPr>
            <w:tcW w:w="1260" w:type="dxa"/>
          </w:tcPr>
          <w:p w14:paraId="2644BFCB" w14:textId="55DAC8A6"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65" w:type="dxa"/>
          </w:tcPr>
          <w:p w14:paraId="71851D29" w14:textId="59A69B41"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&lt; 1 hour</w:t>
            </w:r>
          </w:p>
        </w:tc>
      </w:tr>
      <w:tr w:rsidR="00D81BEE" w:rsidRPr="00D81BEE" w14:paraId="0A483FC9" w14:textId="1ABC93A6" w:rsidTr="00290F73">
        <w:tc>
          <w:tcPr>
            <w:cnfStyle w:val="001000000000" w:firstRow="0" w:lastRow="0" w:firstColumn="1" w:lastColumn="0" w:oddVBand="0" w:evenVBand="0" w:oddHBand="0" w:evenHBand="0" w:firstRowFirstColumn="0" w:firstRowLastColumn="0" w:lastRowFirstColumn="0" w:lastRowLastColumn="0"/>
            <w:tcW w:w="1132" w:type="dxa"/>
          </w:tcPr>
          <w:p w14:paraId="55CDFDD9" w14:textId="3A909FD2" w:rsidR="00290F73" w:rsidRPr="00D81BEE" w:rsidRDefault="00290F73" w:rsidP="00290F73">
            <w:pPr>
              <w:rPr>
                <w:lang w:val="ro-RO"/>
              </w:rPr>
            </w:pPr>
            <w:r w:rsidRPr="00D81BEE">
              <w:t>P2 response time</w:t>
            </w:r>
          </w:p>
        </w:tc>
        <w:tc>
          <w:tcPr>
            <w:tcW w:w="3903" w:type="dxa"/>
          </w:tcPr>
          <w:p w14:paraId="5A904B31" w14:textId="1CACBD5D"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The maximum time elapsed between notification of a serious network incident and its acknowledgement or rejection by the offeror.</w:t>
            </w:r>
          </w:p>
        </w:tc>
        <w:tc>
          <w:tcPr>
            <w:tcW w:w="1890" w:type="dxa"/>
          </w:tcPr>
          <w:p w14:paraId="6CA17D13" w14:textId="72C69F62"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tRP2 = </w:t>
            </w:r>
            <w:proofErr w:type="spellStart"/>
            <w:r w:rsidRPr="00D81BEE">
              <w:t>tRecognition</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260" w:type="dxa"/>
          </w:tcPr>
          <w:p w14:paraId="31087758" w14:textId="76BFE00B"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65" w:type="dxa"/>
          </w:tcPr>
          <w:p w14:paraId="4F79148E" w14:textId="1DA62572"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&lt; 4 hours</w:t>
            </w:r>
          </w:p>
        </w:tc>
      </w:tr>
      <w:tr w:rsidR="00D81BEE" w:rsidRPr="00D81BEE" w14:paraId="23510F4E" w14:textId="73166FD6" w:rsidTr="00290F73">
        <w:tc>
          <w:tcPr>
            <w:cnfStyle w:val="001000000000" w:firstRow="0" w:lastRow="0" w:firstColumn="1" w:lastColumn="0" w:oddVBand="0" w:evenVBand="0" w:oddHBand="0" w:evenHBand="0" w:firstRowFirstColumn="0" w:firstRowLastColumn="0" w:lastRowFirstColumn="0" w:lastRowLastColumn="0"/>
            <w:tcW w:w="1132" w:type="dxa"/>
          </w:tcPr>
          <w:p w14:paraId="10C3BB7E" w14:textId="70BD3F5B" w:rsidR="00290F73" w:rsidRPr="00D81BEE" w:rsidRDefault="00290F73" w:rsidP="00290F73">
            <w:pPr>
              <w:rPr>
                <w:lang w:val="ro-RO"/>
              </w:rPr>
            </w:pPr>
            <w:r w:rsidRPr="00D81BEE">
              <w:t>P3 response time</w:t>
            </w:r>
          </w:p>
        </w:tc>
        <w:tc>
          <w:tcPr>
            <w:tcW w:w="3903" w:type="dxa"/>
          </w:tcPr>
          <w:p w14:paraId="3FFC9076" w14:textId="7DCACCFE"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The maximum time elapsed between notification of a minor network incident and its acknowledgement or rejection by the offeror.</w:t>
            </w:r>
          </w:p>
        </w:tc>
        <w:tc>
          <w:tcPr>
            <w:tcW w:w="1890" w:type="dxa"/>
          </w:tcPr>
          <w:p w14:paraId="573EE7D7" w14:textId="6FEC58CA"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tRP3 = </w:t>
            </w:r>
            <w:proofErr w:type="spellStart"/>
            <w:r w:rsidRPr="00D81BEE">
              <w:t>tRecognition</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260" w:type="dxa"/>
          </w:tcPr>
          <w:p w14:paraId="54E87F60" w14:textId="3A02FF02"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65" w:type="dxa"/>
          </w:tcPr>
          <w:p w14:paraId="3ECD664B" w14:textId="3DA85D65"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&lt; 8 hours</w:t>
            </w:r>
          </w:p>
        </w:tc>
      </w:tr>
      <w:tr w:rsidR="00D81BEE" w:rsidRPr="00D81BEE" w14:paraId="71662EAB" w14:textId="68DA2755" w:rsidTr="00290F73">
        <w:tc>
          <w:tcPr>
            <w:cnfStyle w:val="001000000000" w:firstRow="0" w:lastRow="0" w:firstColumn="1" w:lastColumn="0" w:oddVBand="0" w:evenVBand="0" w:oddHBand="0" w:evenHBand="0" w:firstRowFirstColumn="0" w:firstRowLastColumn="0" w:lastRowFirstColumn="0" w:lastRowLastColumn="0"/>
            <w:tcW w:w="1132" w:type="dxa"/>
          </w:tcPr>
          <w:p w14:paraId="55204D52" w14:textId="6F2DE932" w:rsidR="00290F73" w:rsidRPr="00D81BEE" w:rsidRDefault="00290F73" w:rsidP="00290F73">
            <w:pPr>
              <w:rPr>
                <w:lang w:val="ro-RO"/>
              </w:rPr>
            </w:pPr>
            <w:r w:rsidRPr="00D81BEE">
              <w:t>Solution time P1</w:t>
            </w:r>
          </w:p>
        </w:tc>
        <w:tc>
          <w:tcPr>
            <w:tcW w:w="3903" w:type="dxa"/>
          </w:tcPr>
          <w:p w14:paraId="53433667" w14:textId="633FFF5E"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The maximum time elapsed between notification of a critical network failure and its resolution by the bidder.</w:t>
            </w:r>
          </w:p>
        </w:tc>
        <w:tc>
          <w:tcPr>
            <w:tcW w:w="1890" w:type="dxa"/>
          </w:tcPr>
          <w:p w14:paraId="548AF1AC" w14:textId="689DBAC1"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tResolutionP1 = </w:t>
            </w:r>
            <w:proofErr w:type="spellStart"/>
            <w:r w:rsidRPr="00D81BEE">
              <w:t>tResolution</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260" w:type="dxa"/>
          </w:tcPr>
          <w:p w14:paraId="13B91953" w14:textId="1FFDB0B1"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65" w:type="dxa"/>
          </w:tcPr>
          <w:p w14:paraId="1423CACA" w14:textId="7061DB61"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&lt; 2 hours</w:t>
            </w:r>
          </w:p>
        </w:tc>
      </w:tr>
      <w:tr w:rsidR="00D81BEE" w:rsidRPr="00D81BEE" w14:paraId="74D5D266" w14:textId="3C2751DE" w:rsidTr="00290F73">
        <w:tc>
          <w:tcPr>
            <w:cnfStyle w:val="001000000000" w:firstRow="0" w:lastRow="0" w:firstColumn="1" w:lastColumn="0" w:oddVBand="0" w:evenVBand="0" w:oddHBand="0" w:evenHBand="0" w:firstRowFirstColumn="0" w:firstRowLastColumn="0" w:lastRowFirstColumn="0" w:lastRowLastColumn="0"/>
            <w:tcW w:w="1132" w:type="dxa"/>
          </w:tcPr>
          <w:p w14:paraId="642DB90C" w14:textId="30A8A0D4" w:rsidR="00290F73" w:rsidRPr="00D81BEE" w:rsidRDefault="00290F73" w:rsidP="00290F73">
            <w:pPr>
              <w:rPr>
                <w:lang w:val="ro-RO"/>
              </w:rPr>
            </w:pPr>
            <w:r w:rsidRPr="00D81BEE">
              <w:t>Solution time P2</w:t>
            </w:r>
          </w:p>
        </w:tc>
        <w:tc>
          <w:tcPr>
            <w:tcW w:w="3903" w:type="dxa"/>
          </w:tcPr>
          <w:p w14:paraId="4920DCEC" w14:textId="47D220C5"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The maximum time elapsed between notification of a serious network failure and its resolution by the tenderer.</w:t>
            </w:r>
          </w:p>
        </w:tc>
        <w:tc>
          <w:tcPr>
            <w:tcW w:w="1890" w:type="dxa"/>
          </w:tcPr>
          <w:p w14:paraId="0CC8223A" w14:textId="68133E4F"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tResolutionP2 = </w:t>
            </w:r>
            <w:proofErr w:type="spellStart"/>
            <w:r w:rsidRPr="00D81BEE">
              <w:t>tResolution</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260" w:type="dxa"/>
          </w:tcPr>
          <w:p w14:paraId="78B8505D" w14:textId="6709DA72"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65" w:type="dxa"/>
          </w:tcPr>
          <w:p w14:paraId="4B7C8B1D" w14:textId="36AA2BC4"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&lt; 8 hours</w:t>
            </w:r>
          </w:p>
        </w:tc>
      </w:tr>
      <w:tr w:rsidR="00D81BEE" w:rsidRPr="00D81BEE" w14:paraId="5EA16B5B" w14:textId="03F1ACBC" w:rsidTr="00290F73">
        <w:tc>
          <w:tcPr>
            <w:cnfStyle w:val="001000000000" w:firstRow="0" w:lastRow="0" w:firstColumn="1" w:lastColumn="0" w:oddVBand="0" w:evenVBand="0" w:oddHBand="0" w:evenHBand="0" w:firstRowFirstColumn="0" w:firstRowLastColumn="0" w:lastRowFirstColumn="0" w:lastRowLastColumn="0"/>
            <w:tcW w:w="1132" w:type="dxa"/>
          </w:tcPr>
          <w:p w14:paraId="6241BAB1" w14:textId="4D239C5E" w:rsidR="00290F73" w:rsidRPr="00D81BEE" w:rsidRDefault="00290F73" w:rsidP="00290F73">
            <w:pPr>
              <w:rPr>
                <w:lang w:val="ro-RO"/>
              </w:rPr>
            </w:pPr>
            <w:r w:rsidRPr="00D81BEE">
              <w:t>P3 solution time</w:t>
            </w:r>
          </w:p>
        </w:tc>
        <w:tc>
          <w:tcPr>
            <w:tcW w:w="3903" w:type="dxa"/>
          </w:tcPr>
          <w:p w14:paraId="0EA3F1FE" w14:textId="33014792"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The maximum time elapsed between notification of a minor network fault and its resolution by the tenderer.</w:t>
            </w:r>
          </w:p>
        </w:tc>
        <w:tc>
          <w:tcPr>
            <w:tcW w:w="1890" w:type="dxa"/>
          </w:tcPr>
          <w:p w14:paraId="42876102" w14:textId="7BD38BC6"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tResolutionP3 = </w:t>
            </w:r>
            <w:proofErr w:type="spellStart"/>
            <w:r w:rsidRPr="00D81BEE">
              <w:t>tResolution</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260" w:type="dxa"/>
          </w:tcPr>
          <w:p w14:paraId="00111517" w14:textId="000E36C3"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65" w:type="dxa"/>
          </w:tcPr>
          <w:p w14:paraId="697C4990" w14:textId="439D47E2"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&lt; 48 hours</w:t>
            </w:r>
          </w:p>
        </w:tc>
      </w:tr>
    </w:tbl>
    <w:p w14:paraId="49DCA28C" w14:textId="7D95B032" w:rsidR="001E3C9F" w:rsidRPr="00D81BEE" w:rsidRDefault="001E3C9F" w:rsidP="00812364">
      <w:pPr>
        <w:jc w:val="both"/>
        <w:rPr>
          <w:lang w:val="ro-RO"/>
        </w:rPr>
      </w:pPr>
    </w:p>
    <w:p w14:paraId="72956CB7" w14:textId="5E87FED9" w:rsidR="009D78F4" w:rsidRPr="00D81BEE" w:rsidRDefault="009D78F4" w:rsidP="00812364">
      <w:pPr>
        <w:jc w:val="both"/>
        <w:rPr>
          <w:lang w:val="ro-RO"/>
        </w:rPr>
      </w:pPr>
      <w:r w:rsidRPr="00D81BEE">
        <w:rPr>
          <w:lang w:val="ro-RO"/>
        </w:rPr>
        <w:t>Where:</w:t>
      </w:r>
    </w:p>
    <w:p w14:paraId="730A5686" w14:textId="77777777" w:rsidR="00FA1793" w:rsidRPr="00D81BEE" w:rsidRDefault="00FA1793" w:rsidP="00AF6C3B">
      <w:pPr>
        <w:pStyle w:val="ListParagraph"/>
        <w:numPr>
          <w:ilvl w:val="0"/>
          <w:numId w:val="29"/>
        </w:numPr>
        <w:jc w:val="both"/>
        <w:rPr>
          <w:lang w:val="ro-RO"/>
        </w:rPr>
      </w:pPr>
      <w:r w:rsidRPr="00D81BEE">
        <w:rPr>
          <w:b/>
          <w:lang w:val="ro-RO"/>
        </w:rPr>
        <w:t xml:space="preserve">tNotification </w:t>
      </w:r>
      <w:r w:rsidRPr="00D81BEE">
        <w:rPr>
          <w:lang w:val="ro-RO"/>
        </w:rPr>
        <w:t>is the time when the incident was notified;</w:t>
      </w:r>
    </w:p>
    <w:p w14:paraId="25B9A785" w14:textId="0E18DD56" w:rsidR="009D78F4" w:rsidRPr="00D81BEE" w:rsidRDefault="009D78F4" w:rsidP="00AF6C3B">
      <w:pPr>
        <w:pStyle w:val="ListParagraph"/>
        <w:numPr>
          <w:ilvl w:val="0"/>
          <w:numId w:val="29"/>
        </w:numPr>
        <w:jc w:val="both"/>
        <w:rPr>
          <w:lang w:val="ro-RO"/>
        </w:rPr>
      </w:pPr>
      <w:r w:rsidRPr="00D81BEE">
        <w:rPr>
          <w:b/>
          <w:lang w:val="ro-RO"/>
        </w:rPr>
        <w:t xml:space="preserve">Acknowledgement </w:t>
      </w:r>
      <w:r w:rsidRPr="00D81BEE">
        <w:rPr>
          <w:lang w:val="ro-RO"/>
        </w:rPr>
        <w:t xml:space="preserve">is the moment when a response is provided to the incident </w:t>
      </w:r>
      <w:r w:rsidRPr="00D81BEE">
        <w:t>;</w:t>
      </w:r>
    </w:p>
    <w:p w14:paraId="1299A2A9" w14:textId="00625AFF" w:rsidR="00FA1793" w:rsidRPr="00D81BEE" w:rsidRDefault="00FA1793" w:rsidP="00AF6C3B">
      <w:pPr>
        <w:pStyle w:val="ListParagraph"/>
        <w:numPr>
          <w:ilvl w:val="0"/>
          <w:numId w:val="29"/>
        </w:numPr>
        <w:jc w:val="both"/>
        <w:rPr>
          <w:lang w:val="ro-RO"/>
        </w:rPr>
      </w:pPr>
      <w:r w:rsidRPr="00D81BEE">
        <w:rPr>
          <w:b/>
          <w:lang w:val="ro-RO"/>
        </w:rPr>
        <w:t xml:space="preserve">tResolution </w:t>
      </w:r>
      <w:r w:rsidRPr="00D81BEE">
        <w:rPr>
          <w:lang w:val="ro-RO"/>
        </w:rPr>
        <w:t>is the time when the incident was resolved;</w:t>
      </w:r>
    </w:p>
    <w:p w14:paraId="2248A93E" w14:textId="1A923ABD" w:rsidR="009D78F4" w:rsidRPr="00D81BEE" w:rsidRDefault="009D78F4" w:rsidP="00AF6C3B">
      <w:pPr>
        <w:pStyle w:val="ListParagraph"/>
        <w:numPr>
          <w:ilvl w:val="0"/>
          <w:numId w:val="29"/>
        </w:numPr>
        <w:jc w:val="both"/>
        <w:rPr>
          <w:lang w:val="ro-RO"/>
        </w:rPr>
      </w:pPr>
      <w:r w:rsidRPr="00D81BEE">
        <w:rPr>
          <w:b/>
          <w:lang w:val="ro-RO"/>
        </w:rPr>
        <w:t xml:space="preserve">tStop </w:t>
      </w:r>
      <w:r w:rsidRPr="00D81BEE">
        <w:rPr>
          <w:lang w:val="ro-RO"/>
        </w:rPr>
        <w:t>is the time when the incident was stopped for reasons external to the bidder.</w:t>
      </w:r>
    </w:p>
    <w:p w14:paraId="29A70CA9" w14:textId="022E25E4" w:rsidR="009B6121" w:rsidRPr="00D81BEE" w:rsidRDefault="00AC1B3B" w:rsidP="009B6121">
      <w:pPr>
        <w:pStyle w:val="Heading3"/>
        <w:rPr>
          <w:color w:val="auto"/>
          <w:lang w:val="ro-RO"/>
        </w:rPr>
      </w:pPr>
      <w:bookmarkStart w:id="50" w:name="_Toc211591001"/>
      <w:r w:rsidRPr="00D81BEE">
        <w:rPr>
          <w:color w:val="auto"/>
          <w:lang w:val="ro-RO"/>
        </w:rPr>
        <w:t>Technical support</w:t>
      </w:r>
      <w:bookmarkEnd w:id="50"/>
    </w:p>
    <w:p w14:paraId="5151C403" w14:textId="4CC4559C" w:rsidR="00977072" w:rsidRPr="00D81BEE" w:rsidRDefault="00977072" w:rsidP="00977072">
      <w:pPr>
        <w:jc w:val="both"/>
        <w:rPr>
          <w:lang w:val="ro-RO"/>
        </w:rPr>
      </w:pPr>
      <w:r w:rsidRPr="00D81BEE">
        <w:rPr>
          <w:lang w:val="ro-RO"/>
        </w:rPr>
        <w:t xml:space="preserve">The general </w:t>
      </w:r>
      <w:proofErr w:type="spellStart"/>
      <w:r w:rsidRPr="00D81BEE">
        <w:rPr>
          <w:lang w:val="ro-RO"/>
        </w:rPr>
        <w:t>compliance</w:t>
      </w:r>
      <w:proofErr w:type="spellEnd"/>
      <w:r w:rsidRPr="00D81BEE">
        <w:rPr>
          <w:lang w:val="ro-RO"/>
        </w:rPr>
        <w:t xml:space="preserve"> </w:t>
      </w:r>
      <w:proofErr w:type="spellStart"/>
      <w:r w:rsidRPr="00D81BEE">
        <w:rPr>
          <w:lang w:val="ro-RO"/>
        </w:rPr>
        <w:t>indicators</w:t>
      </w:r>
      <w:proofErr w:type="spellEnd"/>
      <w:r w:rsidRPr="00D81BEE">
        <w:rPr>
          <w:lang w:val="ro-RO"/>
        </w:rPr>
        <w:t xml:space="preserve"> </w:t>
      </w:r>
      <w:proofErr w:type="spellStart"/>
      <w:r w:rsidRPr="00D81BEE">
        <w:rPr>
          <w:lang w:val="ro-RO"/>
        </w:rPr>
        <w:t>that</w:t>
      </w:r>
      <w:proofErr w:type="spellEnd"/>
      <w:r w:rsidRPr="00D81BEE">
        <w:rPr>
          <w:lang w:val="ro-RO"/>
        </w:rPr>
        <w:t xml:space="preserve"> </w:t>
      </w:r>
      <w:proofErr w:type="spellStart"/>
      <w:r w:rsidRPr="00D81BEE">
        <w:rPr>
          <w:lang w:val="ro-RO"/>
        </w:rPr>
        <w:t>will</w:t>
      </w:r>
      <w:proofErr w:type="spellEnd"/>
      <w:r w:rsidRPr="00D81BEE">
        <w:rPr>
          <w:lang w:val="ro-RO"/>
        </w:rPr>
        <w:t xml:space="preserve"> </w:t>
      </w:r>
      <w:proofErr w:type="spellStart"/>
      <w:r w:rsidRPr="00D81BEE">
        <w:rPr>
          <w:lang w:val="ro-RO"/>
        </w:rPr>
        <w:t>be</w:t>
      </w:r>
      <w:proofErr w:type="spellEnd"/>
      <w:r w:rsidRPr="00D81BEE">
        <w:rPr>
          <w:lang w:val="ro-RO"/>
        </w:rPr>
        <w:t xml:space="preserve"> </w:t>
      </w:r>
      <w:proofErr w:type="spellStart"/>
      <w:r w:rsidRPr="00D81BEE">
        <w:rPr>
          <w:lang w:val="ro-RO"/>
        </w:rPr>
        <w:t>used</w:t>
      </w:r>
      <w:proofErr w:type="spellEnd"/>
      <w:r w:rsidRPr="00D81BEE">
        <w:rPr>
          <w:lang w:val="ro-RO"/>
        </w:rPr>
        <w:t xml:space="preserve"> are </w:t>
      </w:r>
      <w:proofErr w:type="spellStart"/>
      <w:r w:rsidRPr="00D81BEE">
        <w:rPr>
          <w:lang w:val="ro-RO"/>
        </w:rPr>
        <w:t>presented</w:t>
      </w:r>
      <w:proofErr w:type="spellEnd"/>
      <w:r w:rsidRPr="00D81BEE">
        <w:rPr>
          <w:lang w:val="ro-RO"/>
        </w:rPr>
        <w:t xml:space="preserve"> in </w:t>
      </w:r>
      <w:r w:rsidRPr="00D81BEE">
        <w:rPr>
          <w:lang w:val="ro-RO"/>
        </w:rPr>
        <w:fldChar w:fldCharType="begin"/>
      </w:r>
      <w:r w:rsidRPr="00D81BEE">
        <w:rPr>
          <w:lang w:val="ro-RO"/>
        </w:rPr>
        <w:instrText xml:space="preserve"> REF _Ref172993398 \h </w:instrText>
      </w:r>
      <w:r w:rsidRPr="00D81BEE">
        <w:rPr>
          <w:lang w:val="ro-RO"/>
        </w:rPr>
      </w:r>
      <w:r w:rsidRPr="00D81BEE">
        <w:rPr>
          <w:lang w:val="ro-RO"/>
        </w:rPr>
        <w:fldChar w:fldCharType="separate"/>
      </w:r>
      <w:r w:rsidR="00DB4961" w:rsidRPr="00D81BEE">
        <w:t xml:space="preserve">Table </w:t>
      </w:r>
      <w:r w:rsidR="00DB4961" w:rsidRPr="00D81BEE">
        <w:rPr>
          <w:noProof/>
        </w:rPr>
        <w:t xml:space="preserve">4 </w:t>
      </w:r>
      <w:r w:rsidRPr="00D81BEE">
        <w:rPr>
          <w:lang w:val="ro-RO"/>
        </w:rPr>
        <w:fldChar w:fldCharType="end"/>
      </w:r>
      <w:r w:rsidRPr="00D81BEE">
        <w:rPr>
          <w:lang w:val="ro-RO"/>
        </w:rPr>
        <w:t>.</w:t>
      </w:r>
    </w:p>
    <w:p w14:paraId="5B7BD8E6" w14:textId="44EBF31D" w:rsidR="00977072" w:rsidRPr="00D81BEE" w:rsidRDefault="00977072" w:rsidP="00977072">
      <w:pPr>
        <w:pStyle w:val="Caption"/>
        <w:jc w:val="center"/>
        <w:rPr>
          <w:color w:val="auto"/>
          <w:lang w:val="ro-RO"/>
        </w:rPr>
      </w:pPr>
      <w:bookmarkStart w:id="51" w:name="_Ref172993398"/>
      <w:r w:rsidRPr="00D81BEE">
        <w:rPr>
          <w:color w:val="auto"/>
        </w:rPr>
        <w:t xml:space="preserve">Table </w:t>
      </w:r>
      <w:r w:rsidR="00695408" w:rsidRPr="00D81BEE">
        <w:rPr>
          <w:color w:val="auto"/>
        </w:rPr>
        <w:fldChar w:fldCharType="begin"/>
      </w:r>
      <w:r w:rsidR="00695408" w:rsidRPr="00D81BEE">
        <w:rPr>
          <w:color w:val="auto"/>
        </w:rPr>
        <w:instrText xml:space="preserve"> SEQ Tabelul \* ARABIC </w:instrText>
      </w:r>
      <w:r w:rsidR="00695408" w:rsidRPr="00D81BEE">
        <w:rPr>
          <w:color w:val="auto"/>
        </w:rPr>
        <w:fldChar w:fldCharType="separate"/>
      </w:r>
      <w:r w:rsidR="00DB4961" w:rsidRPr="00D81BEE">
        <w:rPr>
          <w:noProof/>
          <w:color w:val="auto"/>
        </w:rPr>
        <w:t xml:space="preserve">4 </w:t>
      </w:r>
      <w:r w:rsidR="00695408" w:rsidRPr="00D81BEE">
        <w:rPr>
          <w:noProof/>
          <w:color w:val="auto"/>
        </w:rPr>
        <w:fldChar w:fldCharType="end"/>
      </w:r>
      <w:bookmarkEnd w:id="51"/>
      <w:r w:rsidRPr="00D81BEE">
        <w:rPr>
          <w:color w:val="auto"/>
        </w:rPr>
        <w:t>- Response to technical clarifications</w:t>
      </w:r>
    </w:p>
    <w:tbl>
      <w:tblPr>
        <w:tblStyle w:val="GridTable1Light"/>
        <w:tblW w:w="0" w:type="auto"/>
        <w:tblLook w:val="04A0" w:firstRow="1" w:lastRow="0" w:firstColumn="1" w:lastColumn="0" w:noHBand="0" w:noVBand="1"/>
      </w:tblPr>
      <w:tblGrid>
        <w:gridCol w:w="1196"/>
        <w:gridCol w:w="3658"/>
        <w:gridCol w:w="1626"/>
        <w:gridCol w:w="1381"/>
        <w:gridCol w:w="1489"/>
      </w:tblGrid>
      <w:tr w:rsidR="00D81BEE" w:rsidRPr="00D81BEE" w14:paraId="17AD91C5" w14:textId="77777777" w:rsidTr="009F3B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14:paraId="14C30221" w14:textId="77777777" w:rsidR="0096066F" w:rsidRPr="00D81BEE" w:rsidRDefault="0096066F" w:rsidP="009E15A6">
            <w:pPr>
              <w:rPr>
                <w:lang w:val="ro-RO"/>
              </w:rPr>
            </w:pPr>
            <w:r w:rsidRPr="00D81BEE">
              <w:rPr>
                <w:lang w:val="ro-RO"/>
              </w:rPr>
              <w:t>Indicator</w:t>
            </w:r>
          </w:p>
        </w:tc>
        <w:tc>
          <w:tcPr>
            <w:tcW w:w="3710" w:type="dxa"/>
          </w:tcPr>
          <w:p w14:paraId="18356217" w14:textId="77777777" w:rsidR="0096066F" w:rsidRPr="00D81BEE" w:rsidRDefault="0096066F"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Description</w:t>
            </w:r>
          </w:p>
        </w:tc>
        <w:tc>
          <w:tcPr>
            <w:tcW w:w="1632" w:type="dxa"/>
          </w:tcPr>
          <w:p w14:paraId="5300C560" w14:textId="77777777" w:rsidR="0096066F" w:rsidRPr="00D81BEE" w:rsidRDefault="0096066F"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Calculation formula</w:t>
            </w:r>
          </w:p>
        </w:tc>
        <w:tc>
          <w:tcPr>
            <w:tcW w:w="1385" w:type="dxa"/>
          </w:tcPr>
          <w:p w14:paraId="5FA0D67B" w14:textId="77777777" w:rsidR="0096066F" w:rsidRPr="00D81BEE" w:rsidRDefault="0096066F"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Periodicity</w:t>
            </w:r>
          </w:p>
        </w:tc>
        <w:tc>
          <w:tcPr>
            <w:tcW w:w="1497" w:type="dxa"/>
          </w:tcPr>
          <w:p w14:paraId="38510806" w14:textId="77777777" w:rsidR="0096066F" w:rsidRPr="00D81BEE" w:rsidRDefault="0096066F"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Maximum response time</w:t>
            </w:r>
          </w:p>
        </w:tc>
      </w:tr>
      <w:tr w:rsidR="00D81BEE" w:rsidRPr="00D81BEE" w14:paraId="0FD292DD" w14:textId="77777777" w:rsidTr="009F3B95">
        <w:tc>
          <w:tcPr>
            <w:cnfStyle w:val="001000000000" w:firstRow="0" w:lastRow="0" w:firstColumn="1" w:lastColumn="0" w:oddVBand="0" w:evenVBand="0" w:oddHBand="0" w:evenHBand="0" w:firstRowFirstColumn="0" w:firstRowLastColumn="0" w:lastRowFirstColumn="0" w:lastRowLastColumn="0"/>
            <w:tcW w:w="1126" w:type="dxa"/>
          </w:tcPr>
          <w:p w14:paraId="78BDDFE5" w14:textId="5DD60E82" w:rsidR="0096066F" w:rsidRPr="00D81BEE" w:rsidRDefault="0096066F" w:rsidP="009E15A6">
            <w:pPr>
              <w:rPr>
                <w:lang w:val="ro-RO"/>
              </w:rPr>
            </w:pPr>
            <w:r w:rsidRPr="00D81BEE">
              <w:t>Response time</w:t>
            </w:r>
          </w:p>
        </w:tc>
        <w:tc>
          <w:tcPr>
            <w:tcW w:w="3710" w:type="dxa"/>
          </w:tcPr>
          <w:p w14:paraId="27435046" w14:textId="1AB38A51" w:rsidR="0096066F" w:rsidRPr="00D81BEE"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D81BEE">
              <w:t>The maximum time elapsed between the notification of a consultation or proposal for modification regarding the private network from UTM and its recognition or rejection by the offeror.</w:t>
            </w:r>
          </w:p>
        </w:tc>
        <w:tc>
          <w:tcPr>
            <w:tcW w:w="1632" w:type="dxa"/>
          </w:tcPr>
          <w:p w14:paraId="5C6B5F7A" w14:textId="3ED7D8C2" w:rsidR="0096066F" w:rsidRPr="00D81BEE" w:rsidRDefault="003702D1" w:rsidP="009E15A6">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tRP0 = </w:t>
            </w:r>
            <w:proofErr w:type="spellStart"/>
            <w:r w:rsidRPr="00D81BEE">
              <w:t>tResponse</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385" w:type="dxa"/>
          </w:tcPr>
          <w:p w14:paraId="1E3AA131" w14:textId="77777777" w:rsidR="0096066F" w:rsidRPr="00D81BEE"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497" w:type="dxa"/>
          </w:tcPr>
          <w:p w14:paraId="4A468E6C" w14:textId="4AEE87BA" w:rsidR="0096066F" w:rsidRPr="00D81BEE"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D81BEE">
              <w:t>&lt; seven (7) days</w:t>
            </w:r>
          </w:p>
        </w:tc>
      </w:tr>
      <w:tr w:rsidR="00D81BEE" w:rsidRPr="00D81BEE" w14:paraId="434CA7ED" w14:textId="77777777" w:rsidTr="009F3B95">
        <w:tc>
          <w:tcPr>
            <w:cnfStyle w:val="001000000000" w:firstRow="0" w:lastRow="0" w:firstColumn="1" w:lastColumn="0" w:oddVBand="0" w:evenVBand="0" w:oddHBand="0" w:evenHBand="0" w:firstRowFirstColumn="0" w:firstRowLastColumn="0" w:lastRowFirstColumn="0" w:lastRowLastColumn="0"/>
            <w:tcW w:w="1126" w:type="dxa"/>
          </w:tcPr>
          <w:p w14:paraId="1C58E2A8" w14:textId="2D48A95E" w:rsidR="0096066F" w:rsidRPr="00D81BEE" w:rsidRDefault="0096066F" w:rsidP="009E15A6">
            <w:pPr>
              <w:rPr>
                <w:lang w:val="ro-RO"/>
              </w:rPr>
            </w:pPr>
            <w:r w:rsidRPr="00D81BEE">
              <w:t>Resolution time</w:t>
            </w:r>
          </w:p>
        </w:tc>
        <w:tc>
          <w:tcPr>
            <w:tcW w:w="3710" w:type="dxa"/>
          </w:tcPr>
          <w:p w14:paraId="18FC0D9E" w14:textId="0C3C5304" w:rsidR="0096066F" w:rsidRPr="00D81BEE" w:rsidRDefault="003702D1" w:rsidP="009E15A6">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The maximum time elapsed between the notification of a network </w:t>
            </w:r>
            <w:r w:rsidRPr="00D81BEE">
              <w:lastRenderedPageBreak/>
              <w:t>consultation and its resolution by the bidder.</w:t>
            </w:r>
          </w:p>
        </w:tc>
        <w:tc>
          <w:tcPr>
            <w:tcW w:w="1632" w:type="dxa"/>
          </w:tcPr>
          <w:p w14:paraId="18A31DEC" w14:textId="63742E50" w:rsidR="0096066F" w:rsidRPr="00D81BEE" w:rsidRDefault="003702D1" w:rsidP="009E15A6">
            <w:pPr>
              <w:cnfStyle w:val="000000000000" w:firstRow="0" w:lastRow="0" w:firstColumn="0" w:lastColumn="0" w:oddVBand="0" w:evenVBand="0" w:oddHBand="0" w:evenHBand="0" w:firstRowFirstColumn="0" w:firstRowLastColumn="0" w:lastRowFirstColumn="0" w:lastRowLastColumn="0"/>
              <w:rPr>
                <w:lang w:val="ro-RO"/>
              </w:rPr>
            </w:pPr>
            <w:r w:rsidRPr="00D81BEE">
              <w:lastRenderedPageBreak/>
              <w:t xml:space="preserve">tResolveP0 = </w:t>
            </w:r>
            <w:proofErr w:type="spellStart"/>
            <w:r w:rsidRPr="00D81BEE">
              <w:t>tResolution</w:t>
            </w:r>
            <w:proofErr w:type="spellEnd"/>
            <w:r w:rsidRPr="00D81BEE">
              <w:t xml:space="preserve"> - </w:t>
            </w:r>
            <w:proofErr w:type="spellStart"/>
            <w:r w:rsidRPr="00D81BEE">
              <w:lastRenderedPageBreak/>
              <w:t>tNotification</w:t>
            </w:r>
            <w:proofErr w:type="spellEnd"/>
            <w:r w:rsidRPr="00D81BEE">
              <w:t xml:space="preserve"> - </w:t>
            </w:r>
            <w:proofErr w:type="spellStart"/>
            <w:r w:rsidRPr="00D81BEE">
              <w:t>tStop</w:t>
            </w:r>
            <w:proofErr w:type="spellEnd"/>
          </w:p>
        </w:tc>
        <w:tc>
          <w:tcPr>
            <w:tcW w:w="1385" w:type="dxa"/>
          </w:tcPr>
          <w:p w14:paraId="44BFB110" w14:textId="77777777" w:rsidR="0096066F" w:rsidRPr="00D81BEE"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lastRenderedPageBreak/>
              <w:t>Monthly</w:t>
            </w:r>
          </w:p>
        </w:tc>
        <w:tc>
          <w:tcPr>
            <w:tcW w:w="1497" w:type="dxa"/>
          </w:tcPr>
          <w:p w14:paraId="08F893D9" w14:textId="506C5E08" w:rsidR="0096066F" w:rsidRPr="00D81BEE"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D81BEE">
              <w:t>&lt; fourteen (14) days</w:t>
            </w:r>
          </w:p>
        </w:tc>
      </w:tr>
    </w:tbl>
    <w:p w14:paraId="72208E72" w14:textId="4F308838" w:rsidR="009F3B95" w:rsidRPr="00D81BEE" w:rsidRDefault="009F3B95" w:rsidP="009F3B95">
      <w:pPr>
        <w:jc w:val="both"/>
        <w:rPr>
          <w:lang w:val="ro-RO"/>
        </w:rPr>
      </w:pPr>
      <w:r w:rsidRPr="00D81BEE">
        <w:rPr>
          <w:lang w:val="ro-RO"/>
        </w:rPr>
        <w:t>Where:</w:t>
      </w:r>
    </w:p>
    <w:p w14:paraId="63158F4A" w14:textId="77777777" w:rsidR="00FA1793" w:rsidRPr="00D81BEE" w:rsidRDefault="00FA1793" w:rsidP="00AF6C3B">
      <w:pPr>
        <w:pStyle w:val="ListParagraph"/>
        <w:numPr>
          <w:ilvl w:val="0"/>
          <w:numId w:val="29"/>
        </w:numPr>
        <w:jc w:val="both"/>
        <w:rPr>
          <w:lang w:val="ro-RO"/>
        </w:rPr>
      </w:pPr>
      <w:r w:rsidRPr="00D81BEE">
        <w:rPr>
          <w:b/>
          <w:lang w:val="ro-RO"/>
        </w:rPr>
        <w:t xml:space="preserve">tNotification </w:t>
      </w:r>
      <w:r w:rsidRPr="00D81BEE">
        <w:rPr>
          <w:lang w:val="ro-RO"/>
        </w:rPr>
        <w:t>is the moment when the support request was submitted;</w:t>
      </w:r>
    </w:p>
    <w:p w14:paraId="66059BCE" w14:textId="69D26CAB" w:rsidR="009F3B95" w:rsidRPr="00D81BEE" w:rsidRDefault="009F3B95" w:rsidP="00AF6C3B">
      <w:pPr>
        <w:pStyle w:val="ListParagraph"/>
        <w:numPr>
          <w:ilvl w:val="0"/>
          <w:numId w:val="29"/>
        </w:numPr>
        <w:jc w:val="both"/>
        <w:rPr>
          <w:lang w:val="ro-RO"/>
        </w:rPr>
      </w:pPr>
      <w:r w:rsidRPr="00D81BEE">
        <w:rPr>
          <w:b/>
          <w:lang w:val="ro-RO"/>
        </w:rPr>
        <w:t xml:space="preserve">tResponse </w:t>
      </w:r>
      <w:r w:rsidRPr="00D81BEE">
        <w:rPr>
          <w:lang w:val="ro-RO"/>
        </w:rPr>
        <w:t xml:space="preserve">is the moment when a response is provided to the support request </w:t>
      </w:r>
      <w:r w:rsidRPr="00D81BEE">
        <w:t>;</w:t>
      </w:r>
    </w:p>
    <w:p w14:paraId="7BD97FED" w14:textId="57C10E24" w:rsidR="00FA1793" w:rsidRPr="00D81BEE" w:rsidRDefault="00FA1793" w:rsidP="00AF6C3B">
      <w:pPr>
        <w:pStyle w:val="ListParagraph"/>
        <w:numPr>
          <w:ilvl w:val="0"/>
          <w:numId w:val="29"/>
        </w:numPr>
        <w:jc w:val="both"/>
        <w:rPr>
          <w:lang w:val="ro-RO"/>
        </w:rPr>
      </w:pPr>
      <w:r w:rsidRPr="00D81BEE">
        <w:rPr>
          <w:b/>
          <w:lang w:val="ro-RO"/>
        </w:rPr>
        <w:t xml:space="preserve">tResolution </w:t>
      </w:r>
      <w:r w:rsidRPr="00D81BEE">
        <w:rPr>
          <w:lang w:val="ro-RO"/>
        </w:rPr>
        <w:t xml:space="preserve">is the moment when the support request was resolved </w:t>
      </w:r>
      <w:r w:rsidR="009B1EAB" w:rsidRPr="00D81BEE">
        <w:t>;</w:t>
      </w:r>
    </w:p>
    <w:p w14:paraId="5CD4AAFF" w14:textId="06C0639B" w:rsidR="009F3B95" w:rsidRPr="00D81BEE" w:rsidRDefault="009F3B95" w:rsidP="00AF6C3B">
      <w:pPr>
        <w:pStyle w:val="ListParagraph"/>
        <w:numPr>
          <w:ilvl w:val="0"/>
          <w:numId w:val="29"/>
        </w:numPr>
        <w:jc w:val="both"/>
        <w:rPr>
          <w:lang w:val="ro-RO"/>
        </w:rPr>
      </w:pPr>
      <w:r w:rsidRPr="00D81BEE">
        <w:rPr>
          <w:b/>
          <w:lang w:val="ro-RO"/>
        </w:rPr>
        <w:t xml:space="preserve">tStop </w:t>
      </w:r>
      <w:r w:rsidRPr="00D81BEE">
        <w:rPr>
          <w:lang w:val="ro-RO"/>
        </w:rPr>
        <w:t>is the time when the support request was stopped for reasons external to the offeror.</w:t>
      </w:r>
    </w:p>
    <w:p w14:paraId="7B0ED5CC" w14:textId="512D4C21" w:rsidR="009B6121" w:rsidRPr="00E17CD4" w:rsidRDefault="009B6121" w:rsidP="009B6121">
      <w:pPr>
        <w:pStyle w:val="Heading3"/>
        <w:rPr>
          <w:b/>
          <w:bCs/>
          <w:color w:val="auto"/>
          <w:lang w:val="ro-RO"/>
        </w:rPr>
      </w:pPr>
      <w:bookmarkStart w:id="52" w:name="_Toc211591002"/>
      <w:r w:rsidRPr="00E17CD4">
        <w:rPr>
          <w:b/>
          <w:bCs/>
          <w:color w:val="auto"/>
          <w:lang w:val="ro-RO"/>
        </w:rPr>
        <w:t>Quality of Service (QoS)</w:t>
      </w:r>
      <w:bookmarkEnd w:id="52"/>
    </w:p>
    <w:p w14:paraId="78520C16" w14:textId="6CDD0697" w:rsidR="00977072" w:rsidRPr="00D81BEE" w:rsidRDefault="00977072" w:rsidP="00977072">
      <w:pPr>
        <w:jc w:val="both"/>
        <w:rPr>
          <w:lang w:val="ro-RO"/>
        </w:rPr>
      </w:pPr>
      <w:r w:rsidRPr="00D81BEE">
        <w:rPr>
          <w:lang w:val="ro-RO"/>
        </w:rPr>
        <w:t xml:space="preserve">The general </w:t>
      </w:r>
      <w:proofErr w:type="spellStart"/>
      <w:r w:rsidRPr="00D81BEE">
        <w:rPr>
          <w:lang w:val="ro-RO"/>
        </w:rPr>
        <w:t>compliance</w:t>
      </w:r>
      <w:proofErr w:type="spellEnd"/>
      <w:r w:rsidRPr="00D81BEE">
        <w:rPr>
          <w:lang w:val="ro-RO"/>
        </w:rPr>
        <w:t xml:space="preserve"> </w:t>
      </w:r>
      <w:proofErr w:type="spellStart"/>
      <w:r w:rsidRPr="00D81BEE">
        <w:rPr>
          <w:lang w:val="ro-RO"/>
        </w:rPr>
        <w:t>indicators</w:t>
      </w:r>
      <w:proofErr w:type="spellEnd"/>
      <w:r w:rsidRPr="00D81BEE">
        <w:rPr>
          <w:lang w:val="ro-RO"/>
        </w:rPr>
        <w:t xml:space="preserve"> </w:t>
      </w:r>
      <w:proofErr w:type="spellStart"/>
      <w:r w:rsidRPr="00D81BEE">
        <w:rPr>
          <w:lang w:val="ro-RO"/>
        </w:rPr>
        <w:t>that</w:t>
      </w:r>
      <w:proofErr w:type="spellEnd"/>
      <w:r w:rsidRPr="00D81BEE">
        <w:rPr>
          <w:lang w:val="ro-RO"/>
        </w:rPr>
        <w:t xml:space="preserve"> </w:t>
      </w:r>
      <w:proofErr w:type="spellStart"/>
      <w:r w:rsidRPr="00D81BEE">
        <w:rPr>
          <w:lang w:val="ro-RO"/>
        </w:rPr>
        <w:t>will</w:t>
      </w:r>
      <w:proofErr w:type="spellEnd"/>
      <w:r w:rsidRPr="00D81BEE">
        <w:rPr>
          <w:lang w:val="ro-RO"/>
        </w:rPr>
        <w:t xml:space="preserve"> </w:t>
      </w:r>
      <w:proofErr w:type="spellStart"/>
      <w:r w:rsidRPr="00D81BEE">
        <w:rPr>
          <w:lang w:val="ro-RO"/>
        </w:rPr>
        <w:t>be</w:t>
      </w:r>
      <w:proofErr w:type="spellEnd"/>
      <w:r w:rsidRPr="00D81BEE">
        <w:rPr>
          <w:lang w:val="ro-RO"/>
        </w:rPr>
        <w:t xml:space="preserve"> </w:t>
      </w:r>
      <w:proofErr w:type="spellStart"/>
      <w:r w:rsidRPr="00D81BEE">
        <w:rPr>
          <w:lang w:val="ro-RO"/>
        </w:rPr>
        <w:t>used</w:t>
      </w:r>
      <w:proofErr w:type="spellEnd"/>
      <w:r w:rsidRPr="00D81BEE">
        <w:rPr>
          <w:lang w:val="ro-RO"/>
        </w:rPr>
        <w:t xml:space="preserve"> are </w:t>
      </w:r>
      <w:proofErr w:type="spellStart"/>
      <w:r w:rsidRPr="00D81BEE">
        <w:rPr>
          <w:lang w:val="ro-RO"/>
        </w:rPr>
        <w:t>presented</w:t>
      </w:r>
      <w:proofErr w:type="spellEnd"/>
      <w:r w:rsidRPr="00D81BEE">
        <w:rPr>
          <w:lang w:val="ro-RO"/>
        </w:rPr>
        <w:t xml:space="preserve"> in </w:t>
      </w:r>
      <w:r w:rsidRPr="00D81BEE">
        <w:rPr>
          <w:lang w:val="ro-RO"/>
        </w:rPr>
        <w:fldChar w:fldCharType="begin"/>
      </w:r>
      <w:r w:rsidRPr="00D81BEE">
        <w:rPr>
          <w:lang w:val="ro-RO"/>
        </w:rPr>
        <w:instrText xml:space="preserve"> REF _Ref172993456 \h </w:instrText>
      </w:r>
      <w:r w:rsidRPr="00D81BEE">
        <w:rPr>
          <w:lang w:val="ro-RO"/>
        </w:rPr>
      </w:r>
      <w:r w:rsidRPr="00D81BEE">
        <w:rPr>
          <w:lang w:val="ro-RO"/>
        </w:rPr>
        <w:fldChar w:fldCharType="separate"/>
      </w:r>
      <w:r w:rsidR="00DB4961" w:rsidRPr="00D81BEE">
        <w:t xml:space="preserve">Table </w:t>
      </w:r>
      <w:r w:rsidR="00DB4961" w:rsidRPr="00D81BEE">
        <w:rPr>
          <w:noProof/>
        </w:rPr>
        <w:t xml:space="preserve">5 </w:t>
      </w:r>
      <w:r w:rsidRPr="00D81BEE">
        <w:rPr>
          <w:lang w:val="ro-RO"/>
        </w:rPr>
        <w:fldChar w:fldCharType="end"/>
      </w:r>
      <w:r w:rsidRPr="00D81BEE">
        <w:rPr>
          <w:lang w:val="ro-RO"/>
        </w:rPr>
        <w:t>.</w:t>
      </w:r>
    </w:p>
    <w:p w14:paraId="51CE7457" w14:textId="54831C8D" w:rsidR="00977072" w:rsidRPr="00D81BEE" w:rsidRDefault="00977072" w:rsidP="00977072">
      <w:pPr>
        <w:pStyle w:val="Caption"/>
        <w:jc w:val="center"/>
        <w:rPr>
          <w:color w:val="auto"/>
          <w:lang w:val="ro-RO"/>
        </w:rPr>
      </w:pPr>
      <w:bookmarkStart w:id="53" w:name="_Ref172993456"/>
      <w:r w:rsidRPr="00D81BEE">
        <w:rPr>
          <w:color w:val="auto"/>
        </w:rPr>
        <w:t xml:space="preserve">Table </w:t>
      </w:r>
      <w:r w:rsidR="00695408" w:rsidRPr="00D81BEE">
        <w:rPr>
          <w:color w:val="auto"/>
        </w:rPr>
        <w:fldChar w:fldCharType="begin"/>
      </w:r>
      <w:r w:rsidR="00695408" w:rsidRPr="00D81BEE">
        <w:rPr>
          <w:color w:val="auto"/>
        </w:rPr>
        <w:instrText xml:space="preserve"> SEQ Tabelul \* ARABIC </w:instrText>
      </w:r>
      <w:r w:rsidR="00695408" w:rsidRPr="00D81BEE">
        <w:rPr>
          <w:color w:val="auto"/>
        </w:rPr>
        <w:fldChar w:fldCharType="separate"/>
      </w:r>
      <w:r w:rsidR="00DB4961" w:rsidRPr="00D81BEE">
        <w:rPr>
          <w:noProof/>
          <w:color w:val="auto"/>
        </w:rPr>
        <w:t xml:space="preserve">5 </w:t>
      </w:r>
      <w:r w:rsidR="00695408" w:rsidRPr="00D81BEE">
        <w:rPr>
          <w:noProof/>
          <w:color w:val="auto"/>
        </w:rPr>
        <w:fldChar w:fldCharType="end"/>
      </w:r>
      <w:bookmarkEnd w:id="53"/>
      <w:r w:rsidRPr="00D81BEE">
        <w:rPr>
          <w:color w:val="auto"/>
        </w:rPr>
        <w:t>- Target performance parameters</w:t>
      </w:r>
    </w:p>
    <w:tbl>
      <w:tblPr>
        <w:tblStyle w:val="GridTable1Light"/>
        <w:tblW w:w="0" w:type="auto"/>
        <w:tblLook w:val="04A0" w:firstRow="1" w:lastRow="0" w:firstColumn="1" w:lastColumn="0" w:noHBand="0" w:noVBand="1"/>
      </w:tblPr>
      <w:tblGrid>
        <w:gridCol w:w="1667"/>
        <w:gridCol w:w="3534"/>
        <w:gridCol w:w="1605"/>
        <w:gridCol w:w="1385"/>
        <w:gridCol w:w="1159"/>
      </w:tblGrid>
      <w:tr w:rsidR="00D81BEE" w:rsidRPr="00D81BEE" w14:paraId="7DE43ACF" w14:textId="77777777" w:rsidTr="003A21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Pr>
          <w:p w14:paraId="75C2A28B" w14:textId="77777777" w:rsidR="00762A64" w:rsidRPr="00D81BEE" w:rsidRDefault="00762A64" w:rsidP="009E15A6">
            <w:pPr>
              <w:rPr>
                <w:lang w:val="ro-RO"/>
              </w:rPr>
            </w:pPr>
            <w:r w:rsidRPr="00D81BEE">
              <w:rPr>
                <w:lang w:val="ro-RO"/>
              </w:rPr>
              <w:t>Indicator</w:t>
            </w:r>
          </w:p>
        </w:tc>
        <w:tc>
          <w:tcPr>
            <w:tcW w:w="3534" w:type="dxa"/>
          </w:tcPr>
          <w:p w14:paraId="46E29FA3" w14:textId="77777777" w:rsidR="00762A64" w:rsidRPr="00D81BEE" w:rsidRDefault="00762A64"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Description</w:t>
            </w:r>
          </w:p>
        </w:tc>
        <w:tc>
          <w:tcPr>
            <w:tcW w:w="1605" w:type="dxa"/>
          </w:tcPr>
          <w:p w14:paraId="7F1314D7" w14:textId="77777777" w:rsidR="00762A64" w:rsidRPr="00D81BEE" w:rsidRDefault="00762A64"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Calculation formula</w:t>
            </w:r>
          </w:p>
        </w:tc>
        <w:tc>
          <w:tcPr>
            <w:tcW w:w="1385" w:type="dxa"/>
          </w:tcPr>
          <w:p w14:paraId="1A137A23" w14:textId="77777777" w:rsidR="00762A64" w:rsidRPr="00D81BEE" w:rsidRDefault="00762A64"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Periodicity</w:t>
            </w:r>
          </w:p>
        </w:tc>
        <w:tc>
          <w:tcPr>
            <w:tcW w:w="1159" w:type="dxa"/>
          </w:tcPr>
          <w:p w14:paraId="78415845" w14:textId="77777777" w:rsidR="00762A64" w:rsidRPr="00D81BEE" w:rsidRDefault="00762A64"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Maximum response time</w:t>
            </w:r>
          </w:p>
        </w:tc>
      </w:tr>
      <w:tr w:rsidR="00D81BEE" w:rsidRPr="00D81BEE" w14:paraId="78AC48FF"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37B11F32" w14:textId="0D2F2915" w:rsidR="00762A64" w:rsidRPr="00D81BEE" w:rsidRDefault="006027B1" w:rsidP="006027B1">
            <w:pPr>
              <w:rPr>
                <w:lang w:val="ro-RO"/>
              </w:rPr>
            </w:pPr>
            <w:r w:rsidRPr="00D81BEE">
              <w:t>Transport network and Core availability</w:t>
            </w:r>
          </w:p>
        </w:tc>
        <w:tc>
          <w:tcPr>
            <w:tcW w:w="3534" w:type="dxa"/>
          </w:tcPr>
          <w:p w14:paraId="21068EB8" w14:textId="15A4C1BE" w:rsidR="00762A64" w:rsidRPr="00D81BEE" w:rsidRDefault="006027B1" w:rsidP="00E17CD4">
            <w:pPr>
              <w:jc w:val="both"/>
              <w:cnfStyle w:val="000000000000" w:firstRow="0" w:lastRow="0" w:firstColumn="0" w:lastColumn="0" w:oddVBand="0" w:evenVBand="0" w:oddHBand="0" w:evenHBand="0" w:firstRowFirstColumn="0" w:firstRowLastColumn="0" w:lastRowFirstColumn="0" w:lastRowLastColumn="0"/>
              <w:rPr>
                <w:lang w:val="ro-RO"/>
              </w:rPr>
            </w:pPr>
            <w:r w:rsidRPr="00D81BEE">
              <w:t>The time during which there is full availability of the Distributed Core Facility (DCP) and the L2/L3 IP transport network. Must be equal to or greater than 99%, as specified in section 3.3.2.3.1.</w:t>
            </w:r>
          </w:p>
        </w:tc>
        <w:tc>
          <w:tcPr>
            <w:tcW w:w="1605" w:type="dxa"/>
          </w:tcPr>
          <w:p w14:paraId="139DDC3F" w14:textId="78C834B9" w:rsidR="00762A64" w:rsidRPr="00D81BEE"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rsidRPr="00D81BEE">
              <w:t>DISP = (</w:t>
            </w:r>
            <w:proofErr w:type="spellStart"/>
            <w:r w:rsidRPr="00D81BEE">
              <w:t>htotal</w:t>
            </w:r>
            <w:proofErr w:type="spellEnd"/>
            <w:r w:rsidRPr="00D81BEE">
              <w:t xml:space="preserve"> - </w:t>
            </w:r>
            <w:proofErr w:type="spellStart"/>
            <w:r w:rsidRPr="00D81BEE">
              <w:t>hdown</w:t>
            </w:r>
            <w:proofErr w:type="spellEnd"/>
            <w:r w:rsidRPr="00D81BEE">
              <w:t xml:space="preserve">) / </w:t>
            </w:r>
            <w:proofErr w:type="spellStart"/>
            <w:r w:rsidRPr="00D81BEE">
              <w:t>htotal</w:t>
            </w:r>
            <w:proofErr w:type="spellEnd"/>
          </w:p>
        </w:tc>
        <w:tc>
          <w:tcPr>
            <w:tcW w:w="1385" w:type="dxa"/>
          </w:tcPr>
          <w:p w14:paraId="2A172798" w14:textId="77777777" w:rsidR="00762A64" w:rsidRPr="00D81BEE" w:rsidRDefault="00762A64" w:rsidP="006027B1">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59" w:type="dxa"/>
          </w:tcPr>
          <w:p w14:paraId="5556A95D" w14:textId="4BD65C53" w:rsidR="00762A64" w:rsidRPr="00D81BEE"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rsidRPr="00D81BEE">
              <w:t>≥ 99%</w:t>
            </w:r>
          </w:p>
        </w:tc>
      </w:tr>
      <w:tr w:rsidR="00D81BEE" w:rsidRPr="00D81BEE" w14:paraId="5D6F7AFA"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04795447" w14:textId="6AF5BA7E" w:rsidR="00762A64" w:rsidRPr="00D81BEE" w:rsidRDefault="006027B1" w:rsidP="006027B1">
            <w:pPr>
              <w:rPr>
                <w:lang w:val="ro-RO"/>
              </w:rPr>
            </w:pPr>
            <w:r w:rsidRPr="00D81BEE">
              <w:t>Radio network availability</w:t>
            </w:r>
          </w:p>
        </w:tc>
        <w:tc>
          <w:tcPr>
            <w:tcW w:w="3534" w:type="dxa"/>
          </w:tcPr>
          <w:p w14:paraId="3DA2E22A" w14:textId="6614BA3B" w:rsidR="00762A64" w:rsidRPr="00D81BEE" w:rsidRDefault="006027B1" w:rsidP="00E17CD4">
            <w:pPr>
              <w:jc w:val="both"/>
              <w:cnfStyle w:val="000000000000" w:firstRow="0" w:lastRow="0" w:firstColumn="0" w:lastColumn="0" w:oddVBand="0" w:evenVBand="0" w:oddHBand="0" w:evenHBand="0" w:firstRowFirstColumn="0" w:firstRowLastColumn="0" w:lastRowFirstColumn="0" w:lastRowLastColumn="0"/>
              <w:rPr>
                <w:lang w:val="ro-RO"/>
              </w:rPr>
            </w:pPr>
            <w:r w:rsidRPr="00D81BEE">
              <w:t>The time during which each radio base station is fully available. Must be equal to or greater than 99.7% for each base station in the UTM private network, as specified in section 3.3.2.3.1.</w:t>
            </w:r>
          </w:p>
        </w:tc>
        <w:tc>
          <w:tcPr>
            <w:tcW w:w="1605" w:type="dxa"/>
          </w:tcPr>
          <w:p w14:paraId="2CCB2BD7" w14:textId="5BC34BE3" w:rsidR="00762A64" w:rsidRPr="00D81BEE"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rsidRPr="00D81BEE">
              <w:t>DISP = (</w:t>
            </w:r>
            <w:proofErr w:type="spellStart"/>
            <w:r w:rsidRPr="00D81BEE">
              <w:t>htotal</w:t>
            </w:r>
            <w:proofErr w:type="spellEnd"/>
            <w:r w:rsidRPr="00D81BEE">
              <w:t xml:space="preserve"> - </w:t>
            </w:r>
            <w:proofErr w:type="spellStart"/>
            <w:r w:rsidRPr="00D81BEE">
              <w:t>hdown</w:t>
            </w:r>
            <w:proofErr w:type="spellEnd"/>
            <w:r w:rsidRPr="00D81BEE">
              <w:t xml:space="preserve">) / </w:t>
            </w:r>
            <w:proofErr w:type="spellStart"/>
            <w:r w:rsidRPr="00D81BEE">
              <w:t>htotal</w:t>
            </w:r>
            <w:proofErr w:type="spellEnd"/>
          </w:p>
        </w:tc>
        <w:tc>
          <w:tcPr>
            <w:tcW w:w="1385" w:type="dxa"/>
          </w:tcPr>
          <w:p w14:paraId="095DB4FF" w14:textId="77777777" w:rsidR="00762A64" w:rsidRPr="00D81BEE" w:rsidRDefault="00762A64" w:rsidP="006027B1">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59" w:type="dxa"/>
          </w:tcPr>
          <w:p w14:paraId="6AF53E9A" w14:textId="0AF497BF" w:rsidR="00762A64" w:rsidRPr="00D81BEE"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rsidRPr="00D81BEE">
              <w:t>≥ 99.7%</w:t>
            </w:r>
          </w:p>
        </w:tc>
      </w:tr>
      <w:tr w:rsidR="00D81BEE" w:rsidRPr="00D81BEE" w14:paraId="6501CC66"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75B6DCF5" w14:textId="0E6DF28F" w:rsidR="006027B1" w:rsidRPr="00D81BEE" w:rsidRDefault="006027B1" w:rsidP="006027B1">
            <w:r w:rsidRPr="00D81BEE">
              <w:t>Maximum data transfer speed</w:t>
            </w:r>
          </w:p>
        </w:tc>
        <w:tc>
          <w:tcPr>
            <w:tcW w:w="3534" w:type="dxa"/>
          </w:tcPr>
          <w:p w14:paraId="03478FBB" w14:textId="7CB9E089" w:rsidR="006027B1" w:rsidRPr="00D81BEE" w:rsidRDefault="006027B1" w:rsidP="00E17CD4">
            <w:pPr>
              <w:jc w:val="both"/>
              <w:cnfStyle w:val="000000000000" w:firstRow="0" w:lastRow="0" w:firstColumn="0" w:lastColumn="0" w:oddVBand="0" w:evenVBand="0" w:oddHBand="0" w:evenHBand="0" w:firstRowFirstColumn="0" w:firstRowLastColumn="0" w:lastRowFirstColumn="0" w:lastRowLastColumn="0"/>
            </w:pPr>
            <w:r w:rsidRPr="00D81BEE">
              <w:t>The maximum performance value measured in the UTM laboratory with a single active user connected to the radio cell specific to the private network solution using exclusively UTM reserved radio resources in the 3.4-3.8 GHz spectrum. Must be equal to or greater than 100 Mbps on the downlink and greater than 20 Mbps on the uplink, as specified in section 3.3.3.2. Initial performance requirements.</w:t>
            </w:r>
          </w:p>
        </w:tc>
        <w:tc>
          <w:tcPr>
            <w:tcW w:w="1605" w:type="dxa"/>
          </w:tcPr>
          <w:p w14:paraId="6B619BA0" w14:textId="1558328A" w:rsidR="006027B1" w:rsidRPr="00D81BEE" w:rsidRDefault="006027B1" w:rsidP="006027B1">
            <w:pPr>
              <w:cnfStyle w:val="000000000000" w:firstRow="0" w:lastRow="0" w:firstColumn="0" w:lastColumn="0" w:oddVBand="0" w:evenVBand="0" w:oddHBand="0" w:evenHBand="0" w:firstRowFirstColumn="0" w:firstRowLastColumn="0" w:lastRowFirstColumn="0" w:lastRowLastColumn="0"/>
            </w:pPr>
            <w:r w:rsidRPr="00D81BEE">
              <w:t xml:space="preserve">TPUTMAX_DL = </w:t>
            </w:r>
            <w:proofErr w:type="spellStart"/>
            <w:r w:rsidRPr="00D81BEE">
              <w:t>tputdlmaxreal</w:t>
            </w:r>
            <w:proofErr w:type="spellEnd"/>
            <w:r w:rsidRPr="00D81BEE">
              <w:t xml:space="preserve"> TPUTMAX_UL = </w:t>
            </w:r>
            <w:proofErr w:type="spellStart"/>
            <w:r w:rsidRPr="00D81BEE">
              <w:t>tputulmaxreal</w:t>
            </w:r>
            <w:proofErr w:type="spellEnd"/>
          </w:p>
        </w:tc>
        <w:tc>
          <w:tcPr>
            <w:tcW w:w="1385" w:type="dxa"/>
          </w:tcPr>
          <w:p w14:paraId="1A9C26CA" w14:textId="37665926" w:rsidR="006027B1" w:rsidRPr="00D81BEE" w:rsidRDefault="006027B1" w:rsidP="006027B1">
            <w:pPr>
              <w:cnfStyle w:val="000000000000" w:firstRow="0" w:lastRow="0" w:firstColumn="0" w:lastColumn="0" w:oddVBand="0" w:evenVBand="0" w:oddHBand="0" w:evenHBand="0" w:firstRowFirstColumn="0" w:firstRowLastColumn="0" w:lastRowFirstColumn="0" w:lastRowLastColumn="0"/>
            </w:pPr>
            <w:r w:rsidRPr="00D81BEE">
              <w:rPr>
                <w:lang w:val="ro-RO"/>
              </w:rPr>
              <w:t>Monthly</w:t>
            </w:r>
          </w:p>
        </w:tc>
        <w:tc>
          <w:tcPr>
            <w:tcW w:w="1159" w:type="dxa"/>
          </w:tcPr>
          <w:p w14:paraId="35BD045C" w14:textId="3B85C662" w:rsidR="006027B1" w:rsidRPr="00D81BEE" w:rsidRDefault="006027B1" w:rsidP="006027B1">
            <w:pPr>
              <w:cnfStyle w:val="000000000000" w:firstRow="0" w:lastRow="0" w:firstColumn="0" w:lastColumn="0" w:oddVBand="0" w:evenVBand="0" w:oddHBand="0" w:evenHBand="0" w:firstRowFirstColumn="0" w:firstRowLastColumn="0" w:lastRowFirstColumn="0" w:lastRowLastColumn="0"/>
            </w:pPr>
            <w:r w:rsidRPr="00D81BEE">
              <w:t>≥ 100Mbps (DL)</w:t>
            </w:r>
          </w:p>
          <w:p w14:paraId="7388DFE2" w14:textId="441836CF" w:rsidR="006027B1" w:rsidRPr="00D81BEE" w:rsidRDefault="006027B1" w:rsidP="006027B1">
            <w:pPr>
              <w:cnfStyle w:val="000000000000" w:firstRow="0" w:lastRow="0" w:firstColumn="0" w:lastColumn="0" w:oddVBand="0" w:evenVBand="0" w:oddHBand="0" w:evenHBand="0" w:firstRowFirstColumn="0" w:firstRowLastColumn="0" w:lastRowFirstColumn="0" w:lastRowLastColumn="0"/>
            </w:pPr>
            <w:r w:rsidRPr="00D81BEE">
              <w:t>≥ 20 Mbps (UL)</w:t>
            </w:r>
          </w:p>
        </w:tc>
      </w:tr>
      <w:tr w:rsidR="00D81BEE" w:rsidRPr="00D81BEE" w14:paraId="1E66D54C"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51EC911E" w14:textId="66138DB8" w:rsidR="006027B1" w:rsidRPr="00D81BEE" w:rsidRDefault="006027B1" w:rsidP="006027B1">
            <w:r w:rsidRPr="00D81BEE">
              <w:t>Latency</w:t>
            </w:r>
          </w:p>
        </w:tc>
        <w:tc>
          <w:tcPr>
            <w:tcW w:w="3534" w:type="dxa"/>
          </w:tcPr>
          <w:p w14:paraId="7B881206" w14:textId="44257647" w:rsidR="006027B1" w:rsidRPr="00D81BEE" w:rsidRDefault="006027B1" w:rsidP="00E17CD4">
            <w:pPr>
              <w:jc w:val="both"/>
              <w:cnfStyle w:val="000000000000" w:firstRow="0" w:lastRow="0" w:firstColumn="0" w:lastColumn="0" w:oddVBand="0" w:evenVBand="0" w:oddHBand="0" w:evenHBand="0" w:firstRowFirstColumn="0" w:firstRowLastColumn="0" w:lastRowFirstColumn="0" w:lastRowLastColumn="0"/>
            </w:pPr>
            <w:r w:rsidRPr="00D81BEE">
              <w:t xml:space="preserve">The maximum delay time between sending and receiving a packet, with a mobile device connected to the network and ready to transfer/receive a small packet. Calculated based on the sum of the average daily latencies divided by the </w:t>
            </w:r>
            <w:r w:rsidRPr="00D81BEE">
              <w:lastRenderedPageBreak/>
              <w:t>number of days in the month. Must be less than 20 milliseconds, as specified in section 3.3.3.2. Initial performance requirements.</w:t>
            </w:r>
          </w:p>
        </w:tc>
        <w:tc>
          <w:tcPr>
            <w:tcW w:w="1605" w:type="dxa"/>
          </w:tcPr>
          <w:p w14:paraId="2E286020" w14:textId="62F770A4" w:rsidR="006027B1" w:rsidRPr="00D81BEE" w:rsidRDefault="006027B1" w:rsidP="006027B1">
            <w:pPr>
              <w:cnfStyle w:val="000000000000" w:firstRow="0" w:lastRow="0" w:firstColumn="0" w:lastColumn="0" w:oddVBand="0" w:evenVBand="0" w:oddHBand="0" w:evenHBand="0" w:firstRowFirstColumn="0" w:firstRowLastColumn="0" w:lastRowFirstColumn="0" w:lastRowLastColumn="0"/>
            </w:pPr>
            <w:r w:rsidRPr="00D81BEE">
              <w:lastRenderedPageBreak/>
              <w:t>LATMED = ∑ (</w:t>
            </w:r>
            <w:proofErr w:type="spellStart"/>
            <w:r w:rsidRPr="00D81BEE">
              <w:t>avglatday</w:t>
            </w:r>
            <w:proofErr w:type="spellEnd"/>
            <w:r w:rsidRPr="00D81BEE">
              <w:t xml:space="preserve">) / </w:t>
            </w:r>
            <w:proofErr w:type="spellStart"/>
            <w:r w:rsidRPr="00D81BEE">
              <w:t>days_in_month</w:t>
            </w:r>
            <w:proofErr w:type="spellEnd"/>
          </w:p>
        </w:tc>
        <w:tc>
          <w:tcPr>
            <w:tcW w:w="1385" w:type="dxa"/>
          </w:tcPr>
          <w:p w14:paraId="5DFC6D7C" w14:textId="6C76D8D9" w:rsidR="006027B1" w:rsidRPr="00D81BEE"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59" w:type="dxa"/>
          </w:tcPr>
          <w:p w14:paraId="3801214A" w14:textId="57727DF2" w:rsidR="006027B1" w:rsidRPr="00D81BEE" w:rsidRDefault="006027B1" w:rsidP="006027B1">
            <w:pPr>
              <w:cnfStyle w:val="000000000000" w:firstRow="0" w:lastRow="0" w:firstColumn="0" w:lastColumn="0" w:oddVBand="0" w:evenVBand="0" w:oddHBand="0" w:evenHBand="0" w:firstRowFirstColumn="0" w:firstRowLastColumn="0" w:lastRowFirstColumn="0" w:lastRowLastColumn="0"/>
            </w:pPr>
            <w:r w:rsidRPr="00D81BEE">
              <w:t>&lt; 20ms</w:t>
            </w:r>
          </w:p>
        </w:tc>
      </w:tr>
    </w:tbl>
    <w:p w14:paraId="7524C86B" w14:textId="7A3AEC89" w:rsidR="00762A64" w:rsidRPr="00D81BEE" w:rsidRDefault="00762A64" w:rsidP="00E53EBF">
      <w:pPr>
        <w:jc w:val="both"/>
        <w:rPr>
          <w:lang w:val="ro-RO"/>
        </w:rPr>
      </w:pPr>
      <w:r w:rsidRPr="00D81BEE">
        <w:rPr>
          <w:lang w:val="ro-RO"/>
        </w:rPr>
        <w:t>Where:</w:t>
      </w:r>
    </w:p>
    <w:p w14:paraId="3BBA5222" w14:textId="6B3D2383" w:rsidR="009B1EAB" w:rsidRPr="00D81BEE" w:rsidRDefault="009B1EAB" w:rsidP="00AF6C3B">
      <w:pPr>
        <w:pStyle w:val="ListParagraph"/>
        <w:numPr>
          <w:ilvl w:val="0"/>
          <w:numId w:val="30"/>
        </w:numPr>
        <w:jc w:val="both"/>
        <w:rPr>
          <w:lang w:val="ro-RO"/>
        </w:rPr>
      </w:pPr>
      <w:r w:rsidRPr="00D81BEE">
        <w:rPr>
          <w:b/>
          <w:lang w:val="ro-RO"/>
        </w:rPr>
        <w:t xml:space="preserve">htotal: </w:t>
      </w:r>
      <w:r w:rsidRPr="00D81BEE">
        <w:rPr>
          <w:lang w:val="ro-RO"/>
        </w:rPr>
        <w:t>total hours in the checked period;</w:t>
      </w:r>
    </w:p>
    <w:p w14:paraId="75EDC8A0" w14:textId="4D7E546C" w:rsidR="009B1EAB" w:rsidRPr="00D81BEE" w:rsidRDefault="009B1EAB" w:rsidP="00AF6C3B">
      <w:pPr>
        <w:pStyle w:val="ListParagraph"/>
        <w:numPr>
          <w:ilvl w:val="0"/>
          <w:numId w:val="30"/>
        </w:numPr>
        <w:jc w:val="both"/>
        <w:rPr>
          <w:lang w:val="ro-RO"/>
        </w:rPr>
      </w:pPr>
      <w:r w:rsidRPr="00D81BEE">
        <w:rPr>
          <w:b/>
          <w:lang w:val="ro-RO"/>
        </w:rPr>
        <w:t xml:space="preserve">hdown: </w:t>
      </w:r>
      <w:r w:rsidRPr="00D81BEE">
        <w:rPr>
          <w:lang w:val="ro-RO"/>
        </w:rPr>
        <w:t xml:space="preserve">total hours in the verified period in which the network was unavailable for any reason (maintenance, incident, etc.) </w:t>
      </w:r>
      <w:r w:rsidRPr="00D81BEE">
        <w:t>;</w:t>
      </w:r>
    </w:p>
    <w:p w14:paraId="6AB73237" w14:textId="45BD9487" w:rsidR="009B1EAB" w:rsidRPr="00D81BEE" w:rsidRDefault="009B1EAB" w:rsidP="00AF6C3B">
      <w:pPr>
        <w:pStyle w:val="ListParagraph"/>
        <w:numPr>
          <w:ilvl w:val="0"/>
          <w:numId w:val="30"/>
        </w:numPr>
        <w:jc w:val="both"/>
        <w:rPr>
          <w:lang w:val="ro-RO"/>
        </w:rPr>
      </w:pPr>
      <w:r w:rsidRPr="00D81BEE">
        <w:rPr>
          <w:b/>
          <w:lang w:val="ro-RO"/>
        </w:rPr>
        <w:t xml:space="preserve">tputdlmaxreal: </w:t>
      </w:r>
      <w:r w:rsidRPr="00D81BEE">
        <w:rPr>
          <w:lang w:val="ro-RO"/>
        </w:rPr>
        <w:t>maximum data transfer rate achieved on the downstream channel;</w:t>
      </w:r>
    </w:p>
    <w:p w14:paraId="110E50F5" w14:textId="157F0CE9" w:rsidR="009B1EAB" w:rsidRPr="00D81BEE" w:rsidRDefault="009B1EAB" w:rsidP="00AF6C3B">
      <w:pPr>
        <w:pStyle w:val="ListParagraph"/>
        <w:numPr>
          <w:ilvl w:val="0"/>
          <w:numId w:val="30"/>
        </w:numPr>
        <w:jc w:val="both"/>
        <w:rPr>
          <w:lang w:val="ro-RO"/>
        </w:rPr>
      </w:pPr>
      <w:r w:rsidRPr="00D81BEE">
        <w:rPr>
          <w:b/>
          <w:lang w:val="ro-RO"/>
        </w:rPr>
        <w:t xml:space="preserve">tputulmaxreal: </w:t>
      </w:r>
      <w:r w:rsidRPr="00D81BEE">
        <w:rPr>
          <w:lang w:val="ro-RO"/>
        </w:rPr>
        <w:t>maximum data transfer speed obtained on the upstream channel;</w:t>
      </w:r>
    </w:p>
    <w:p w14:paraId="6D448CD6" w14:textId="023B7D44" w:rsidR="009B1EAB" w:rsidRPr="00D81BEE" w:rsidRDefault="009B1EAB" w:rsidP="00AF6C3B">
      <w:pPr>
        <w:pStyle w:val="ListParagraph"/>
        <w:numPr>
          <w:ilvl w:val="0"/>
          <w:numId w:val="30"/>
        </w:numPr>
        <w:jc w:val="both"/>
        <w:rPr>
          <w:lang w:val="ro-RO"/>
        </w:rPr>
      </w:pPr>
      <w:r w:rsidRPr="00D81BEE">
        <w:rPr>
          <w:b/>
          <w:lang w:val="ro-RO"/>
        </w:rPr>
        <w:t xml:space="preserve">avglatday: </w:t>
      </w:r>
      <w:r w:rsidRPr="00D81BEE">
        <w:rPr>
          <w:lang w:val="ro-RO"/>
        </w:rPr>
        <w:t>average daily latency recorded;</w:t>
      </w:r>
    </w:p>
    <w:p w14:paraId="415F03E2" w14:textId="3909E038" w:rsidR="00762A64" w:rsidRPr="00D81BEE" w:rsidRDefault="009B1EAB" w:rsidP="00AF6C3B">
      <w:pPr>
        <w:pStyle w:val="ListParagraph"/>
        <w:numPr>
          <w:ilvl w:val="0"/>
          <w:numId w:val="30"/>
        </w:numPr>
        <w:jc w:val="both"/>
        <w:rPr>
          <w:lang w:val="ro-RO"/>
        </w:rPr>
      </w:pPr>
      <w:r w:rsidRPr="00D81BEE">
        <w:rPr>
          <w:b/>
          <w:lang w:val="ro-RO"/>
        </w:rPr>
        <w:t xml:space="preserve">days_in_month: </w:t>
      </w:r>
      <w:r w:rsidRPr="00D81BEE">
        <w:rPr>
          <w:lang w:val="ro-RO"/>
        </w:rPr>
        <w:t>the number of days in the month.</w:t>
      </w:r>
    </w:p>
    <w:p w14:paraId="77E99129" w14:textId="43EA1D2C" w:rsidR="009B6121" w:rsidRPr="00D81BEE" w:rsidRDefault="009B6121" w:rsidP="009B6121">
      <w:pPr>
        <w:pStyle w:val="Heading2"/>
        <w:rPr>
          <w:color w:val="auto"/>
          <w:lang w:val="ro-RO"/>
        </w:rPr>
      </w:pPr>
      <w:bookmarkStart w:id="54" w:name="_Toc211591003"/>
      <w:r w:rsidRPr="00D81BEE">
        <w:rPr>
          <w:color w:val="auto"/>
          <w:lang w:val="ro-RO"/>
        </w:rPr>
        <w:t>Training</w:t>
      </w:r>
      <w:bookmarkEnd w:id="54"/>
      <w:r w:rsidRPr="00D81BEE">
        <w:rPr>
          <w:color w:val="auto"/>
          <w:lang w:val="ro-RO"/>
        </w:rPr>
        <w:t xml:space="preserve"> </w:t>
      </w:r>
    </w:p>
    <w:p w14:paraId="476645DE" w14:textId="447C8CE8" w:rsidR="00B9737C" w:rsidRPr="00D81BEE" w:rsidRDefault="00B9737C" w:rsidP="007121C6">
      <w:pPr>
        <w:jc w:val="both"/>
        <w:rPr>
          <w:lang w:val="ro-RO"/>
        </w:rPr>
      </w:pPr>
      <w:r w:rsidRPr="00D81BEE">
        <w:rPr>
          <w:lang w:val="ro-RO"/>
        </w:rPr>
        <w:t>The project will also include training the UTM team on the functionalities and operation of the new 5G private network solution. Specifically, the training should cover at least the following sections:</w:t>
      </w:r>
    </w:p>
    <w:p w14:paraId="5E9A3FB1" w14:textId="39E0C9F8" w:rsidR="00B9737C" w:rsidRPr="00D81BEE" w:rsidRDefault="00B9737C" w:rsidP="00AF6C3B">
      <w:pPr>
        <w:pStyle w:val="ListParagraph"/>
        <w:numPr>
          <w:ilvl w:val="0"/>
          <w:numId w:val="31"/>
        </w:numPr>
        <w:jc w:val="both"/>
        <w:rPr>
          <w:lang w:val="ro-RO"/>
        </w:rPr>
      </w:pPr>
      <w:r w:rsidRPr="00D81BEE">
        <w:rPr>
          <w:b/>
          <w:lang w:val="ro-RO"/>
        </w:rPr>
        <w:t xml:space="preserve">Solution architecture: </w:t>
      </w:r>
      <w:r w:rsidRPr="00D81BEE">
        <w:rPr>
          <w:lang w:val="ro-RO"/>
        </w:rPr>
        <w:t xml:space="preserve">This will include information about hardware and software components, highlighting the importance of each installed element and its function within the architecture, as well as integration with other components of the UTM infrastructure </w:t>
      </w:r>
      <w:r w:rsidR="004C0481" w:rsidRPr="00D81BEE">
        <w:t>;</w:t>
      </w:r>
    </w:p>
    <w:p w14:paraId="5E8A5CB0" w14:textId="6144CED5" w:rsidR="00B9737C" w:rsidRPr="00D81BEE" w:rsidRDefault="00B9737C" w:rsidP="00AF6C3B">
      <w:pPr>
        <w:pStyle w:val="ListParagraph"/>
        <w:numPr>
          <w:ilvl w:val="0"/>
          <w:numId w:val="31"/>
        </w:numPr>
        <w:jc w:val="both"/>
        <w:rPr>
          <w:lang w:val="ro-RO"/>
        </w:rPr>
      </w:pPr>
      <w:r w:rsidRPr="00D81BEE">
        <w:rPr>
          <w:b/>
          <w:lang w:val="ro-RO"/>
        </w:rPr>
        <w:t xml:space="preserve">Basic Configuration: </w:t>
      </w:r>
      <w:r w:rsidRPr="00D81BEE">
        <w:rPr>
          <w:lang w:val="ro-RO"/>
        </w:rPr>
        <w:t>Explanation of the main functions of the SIM management platform associated with the 5G private network solution, including examples of service and equipment configuration;</w:t>
      </w:r>
    </w:p>
    <w:p w14:paraId="7D12C1A5" w14:textId="44D61453" w:rsidR="00B9737C" w:rsidRPr="00D81BEE" w:rsidRDefault="00B9737C" w:rsidP="00AF6C3B">
      <w:pPr>
        <w:pStyle w:val="ListParagraph"/>
        <w:numPr>
          <w:ilvl w:val="0"/>
          <w:numId w:val="31"/>
        </w:numPr>
        <w:jc w:val="both"/>
        <w:rPr>
          <w:lang w:val="ro-RO"/>
        </w:rPr>
      </w:pPr>
      <w:r w:rsidRPr="00D81BEE">
        <w:rPr>
          <w:b/>
          <w:lang w:val="ro-RO"/>
        </w:rPr>
        <w:t xml:space="preserve">Basic Diagnostics: </w:t>
      </w:r>
      <w:r w:rsidRPr="00D81BEE">
        <w:rPr>
          <w:lang w:val="ro-RO"/>
        </w:rPr>
        <w:t>Explanation of diagnostic tools associated with UTM's 5G private network solution.</w:t>
      </w:r>
    </w:p>
    <w:p w14:paraId="076DE8C5" w14:textId="39F8109A" w:rsidR="00B9737C" w:rsidRPr="00D81BEE" w:rsidRDefault="00B9737C" w:rsidP="00E17CD4">
      <w:pPr>
        <w:ind w:firstLine="360"/>
        <w:jc w:val="both"/>
        <w:rPr>
          <w:lang w:val="ro-RO"/>
        </w:rPr>
      </w:pPr>
      <w:r w:rsidRPr="00D81BEE">
        <w:rPr>
          <w:lang w:val="ro-RO"/>
        </w:rPr>
        <w:t>Training can be carried out remotely and, depending on the duration and study program, can be divided into two sessions so as not to affect the functioning of UTM services.</w:t>
      </w:r>
    </w:p>
    <w:p w14:paraId="33C4508D" w14:textId="2051E569" w:rsidR="00384AC7" w:rsidRPr="00D81BEE" w:rsidRDefault="00384AC7" w:rsidP="00E17CD4">
      <w:pPr>
        <w:ind w:firstLine="360"/>
        <w:jc w:val="both"/>
        <w:rPr>
          <w:lang w:val="ro-RO"/>
        </w:rPr>
      </w:pPr>
      <w:r w:rsidRPr="00D81BEE">
        <w:rPr>
          <w:lang w:val="ro-RO"/>
        </w:rPr>
        <w:t>The training will take place within 20 working days from the moment of the final quantitative-qualitative reception of UTM's private 5G network, which will coincide with the completion of the implementation stage.</w:t>
      </w:r>
    </w:p>
    <w:p w14:paraId="1D1689E2" w14:textId="25885B2C" w:rsidR="00CF6EF7" w:rsidRDefault="00CF6EF7" w:rsidP="00CF6EF7">
      <w:pPr>
        <w:rPr>
          <w:lang w:val="ro-RO"/>
        </w:rPr>
      </w:pPr>
    </w:p>
    <w:p w14:paraId="56EE6DA0" w14:textId="77777777" w:rsidR="004A27F5" w:rsidRPr="00C24808" w:rsidRDefault="004A27F5" w:rsidP="004A27F5">
      <w:pPr>
        <w:spacing w:before="120" w:after="120"/>
        <w:ind w:left="709" w:hanging="709"/>
        <w:rPr>
          <w:b/>
          <w:lang w:val="it-IT"/>
        </w:rPr>
      </w:pPr>
    </w:p>
    <w:p w14:paraId="13F0695F" w14:textId="77777777" w:rsidR="004A27F5" w:rsidRPr="00C24808" w:rsidRDefault="004A27F5" w:rsidP="004A27F5">
      <w:pPr>
        <w:spacing w:before="120" w:after="120"/>
        <w:ind w:left="709" w:hanging="709"/>
        <w:rPr>
          <w:b/>
          <w:lang w:val="it-IT"/>
        </w:rPr>
      </w:pPr>
      <w:r w:rsidRPr="00C24808">
        <w:rPr>
          <w:b/>
          <w:lang w:val="it-IT"/>
        </w:rPr>
        <w:t>Lilia SAVA _____________________</w:t>
      </w:r>
    </w:p>
    <w:p w14:paraId="0907179D" w14:textId="77777777" w:rsidR="004A27F5" w:rsidRPr="00C24808" w:rsidRDefault="004A27F5" w:rsidP="004A27F5">
      <w:pPr>
        <w:spacing w:before="120" w:after="120"/>
        <w:rPr>
          <w:b/>
          <w:lang w:val="it-IT"/>
        </w:rPr>
      </w:pPr>
      <w:r w:rsidRPr="00C24808">
        <w:rPr>
          <w:b/>
          <w:snapToGrid w:val="0"/>
          <w:lang w:val="en-US"/>
        </w:rPr>
        <w:t>The Project Coordinator of CONNECTINNO</w:t>
      </w:r>
    </w:p>
    <w:p w14:paraId="7B1E5D4E" w14:textId="77777777" w:rsidR="004A27F5" w:rsidRPr="004A27F5" w:rsidRDefault="004A27F5" w:rsidP="00CF6EF7">
      <w:pPr>
        <w:rPr>
          <w:lang w:val="it-IT"/>
        </w:rPr>
      </w:pPr>
    </w:p>
    <w:sectPr w:rsidR="004A27F5" w:rsidRPr="004A27F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4F762" w14:textId="77777777" w:rsidR="007249AC" w:rsidRDefault="007249AC" w:rsidP="00B36AC5">
      <w:pPr>
        <w:spacing w:after="0" w:line="240" w:lineRule="auto"/>
      </w:pPr>
      <w:r>
        <w:separator/>
      </w:r>
    </w:p>
  </w:endnote>
  <w:endnote w:type="continuationSeparator" w:id="0">
    <w:p w14:paraId="087BB0D9" w14:textId="77777777" w:rsidR="007249AC" w:rsidRDefault="007249AC" w:rsidP="00B36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35 Thin">
    <w:charset w:val="00"/>
    <w:family w:val="swiss"/>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561296"/>
      <w:docPartObj>
        <w:docPartGallery w:val="Page Numbers (Bottom of Page)"/>
        <w:docPartUnique/>
      </w:docPartObj>
    </w:sdtPr>
    <w:sdtEndPr>
      <w:rPr>
        <w:noProof/>
      </w:rPr>
    </w:sdtEndPr>
    <w:sdtContent>
      <w:p w14:paraId="788BAE2D" w14:textId="75DA6005" w:rsidR="00204E48" w:rsidRDefault="00204E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ED5ABD" w14:textId="288B06AC" w:rsidR="00204E48" w:rsidRDefault="00204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2722B" w14:textId="77777777" w:rsidR="007249AC" w:rsidRDefault="007249AC" w:rsidP="00B36AC5">
      <w:pPr>
        <w:spacing w:after="0" w:line="240" w:lineRule="auto"/>
      </w:pPr>
      <w:r>
        <w:separator/>
      </w:r>
    </w:p>
  </w:footnote>
  <w:footnote w:type="continuationSeparator" w:id="0">
    <w:p w14:paraId="3DA769E4" w14:textId="77777777" w:rsidR="007249AC" w:rsidRDefault="007249AC" w:rsidP="00B36AC5">
      <w:pPr>
        <w:spacing w:after="0" w:line="240" w:lineRule="auto"/>
      </w:pPr>
      <w:r>
        <w:continuationSeparator/>
      </w:r>
    </w:p>
  </w:footnote>
  <w:footnote w:id="1">
    <w:p w14:paraId="7AED736B" w14:textId="63A590EB" w:rsidR="00204E48" w:rsidRPr="00DE4508" w:rsidRDefault="00204E48">
      <w:pPr>
        <w:pStyle w:val="FootnoteText"/>
        <w:rPr>
          <w:lang w:val="ro-RO"/>
        </w:rPr>
      </w:pPr>
      <w:r>
        <w:rPr>
          <w:rStyle w:val="FootnoteReference"/>
        </w:rPr>
        <w:footnoteRef/>
      </w:r>
      <w:r>
        <w:t>https://futurenetworks.upb.ro/research/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382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hint="default"/>
        <w:sz w:val="24"/>
        <w:szCs w:val="24"/>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03B01C4B"/>
    <w:multiLevelType w:val="hybridMultilevel"/>
    <w:tmpl w:val="3C2CC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36858"/>
    <w:multiLevelType w:val="hybridMultilevel"/>
    <w:tmpl w:val="8BA0F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1B185E"/>
    <w:multiLevelType w:val="hybridMultilevel"/>
    <w:tmpl w:val="0AA0EFC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636B0D"/>
    <w:multiLevelType w:val="multilevel"/>
    <w:tmpl w:val="D6E6DC54"/>
    <w:lvl w:ilvl="0">
      <w:start w:val="1"/>
      <w:numFmt w:val="decimal"/>
      <w:lvlText w:val="%1."/>
      <w:lvlJc w:val="left"/>
      <w:pPr>
        <w:ind w:left="360" w:hanging="360"/>
      </w:pPr>
      <w:rPr>
        <w:b/>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720" w:hanging="72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5" w15:restartNumberingAfterBreak="0">
    <w:nsid w:val="18C745C2"/>
    <w:multiLevelType w:val="hybridMultilevel"/>
    <w:tmpl w:val="A582EE76"/>
    <w:lvl w:ilvl="0" w:tplc="04090001">
      <w:start w:val="1"/>
      <w:numFmt w:val="bullet"/>
      <w:lvlText w:val=""/>
      <w:lvlJc w:val="left"/>
      <w:pPr>
        <w:ind w:left="720" w:hanging="360"/>
      </w:pPr>
      <w:rPr>
        <w:rFonts w:ascii="Symbol" w:hAnsi="Symbol" w:hint="default"/>
      </w:rPr>
    </w:lvl>
    <w:lvl w:ilvl="1" w:tplc="E946C8B4">
      <w:start w:val="3"/>
      <w:numFmt w:val="bullet"/>
      <w:lvlText w:val="•"/>
      <w:lvlJc w:val="left"/>
      <w:pPr>
        <w:ind w:left="1800" w:hanging="720"/>
      </w:pPr>
      <w:rPr>
        <w:rFonts w:ascii="Calibri" w:eastAsiaTheme="minorHAns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636E0E"/>
    <w:multiLevelType w:val="hybridMultilevel"/>
    <w:tmpl w:val="982A278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63736A6"/>
    <w:multiLevelType w:val="hybridMultilevel"/>
    <w:tmpl w:val="5C14F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8C7F6F"/>
    <w:multiLevelType w:val="hybridMultilevel"/>
    <w:tmpl w:val="122A4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AE58B7"/>
    <w:multiLevelType w:val="hybridMultilevel"/>
    <w:tmpl w:val="7F3A3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2B162F"/>
    <w:multiLevelType w:val="hybridMultilevel"/>
    <w:tmpl w:val="72EEA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0F4722"/>
    <w:multiLevelType w:val="hybridMultilevel"/>
    <w:tmpl w:val="69508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4937E5"/>
    <w:multiLevelType w:val="hybridMultilevel"/>
    <w:tmpl w:val="39722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D75F26"/>
    <w:multiLevelType w:val="hybridMultilevel"/>
    <w:tmpl w:val="186A0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E9069A"/>
    <w:multiLevelType w:val="hybridMultilevel"/>
    <w:tmpl w:val="001ED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AE68F7"/>
    <w:multiLevelType w:val="hybridMultilevel"/>
    <w:tmpl w:val="7980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8675E4"/>
    <w:multiLevelType w:val="hybridMultilevel"/>
    <w:tmpl w:val="EAEAC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F63FAE"/>
    <w:multiLevelType w:val="hybridMultilevel"/>
    <w:tmpl w:val="4F82B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6F0D99"/>
    <w:multiLevelType w:val="hybridMultilevel"/>
    <w:tmpl w:val="CBCCD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186D6D"/>
    <w:multiLevelType w:val="hybridMultilevel"/>
    <w:tmpl w:val="846A359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800" w:hanging="72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4C2986"/>
    <w:multiLevelType w:val="hybridMultilevel"/>
    <w:tmpl w:val="54E2F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214117"/>
    <w:multiLevelType w:val="hybridMultilevel"/>
    <w:tmpl w:val="87425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FD1926"/>
    <w:multiLevelType w:val="hybridMultilevel"/>
    <w:tmpl w:val="FC829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9A1B54"/>
    <w:multiLevelType w:val="hybridMultilevel"/>
    <w:tmpl w:val="2E6A1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AA061A"/>
    <w:multiLevelType w:val="hybridMultilevel"/>
    <w:tmpl w:val="87903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A112B5"/>
    <w:multiLevelType w:val="hybridMultilevel"/>
    <w:tmpl w:val="C3D42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A443B7"/>
    <w:multiLevelType w:val="hybridMultilevel"/>
    <w:tmpl w:val="22C2B2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EC2017"/>
    <w:multiLevelType w:val="hybridMultilevel"/>
    <w:tmpl w:val="B3A8B2E6"/>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9330C27"/>
    <w:multiLevelType w:val="hybridMultilevel"/>
    <w:tmpl w:val="DE6C574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2160" w:hanging="72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A0F0B01"/>
    <w:multiLevelType w:val="hybridMultilevel"/>
    <w:tmpl w:val="B2C01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550FAA"/>
    <w:multiLevelType w:val="hybridMultilevel"/>
    <w:tmpl w:val="527CF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474A7B"/>
    <w:multiLevelType w:val="hybridMultilevel"/>
    <w:tmpl w:val="4600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357F00"/>
    <w:multiLevelType w:val="hybridMultilevel"/>
    <w:tmpl w:val="FC607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802DB5"/>
    <w:multiLevelType w:val="hybridMultilevel"/>
    <w:tmpl w:val="54387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EF5A67"/>
    <w:multiLevelType w:val="hybridMultilevel"/>
    <w:tmpl w:val="D172A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A45A99"/>
    <w:multiLevelType w:val="hybridMultilevel"/>
    <w:tmpl w:val="DAF45166"/>
    <w:lvl w:ilvl="0" w:tplc="15F22AA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0798481">
    <w:abstractNumId w:val="0"/>
  </w:num>
  <w:num w:numId="2" w16cid:durableId="939290662">
    <w:abstractNumId w:val="35"/>
  </w:num>
  <w:num w:numId="3" w16cid:durableId="599073288">
    <w:abstractNumId w:val="22"/>
  </w:num>
  <w:num w:numId="4" w16cid:durableId="2022707521">
    <w:abstractNumId w:val="12"/>
  </w:num>
  <w:num w:numId="5" w16cid:durableId="2010206692">
    <w:abstractNumId w:val="33"/>
  </w:num>
  <w:num w:numId="6" w16cid:durableId="336537296">
    <w:abstractNumId w:val="5"/>
  </w:num>
  <w:num w:numId="7" w16cid:durableId="964695332">
    <w:abstractNumId w:val="25"/>
  </w:num>
  <w:num w:numId="8" w16cid:durableId="2061399874">
    <w:abstractNumId w:val="10"/>
  </w:num>
  <w:num w:numId="9" w16cid:durableId="1164054872">
    <w:abstractNumId w:val="19"/>
  </w:num>
  <w:num w:numId="10" w16cid:durableId="1112242973">
    <w:abstractNumId w:val="6"/>
  </w:num>
  <w:num w:numId="11" w16cid:durableId="1275287563">
    <w:abstractNumId w:val="28"/>
  </w:num>
  <w:num w:numId="12" w16cid:durableId="2102138227">
    <w:abstractNumId w:val="27"/>
  </w:num>
  <w:num w:numId="13" w16cid:durableId="1712991551">
    <w:abstractNumId w:val="8"/>
  </w:num>
  <w:num w:numId="14" w16cid:durableId="2002658016">
    <w:abstractNumId w:val="13"/>
  </w:num>
  <w:num w:numId="15" w16cid:durableId="1678969047">
    <w:abstractNumId w:val="14"/>
  </w:num>
  <w:num w:numId="16" w16cid:durableId="2110196507">
    <w:abstractNumId w:val="15"/>
  </w:num>
  <w:num w:numId="17" w16cid:durableId="1957329924">
    <w:abstractNumId w:val="26"/>
  </w:num>
  <w:num w:numId="18" w16cid:durableId="103622279">
    <w:abstractNumId w:val="3"/>
  </w:num>
  <w:num w:numId="19" w16cid:durableId="132722661">
    <w:abstractNumId w:val="24"/>
  </w:num>
  <w:num w:numId="20" w16cid:durableId="1987931807">
    <w:abstractNumId w:val="18"/>
  </w:num>
  <w:num w:numId="21" w16cid:durableId="1461533147">
    <w:abstractNumId w:val="1"/>
  </w:num>
  <w:num w:numId="22" w16cid:durableId="1854953975">
    <w:abstractNumId w:val="32"/>
  </w:num>
  <w:num w:numId="23" w16cid:durableId="66848321">
    <w:abstractNumId w:val="20"/>
  </w:num>
  <w:num w:numId="24" w16cid:durableId="710766727">
    <w:abstractNumId w:val="11"/>
  </w:num>
  <w:num w:numId="25" w16cid:durableId="1607693941">
    <w:abstractNumId w:val="2"/>
  </w:num>
  <w:num w:numId="26" w16cid:durableId="887650084">
    <w:abstractNumId w:val="17"/>
  </w:num>
  <w:num w:numId="27" w16cid:durableId="1444157527">
    <w:abstractNumId w:val="7"/>
  </w:num>
  <w:num w:numId="28" w16cid:durableId="877739158">
    <w:abstractNumId w:val="34"/>
  </w:num>
  <w:num w:numId="29" w16cid:durableId="1220938297">
    <w:abstractNumId w:val="31"/>
  </w:num>
  <w:num w:numId="30" w16cid:durableId="599796613">
    <w:abstractNumId w:val="16"/>
  </w:num>
  <w:num w:numId="31" w16cid:durableId="399793995">
    <w:abstractNumId w:val="9"/>
  </w:num>
  <w:num w:numId="32" w16cid:durableId="2061637070">
    <w:abstractNumId w:val="21"/>
  </w:num>
  <w:num w:numId="33" w16cid:durableId="1890341709">
    <w:abstractNumId w:val="30"/>
  </w:num>
  <w:num w:numId="34" w16cid:durableId="1032027445">
    <w:abstractNumId w:val="29"/>
  </w:num>
  <w:num w:numId="35" w16cid:durableId="634988991">
    <w:abstractNumId w:val="23"/>
  </w:num>
  <w:num w:numId="36" w16cid:durableId="1342260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B85"/>
    <w:rsid w:val="000011FD"/>
    <w:rsid w:val="000017B6"/>
    <w:rsid w:val="00002D6D"/>
    <w:rsid w:val="00003064"/>
    <w:rsid w:val="0000389A"/>
    <w:rsid w:val="000045AA"/>
    <w:rsid w:val="00004BA5"/>
    <w:rsid w:val="0000687D"/>
    <w:rsid w:val="00011A35"/>
    <w:rsid w:val="0001284B"/>
    <w:rsid w:val="00013C28"/>
    <w:rsid w:val="00014177"/>
    <w:rsid w:val="00014FA8"/>
    <w:rsid w:val="00015263"/>
    <w:rsid w:val="00015B40"/>
    <w:rsid w:val="00017D52"/>
    <w:rsid w:val="00021512"/>
    <w:rsid w:val="00021E1D"/>
    <w:rsid w:val="0002298A"/>
    <w:rsid w:val="00022B62"/>
    <w:rsid w:val="00024F8F"/>
    <w:rsid w:val="000266F1"/>
    <w:rsid w:val="00030085"/>
    <w:rsid w:val="00031FA9"/>
    <w:rsid w:val="00032577"/>
    <w:rsid w:val="00034F6A"/>
    <w:rsid w:val="00037347"/>
    <w:rsid w:val="00037873"/>
    <w:rsid w:val="00037F72"/>
    <w:rsid w:val="0004021B"/>
    <w:rsid w:val="000427B0"/>
    <w:rsid w:val="00042DDB"/>
    <w:rsid w:val="000447ED"/>
    <w:rsid w:val="00044E5D"/>
    <w:rsid w:val="0004591C"/>
    <w:rsid w:val="00045ADF"/>
    <w:rsid w:val="00046621"/>
    <w:rsid w:val="00046BF6"/>
    <w:rsid w:val="00047C4F"/>
    <w:rsid w:val="00050981"/>
    <w:rsid w:val="00053053"/>
    <w:rsid w:val="00054AD6"/>
    <w:rsid w:val="00057BB4"/>
    <w:rsid w:val="00062471"/>
    <w:rsid w:val="00062B61"/>
    <w:rsid w:val="000633F9"/>
    <w:rsid w:val="000638DD"/>
    <w:rsid w:val="0006444E"/>
    <w:rsid w:val="000654B3"/>
    <w:rsid w:val="00066389"/>
    <w:rsid w:val="000676FF"/>
    <w:rsid w:val="00071FFA"/>
    <w:rsid w:val="00075441"/>
    <w:rsid w:val="00075CCF"/>
    <w:rsid w:val="00076DB3"/>
    <w:rsid w:val="000775A8"/>
    <w:rsid w:val="00080DFD"/>
    <w:rsid w:val="00081FBE"/>
    <w:rsid w:val="00082224"/>
    <w:rsid w:val="00082F9A"/>
    <w:rsid w:val="00084971"/>
    <w:rsid w:val="00086A6C"/>
    <w:rsid w:val="00086D2A"/>
    <w:rsid w:val="0009041E"/>
    <w:rsid w:val="000913B2"/>
    <w:rsid w:val="00091DD9"/>
    <w:rsid w:val="000923A3"/>
    <w:rsid w:val="00094160"/>
    <w:rsid w:val="0009478F"/>
    <w:rsid w:val="000947A2"/>
    <w:rsid w:val="00096E7E"/>
    <w:rsid w:val="000A1501"/>
    <w:rsid w:val="000A441F"/>
    <w:rsid w:val="000A60D8"/>
    <w:rsid w:val="000A7D8E"/>
    <w:rsid w:val="000B086C"/>
    <w:rsid w:val="000B2FD8"/>
    <w:rsid w:val="000B3C7F"/>
    <w:rsid w:val="000B62E0"/>
    <w:rsid w:val="000B75FE"/>
    <w:rsid w:val="000B77AE"/>
    <w:rsid w:val="000C3AF6"/>
    <w:rsid w:val="000C3ED1"/>
    <w:rsid w:val="000C6A80"/>
    <w:rsid w:val="000C71D0"/>
    <w:rsid w:val="000C7AA9"/>
    <w:rsid w:val="000D0829"/>
    <w:rsid w:val="000D240D"/>
    <w:rsid w:val="000D3CD9"/>
    <w:rsid w:val="000E0BAB"/>
    <w:rsid w:val="000E197A"/>
    <w:rsid w:val="000E2700"/>
    <w:rsid w:val="000E2A48"/>
    <w:rsid w:val="000E2D1A"/>
    <w:rsid w:val="000E5243"/>
    <w:rsid w:val="000E5B19"/>
    <w:rsid w:val="000E67B0"/>
    <w:rsid w:val="000E6CC1"/>
    <w:rsid w:val="000F0900"/>
    <w:rsid w:val="000F135C"/>
    <w:rsid w:val="000F1943"/>
    <w:rsid w:val="000F22EE"/>
    <w:rsid w:val="000F2FC5"/>
    <w:rsid w:val="000F3529"/>
    <w:rsid w:val="000F3703"/>
    <w:rsid w:val="000F4084"/>
    <w:rsid w:val="000F4CAE"/>
    <w:rsid w:val="000F6450"/>
    <w:rsid w:val="00100129"/>
    <w:rsid w:val="001035E1"/>
    <w:rsid w:val="001056A6"/>
    <w:rsid w:val="00106B71"/>
    <w:rsid w:val="00106EB8"/>
    <w:rsid w:val="00107BDC"/>
    <w:rsid w:val="00107FBD"/>
    <w:rsid w:val="00110015"/>
    <w:rsid w:val="001108DD"/>
    <w:rsid w:val="00110EEB"/>
    <w:rsid w:val="00111BC2"/>
    <w:rsid w:val="00111D19"/>
    <w:rsid w:val="00113571"/>
    <w:rsid w:val="00113A8A"/>
    <w:rsid w:val="00113BDD"/>
    <w:rsid w:val="00116BEE"/>
    <w:rsid w:val="00117A8E"/>
    <w:rsid w:val="00120635"/>
    <w:rsid w:val="0012155F"/>
    <w:rsid w:val="00122030"/>
    <w:rsid w:val="001236D3"/>
    <w:rsid w:val="0012545A"/>
    <w:rsid w:val="00125613"/>
    <w:rsid w:val="00125A00"/>
    <w:rsid w:val="00130FED"/>
    <w:rsid w:val="00132353"/>
    <w:rsid w:val="00133931"/>
    <w:rsid w:val="00136D9A"/>
    <w:rsid w:val="00137DE2"/>
    <w:rsid w:val="00140D26"/>
    <w:rsid w:val="001449B4"/>
    <w:rsid w:val="00145E96"/>
    <w:rsid w:val="00147621"/>
    <w:rsid w:val="00150FC7"/>
    <w:rsid w:val="00151412"/>
    <w:rsid w:val="00152B13"/>
    <w:rsid w:val="00154B0B"/>
    <w:rsid w:val="0015697C"/>
    <w:rsid w:val="00157CDC"/>
    <w:rsid w:val="001603C6"/>
    <w:rsid w:val="001609E8"/>
    <w:rsid w:val="001611AD"/>
    <w:rsid w:val="00162189"/>
    <w:rsid w:val="00163A6C"/>
    <w:rsid w:val="00163D1F"/>
    <w:rsid w:val="00164E4B"/>
    <w:rsid w:val="001665DC"/>
    <w:rsid w:val="0016660A"/>
    <w:rsid w:val="001706B1"/>
    <w:rsid w:val="0017297A"/>
    <w:rsid w:val="00172D45"/>
    <w:rsid w:val="00175DA4"/>
    <w:rsid w:val="00177850"/>
    <w:rsid w:val="001809DB"/>
    <w:rsid w:val="001818EB"/>
    <w:rsid w:val="00186730"/>
    <w:rsid w:val="00191544"/>
    <w:rsid w:val="00191E57"/>
    <w:rsid w:val="00193C2D"/>
    <w:rsid w:val="00194735"/>
    <w:rsid w:val="00194B9B"/>
    <w:rsid w:val="0019664A"/>
    <w:rsid w:val="0019731A"/>
    <w:rsid w:val="001A0B7F"/>
    <w:rsid w:val="001A0BD5"/>
    <w:rsid w:val="001A7FF9"/>
    <w:rsid w:val="001B04D5"/>
    <w:rsid w:val="001B13BF"/>
    <w:rsid w:val="001B14A2"/>
    <w:rsid w:val="001B2900"/>
    <w:rsid w:val="001B6242"/>
    <w:rsid w:val="001B7986"/>
    <w:rsid w:val="001C04FB"/>
    <w:rsid w:val="001C0B84"/>
    <w:rsid w:val="001C1ABC"/>
    <w:rsid w:val="001C2746"/>
    <w:rsid w:val="001C2F17"/>
    <w:rsid w:val="001C46D9"/>
    <w:rsid w:val="001C521C"/>
    <w:rsid w:val="001C583B"/>
    <w:rsid w:val="001C639B"/>
    <w:rsid w:val="001C72C2"/>
    <w:rsid w:val="001C7F7E"/>
    <w:rsid w:val="001D100D"/>
    <w:rsid w:val="001D1B61"/>
    <w:rsid w:val="001D1D76"/>
    <w:rsid w:val="001D2039"/>
    <w:rsid w:val="001D77DA"/>
    <w:rsid w:val="001E0E7F"/>
    <w:rsid w:val="001E1C44"/>
    <w:rsid w:val="001E2024"/>
    <w:rsid w:val="001E2030"/>
    <w:rsid w:val="001E3C9F"/>
    <w:rsid w:val="001E3EF5"/>
    <w:rsid w:val="001E4D75"/>
    <w:rsid w:val="001E6263"/>
    <w:rsid w:val="001E7101"/>
    <w:rsid w:val="001F1A14"/>
    <w:rsid w:val="001F2127"/>
    <w:rsid w:val="001F2624"/>
    <w:rsid w:val="001F27BC"/>
    <w:rsid w:val="001F2FE1"/>
    <w:rsid w:val="001F3BA2"/>
    <w:rsid w:val="001F4596"/>
    <w:rsid w:val="001F4C4E"/>
    <w:rsid w:val="001F59EC"/>
    <w:rsid w:val="001F60D7"/>
    <w:rsid w:val="001F6B65"/>
    <w:rsid w:val="001F797C"/>
    <w:rsid w:val="001F798A"/>
    <w:rsid w:val="002010A3"/>
    <w:rsid w:val="0020179F"/>
    <w:rsid w:val="00202A9B"/>
    <w:rsid w:val="00203E75"/>
    <w:rsid w:val="00204C05"/>
    <w:rsid w:val="00204E48"/>
    <w:rsid w:val="00205B39"/>
    <w:rsid w:val="00205FFD"/>
    <w:rsid w:val="00207D96"/>
    <w:rsid w:val="00214EE6"/>
    <w:rsid w:val="002150F2"/>
    <w:rsid w:val="00215163"/>
    <w:rsid w:val="00215C8D"/>
    <w:rsid w:val="00217F5F"/>
    <w:rsid w:val="002207DA"/>
    <w:rsid w:val="002214CC"/>
    <w:rsid w:val="002245A5"/>
    <w:rsid w:val="00225CC3"/>
    <w:rsid w:val="0022688B"/>
    <w:rsid w:val="00226A72"/>
    <w:rsid w:val="0022798B"/>
    <w:rsid w:val="00230FCC"/>
    <w:rsid w:val="00232737"/>
    <w:rsid w:val="00233E7E"/>
    <w:rsid w:val="00234371"/>
    <w:rsid w:val="0023510D"/>
    <w:rsid w:val="00235385"/>
    <w:rsid w:val="00236CAB"/>
    <w:rsid w:val="0023719F"/>
    <w:rsid w:val="00237472"/>
    <w:rsid w:val="00237A0A"/>
    <w:rsid w:val="00240B14"/>
    <w:rsid w:val="00240BF4"/>
    <w:rsid w:val="00241072"/>
    <w:rsid w:val="002413E9"/>
    <w:rsid w:val="00241560"/>
    <w:rsid w:val="00242D74"/>
    <w:rsid w:val="00246D7E"/>
    <w:rsid w:val="00247456"/>
    <w:rsid w:val="00247C20"/>
    <w:rsid w:val="00247F91"/>
    <w:rsid w:val="002502F2"/>
    <w:rsid w:val="00251A66"/>
    <w:rsid w:val="00251BCA"/>
    <w:rsid w:val="0025356E"/>
    <w:rsid w:val="00253B6D"/>
    <w:rsid w:val="00257C30"/>
    <w:rsid w:val="00257DBF"/>
    <w:rsid w:val="00260434"/>
    <w:rsid w:val="00260BD9"/>
    <w:rsid w:val="002615AF"/>
    <w:rsid w:val="00262280"/>
    <w:rsid w:val="0026261E"/>
    <w:rsid w:val="00263F26"/>
    <w:rsid w:val="002643B5"/>
    <w:rsid w:val="002650E0"/>
    <w:rsid w:val="0027128C"/>
    <w:rsid w:val="00272633"/>
    <w:rsid w:val="002728EC"/>
    <w:rsid w:val="00273C70"/>
    <w:rsid w:val="0027674F"/>
    <w:rsid w:val="002778EA"/>
    <w:rsid w:val="0028068E"/>
    <w:rsid w:val="00280880"/>
    <w:rsid w:val="002808D6"/>
    <w:rsid w:val="0028139A"/>
    <w:rsid w:val="00283469"/>
    <w:rsid w:val="00283799"/>
    <w:rsid w:val="00283B12"/>
    <w:rsid w:val="0028413D"/>
    <w:rsid w:val="00284BD3"/>
    <w:rsid w:val="00285BCC"/>
    <w:rsid w:val="00286A1B"/>
    <w:rsid w:val="00286DD0"/>
    <w:rsid w:val="00287322"/>
    <w:rsid w:val="00290A39"/>
    <w:rsid w:val="00290BFF"/>
    <w:rsid w:val="00290F73"/>
    <w:rsid w:val="00291F45"/>
    <w:rsid w:val="0029339D"/>
    <w:rsid w:val="0029414F"/>
    <w:rsid w:val="002949F7"/>
    <w:rsid w:val="00294A97"/>
    <w:rsid w:val="00295034"/>
    <w:rsid w:val="002959C7"/>
    <w:rsid w:val="0029617D"/>
    <w:rsid w:val="0029671C"/>
    <w:rsid w:val="002A03A8"/>
    <w:rsid w:val="002A0F05"/>
    <w:rsid w:val="002A13A7"/>
    <w:rsid w:val="002A1EB3"/>
    <w:rsid w:val="002A230D"/>
    <w:rsid w:val="002A326E"/>
    <w:rsid w:val="002A3778"/>
    <w:rsid w:val="002A6494"/>
    <w:rsid w:val="002A6BFD"/>
    <w:rsid w:val="002B18A6"/>
    <w:rsid w:val="002B246A"/>
    <w:rsid w:val="002B3AFC"/>
    <w:rsid w:val="002B4185"/>
    <w:rsid w:val="002B483B"/>
    <w:rsid w:val="002B743B"/>
    <w:rsid w:val="002B7AE8"/>
    <w:rsid w:val="002C0B8C"/>
    <w:rsid w:val="002C2D11"/>
    <w:rsid w:val="002C39C3"/>
    <w:rsid w:val="002C49FE"/>
    <w:rsid w:val="002C4C47"/>
    <w:rsid w:val="002C4CEE"/>
    <w:rsid w:val="002C4E96"/>
    <w:rsid w:val="002C591B"/>
    <w:rsid w:val="002C6431"/>
    <w:rsid w:val="002C6E9E"/>
    <w:rsid w:val="002C799D"/>
    <w:rsid w:val="002C79CE"/>
    <w:rsid w:val="002D0DD6"/>
    <w:rsid w:val="002D1C9E"/>
    <w:rsid w:val="002D2302"/>
    <w:rsid w:val="002D2BE8"/>
    <w:rsid w:val="002D3BE2"/>
    <w:rsid w:val="002D402B"/>
    <w:rsid w:val="002D61B9"/>
    <w:rsid w:val="002D710B"/>
    <w:rsid w:val="002D7FF7"/>
    <w:rsid w:val="002E02AC"/>
    <w:rsid w:val="002E06DD"/>
    <w:rsid w:val="002E141C"/>
    <w:rsid w:val="002E178C"/>
    <w:rsid w:val="002E1941"/>
    <w:rsid w:val="002E1F10"/>
    <w:rsid w:val="002E2F92"/>
    <w:rsid w:val="002E4F5A"/>
    <w:rsid w:val="002E5E8C"/>
    <w:rsid w:val="002E6052"/>
    <w:rsid w:val="002F116F"/>
    <w:rsid w:val="002F2010"/>
    <w:rsid w:val="002F2173"/>
    <w:rsid w:val="002F2E72"/>
    <w:rsid w:val="002F4DB9"/>
    <w:rsid w:val="002F4F11"/>
    <w:rsid w:val="002F7F38"/>
    <w:rsid w:val="00301303"/>
    <w:rsid w:val="00301E91"/>
    <w:rsid w:val="00302737"/>
    <w:rsid w:val="00305B85"/>
    <w:rsid w:val="00307028"/>
    <w:rsid w:val="00311C35"/>
    <w:rsid w:val="00313B1C"/>
    <w:rsid w:val="00315B5D"/>
    <w:rsid w:val="00320131"/>
    <w:rsid w:val="00320F69"/>
    <w:rsid w:val="003210BE"/>
    <w:rsid w:val="003216F1"/>
    <w:rsid w:val="003218D0"/>
    <w:rsid w:val="00322444"/>
    <w:rsid w:val="00326377"/>
    <w:rsid w:val="003271FD"/>
    <w:rsid w:val="00327217"/>
    <w:rsid w:val="0032783D"/>
    <w:rsid w:val="00327E08"/>
    <w:rsid w:val="00327E0F"/>
    <w:rsid w:val="00332A0D"/>
    <w:rsid w:val="00333EA4"/>
    <w:rsid w:val="00334342"/>
    <w:rsid w:val="00334C3D"/>
    <w:rsid w:val="00334D15"/>
    <w:rsid w:val="0033598C"/>
    <w:rsid w:val="003369D7"/>
    <w:rsid w:val="00337266"/>
    <w:rsid w:val="003406CD"/>
    <w:rsid w:val="00340BB5"/>
    <w:rsid w:val="00340C1D"/>
    <w:rsid w:val="00342ECA"/>
    <w:rsid w:val="003442D2"/>
    <w:rsid w:val="00345E32"/>
    <w:rsid w:val="0034699C"/>
    <w:rsid w:val="00350352"/>
    <w:rsid w:val="003514A7"/>
    <w:rsid w:val="003529CD"/>
    <w:rsid w:val="00353CD7"/>
    <w:rsid w:val="00355AE2"/>
    <w:rsid w:val="00361651"/>
    <w:rsid w:val="0036203E"/>
    <w:rsid w:val="003624A6"/>
    <w:rsid w:val="00363145"/>
    <w:rsid w:val="00364344"/>
    <w:rsid w:val="003645A8"/>
    <w:rsid w:val="003702D1"/>
    <w:rsid w:val="00373009"/>
    <w:rsid w:val="00373F07"/>
    <w:rsid w:val="00374EAF"/>
    <w:rsid w:val="003772FB"/>
    <w:rsid w:val="00377B0A"/>
    <w:rsid w:val="0038054C"/>
    <w:rsid w:val="0038099F"/>
    <w:rsid w:val="003812DE"/>
    <w:rsid w:val="00381996"/>
    <w:rsid w:val="00381D25"/>
    <w:rsid w:val="003830C7"/>
    <w:rsid w:val="00384AC7"/>
    <w:rsid w:val="0038507F"/>
    <w:rsid w:val="0038559E"/>
    <w:rsid w:val="0038587D"/>
    <w:rsid w:val="00385888"/>
    <w:rsid w:val="003879EB"/>
    <w:rsid w:val="00390048"/>
    <w:rsid w:val="00395A3F"/>
    <w:rsid w:val="00396950"/>
    <w:rsid w:val="003977D5"/>
    <w:rsid w:val="00397836"/>
    <w:rsid w:val="003A148F"/>
    <w:rsid w:val="003A21A5"/>
    <w:rsid w:val="003A4544"/>
    <w:rsid w:val="003A4F34"/>
    <w:rsid w:val="003A5765"/>
    <w:rsid w:val="003A6805"/>
    <w:rsid w:val="003A7F25"/>
    <w:rsid w:val="003B185D"/>
    <w:rsid w:val="003B1AEC"/>
    <w:rsid w:val="003B554A"/>
    <w:rsid w:val="003B78D2"/>
    <w:rsid w:val="003B7B06"/>
    <w:rsid w:val="003C0BE3"/>
    <w:rsid w:val="003C1067"/>
    <w:rsid w:val="003C118B"/>
    <w:rsid w:val="003C28E6"/>
    <w:rsid w:val="003C290C"/>
    <w:rsid w:val="003C7AF7"/>
    <w:rsid w:val="003D0172"/>
    <w:rsid w:val="003D0384"/>
    <w:rsid w:val="003D2471"/>
    <w:rsid w:val="003D2670"/>
    <w:rsid w:val="003D5EE5"/>
    <w:rsid w:val="003E03C8"/>
    <w:rsid w:val="003E1CC4"/>
    <w:rsid w:val="003E30D7"/>
    <w:rsid w:val="003E3D8E"/>
    <w:rsid w:val="003E54C8"/>
    <w:rsid w:val="003E6B95"/>
    <w:rsid w:val="003E6C83"/>
    <w:rsid w:val="003F079C"/>
    <w:rsid w:val="003F4B06"/>
    <w:rsid w:val="003F52C7"/>
    <w:rsid w:val="00400CE9"/>
    <w:rsid w:val="00401C33"/>
    <w:rsid w:val="00411535"/>
    <w:rsid w:val="004136E3"/>
    <w:rsid w:val="00414759"/>
    <w:rsid w:val="00414DFF"/>
    <w:rsid w:val="00421C44"/>
    <w:rsid w:val="00423A25"/>
    <w:rsid w:val="00424835"/>
    <w:rsid w:val="00424A69"/>
    <w:rsid w:val="00424EE4"/>
    <w:rsid w:val="0042678C"/>
    <w:rsid w:val="00427E02"/>
    <w:rsid w:val="00430419"/>
    <w:rsid w:val="00430F6B"/>
    <w:rsid w:val="00431371"/>
    <w:rsid w:val="00432786"/>
    <w:rsid w:val="004327EE"/>
    <w:rsid w:val="00434142"/>
    <w:rsid w:val="00434D57"/>
    <w:rsid w:val="00435860"/>
    <w:rsid w:val="00440096"/>
    <w:rsid w:val="004426AA"/>
    <w:rsid w:val="00443EC8"/>
    <w:rsid w:val="0044449E"/>
    <w:rsid w:val="00445522"/>
    <w:rsid w:val="0044691D"/>
    <w:rsid w:val="00446E5B"/>
    <w:rsid w:val="00451C0C"/>
    <w:rsid w:val="004527B6"/>
    <w:rsid w:val="00453186"/>
    <w:rsid w:val="00454BF3"/>
    <w:rsid w:val="004563E6"/>
    <w:rsid w:val="00460531"/>
    <w:rsid w:val="00460B5F"/>
    <w:rsid w:val="004615FE"/>
    <w:rsid w:val="00461ADC"/>
    <w:rsid w:val="00463BDC"/>
    <w:rsid w:val="00464F62"/>
    <w:rsid w:val="00465945"/>
    <w:rsid w:val="004659E3"/>
    <w:rsid w:val="0047066B"/>
    <w:rsid w:val="00470D6C"/>
    <w:rsid w:val="00470EEA"/>
    <w:rsid w:val="0047117C"/>
    <w:rsid w:val="00472666"/>
    <w:rsid w:val="00473770"/>
    <w:rsid w:val="00474076"/>
    <w:rsid w:val="0047542D"/>
    <w:rsid w:val="00475605"/>
    <w:rsid w:val="00475E85"/>
    <w:rsid w:val="0048006D"/>
    <w:rsid w:val="00480231"/>
    <w:rsid w:val="00480287"/>
    <w:rsid w:val="00480578"/>
    <w:rsid w:val="00486F76"/>
    <w:rsid w:val="004918A8"/>
    <w:rsid w:val="0049234B"/>
    <w:rsid w:val="00493803"/>
    <w:rsid w:val="00494DF7"/>
    <w:rsid w:val="004A0D5D"/>
    <w:rsid w:val="004A0E7C"/>
    <w:rsid w:val="004A2163"/>
    <w:rsid w:val="004A27F5"/>
    <w:rsid w:val="004A58AE"/>
    <w:rsid w:val="004A6E92"/>
    <w:rsid w:val="004A7BA0"/>
    <w:rsid w:val="004B0A5C"/>
    <w:rsid w:val="004B0A8D"/>
    <w:rsid w:val="004B22E3"/>
    <w:rsid w:val="004B2928"/>
    <w:rsid w:val="004B3A79"/>
    <w:rsid w:val="004B3DE5"/>
    <w:rsid w:val="004B4D26"/>
    <w:rsid w:val="004B5218"/>
    <w:rsid w:val="004B6877"/>
    <w:rsid w:val="004B6B2C"/>
    <w:rsid w:val="004C0481"/>
    <w:rsid w:val="004C16E2"/>
    <w:rsid w:val="004C181E"/>
    <w:rsid w:val="004C2180"/>
    <w:rsid w:val="004C2434"/>
    <w:rsid w:val="004C2E8B"/>
    <w:rsid w:val="004C3A33"/>
    <w:rsid w:val="004C3ECA"/>
    <w:rsid w:val="004C43DF"/>
    <w:rsid w:val="004C4805"/>
    <w:rsid w:val="004C4EA6"/>
    <w:rsid w:val="004C6E25"/>
    <w:rsid w:val="004C7B7A"/>
    <w:rsid w:val="004D036B"/>
    <w:rsid w:val="004D3DF9"/>
    <w:rsid w:val="004D4124"/>
    <w:rsid w:val="004D4A2C"/>
    <w:rsid w:val="004D507A"/>
    <w:rsid w:val="004D62D8"/>
    <w:rsid w:val="004D680C"/>
    <w:rsid w:val="004D7A7B"/>
    <w:rsid w:val="004D7BBC"/>
    <w:rsid w:val="004E025E"/>
    <w:rsid w:val="004E0D66"/>
    <w:rsid w:val="004E237B"/>
    <w:rsid w:val="004E2A29"/>
    <w:rsid w:val="004E33EB"/>
    <w:rsid w:val="004E55BA"/>
    <w:rsid w:val="004E55C5"/>
    <w:rsid w:val="004E569B"/>
    <w:rsid w:val="004E7EBD"/>
    <w:rsid w:val="004F0748"/>
    <w:rsid w:val="004F10C9"/>
    <w:rsid w:val="004F2197"/>
    <w:rsid w:val="004F2424"/>
    <w:rsid w:val="004F4F30"/>
    <w:rsid w:val="004F56B3"/>
    <w:rsid w:val="004F5FD7"/>
    <w:rsid w:val="00500D62"/>
    <w:rsid w:val="00504A04"/>
    <w:rsid w:val="005057A4"/>
    <w:rsid w:val="00506063"/>
    <w:rsid w:val="00506327"/>
    <w:rsid w:val="0050705F"/>
    <w:rsid w:val="00507FDB"/>
    <w:rsid w:val="005114E7"/>
    <w:rsid w:val="0051348B"/>
    <w:rsid w:val="00513541"/>
    <w:rsid w:val="005140B9"/>
    <w:rsid w:val="00514F37"/>
    <w:rsid w:val="0051528F"/>
    <w:rsid w:val="0051567B"/>
    <w:rsid w:val="00520773"/>
    <w:rsid w:val="005233AD"/>
    <w:rsid w:val="005249C8"/>
    <w:rsid w:val="00525735"/>
    <w:rsid w:val="00527B80"/>
    <w:rsid w:val="00527E0D"/>
    <w:rsid w:val="00527E9E"/>
    <w:rsid w:val="00532BFA"/>
    <w:rsid w:val="0053538D"/>
    <w:rsid w:val="005355B1"/>
    <w:rsid w:val="005358F1"/>
    <w:rsid w:val="00536058"/>
    <w:rsid w:val="005361E0"/>
    <w:rsid w:val="005415CA"/>
    <w:rsid w:val="00542D4D"/>
    <w:rsid w:val="00551B57"/>
    <w:rsid w:val="00552C42"/>
    <w:rsid w:val="00554AB8"/>
    <w:rsid w:val="005558DF"/>
    <w:rsid w:val="0055620B"/>
    <w:rsid w:val="00565039"/>
    <w:rsid w:val="00566783"/>
    <w:rsid w:val="00572F48"/>
    <w:rsid w:val="00573782"/>
    <w:rsid w:val="00573F82"/>
    <w:rsid w:val="005755F7"/>
    <w:rsid w:val="005764F8"/>
    <w:rsid w:val="00576E28"/>
    <w:rsid w:val="00576FBA"/>
    <w:rsid w:val="00580583"/>
    <w:rsid w:val="00581F52"/>
    <w:rsid w:val="005820A4"/>
    <w:rsid w:val="00583259"/>
    <w:rsid w:val="00583528"/>
    <w:rsid w:val="00586397"/>
    <w:rsid w:val="0058663D"/>
    <w:rsid w:val="00586D14"/>
    <w:rsid w:val="00587524"/>
    <w:rsid w:val="0059058D"/>
    <w:rsid w:val="00591D47"/>
    <w:rsid w:val="005933DE"/>
    <w:rsid w:val="00593861"/>
    <w:rsid w:val="00594459"/>
    <w:rsid w:val="005949EB"/>
    <w:rsid w:val="00595E88"/>
    <w:rsid w:val="005A0453"/>
    <w:rsid w:val="005A0873"/>
    <w:rsid w:val="005A0939"/>
    <w:rsid w:val="005A125D"/>
    <w:rsid w:val="005A37FF"/>
    <w:rsid w:val="005A40E9"/>
    <w:rsid w:val="005A54B7"/>
    <w:rsid w:val="005A569B"/>
    <w:rsid w:val="005A6122"/>
    <w:rsid w:val="005A700D"/>
    <w:rsid w:val="005A7194"/>
    <w:rsid w:val="005A778F"/>
    <w:rsid w:val="005B1773"/>
    <w:rsid w:val="005B23C6"/>
    <w:rsid w:val="005B2C72"/>
    <w:rsid w:val="005B53B4"/>
    <w:rsid w:val="005B568F"/>
    <w:rsid w:val="005B6501"/>
    <w:rsid w:val="005B746A"/>
    <w:rsid w:val="005B78D9"/>
    <w:rsid w:val="005C0680"/>
    <w:rsid w:val="005C4CFF"/>
    <w:rsid w:val="005C5824"/>
    <w:rsid w:val="005C5CB6"/>
    <w:rsid w:val="005C6AC8"/>
    <w:rsid w:val="005C711B"/>
    <w:rsid w:val="005C78FC"/>
    <w:rsid w:val="005D1EB7"/>
    <w:rsid w:val="005D2967"/>
    <w:rsid w:val="005D2A9E"/>
    <w:rsid w:val="005D3D19"/>
    <w:rsid w:val="005D496F"/>
    <w:rsid w:val="005D63EA"/>
    <w:rsid w:val="005D6892"/>
    <w:rsid w:val="005D69E3"/>
    <w:rsid w:val="005D6D66"/>
    <w:rsid w:val="005D7D0E"/>
    <w:rsid w:val="005E2C34"/>
    <w:rsid w:val="005E2D36"/>
    <w:rsid w:val="005E3F89"/>
    <w:rsid w:val="005E4354"/>
    <w:rsid w:val="005E5AA9"/>
    <w:rsid w:val="005E7FF4"/>
    <w:rsid w:val="005F0D16"/>
    <w:rsid w:val="005F10B2"/>
    <w:rsid w:val="005F167B"/>
    <w:rsid w:val="005F2A12"/>
    <w:rsid w:val="005F2FE2"/>
    <w:rsid w:val="005F3DD6"/>
    <w:rsid w:val="005F6697"/>
    <w:rsid w:val="006009DC"/>
    <w:rsid w:val="006027B1"/>
    <w:rsid w:val="00602BAA"/>
    <w:rsid w:val="00604334"/>
    <w:rsid w:val="00604667"/>
    <w:rsid w:val="00604796"/>
    <w:rsid w:val="0060544E"/>
    <w:rsid w:val="00606C1A"/>
    <w:rsid w:val="00606D73"/>
    <w:rsid w:val="00607064"/>
    <w:rsid w:val="00607779"/>
    <w:rsid w:val="00610F29"/>
    <w:rsid w:val="0061139D"/>
    <w:rsid w:val="00612CDC"/>
    <w:rsid w:val="006134E8"/>
    <w:rsid w:val="006135DD"/>
    <w:rsid w:val="00615C35"/>
    <w:rsid w:val="006162D2"/>
    <w:rsid w:val="006228C8"/>
    <w:rsid w:val="00623F33"/>
    <w:rsid w:val="00624D0A"/>
    <w:rsid w:val="00625976"/>
    <w:rsid w:val="00626DDE"/>
    <w:rsid w:val="006308FB"/>
    <w:rsid w:val="006312F4"/>
    <w:rsid w:val="00632D0D"/>
    <w:rsid w:val="00641854"/>
    <w:rsid w:val="0064210E"/>
    <w:rsid w:val="00642E6D"/>
    <w:rsid w:val="006443B8"/>
    <w:rsid w:val="00647DB1"/>
    <w:rsid w:val="00650DB4"/>
    <w:rsid w:val="00651ABB"/>
    <w:rsid w:val="00651BF8"/>
    <w:rsid w:val="00653347"/>
    <w:rsid w:val="006533C4"/>
    <w:rsid w:val="00653622"/>
    <w:rsid w:val="006550CB"/>
    <w:rsid w:val="00656BBE"/>
    <w:rsid w:val="00662BE0"/>
    <w:rsid w:val="00662D29"/>
    <w:rsid w:val="00664385"/>
    <w:rsid w:val="00664D2E"/>
    <w:rsid w:val="006664D7"/>
    <w:rsid w:val="00666971"/>
    <w:rsid w:val="0067059C"/>
    <w:rsid w:val="0067080F"/>
    <w:rsid w:val="0067102C"/>
    <w:rsid w:val="00671060"/>
    <w:rsid w:val="00672367"/>
    <w:rsid w:val="00673133"/>
    <w:rsid w:val="0067356B"/>
    <w:rsid w:val="006755C5"/>
    <w:rsid w:val="006777A0"/>
    <w:rsid w:val="006818E9"/>
    <w:rsid w:val="00683FB4"/>
    <w:rsid w:val="00685A6E"/>
    <w:rsid w:val="00686AB9"/>
    <w:rsid w:val="00692108"/>
    <w:rsid w:val="00692D6F"/>
    <w:rsid w:val="00695408"/>
    <w:rsid w:val="006969AE"/>
    <w:rsid w:val="006971EF"/>
    <w:rsid w:val="00697A19"/>
    <w:rsid w:val="006A09A0"/>
    <w:rsid w:val="006A0AC0"/>
    <w:rsid w:val="006A23DF"/>
    <w:rsid w:val="006A2B2F"/>
    <w:rsid w:val="006A3BCB"/>
    <w:rsid w:val="006A67C6"/>
    <w:rsid w:val="006A7CD2"/>
    <w:rsid w:val="006B0FCB"/>
    <w:rsid w:val="006B341F"/>
    <w:rsid w:val="006B604F"/>
    <w:rsid w:val="006B6DF0"/>
    <w:rsid w:val="006C0A90"/>
    <w:rsid w:val="006C16EB"/>
    <w:rsid w:val="006C177B"/>
    <w:rsid w:val="006C19F5"/>
    <w:rsid w:val="006C1A80"/>
    <w:rsid w:val="006C1D13"/>
    <w:rsid w:val="006C2546"/>
    <w:rsid w:val="006C2694"/>
    <w:rsid w:val="006C4996"/>
    <w:rsid w:val="006C6665"/>
    <w:rsid w:val="006C6CCB"/>
    <w:rsid w:val="006C7D29"/>
    <w:rsid w:val="006D0E47"/>
    <w:rsid w:val="006D161E"/>
    <w:rsid w:val="006D4BF8"/>
    <w:rsid w:val="006D5B4E"/>
    <w:rsid w:val="006D5DD1"/>
    <w:rsid w:val="006D5F57"/>
    <w:rsid w:val="006E1CCF"/>
    <w:rsid w:val="006E29FB"/>
    <w:rsid w:val="006E34AD"/>
    <w:rsid w:val="006E3F48"/>
    <w:rsid w:val="006E4792"/>
    <w:rsid w:val="006E72B7"/>
    <w:rsid w:val="006E791F"/>
    <w:rsid w:val="006E7D38"/>
    <w:rsid w:val="006F12C7"/>
    <w:rsid w:val="006F2347"/>
    <w:rsid w:val="006F25E6"/>
    <w:rsid w:val="006F57C1"/>
    <w:rsid w:val="006F63E4"/>
    <w:rsid w:val="007014D5"/>
    <w:rsid w:val="00701E81"/>
    <w:rsid w:val="00702FA6"/>
    <w:rsid w:val="00703C9C"/>
    <w:rsid w:val="00704023"/>
    <w:rsid w:val="007040A9"/>
    <w:rsid w:val="00704D67"/>
    <w:rsid w:val="007055C0"/>
    <w:rsid w:val="00706197"/>
    <w:rsid w:val="00711BDD"/>
    <w:rsid w:val="00711E1E"/>
    <w:rsid w:val="007121C6"/>
    <w:rsid w:val="007143E3"/>
    <w:rsid w:val="0071549D"/>
    <w:rsid w:val="0072290F"/>
    <w:rsid w:val="00722C64"/>
    <w:rsid w:val="00722D69"/>
    <w:rsid w:val="007239F5"/>
    <w:rsid w:val="007240F2"/>
    <w:rsid w:val="0072433E"/>
    <w:rsid w:val="007249AC"/>
    <w:rsid w:val="00725D16"/>
    <w:rsid w:val="00726A95"/>
    <w:rsid w:val="00726AE3"/>
    <w:rsid w:val="00727CC3"/>
    <w:rsid w:val="00730828"/>
    <w:rsid w:val="00731093"/>
    <w:rsid w:val="00731E1E"/>
    <w:rsid w:val="0073269C"/>
    <w:rsid w:val="00734467"/>
    <w:rsid w:val="0073705C"/>
    <w:rsid w:val="00737919"/>
    <w:rsid w:val="00740E23"/>
    <w:rsid w:val="00741B53"/>
    <w:rsid w:val="007424C2"/>
    <w:rsid w:val="00742554"/>
    <w:rsid w:val="00742CB1"/>
    <w:rsid w:val="00744DE5"/>
    <w:rsid w:val="00745084"/>
    <w:rsid w:val="00745994"/>
    <w:rsid w:val="00745EC3"/>
    <w:rsid w:val="00745FCE"/>
    <w:rsid w:val="0074748F"/>
    <w:rsid w:val="007479E4"/>
    <w:rsid w:val="00750F60"/>
    <w:rsid w:val="007517A7"/>
    <w:rsid w:val="00753B95"/>
    <w:rsid w:val="00753CC4"/>
    <w:rsid w:val="007541FC"/>
    <w:rsid w:val="00756B26"/>
    <w:rsid w:val="00760C7B"/>
    <w:rsid w:val="00761343"/>
    <w:rsid w:val="007616A3"/>
    <w:rsid w:val="00762362"/>
    <w:rsid w:val="00762A64"/>
    <w:rsid w:val="0076354C"/>
    <w:rsid w:val="0076440D"/>
    <w:rsid w:val="00764AE0"/>
    <w:rsid w:val="007711EC"/>
    <w:rsid w:val="007717AF"/>
    <w:rsid w:val="00771F9E"/>
    <w:rsid w:val="0077246D"/>
    <w:rsid w:val="007743D8"/>
    <w:rsid w:val="007746AB"/>
    <w:rsid w:val="00774D60"/>
    <w:rsid w:val="00775379"/>
    <w:rsid w:val="007770AB"/>
    <w:rsid w:val="00777D79"/>
    <w:rsid w:val="00780034"/>
    <w:rsid w:val="00780293"/>
    <w:rsid w:val="00780DEB"/>
    <w:rsid w:val="00782BE7"/>
    <w:rsid w:val="00783EA2"/>
    <w:rsid w:val="00783EFB"/>
    <w:rsid w:val="007840ED"/>
    <w:rsid w:val="007850DB"/>
    <w:rsid w:val="00785FB0"/>
    <w:rsid w:val="00786956"/>
    <w:rsid w:val="00786F43"/>
    <w:rsid w:val="007872B9"/>
    <w:rsid w:val="00787647"/>
    <w:rsid w:val="00787BD3"/>
    <w:rsid w:val="0079019A"/>
    <w:rsid w:val="00790258"/>
    <w:rsid w:val="00792AF3"/>
    <w:rsid w:val="00792C9F"/>
    <w:rsid w:val="00792F8B"/>
    <w:rsid w:val="0079307C"/>
    <w:rsid w:val="00796749"/>
    <w:rsid w:val="00796C24"/>
    <w:rsid w:val="0079795D"/>
    <w:rsid w:val="007A0931"/>
    <w:rsid w:val="007A0E4D"/>
    <w:rsid w:val="007A1337"/>
    <w:rsid w:val="007A21F2"/>
    <w:rsid w:val="007A2F43"/>
    <w:rsid w:val="007A3A1B"/>
    <w:rsid w:val="007A4D22"/>
    <w:rsid w:val="007A6576"/>
    <w:rsid w:val="007A7576"/>
    <w:rsid w:val="007B002B"/>
    <w:rsid w:val="007B0371"/>
    <w:rsid w:val="007B1A89"/>
    <w:rsid w:val="007B1BD0"/>
    <w:rsid w:val="007B33DD"/>
    <w:rsid w:val="007B3872"/>
    <w:rsid w:val="007B689C"/>
    <w:rsid w:val="007B6AD0"/>
    <w:rsid w:val="007B6B1C"/>
    <w:rsid w:val="007B6F60"/>
    <w:rsid w:val="007C17A8"/>
    <w:rsid w:val="007C264B"/>
    <w:rsid w:val="007C311F"/>
    <w:rsid w:val="007C382D"/>
    <w:rsid w:val="007C450C"/>
    <w:rsid w:val="007C615C"/>
    <w:rsid w:val="007C68D0"/>
    <w:rsid w:val="007D029A"/>
    <w:rsid w:val="007D222F"/>
    <w:rsid w:val="007D2295"/>
    <w:rsid w:val="007D2761"/>
    <w:rsid w:val="007D29FA"/>
    <w:rsid w:val="007D3BC6"/>
    <w:rsid w:val="007D3EED"/>
    <w:rsid w:val="007D5EAC"/>
    <w:rsid w:val="007D72AA"/>
    <w:rsid w:val="007E006B"/>
    <w:rsid w:val="007E0603"/>
    <w:rsid w:val="007E224A"/>
    <w:rsid w:val="007E2F3F"/>
    <w:rsid w:val="007E4019"/>
    <w:rsid w:val="007E6D2C"/>
    <w:rsid w:val="007F1E9A"/>
    <w:rsid w:val="007F4A3B"/>
    <w:rsid w:val="007F539E"/>
    <w:rsid w:val="00800A5D"/>
    <w:rsid w:val="00800B53"/>
    <w:rsid w:val="00803189"/>
    <w:rsid w:val="00803732"/>
    <w:rsid w:val="00806DCE"/>
    <w:rsid w:val="00807BA9"/>
    <w:rsid w:val="00807D7D"/>
    <w:rsid w:val="00810D45"/>
    <w:rsid w:val="00811456"/>
    <w:rsid w:val="00812364"/>
    <w:rsid w:val="00812588"/>
    <w:rsid w:val="00812BD1"/>
    <w:rsid w:val="008145B1"/>
    <w:rsid w:val="00814865"/>
    <w:rsid w:val="008150E6"/>
    <w:rsid w:val="00817C25"/>
    <w:rsid w:val="00820187"/>
    <w:rsid w:val="00821161"/>
    <w:rsid w:val="008223F1"/>
    <w:rsid w:val="0082415A"/>
    <w:rsid w:val="008259D9"/>
    <w:rsid w:val="00827796"/>
    <w:rsid w:val="008279A3"/>
    <w:rsid w:val="008319F8"/>
    <w:rsid w:val="00833AC2"/>
    <w:rsid w:val="00835550"/>
    <w:rsid w:val="00835B67"/>
    <w:rsid w:val="00837097"/>
    <w:rsid w:val="008375FC"/>
    <w:rsid w:val="00837FB5"/>
    <w:rsid w:val="00843D55"/>
    <w:rsid w:val="00844545"/>
    <w:rsid w:val="008459BB"/>
    <w:rsid w:val="00846353"/>
    <w:rsid w:val="008464CB"/>
    <w:rsid w:val="0085088E"/>
    <w:rsid w:val="00851654"/>
    <w:rsid w:val="008518E9"/>
    <w:rsid w:val="00852430"/>
    <w:rsid w:val="00852FD0"/>
    <w:rsid w:val="00853B07"/>
    <w:rsid w:val="00854E7F"/>
    <w:rsid w:val="00855A50"/>
    <w:rsid w:val="00855FA5"/>
    <w:rsid w:val="008563F0"/>
    <w:rsid w:val="00857841"/>
    <w:rsid w:val="00861793"/>
    <w:rsid w:val="00862248"/>
    <w:rsid w:val="00862509"/>
    <w:rsid w:val="00862D0B"/>
    <w:rsid w:val="00862E37"/>
    <w:rsid w:val="008633F2"/>
    <w:rsid w:val="00863C8B"/>
    <w:rsid w:val="008645E9"/>
    <w:rsid w:val="00865A39"/>
    <w:rsid w:val="00866884"/>
    <w:rsid w:val="00870DF8"/>
    <w:rsid w:val="00872EA7"/>
    <w:rsid w:val="0087451E"/>
    <w:rsid w:val="008745DB"/>
    <w:rsid w:val="00875916"/>
    <w:rsid w:val="00877516"/>
    <w:rsid w:val="00877DE2"/>
    <w:rsid w:val="008826BA"/>
    <w:rsid w:val="008829C5"/>
    <w:rsid w:val="00882ECE"/>
    <w:rsid w:val="008843DD"/>
    <w:rsid w:val="00890793"/>
    <w:rsid w:val="00891700"/>
    <w:rsid w:val="00893737"/>
    <w:rsid w:val="0089477B"/>
    <w:rsid w:val="008950DE"/>
    <w:rsid w:val="00896975"/>
    <w:rsid w:val="0089718B"/>
    <w:rsid w:val="008A2190"/>
    <w:rsid w:val="008A31BA"/>
    <w:rsid w:val="008A3EAE"/>
    <w:rsid w:val="008A3FAA"/>
    <w:rsid w:val="008A4196"/>
    <w:rsid w:val="008A72B6"/>
    <w:rsid w:val="008A7430"/>
    <w:rsid w:val="008A7E8D"/>
    <w:rsid w:val="008B01F5"/>
    <w:rsid w:val="008B17CF"/>
    <w:rsid w:val="008B2001"/>
    <w:rsid w:val="008B21D9"/>
    <w:rsid w:val="008B27A9"/>
    <w:rsid w:val="008B524E"/>
    <w:rsid w:val="008B561D"/>
    <w:rsid w:val="008B59D8"/>
    <w:rsid w:val="008B6410"/>
    <w:rsid w:val="008B6720"/>
    <w:rsid w:val="008B6B63"/>
    <w:rsid w:val="008B7E1B"/>
    <w:rsid w:val="008C0BA5"/>
    <w:rsid w:val="008C1B63"/>
    <w:rsid w:val="008C235F"/>
    <w:rsid w:val="008C28A5"/>
    <w:rsid w:val="008C4B47"/>
    <w:rsid w:val="008C5894"/>
    <w:rsid w:val="008C771C"/>
    <w:rsid w:val="008C7B38"/>
    <w:rsid w:val="008C7D5E"/>
    <w:rsid w:val="008D0A88"/>
    <w:rsid w:val="008D0CF4"/>
    <w:rsid w:val="008D2427"/>
    <w:rsid w:val="008D2C97"/>
    <w:rsid w:val="008D2DFE"/>
    <w:rsid w:val="008D42DA"/>
    <w:rsid w:val="008D493F"/>
    <w:rsid w:val="008D52A8"/>
    <w:rsid w:val="008D550C"/>
    <w:rsid w:val="008D7D20"/>
    <w:rsid w:val="008E213A"/>
    <w:rsid w:val="008E41CC"/>
    <w:rsid w:val="008E5161"/>
    <w:rsid w:val="008E5362"/>
    <w:rsid w:val="008E544D"/>
    <w:rsid w:val="008E611B"/>
    <w:rsid w:val="008E6BC8"/>
    <w:rsid w:val="008F139D"/>
    <w:rsid w:val="008F174A"/>
    <w:rsid w:val="008F1D8B"/>
    <w:rsid w:val="008F3C41"/>
    <w:rsid w:val="008F5D76"/>
    <w:rsid w:val="008F67A7"/>
    <w:rsid w:val="009001EB"/>
    <w:rsid w:val="009001FE"/>
    <w:rsid w:val="00900247"/>
    <w:rsid w:val="009010C0"/>
    <w:rsid w:val="00901179"/>
    <w:rsid w:val="00901962"/>
    <w:rsid w:val="009024AD"/>
    <w:rsid w:val="00902BA5"/>
    <w:rsid w:val="00906244"/>
    <w:rsid w:val="0091051C"/>
    <w:rsid w:val="009124B6"/>
    <w:rsid w:val="00912E81"/>
    <w:rsid w:val="009130C5"/>
    <w:rsid w:val="00913878"/>
    <w:rsid w:val="009149CA"/>
    <w:rsid w:val="009159E7"/>
    <w:rsid w:val="0091793D"/>
    <w:rsid w:val="00921C92"/>
    <w:rsid w:val="00921E7A"/>
    <w:rsid w:val="009246A5"/>
    <w:rsid w:val="00925060"/>
    <w:rsid w:val="00925260"/>
    <w:rsid w:val="009252F2"/>
    <w:rsid w:val="009270A3"/>
    <w:rsid w:val="00930FE5"/>
    <w:rsid w:val="0093134F"/>
    <w:rsid w:val="00931854"/>
    <w:rsid w:val="0093394F"/>
    <w:rsid w:val="00933C80"/>
    <w:rsid w:val="009340C0"/>
    <w:rsid w:val="00934F83"/>
    <w:rsid w:val="00935051"/>
    <w:rsid w:val="00936287"/>
    <w:rsid w:val="009364C3"/>
    <w:rsid w:val="00936510"/>
    <w:rsid w:val="0094191E"/>
    <w:rsid w:val="0094251F"/>
    <w:rsid w:val="0094334A"/>
    <w:rsid w:val="00943EE1"/>
    <w:rsid w:val="0095049B"/>
    <w:rsid w:val="0095132A"/>
    <w:rsid w:val="00951B2C"/>
    <w:rsid w:val="00951CDB"/>
    <w:rsid w:val="00951D8B"/>
    <w:rsid w:val="009538D1"/>
    <w:rsid w:val="00953A70"/>
    <w:rsid w:val="0095462C"/>
    <w:rsid w:val="009561C2"/>
    <w:rsid w:val="00956283"/>
    <w:rsid w:val="0095685F"/>
    <w:rsid w:val="0096066F"/>
    <w:rsid w:val="009615F2"/>
    <w:rsid w:val="00963848"/>
    <w:rsid w:val="00963DE2"/>
    <w:rsid w:val="009647C9"/>
    <w:rsid w:val="009659D6"/>
    <w:rsid w:val="00966240"/>
    <w:rsid w:val="00966E0C"/>
    <w:rsid w:val="0096783C"/>
    <w:rsid w:val="00970484"/>
    <w:rsid w:val="009709BC"/>
    <w:rsid w:val="0097103A"/>
    <w:rsid w:val="00971843"/>
    <w:rsid w:val="009729AF"/>
    <w:rsid w:val="0097443D"/>
    <w:rsid w:val="00974865"/>
    <w:rsid w:val="00975A59"/>
    <w:rsid w:val="00977072"/>
    <w:rsid w:val="0097752F"/>
    <w:rsid w:val="009801E2"/>
    <w:rsid w:val="0098046E"/>
    <w:rsid w:val="00982746"/>
    <w:rsid w:val="0098326E"/>
    <w:rsid w:val="00985E2E"/>
    <w:rsid w:val="00986AFF"/>
    <w:rsid w:val="00991D0E"/>
    <w:rsid w:val="00992D44"/>
    <w:rsid w:val="0099393A"/>
    <w:rsid w:val="009954A9"/>
    <w:rsid w:val="00995D89"/>
    <w:rsid w:val="00996129"/>
    <w:rsid w:val="00996D4E"/>
    <w:rsid w:val="00997752"/>
    <w:rsid w:val="009A2552"/>
    <w:rsid w:val="009A3016"/>
    <w:rsid w:val="009A30DA"/>
    <w:rsid w:val="009A3A59"/>
    <w:rsid w:val="009A5A58"/>
    <w:rsid w:val="009A673D"/>
    <w:rsid w:val="009A6B4D"/>
    <w:rsid w:val="009B16F1"/>
    <w:rsid w:val="009B1EAB"/>
    <w:rsid w:val="009B3522"/>
    <w:rsid w:val="009B3F58"/>
    <w:rsid w:val="009B418D"/>
    <w:rsid w:val="009B5A3C"/>
    <w:rsid w:val="009B5D4A"/>
    <w:rsid w:val="009B6121"/>
    <w:rsid w:val="009C2695"/>
    <w:rsid w:val="009C3265"/>
    <w:rsid w:val="009C341A"/>
    <w:rsid w:val="009C504A"/>
    <w:rsid w:val="009C5874"/>
    <w:rsid w:val="009C6325"/>
    <w:rsid w:val="009C6EEE"/>
    <w:rsid w:val="009C6FD0"/>
    <w:rsid w:val="009C7A66"/>
    <w:rsid w:val="009D056E"/>
    <w:rsid w:val="009D18F0"/>
    <w:rsid w:val="009D311D"/>
    <w:rsid w:val="009D78F4"/>
    <w:rsid w:val="009E0F22"/>
    <w:rsid w:val="009E1121"/>
    <w:rsid w:val="009E15A6"/>
    <w:rsid w:val="009E29A5"/>
    <w:rsid w:val="009E352D"/>
    <w:rsid w:val="009E3599"/>
    <w:rsid w:val="009E45D8"/>
    <w:rsid w:val="009E5AD7"/>
    <w:rsid w:val="009E7FE8"/>
    <w:rsid w:val="009F1A34"/>
    <w:rsid w:val="009F24E5"/>
    <w:rsid w:val="009F3B95"/>
    <w:rsid w:val="009F3CA8"/>
    <w:rsid w:val="009F46ED"/>
    <w:rsid w:val="009F4E11"/>
    <w:rsid w:val="009F4F38"/>
    <w:rsid w:val="009F59E9"/>
    <w:rsid w:val="00A00ECF"/>
    <w:rsid w:val="00A014BC"/>
    <w:rsid w:val="00A02011"/>
    <w:rsid w:val="00A02063"/>
    <w:rsid w:val="00A0335B"/>
    <w:rsid w:val="00A037E6"/>
    <w:rsid w:val="00A03C49"/>
    <w:rsid w:val="00A03DE4"/>
    <w:rsid w:val="00A06AC9"/>
    <w:rsid w:val="00A07EE6"/>
    <w:rsid w:val="00A12F77"/>
    <w:rsid w:val="00A1365C"/>
    <w:rsid w:val="00A1512F"/>
    <w:rsid w:val="00A1533B"/>
    <w:rsid w:val="00A15768"/>
    <w:rsid w:val="00A16940"/>
    <w:rsid w:val="00A16B04"/>
    <w:rsid w:val="00A200C6"/>
    <w:rsid w:val="00A21710"/>
    <w:rsid w:val="00A23242"/>
    <w:rsid w:val="00A23874"/>
    <w:rsid w:val="00A25606"/>
    <w:rsid w:val="00A261D0"/>
    <w:rsid w:val="00A26B28"/>
    <w:rsid w:val="00A27AB9"/>
    <w:rsid w:val="00A33E22"/>
    <w:rsid w:val="00A359B2"/>
    <w:rsid w:val="00A36AAB"/>
    <w:rsid w:val="00A36D08"/>
    <w:rsid w:val="00A41937"/>
    <w:rsid w:val="00A4308A"/>
    <w:rsid w:val="00A46353"/>
    <w:rsid w:val="00A47C1F"/>
    <w:rsid w:val="00A51B31"/>
    <w:rsid w:val="00A52011"/>
    <w:rsid w:val="00A52256"/>
    <w:rsid w:val="00A57F56"/>
    <w:rsid w:val="00A57FD2"/>
    <w:rsid w:val="00A6153F"/>
    <w:rsid w:val="00A6184C"/>
    <w:rsid w:val="00A630C6"/>
    <w:rsid w:val="00A633AD"/>
    <w:rsid w:val="00A63C65"/>
    <w:rsid w:val="00A64284"/>
    <w:rsid w:val="00A64A04"/>
    <w:rsid w:val="00A660AB"/>
    <w:rsid w:val="00A7156D"/>
    <w:rsid w:val="00A71745"/>
    <w:rsid w:val="00A719AB"/>
    <w:rsid w:val="00A74D6A"/>
    <w:rsid w:val="00A74F4D"/>
    <w:rsid w:val="00A768DB"/>
    <w:rsid w:val="00A77DC2"/>
    <w:rsid w:val="00A77EB0"/>
    <w:rsid w:val="00A77EB5"/>
    <w:rsid w:val="00A806C4"/>
    <w:rsid w:val="00A809D9"/>
    <w:rsid w:val="00A80AD9"/>
    <w:rsid w:val="00A845C2"/>
    <w:rsid w:val="00A86599"/>
    <w:rsid w:val="00A90553"/>
    <w:rsid w:val="00A90F03"/>
    <w:rsid w:val="00A9156A"/>
    <w:rsid w:val="00A91942"/>
    <w:rsid w:val="00A94B7F"/>
    <w:rsid w:val="00A96FF9"/>
    <w:rsid w:val="00A97B8B"/>
    <w:rsid w:val="00A97D28"/>
    <w:rsid w:val="00AA0481"/>
    <w:rsid w:val="00AA38D1"/>
    <w:rsid w:val="00AA3B04"/>
    <w:rsid w:val="00AA6A6F"/>
    <w:rsid w:val="00AB149F"/>
    <w:rsid w:val="00AB2755"/>
    <w:rsid w:val="00AB319F"/>
    <w:rsid w:val="00AB4689"/>
    <w:rsid w:val="00AB5894"/>
    <w:rsid w:val="00AB5F0A"/>
    <w:rsid w:val="00AB71AE"/>
    <w:rsid w:val="00AC0177"/>
    <w:rsid w:val="00AC1B3B"/>
    <w:rsid w:val="00AC2CF1"/>
    <w:rsid w:val="00AC4571"/>
    <w:rsid w:val="00AC491A"/>
    <w:rsid w:val="00AC567E"/>
    <w:rsid w:val="00AC6441"/>
    <w:rsid w:val="00AC6540"/>
    <w:rsid w:val="00AC6DCD"/>
    <w:rsid w:val="00AC6EFA"/>
    <w:rsid w:val="00AC7F25"/>
    <w:rsid w:val="00AD1753"/>
    <w:rsid w:val="00AD308C"/>
    <w:rsid w:val="00AD56DA"/>
    <w:rsid w:val="00AD6B77"/>
    <w:rsid w:val="00AD709C"/>
    <w:rsid w:val="00AE27B6"/>
    <w:rsid w:val="00AE356B"/>
    <w:rsid w:val="00AE3870"/>
    <w:rsid w:val="00AE50EC"/>
    <w:rsid w:val="00AE61C9"/>
    <w:rsid w:val="00AE6EC7"/>
    <w:rsid w:val="00AE739E"/>
    <w:rsid w:val="00AE78CC"/>
    <w:rsid w:val="00AF0677"/>
    <w:rsid w:val="00AF2005"/>
    <w:rsid w:val="00AF2476"/>
    <w:rsid w:val="00AF2DA5"/>
    <w:rsid w:val="00AF3866"/>
    <w:rsid w:val="00AF39BA"/>
    <w:rsid w:val="00AF3BEB"/>
    <w:rsid w:val="00AF43AD"/>
    <w:rsid w:val="00AF43AF"/>
    <w:rsid w:val="00AF4D7C"/>
    <w:rsid w:val="00AF6087"/>
    <w:rsid w:val="00AF6C3B"/>
    <w:rsid w:val="00B0063F"/>
    <w:rsid w:val="00B02509"/>
    <w:rsid w:val="00B03784"/>
    <w:rsid w:val="00B05B80"/>
    <w:rsid w:val="00B101F2"/>
    <w:rsid w:val="00B13DBA"/>
    <w:rsid w:val="00B16599"/>
    <w:rsid w:val="00B165EB"/>
    <w:rsid w:val="00B16D14"/>
    <w:rsid w:val="00B172D4"/>
    <w:rsid w:val="00B204D3"/>
    <w:rsid w:val="00B212FF"/>
    <w:rsid w:val="00B215E2"/>
    <w:rsid w:val="00B21D1E"/>
    <w:rsid w:val="00B22BC5"/>
    <w:rsid w:val="00B23312"/>
    <w:rsid w:val="00B23948"/>
    <w:rsid w:val="00B24A93"/>
    <w:rsid w:val="00B25414"/>
    <w:rsid w:val="00B26032"/>
    <w:rsid w:val="00B27C15"/>
    <w:rsid w:val="00B27C7F"/>
    <w:rsid w:val="00B30F16"/>
    <w:rsid w:val="00B31F23"/>
    <w:rsid w:val="00B33FDD"/>
    <w:rsid w:val="00B3405C"/>
    <w:rsid w:val="00B34298"/>
    <w:rsid w:val="00B35C63"/>
    <w:rsid w:val="00B35E0C"/>
    <w:rsid w:val="00B36AC5"/>
    <w:rsid w:val="00B36F3E"/>
    <w:rsid w:val="00B40483"/>
    <w:rsid w:val="00B4436A"/>
    <w:rsid w:val="00B45965"/>
    <w:rsid w:val="00B45F96"/>
    <w:rsid w:val="00B47722"/>
    <w:rsid w:val="00B60066"/>
    <w:rsid w:val="00B61A8D"/>
    <w:rsid w:val="00B6380C"/>
    <w:rsid w:val="00B655CF"/>
    <w:rsid w:val="00B66A9C"/>
    <w:rsid w:val="00B67BB3"/>
    <w:rsid w:val="00B7052E"/>
    <w:rsid w:val="00B705AC"/>
    <w:rsid w:val="00B70D67"/>
    <w:rsid w:val="00B71754"/>
    <w:rsid w:val="00B738C8"/>
    <w:rsid w:val="00B748E7"/>
    <w:rsid w:val="00B74E6E"/>
    <w:rsid w:val="00B76432"/>
    <w:rsid w:val="00B7774B"/>
    <w:rsid w:val="00B777C0"/>
    <w:rsid w:val="00B832BF"/>
    <w:rsid w:val="00B83F8C"/>
    <w:rsid w:val="00B84B5D"/>
    <w:rsid w:val="00B84D8C"/>
    <w:rsid w:val="00B8565A"/>
    <w:rsid w:val="00B86513"/>
    <w:rsid w:val="00B913EA"/>
    <w:rsid w:val="00B91645"/>
    <w:rsid w:val="00B94B4A"/>
    <w:rsid w:val="00B94E98"/>
    <w:rsid w:val="00B9514E"/>
    <w:rsid w:val="00B967B7"/>
    <w:rsid w:val="00B96EC0"/>
    <w:rsid w:val="00B9737C"/>
    <w:rsid w:val="00B976EA"/>
    <w:rsid w:val="00B97AAE"/>
    <w:rsid w:val="00BA0B21"/>
    <w:rsid w:val="00BA0CEE"/>
    <w:rsid w:val="00BA10D2"/>
    <w:rsid w:val="00BA15BF"/>
    <w:rsid w:val="00BA1904"/>
    <w:rsid w:val="00BA307F"/>
    <w:rsid w:val="00BA347D"/>
    <w:rsid w:val="00BA3C4F"/>
    <w:rsid w:val="00BA3CEF"/>
    <w:rsid w:val="00BA3EAC"/>
    <w:rsid w:val="00BA4287"/>
    <w:rsid w:val="00BA5191"/>
    <w:rsid w:val="00BA65AC"/>
    <w:rsid w:val="00BA7E47"/>
    <w:rsid w:val="00BB2AE5"/>
    <w:rsid w:val="00BB3AF2"/>
    <w:rsid w:val="00BB44BD"/>
    <w:rsid w:val="00BB5030"/>
    <w:rsid w:val="00BB5BD5"/>
    <w:rsid w:val="00BB5CCA"/>
    <w:rsid w:val="00BB6CE1"/>
    <w:rsid w:val="00BB6E5F"/>
    <w:rsid w:val="00BB7549"/>
    <w:rsid w:val="00BB7D9A"/>
    <w:rsid w:val="00BC0127"/>
    <w:rsid w:val="00BC0A8B"/>
    <w:rsid w:val="00BC3022"/>
    <w:rsid w:val="00BC3542"/>
    <w:rsid w:val="00BC6CBC"/>
    <w:rsid w:val="00BC7F7A"/>
    <w:rsid w:val="00BD28EA"/>
    <w:rsid w:val="00BD3411"/>
    <w:rsid w:val="00BD37C3"/>
    <w:rsid w:val="00BD426A"/>
    <w:rsid w:val="00BD4BEA"/>
    <w:rsid w:val="00BD6482"/>
    <w:rsid w:val="00BD7096"/>
    <w:rsid w:val="00BD7DE2"/>
    <w:rsid w:val="00BD7E89"/>
    <w:rsid w:val="00BE1C9F"/>
    <w:rsid w:val="00BE1DAE"/>
    <w:rsid w:val="00BE2A2A"/>
    <w:rsid w:val="00BE3088"/>
    <w:rsid w:val="00BE357E"/>
    <w:rsid w:val="00BE5199"/>
    <w:rsid w:val="00BE6FB6"/>
    <w:rsid w:val="00BF0AE3"/>
    <w:rsid w:val="00BF202A"/>
    <w:rsid w:val="00BF293E"/>
    <w:rsid w:val="00BF3A07"/>
    <w:rsid w:val="00BF3B47"/>
    <w:rsid w:val="00BF4A8D"/>
    <w:rsid w:val="00BF4C92"/>
    <w:rsid w:val="00BF5FC4"/>
    <w:rsid w:val="00BF78E9"/>
    <w:rsid w:val="00BF790B"/>
    <w:rsid w:val="00C00746"/>
    <w:rsid w:val="00C0149C"/>
    <w:rsid w:val="00C0270B"/>
    <w:rsid w:val="00C02A9C"/>
    <w:rsid w:val="00C11E03"/>
    <w:rsid w:val="00C1269C"/>
    <w:rsid w:val="00C130AF"/>
    <w:rsid w:val="00C132AA"/>
    <w:rsid w:val="00C13513"/>
    <w:rsid w:val="00C13599"/>
    <w:rsid w:val="00C13BC4"/>
    <w:rsid w:val="00C1552E"/>
    <w:rsid w:val="00C1766F"/>
    <w:rsid w:val="00C17C9A"/>
    <w:rsid w:val="00C17CB1"/>
    <w:rsid w:val="00C20894"/>
    <w:rsid w:val="00C216F9"/>
    <w:rsid w:val="00C21922"/>
    <w:rsid w:val="00C21C53"/>
    <w:rsid w:val="00C22240"/>
    <w:rsid w:val="00C22C10"/>
    <w:rsid w:val="00C234FF"/>
    <w:rsid w:val="00C239BF"/>
    <w:rsid w:val="00C24808"/>
    <w:rsid w:val="00C24A9D"/>
    <w:rsid w:val="00C30186"/>
    <w:rsid w:val="00C3093F"/>
    <w:rsid w:val="00C30BC8"/>
    <w:rsid w:val="00C3326C"/>
    <w:rsid w:val="00C3610C"/>
    <w:rsid w:val="00C401A9"/>
    <w:rsid w:val="00C409A7"/>
    <w:rsid w:val="00C4121F"/>
    <w:rsid w:val="00C42854"/>
    <w:rsid w:val="00C45422"/>
    <w:rsid w:val="00C45E2B"/>
    <w:rsid w:val="00C50CCD"/>
    <w:rsid w:val="00C51783"/>
    <w:rsid w:val="00C51E61"/>
    <w:rsid w:val="00C52694"/>
    <w:rsid w:val="00C52C18"/>
    <w:rsid w:val="00C53055"/>
    <w:rsid w:val="00C54DEE"/>
    <w:rsid w:val="00C555AE"/>
    <w:rsid w:val="00C5593D"/>
    <w:rsid w:val="00C55B89"/>
    <w:rsid w:val="00C56410"/>
    <w:rsid w:val="00C56B20"/>
    <w:rsid w:val="00C56FEF"/>
    <w:rsid w:val="00C57847"/>
    <w:rsid w:val="00C634A4"/>
    <w:rsid w:val="00C65DFA"/>
    <w:rsid w:val="00C731AA"/>
    <w:rsid w:val="00C74AE6"/>
    <w:rsid w:val="00C7710F"/>
    <w:rsid w:val="00C81DF8"/>
    <w:rsid w:val="00C8307F"/>
    <w:rsid w:val="00C83946"/>
    <w:rsid w:val="00C84F7D"/>
    <w:rsid w:val="00C85A11"/>
    <w:rsid w:val="00C903DE"/>
    <w:rsid w:val="00C90D50"/>
    <w:rsid w:val="00C92D2E"/>
    <w:rsid w:val="00C964BE"/>
    <w:rsid w:val="00C96CF1"/>
    <w:rsid w:val="00CA004B"/>
    <w:rsid w:val="00CA0450"/>
    <w:rsid w:val="00CA066E"/>
    <w:rsid w:val="00CA21FC"/>
    <w:rsid w:val="00CA3D8B"/>
    <w:rsid w:val="00CA6139"/>
    <w:rsid w:val="00CA628E"/>
    <w:rsid w:val="00CA6B8A"/>
    <w:rsid w:val="00CA721E"/>
    <w:rsid w:val="00CB0116"/>
    <w:rsid w:val="00CB0243"/>
    <w:rsid w:val="00CB0700"/>
    <w:rsid w:val="00CB2C4C"/>
    <w:rsid w:val="00CB7A9F"/>
    <w:rsid w:val="00CC0235"/>
    <w:rsid w:val="00CC0599"/>
    <w:rsid w:val="00CC0D5C"/>
    <w:rsid w:val="00CC0F6F"/>
    <w:rsid w:val="00CC33BC"/>
    <w:rsid w:val="00CC4BF8"/>
    <w:rsid w:val="00CC52A1"/>
    <w:rsid w:val="00CC565B"/>
    <w:rsid w:val="00CC6E03"/>
    <w:rsid w:val="00CC73C8"/>
    <w:rsid w:val="00CD0190"/>
    <w:rsid w:val="00CD0D73"/>
    <w:rsid w:val="00CD0D79"/>
    <w:rsid w:val="00CD36CD"/>
    <w:rsid w:val="00CD4033"/>
    <w:rsid w:val="00CD4369"/>
    <w:rsid w:val="00CD7F95"/>
    <w:rsid w:val="00CE029F"/>
    <w:rsid w:val="00CE3AF0"/>
    <w:rsid w:val="00CF3648"/>
    <w:rsid w:val="00CF3D50"/>
    <w:rsid w:val="00CF48E8"/>
    <w:rsid w:val="00CF4D81"/>
    <w:rsid w:val="00CF5185"/>
    <w:rsid w:val="00CF69AE"/>
    <w:rsid w:val="00CF6EF7"/>
    <w:rsid w:val="00D020AD"/>
    <w:rsid w:val="00D0322F"/>
    <w:rsid w:val="00D03A1E"/>
    <w:rsid w:val="00D03F01"/>
    <w:rsid w:val="00D04121"/>
    <w:rsid w:val="00D04AD0"/>
    <w:rsid w:val="00D0571D"/>
    <w:rsid w:val="00D06101"/>
    <w:rsid w:val="00D06A84"/>
    <w:rsid w:val="00D07FAE"/>
    <w:rsid w:val="00D10FE2"/>
    <w:rsid w:val="00D11EE6"/>
    <w:rsid w:val="00D13931"/>
    <w:rsid w:val="00D140B7"/>
    <w:rsid w:val="00D1443F"/>
    <w:rsid w:val="00D14695"/>
    <w:rsid w:val="00D16D2D"/>
    <w:rsid w:val="00D175C0"/>
    <w:rsid w:val="00D177E6"/>
    <w:rsid w:val="00D179A9"/>
    <w:rsid w:val="00D17ECE"/>
    <w:rsid w:val="00D20B07"/>
    <w:rsid w:val="00D22437"/>
    <w:rsid w:val="00D265A9"/>
    <w:rsid w:val="00D274D9"/>
    <w:rsid w:val="00D27B6F"/>
    <w:rsid w:val="00D3004D"/>
    <w:rsid w:val="00D30403"/>
    <w:rsid w:val="00D321F7"/>
    <w:rsid w:val="00D330FE"/>
    <w:rsid w:val="00D356AB"/>
    <w:rsid w:val="00D3575E"/>
    <w:rsid w:val="00D36DC1"/>
    <w:rsid w:val="00D412D6"/>
    <w:rsid w:val="00D41A95"/>
    <w:rsid w:val="00D41BCD"/>
    <w:rsid w:val="00D447AF"/>
    <w:rsid w:val="00D464A5"/>
    <w:rsid w:val="00D501DA"/>
    <w:rsid w:val="00D52082"/>
    <w:rsid w:val="00D5221D"/>
    <w:rsid w:val="00D525E5"/>
    <w:rsid w:val="00D5364A"/>
    <w:rsid w:val="00D55863"/>
    <w:rsid w:val="00D56437"/>
    <w:rsid w:val="00D56880"/>
    <w:rsid w:val="00D60340"/>
    <w:rsid w:val="00D61C5F"/>
    <w:rsid w:val="00D63060"/>
    <w:rsid w:val="00D64265"/>
    <w:rsid w:val="00D65A5A"/>
    <w:rsid w:val="00D66899"/>
    <w:rsid w:val="00D66D6F"/>
    <w:rsid w:val="00D677A8"/>
    <w:rsid w:val="00D7053C"/>
    <w:rsid w:val="00D726C7"/>
    <w:rsid w:val="00D73D79"/>
    <w:rsid w:val="00D7441D"/>
    <w:rsid w:val="00D749F1"/>
    <w:rsid w:val="00D74BD0"/>
    <w:rsid w:val="00D74DD1"/>
    <w:rsid w:val="00D7513E"/>
    <w:rsid w:val="00D76FFA"/>
    <w:rsid w:val="00D80520"/>
    <w:rsid w:val="00D80748"/>
    <w:rsid w:val="00D808B0"/>
    <w:rsid w:val="00D80F52"/>
    <w:rsid w:val="00D81997"/>
    <w:rsid w:val="00D81BEE"/>
    <w:rsid w:val="00D82E70"/>
    <w:rsid w:val="00D84577"/>
    <w:rsid w:val="00D85EC9"/>
    <w:rsid w:val="00D86CB1"/>
    <w:rsid w:val="00D874CE"/>
    <w:rsid w:val="00D87895"/>
    <w:rsid w:val="00D918D7"/>
    <w:rsid w:val="00D91AC1"/>
    <w:rsid w:val="00D92946"/>
    <w:rsid w:val="00D92C20"/>
    <w:rsid w:val="00D92C90"/>
    <w:rsid w:val="00D937C9"/>
    <w:rsid w:val="00D93E0A"/>
    <w:rsid w:val="00D94297"/>
    <w:rsid w:val="00D96A5D"/>
    <w:rsid w:val="00D9741B"/>
    <w:rsid w:val="00DA10CF"/>
    <w:rsid w:val="00DA14C0"/>
    <w:rsid w:val="00DA1A1E"/>
    <w:rsid w:val="00DA39BA"/>
    <w:rsid w:val="00DA3E79"/>
    <w:rsid w:val="00DA5022"/>
    <w:rsid w:val="00DA58F8"/>
    <w:rsid w:val="00DB1CDB"/>
    <w:rsid w:val="00DB21F9"/>
    <w:rsid w:val="00DB30C9"/>
    <w:rsid w:val="00DB43FC"/>
    <w:rsid w:val="00DB4961"/>
    <w:rsid w:val="00DB7756"/>
    <w:rsid w:val="00DC064D"/>
    <w:rsid w:val="00DC0FA7"/>
    <w:rsid w:val="00DC169E"/>
    <w:rsid w:val="00DC1F4F"/>
    <w:rsid w:val="00DC202B"/>
    <w:rsid w:val="00DC2E6C"/>
    <w:rsid w:val="00DC33EC"/>
    <w:rsid w:val="00DC447A"/>
    <w:rsid w:val="00DC6A3C"/>
    <w:rsid w:val="00DC7593"/>
    <w:rsid w:val="00DD1D4B"/>
    <w:rsid w:val="00DD2380"/>
    <w:rsid w:val="00DD347F"/>
    <w:rsid w:val="00DD6C0A"/>
    <w:rsid w:val="00DD73A1"/>
    <w:rsid w:val="00DE14EA"/>
    <w:rsid w:val="00DE1B5A"/>
    <w:rsid w:val="00DE1B84"/>
    <w:rsid w:val="00DE1BF9"/>
    <w:rsid w:val="00DE2237"/>
    <w:rsid w:val="00DE3844"/>
    <w:rsid w:val="00DE4376"/>
    <w:rsid w:val="00DE4508"/>
    <w:rsid w:val="00DE59D8"/>
    <w:rsid w:val="00DE65BC"/>
    <w:rsid w:val="00DE6AB4"/>
    <w:rsid w:val="00DF32E4"/>
    <w:rsid w:val="00DF37BC"/>
    <w:rsid w:val="00DF6A69"/>
    <w:rsid w:val="00DF6C8E"/>
    <w:rsid w:val="00DF6C9B"/>
    <w:rsid w:val="00E01850"/>
    <w:rsid w:val="00E0272E"/>
    <w:rsid w:val="00E03D63"/>
    <w:rsid w:val="00E0457D"/>
    <w:rsid w:val="00E1075E"/>
    <w:rsid w:val="00E132EE"/>
    <w:rsid w:val="00E1347B"/>
    <w:rsid w:val="00E13783"/>
    <w:rsid w:val="00E14F86"/>
    <w:rsid w:val="00E1599E"/>
    <w:rsid w:val="00E163A0"/>
    <w:rsid w:val="00E1659F"/>
    <w:rsid w:val="00E167CA"/>
    <w:rsid w:val="00E16A82"/>
    <w:rsid w:val="00E1756B"/>
    <w:rsid w:val="00E17CD4"/>
    <w:rsid w:val="00E17F07"/>
    <w:rsid w:val="00E2001A"/>
    <w:rsid w:val="00E208C7"/>
    <w:rsid w:val="00E2219D"/>
    <w:rsid w:val="00E25EFC"/>
    <w:rsid w:val="00E273AF"/>
    <w:rsid w:val="00E27F3C"/>
    <w:rsid w:val="00E31A73"/>
    <w:rsid w:val="00E32585"/>
    <w:rsid w:val="00E330E0"/>
    <w:rsid w:val="00E33482"/>
    <w:rsid w:val="00E355BC"/>
    <w:rsid w:val="00E36721"/>
    <w:rsid w:val="00E3797E"/>
    <w:rsid w:val="00E4015F"/>
    <w:rsid w:val="00E40E77"/>
    <w:rsid w:val="00E43DA4"/>
    <w:rsid w:val="00E465F0"/>
    <w:rsid w:val="00E46E05"/>
    <w:rsid w:val="00E46E8C"/>
    <w:rsid w:val="00E50256"/>
    <w:rsid w:val="00E5270E"/>
    <w:rsid w:val="00E528EE"/>
    <w:rsid w:val="00E5378C"/>
    <w:rsid w:val="00E53EBF"/>
    <w:rsid w:val="00E602DE"/>
    <w:rsid w:val="00E626FA"/>
    <w:rsid w:val="00E628A9"/>
    <w:rsid w:val="00E62A94"/>
    <w:rsid w:val="00E6392D"/>
    <w:rsid w:val="00E676BA"/>
    <w:rsid w:val="00E70F05"/>
    <w:rsid w:val="00E7310C"/>
    <w:rsid w:val="00E74B13"/>
    <w:rsid w:val="00E7581B"/>
    <w:rsid w:val="00E75BDA"/>
    <w:rsid w:val="00E7666E"/>
    <w:rsid w:val="00E77528"/>
    <w:rsid w:val="00E77C5C"/>
    <w:rsid w:val="00E80680"/>
    <w:rsid w:val="00E8081B"/>
    <w:rsid w:val="00E8090E"/>
    <w:rsid w:val="00E80E6E"/>
    <w:rsid w:val="00E81F98"/>
    <w:rsid w:val="00E8301A"/>
    <w:rsid w:val="00E84828"/>
    <w:rsid w:val="00E8623F"/>
    <w:rsid w:val="00E872A7"/>
    <w:rsid w:val="00E87848"/>
    <w:rsid w:val="00E87D67"/>
    <w:rsid w:val="00E92076"/>
    <w:rsid w:val="00E92A90"/>
    <w:rsid w:val="00E94C16"/>
    <w:rsid w:val="00E95489"/>
    <w:rsid w:val="00EA3A32"/>
    <w:rsid w:val="00EA4077"/>
    <w:rsid w:val="00EA4F1D"/>
    <w:rsid w:val="00EA4F8B"/>
    <w:rsid w:val="00EA5729"/>
    <w:rsid w:val="00EA63FE"/>
    <w:rsid w:val="00EB04BF"/>
    <w:rsid w:val="00EB04F8"/>
    <w:rsid w:val="00EB06EC"/>
    <w:rsid w:val="00EB3ACC"/>
    <w:rsid w:val="00EB3C70"/>
    <w:rsid w:val="00EB4F3B"/>
    <w:rsid w:val="00EB56C6"/>
    <w:rsid w:val="00EB5ECE"/>
    <w:rsid w:val="00EC041A"/>
    <w:rsid w:val="00EC0BAD"/>
    <w:rsid w:val="00EC4CF8"/>
    <w:rsid w:val="00EC689F"/>
    <w:rsid w:val="00EC6BE0"/>
    <w:rsid w:val="00EC7298"/>
    <w:rsid w:val="00EC7ECA"/>
    <w:rsid w:val="00ED01FD"/>
    <w:rsid w:val="00ED0239"/>
    <w:rsid w:val="00ED05CA"/>
    <w:rsid w:val="00ED11C7"/>
    <w:rsid w:val="00ED24D0"/>
    <w:rsid w:val="00ED4F9D"/>
    <w:rsid w:val="00ED52D8"/>
    <w:rsid w:val="00ED6695"/>
    <w:rsid w:val="00ED6D43"/>
    <w:rsid w:val="00ED789D"/>
    <w:rsid w:val="00EE1A48"/>
    <w:rsid w:val="00EE1E96"/>
    <w:rsid w:val="00EE3F27"/>
    <w:rsid w:val="00EE45FC"/>
    <w:rsid w:val="00EE530A"/>
    <w:rsid w:val="00EE5755"/>
    <w:rsid w:val="00EE58BC"/>
    <w:rsid w:val="00EE6CAE"/>
    <w:rsid w:val="00EE73EE"/>
    <w:rsid w:val="00EE7D79"/>
    <w:rsid w:val="00EF044F"/>
    <w:rsid w:val="00EF1CFD"/>
    <w:rsid w:val="00EF3566"/>
    <w:rsid w:val="00EF5362"/>
    <w:rsid w:val="00EF55C0"/>
    <w:rsid w:val="00EF618D"/>
    <w:rsid w:val="00F0112E"/>
    <w:rsid w:val="00F01138"/>
    <w:rsid w:val="00F01E1F"/>
    <w:rsid w:val="00F028BD"/>
    <w:rsid w:val="00F032F7"/>
    <w:rsid w:val="00F043FF"/>
    <w:rsid w:val="00F06565"/>
    <w:rsid w:val="00F065A9"/>
    <w:rsid w:val="00F07E4D"/>
    <w:rsid w:val="00F10217"/>
    <w:rsid w:val="00F106C3"/>
    <w:rsid w:val="00F114D6"/>
    <w:rsid w:val="00F12770"/>
    <w:rsid w:val="00F12BF7"/>
    <w:rsid w:val="00F14BFD"/>
    <w:rsid w:val="00F160C3"/>
    <w:rsid w:val="00F16314"/>
    <w:rsid w:val="00F16AC7"/>
    <w:rsid w:val="00F219FF"/>
    <w:rsid w:val="00F21BFB"/>
    <w:rsid w:val="00F2298D"/>
    <w:rsid w:val="00F23623"/>
    <w:rsid w:val="00F2404C"/>
    <w:rsid w:val="00F244E5"/>
    <w:rsid w:val="00F2567A"/>
    <w:rsid w:val="00F319A5"/>
    <w:rsid w:val="00F34227"/>
    <w:rsid w:val="00F34EF9"/>
    <w:rsid w:val="00F34F74"/>
    <w:rsid w:val="00F3626D"/>
    <w:rsid w:val="00F37325"/>
    <w:rsid w:val="00F37CE1"/>
    <w:rsid w:val="00F37DF9"/>
    <w:rsid w:val="00F40B23"/>
    <w:rsid w:val="00F46123"/>
    <w:rsid w:val="00F46C80"/>
    <w:rsid w:val="00F47686"/>
    <w:rsid w:val="00F47994"/>
    <w:rsid w:val="00F500CD"/>
    <w:rsid w:val="00F515B1"/>
    <w:rsid w:val="00F51652"/>
    <w:rsid w:val="00F536BC"/>
    <w:rsid w:val="00F54C23"/>
    <w:rsid w:val="00F55892"/>
    <w:rsid w:val="00F57508"/>
    <w:rsid w:val="00F61510"/>
    <w:rsid w:val="00F61E9A"/>
    <w:rsid w:val="00F63A7C"/>
    <w:rsid w:val="00F644E5"/>
    <w:rsid w:val="00F65C43"/>
    <w:rsid w:val="00F6719A"/>
    <w:rsid w:val="00F6780C"/>
    <w:rsid w:val="00F70160"/>
    <w:rsid w:val="00F70434"/>
    <w:rsid w:val="00F716D5"/>
    <w:rsid w:val="00F7189C"/>
    <w:rsid w:val="00F73FA4"/>
    <w:rsid w:val="00F74DC2"/>
    <w:rsid w:val="00F759C8"/>
    <w:rsid w:val="00F76CC9"/>
    <w:rsid w:val="00F77953"/>
    <w:rsid w:val="00F82238"/>
    <w:rsid w:val="00F83083"/>
    <w:rsid w:val="00F84261"/>
    <w:rsid w:val="00F8445D"/>
    <w:rsid w:val="00F84506"/>
    <w:rsid w:val="00F84EF0"/>
    <w:rsid w:val="00F85B6E"/>
    <w:rsid w:val="00F868AA"/>
    <w:rsid w:val="00F86B22"/>
    <w:rsid w:val="00F87918"/>
    <w:rsid w:val="00F908AD"/>
    <w:rsid w:val="00F911AF"/>
    <w:rsid w:val="00F9305D"/>
    <w:rsid w:val="00F94A64"/>
    <w:rsid w:val="00F94BA5"/>
    <w:rsid w:val="00F9718B"/>
    <w:rsid w:val="00FA12EC"/>
    <w:rsid w:val="00FA1793"/>
    <w:rsid w:val="00FA1E18"/>
    <w:rsid w:val="00FA2B88"/>
    <w:rsid w:val="00FA2C6C"/>
    <w:rsid w:val="00FA4634"/>
    <w:rsid w:val="00FA4F7F"/>
    <w:rsid w:val="00FA56B7"/>
    <w:rsid w:val="00FA7730"/>
    <w:rsid w:val="00FB08F9"/>
    <w:rsid w:val="00FB18C6"/>
    <w:rsid w:val="00FB49E7"/>
    <w:rsid w:val="00FB527C"/>
    <w:rsid w:val="00FB53F7"/>
    <w:rsid w:val="00FB5F78"/>
    <w:rsid w:val="00FB6657"/>
    <w:rsid w:val="00FB6A23"/>
    <w:rsid w:val="00FB6CDC"/>
    <w:rsid w:val="00FC0F5A"/>
    <w:rsid w:val="00FC1677"/>
    <w:rsid w:val="00FC3773"/>
    <w:rsid w:val="00FC4246"/>
    <w:rsid w:val="00FC6E1D"/>
    <w:rsid w:val="00FC7020"/>
    <w:rsid w:val="00FC74EC"/>
    <w:rsid w:val="00FC784B"/>
    <w:rsid w:val="00FD1E84"/>
    <w:rsid w:val="00FD25F1"/>
    <w:rsid w:val="00FD497C"/>
    <w:rsid w:val="00FD5804"/>
    <w:rsid w:val="00FD5926"/>
    <w:rsid w:val="00FE0494"/>
    <w:rsid w:val="00FE05F7"/>
    <w:rsid w:val="00FE0C2F"/>
    <w:rsid w:val="00FE2A6C"/>
    <w:rsid w:val="00FE2F44"/>
    <w:rsid w:val="00FE3C79"/>
    <w:rsid w:val="00FE3EAB"/>
    <w:rsid w:val="00FE40AA"/>
    <w:rsid w:val="00FE46B1"/>
    <w:rsid w:val="00FF0020"/>
    <w:rsid w:val="00FF06FD"/>
    <w:rsid w:val="00FF1255"/>
    <w:rsid w:val="00FF1A74"/>
    <w:rsid w:val="00FF1FEF"/>
    <w:rsid w:val="00FF2C77"/>
    <w:rsid w:val="00FF3CF8"/>
    <w:rsid w:val="00FF3F0C"/>
    <w:rsid w:val="00FF479C"/>
    <w:rsid w:val="00FF49CE"/>
    <w:rsid w:val="00FF54E2"/>
    <w:rsid w:val="00FF6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0C1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83D"/>
    <w:pPr>
      <w:keepNext/>
      <w:keepLines/>
      <w:numPr>
        <w:numId w:val="1"/>
      </w:numPr>
      <w:spacing w:before="240" w:after="0"/>
      <w:outlineLvl w:val="0"/>
    </w:pPr>
    <w:rPr>
      <w:rFonts w:asciiTheme="majorHAnsi" w:eastAsiaTheme="majorEastAsia" w:hAnsiTheme="majorHAnsi" w:cstheme="majorBidi"/>
      <w:b/>
      <w:color w:val="002060"/>
      <w:sz w:val="32"/>
      <w:szCs w:val="32"/>
    </w:rPr>
  </w:style>
  <w:style w:type="paragraph" w:styleId="Heading2">
    <w:name w:val="heading 2"/>
    <w:basedOn w:val="Normal"/>
    <w:next w:val="Normal"/>
    <w:link w:val="Heading2Char"/>
    <w:uiPriority w:val="9"/>
    <w:unhideWhenUsed/>
    <w:qFormat/>
    <w:rsid w:val="0032783D"/>
    <w:pPr>
      <w:keepNext/>
      <w:keepLines/>
      <w:numPr>
        <w:ilvl w:val="1"/>
        <w:numId w:val="1"/>
      </w:numPr>
      <w:spacing w:before="40" w:after="0"/>
      <w:outlineLvl w:val="1"/>
    </w:pPr>
    <w:rPr>
      <w:rFonts w:asciiTheme="majorHAnsi" w:eastAsiaTheme="majorEastAsia" w:hAnsiTheme="majorHAnsi" w:cstheme="majorBidi"/>
      <w:b/>
      <w:color w:val="002060"/>
      <w:sz w:val="26"/>
      <w:szCs w:val="26"/>
    </w:rPr>
  </w:style>
  <w:style w:type="paragraph" w:styleId="Heading3">
    <w:name w:val="heading 3"/>
    <w:basedOn w:val="Normal"/>
    <w:next w:val="Normal"/>
    <w:link w:val="Heading3Char"/>
    <w:uiPriority w:val="9"/>
    <w:unhideWhenUsed/>
    <w:qFormat/>
    <w:rsid w:val="0032783D"/>
    <w:pPr>
      <w:keepNext/>
      <w:keepLines/>
      <w:numPr>
        <w:ilvl w:val="2"/>
        <w:numId w:val="1"/>
      </w:numPr>
      <w:spacing w:before="40" w:after="0"/>
      <w:outlineLvl w:val="2"/>
    </w:pPr>
    <w:rPr>
      <w:rFonts w:asciiTheme="majorHAnsi" w:eastAsiaTheme="majorEastAsia" w:hAnsiTheme="majorHAnsi" w:cstheme="majorBidi"/>
      <w:i/>
      <w:color w:val="002060"/>
      <w:sz w:val="24"/>
      <w:szCs w:val="24"/>
    </w:rPr>
  </w:style>
  <w:style w:type="paragraph" w:styleId="Heading4">
    <w:name w:val="heading 4"/>
    <w:basedOn w:val="Normal"/>
    <w:next w:val="Normal"/>
    <w:link w:val="Heading4Char"/>
    <w:uiPriority w:val="9"/>
    <w:unhideWhenUsed/>
    <w:qFormat/>
    <w:rsid w:val="0032783D"/>
    <w:pPr>
      <w:keepNext/>
      <w:keepLines/>
      <w:numPr>
        <w:ilvl w:val="3"/>
        <w:numId w:val="1"/>
      </w:numPr>
      <w:spacing w:before="40" w:after="0"/>
      <w:outlineLvl w:val="3"/>
    </w:pPr>
    <w:rPr>
      <w:rFonts w:asciiTheme="majorHAnsi" w:eastAsiaTheme="majorEastAsia" w:hAnsiTheme="majorHAnsi" w:cstheme="majorBidi"/>
      <w:i/>
      <w:iCs/>
      <w:color w:val="002060"/>
    </w:rPr>
  </w:style>
  <w:style w:type="paragraph" w:styleId="Heading5">
    <w:name w:val="heading 5"/>
    <w:basedOn w:val="Normal"/>
    <w:next w:val="Normal"/>
    <w:link w:val="Heading5Char"/>
    <w:uiPriority w:val="9"/>
    <w:unhideWhenUsed/>
    <w:qFormat/>
    <w:rsid w:val="00783EF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83EF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83EF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83EF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83EF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36AC5"/>
    <w:pPr>
      <w:ind w:left="720"/>
      <w:contextualSpacing/>
    </w:pPr>
  </w:style>
  <w:style w:type="paragraph" w:styleId="Header">
    <w:name w:val="header"/>
    <w:basedOn w:val="Normal"/>
    <w:link w:val="HeaderChar"/>
    <w:uiPriority w:val="99"/>
    <w:unhideWhenUsed/>
    <w:rsid w:val="00B36A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AC5"/>
  </w:style>
  <w:style w:type="paragraph" w:styleId="Footer">
    <w:name w:val="footer"/>
    <w:basedOn w:val="Normal"/>
    <w:link w:val="FooterChar"/>
    <w:uiPriority w:val="99"/>
    <w:unhideWhenUsed/>
    <w:rsid w:val="00B36A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AC5"/>
  </w:style>
  <w:style w:type="character" w:customStyle="1" w:styleId="Heading1Char">
    <w:name w:val="Heading 1 Char"/>
    <w:basedOn w:val="DefaultParagraphFont"/>
    <w:link w:val="Heading1"/>
    <w:uiPriority w:val="9"/>
    <w:rsid w:val="0032783D"/>
    <w:rPr>
      <w:rFonts w:asciiTheme="majorHAnsi" w:eastAsiaTheme="majorEastAsia" w:hAnsiTheme="majorHAnsi" w:cstheme="majorBidi"/>
      <w:b/>
      <w:color w:val="002060"/>
      <w:sz w:val="32"/>
      <w:szCs w:val="32"/>
    </w:rPr>
  </w:style>
  <w:style w:type="paragraph" w:styleId="TOCHeading">
    <w:name w:val="TOC Heading"/>
    <w:basedOn w:val="Heading1"/>
    <w:next w:val="Normal"/>
    <w:uiPriority w:val="39"/>
    <w:unhideWhenUsed/>
    <w:qFormat/>
    <w:rsid w:val="004527B6"/>
    <w:pPr>
      <w:outlineLvl w:val="9"/>
    </w:pPr>
  </w:style>
  <w:style w:type="paragraph" w:styleId="TOC1">
    <w:name w:val="toc 1"/>
    <w:basedOn w:val="Normal"/>
    <w:next w:val="Normal"/>
    <w:autoRedefine/>
    <w:uiPriority w:val="39"/>
    <w:unhideWhenUsed/>
    <w:rsid w:val="00260434"/>
    <w:pPr>
      <w:tabs>
        <w:tab w:val="left" w:pos="440"/>
        <w:tab w:val="right" w:leader="dot" w:pos="9350"/>
      </w:tabs>
      <w:spacing w:after="100"/>
    </w:pPr>
  </w:style>
  <w:style w:type="character" w:styleId="Hyperlink">
    <w:name w:val="Hyperlink"/>
    <w:basedOn w:val="DefaultParagraphFont"/>
    <w:uiPriority w:val="99"/>
    <w:unhideWhenUsed/>
    <w:rsid w:val="004527B6"/>
    <w:rPr>
      <w:color w:val="0563C1" w:themeColor="hyperlink"/>
      <w:u w:val="single"/>
    </w:rPr>
  </w:style>
  <w:style w:type="character" w:customStyle="1" w:styleId="Heading2Char">
    <w:name w:val="Heading 2 Char"/>
    <w:basedOn w:val="DefaultParagraphFont"/>
    <w:link w:val="Heading2"/>
    <w:uiPriority w:val="9"/>
    <w:rsid w:val="0032783D"/>
    <w:rPr>
      <w:rFonts w:asciiTheme="majorHAnsi" w:eastAsiaTheme="majorEastAsia" w:hAnsiTheme="majorHAnsi" w:cstheme="majorBidi"/>
      <w:b/>
      <w:color w:val="002060"/>
      <w:sz w:val="26"/>
      <w:szCs w:val="26"/>
    </w:rPr>
  </w:style>
  <w:style w:type="paragraph" w:styleId="NoSpacing">
    <w:name w:val="No Spacing"/>
    <w:uiPriority w:val="1"/>
    <w:qFormat/>
    <w:rsid w:val="00FF3F0C"/>
    <w:pPr>
      <w:spacing w:after="0" w:line="240" w:lineRule="auto"/>
    </w:pPr>
  </w:style>
  <w:style w:type="character" w:customStyle="1" w:styleId="Heading3Char">
    <w:name w:val="Heading 3 Char"/>
    <w:basedOn w:val="DefaultParagraphFont"/>
    <w:link w:val="Heading3"/>
    <w:uiPriority w:val="9"/>
    <w:rsid w:val="0032783D"/>
    <w:rPr>
      <w:rFonts w:asciiTheme="majorHAnsi" w:eastAsiaTheme="majorEastAsia" w:hAnsiTheme="majorHAnsi" w:cstheme="majorBidi"/>
      <w:i/>
      <w:color w:val="002060"/>
      <w:sz w:val="24"/>
      <w:szCs w:val="24"/>
    </w:rPr>
  </w:style>
  <w:style w:type="paragraph" w:styleId="TOC2">
    <w:name w:val="toc 2"/>
    <w:basedOn w:val="Normal"/>
    <w:next w:val="Normal"/>
    <w:autoRedefine/>
    <w:uiPriority w:val="39"/>
    <w:unhideWhenUsed/>
    <w:rsid w:val="003D0384"/>
    <w:pPr>
      <w:spacing w:after="100"/>
      <w:ind w:left="220"/>
    </w:pPr>
  </w:style>
  <w:style w:type="paragraph" w:styleId="TOC3">
    <w:name w:val="toc 3"/>
    <w:basedOn w:val="Normal"/>
    <w:next w:val="Normal"/>
    <w:autoRedefine/>
    <w:uiPriority w:val="39"/>
    <w:unhideWhenUsed/>
    <w:rsid w:val="003D0384"/>
    <w:pPr>
      <w:spacing w:after="100"/>
      <w:ind w:left="440"/>
    </w:pPr>
  </w:style>
  <w:style w:type="paragraph" w:styleId="Caption">
    <w:name w:val="caption"/>
    <w:aliases w:val="label,Table/Fig,cp,Wyrównany do środka,Z lewej:  1,25 cm,Proposal Caption,题注,Char Char Char Char Char Char,Char Char Char Char,Char Char Char Char Char Char1 Char Char Char Char Char Char,Char Char Char Char Char Char1 Char Char Char"/>
    <w:basedOn w:val="Normal"/>
    <w:next w:val="Normal"/>
    <w:link w:val="CaptionChar"/>
    <w:uiPriority w:val="35"/>
    <w:unhideWhenUsed/>
    <w:qFormat/>
    <w:rsid w:val="002778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86DD0"/>
    <w:pPr>
      <w:spacing w:after="0"/>
    </w:pPr>
  </w:style>
  <w:style w:type="character" w:styleId="FollowedHyperlink">
    <w:name w:val="FollowedHyperlink"/>
    <w:basedOn w:val="DefaultParagraphFont"/>
    <w:uiPriority w:val="99"/>
    <w:semiHidden/>
    <w:unhideWhenUsed/>
    <w:rsid w:val="00F065A9"/>
    <w:rPr>
      <w:color w:val="954F72" w:themeColor="followedHyperlink"/>
      <w:u w:val="single"/>
    </w:rPr>
  </w:style>
  <w:style w:type="character" w:customStyle="1" w:styleId="Heading4Char">
    <w:name w:val="Heading 4 Char"/>
    <w:basedOn w:val="DefaultParagraphFont"/>
    <w:link w:val="Heading4"/>
    <w:uiPriority w:val="9"/>
    <w:rsid w:val="0032783D"/>
    <w:rPr>
      <w:rFonts w:asciiTheme="majorHAnsi" w:eastAsiaTheme="majorEastAsia" w:hAnsiTheme="majorHAnsi" w:cstheme="majorBidi"/>
      <w:i/>
      <w:iCs/>
      <w:color w:val="002060"/>
    </w:rPr>
  </w:style>
  <w:style w:type="character" w:styleId="CommentReference">
    <w:name w:val="annotation reference"/>
    <w:uiPriority w:val="99"/>
    <w:rsid w:val="00D0322F"/>
    <w:rPr>
      <w:sz w:val="16"/>
      <w:szCs w:val="16"/>
    </w:rPr>
  </w:style>
  <w:style w:type="paragraph" w:styleId="CommentText">
    <w:name w:val="annotation text"/>
    <w:basedOn w:val="Normal"/>
    <w:link w:val="CommentTextChar"/>
    <w:rsid w:val="00D0322F"/>
    <w:pPr>
      <w:spacing w:after="0" w:line="240" w:lineRule="auto"/>
    </w:pPr>
    <w:rPr>
      <w:rFonts w:ascii="Arial" w:eastAsia="Times New Roman" w:hAnsi="Arial" w:cs="Times New Roman"/>
      <w:sz w:val="20"/>
      <w:szCs w:val="20"/>
      <w:lang w:eastAsia="fr-FR"/>
    </w:rPr>
  </w:style>
  <w:style w:type="character" w:customStyle="1" w:styleId="CommentTextChar">
    <w:name w:val="Comment Text Char"/>
    <w:basedOn w:val="DefaultParagraphFont"/>
    <w:link w:val="CommentText"/>
    <w:rsid w:val="00D0322F"/>
    <w:rPr>
      <w:rFonts w:ascii="Arial" w:eastAsia="Times New Roman" w:hAnsi="Arial" w:cs="Times New Roman"/>
      <w:sz w:val="20"/>
      <w:szCs w:val="20"/>
      <w:lang w:val="en" w:eastAsia="fr-FR"/>
    </w:rPr>
  </w:style>
  <w:style w:type="paragraph" w:styleId="BalloonText">
    <w:name w:val="Balloon Text"/>
    <w:basedOn w:val="Normal"/>
    <w:link w:val="BalloonTextChar"/>
    <w:uiPriority w:val="99"/>
    <w:semiHidden/>
    <w:unhideWhenUsed/>
    <w:rsid w:val="00D032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22F"/>
    <w:rPr>
      <w:rFonts w:ascii="Segoe UI" w:hAnsi="Segoe UI" w:cs="Segoe UI"/>
      <w:sz w:val="18"/>
      <w:szCs w:val="18"/>
    </w:rPr>
  </w:style>
  <w:style w:type="table" w:styleId="TableGrid">
    <w:name w:val="Table Grid"/>
    <w:basedOn w:val="TableNormal"/>
    <w:uiPriority w:val="39"/>
    <w:rsid w:val="00D032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783EF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83EF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83EF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83E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83EFB"/>
    <w:rPr>
      <w:rFonts w:asciiTheme="majorHAnsi" w:eastAsiaTheme="majorEastAsia" w:hAnsiTheme="majorHAnsi" w:cstheme="majorBidi"/>
      <w:i/>
      <w:iCs/>
      <w:color w:val="272727" w:themeColor="text1" w:themeTint="D8"/>
      <w:sz w:val="21"/>
      <w:szCs w:val="21"/>
    </w:rPr>
  </w:style>
  <w:style w:type="paragraph" w:customStyle="1" w:styleId="DateDue">
    <w:name w:val="DateDue"/>
    <w:basedOn w:val="Normal"/>
    <w:rsid w:val="00C90D50"/>
    <w:pPr>
      <w:spacing w:before="60" w:after="60" w:line="240" w:lineRule="auto"/>
      <w:ind w:right="-30" w:firstLine="90"/>
      <w:jc w:val="right"/>
    </w:pPr>
    <w:rPr>
      <w:rFonts w:ascii="Helvetica 35 Thin" w:eastAsia="Times New Roman" w:hAnsi="Helvetica 35 Thin" w:cs="Times New Roman"/>
      <w:b/>
      <w:color w:val="0000FF"/>
      <w:sz w:val="32"/>
      <w:szCs w:val="20"/>
      <w:lang w:eastAsia="en-GB"/>
    </w:rPr>
  </w:style>
  <w:style w:type="paragraph" w:styleId="Revision">
    <w:name w:val="Revision"/>
    <w:basedOn w:val="DateDue"/>
    <w:rsid w:val="00C90D50"/>
  </w:style>
  <w:style w:type="paragraph" w:customStyle="1" w:styleId="ProjectName">
    <w:name w:val="ProjectName"/>
    <w:basedOn w:val="Normal"/>
    <w:rsid w:val="00C90D50"/>
    <w:pPr>
      <w:spacing w:before="80" w:after="80" w:line="240" w:lineRule="auto"/>
      <w:ind w:right="-30" w:firstLine="90"/>
      <w:jc w:val="right"/>
    </w:pPr>
    <w:rPr>
      <w:rFonts w:ascii="Helvetica 35 Thin" w:eastAsia="Times New Roman" w:hAnsi="Helvetica 35 Thin" w:cs="Times New Roman"/>
      <w:b/>
      <w:sz w:val="96"/>
      <w:szCs w:val="20"/>
      <w:lang w:eastAsia="en-GB"/>
    </w:rPr>
  </w:style>
  <w:style w:type="paragraph" w:customStyle="1" w:styleId="ProductName">
    <w:name w:val="ProductName"/>
    <w:basedOn w:val="Normal"/>
    <w:rsid w:val="00C90D50"/>
    <w:pPr>
      <w:spacing w:before="80" w:after="80" w:line="240" w:lineRule="auto"/>
      <w:ind w:right="-30" w:firstLine="90"/>
      <w:jc w:val="right"/>
    </w:pPr>
    <w:rPr>
      <w:rFonts w:ascii="Helvetica 35 Thin" w:eastAsia="Times New Roman" w:hAnsi="Helvetica 35 Thin" w:cs="Times New Roman"/>
      <w:b/>
      <w:sz w:val="144"/>
      <w:szCs w:val="20"/>
      <w:lang w:eastAsia="en-GB"/>
    </w:rPr>
  </w:style>
  <w:style w:type="paragraph" w:styleId="Title">
    <w:name w:val="Title"/>
    <w:basedOn w:val="Normal"/>
    <w:next w:val="Normal"/>
    <w:link w:val="TitleChar"/>
    <w:uiPriority w:val="10"/>
    <w:qFormat/>
    <w:rsid w:val="002B24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46A"/>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9B3F58"/>
    <w:rPr>
      <w:color w:val="605E5C"/>
      <w:shd w:val="clear" w:color="auto" w:fill="E1DFDD"/>
    </w:rPr>
  </w:style>
  <w:style w:type="table" w:styleId="GridTable5Dark-Accent2">
    <w:name w:val="Grid Table 5 Dark Accent 2"/>
    <w:basedOn w:val="TableNormal"/>
    <w:uiPriority w:val="50"/>
    <w:rsid w:val="009561C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FootnoteText">
    <w:name w:val="footnote text"/>
    <w:basedOn w:val="Normal"/>
    <w:link w:val="FootnoteTextChar"/>
    <w:uiPriority w:val="99"/>
    <w:semiHidden/>
    <w:unhideWhenUsed/>
    <w:rsid w:val="000F19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1943"/>
    <w:rPr>
      <w:sz w:val="20"/>
      <w:szCs w:val="20"/>
    </w:rPr>
  </w:style>
  <w:style w:type="character" w:styleId="FootnoteReference">
    <w:name w:val="footnote reference"/>
    <w:basedOn w:val="DefaultParagraphFont"/>
    <w:uiPriority w:val="99"/>
    <w:semiHidden/>
    <w:unhideWhenUsed/>
    <w:rsid w:val="000F1943"/>
    <w:rPr>
      <w:vertAlign w:val="superscript"/>
    </w:rPr>
  </w:style>
  <w:style w:type="paragraph" w:styleId="EndnoteText">
    <w:name w:val="endnote text"/>
    <w:basedOn w:val="Normal"/>
    <w:link w:val="EndnoteTextChar"/>
    <w:uiPriority w:val="99"/>
    <w:semiHidden/>
    <w:unhideWhenUsed/>
    <w:rsid w:val="000F194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1943"/>
    <w:rPr>
      <w:sz w:val="20"/>
      <w:szCs w:val="20"/>
    </w:rPr>
  </w:style>
  <w:style w:type="character" w:styleId="EndnoteReference">
    <w:name w:val="endnote reference"/>
    <w:basedOn w:val="DefaultParagraphFont"/>
    <w:uiPriority w:val="99"/>
    <w:semiHidden/>
    <w:unhideWhenUsed/>
    <w:rsid w:val="000F1943"/>
    <w:rPr>
      <w:vertAlign w:val="superscript"/>
    </w:rPr>
  </w:style>
  <w:style w:type="paragraph" w:styleId="Bibliography">
    <w:name w:val="Bibliography"/>
    <w:basedOn w:val="Normal"/>
    <w:next w:val="Normal"/>
    <w:uiPriority w:val="37"/>
    <w:unhideWhenUsed/>
    <w:rsid w:val="00624D0A"/>
  </w:style>
  <w:style w:type="character" w:customStyle="1" w:styleId="CaptionChar">
    <w:name w:val="Caption Char"/>
    <w:aliases w:val="label Char,Table/Fig Char,cp Char,Wyrównany do środka Char,Z lewej:  1 Char,25 cm Char,Proposal Caption Char,题注 Char,Char Char Char Char Char Char Char,Char Char Char Char Char,Char Char Char Char Char Char1 Char Char Char Char"/>
    <w:link w:val="Caption"/>
    <w:uiPriority w:val="35"/>
    <w:qFormat/>
    <w:rsid w:val="00381D25"/>
    <w:rPr>
      <w:i/>
      <w:iCs/>
      <w:color w:val="44546A" w:themeColor="text2"/>
      <w:sz w:val="18"/>
      <w:szCs w:val="18"/>
    </w:rPr>
  </w:style>
  <w:style w:type="table" w:styleId="PlainTable1">
    <w:name w:val="Plain Table 1"/>
    <w:basedOn w:val="TableNormal"/>
    <w:uiPriority w:val="41"/>
    <w:rsid w:val="00656B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D146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77D5"/>
    <w:rPr>
      <w:b/>
      <w:bCs/>
    </w:rPr>
  </w:style>
  <w:style w:type="table" w:styleId="GridTable1Light">
    <w:name w:val="Grid Table 1 Light"/>
    <w:basedOn w:val="TableNormal"/>
    <w:uiPriority w:val="46"/>
    <w:rsid w:val="006C49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leParagraph">
    <w:name w:val="Table Paragraph"/>
    <w:basedOn w:val="Normal"/>
    <w:uiPriority w:val="1"/>
    <w:qFormat/>
    <w:rsid w:val="00762A64"/>
    <w:pPr>
      <w:widowControl w:val="0"/>
      <w:autoSpaceDE w:val="0"/>
      <w:autoSpaceDN w:val="0"/>
      <w:spacing w:after="0" w:line="240" w:lineRule="auto"/>
    </w:pPr>
    <w:rPr>
      <w:rFonts w:ascii="Microsoft Sans Serif" w:eastAsia="Microsoft Sans Serif" w:hAnsi="Microsoft Sans Serif" w:cs="Microsoft Sans Serif"/>
    </w:rPr>
  </w:style>
  <w:style w:type="table" w:customStyle="1" w:styleId="TableGrid1">
    <w:name w:val="Table Grid1"/>
    <w:basedOn w:val="TableNormal"/>
    <w:next w:val="TableGrid"/>
    <w:uiPriority w:val="39"/>
    <w:rsid w:val="009E45D8"/>
    <w:pPr>
      <w:spacing w:after="0" w:line="240" w:lineRule="auto"/>
    </w:pPr>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139">
      <w:bodyDiv w:val="1"/>
      <w:marLeft w:val="0"/>
      <w:marRight w:val="0"/>
      <w:marTop w:val="0"/>
      <w:marBottom w:val="0"/>
      <w:divBdr>
        <w:top w:val="none" w:sz="0" w:space="0" w:color="auto"/>
        <w:left w:val="none" w:sz="0" w:space="0" w:color="auto"/>
        <w:bottom w:val="none" w:sz="0" w:space="0" w:color="auto"/>
        <w:right w:val="none" w:sz="0" w:space="0" w:color="auto"/>
      </w:divBdr>
    </w:div>
    <w:div w:id="4016014">
      <w:bodyDiv w:val="1"/>
      <w:marLeft w:val="0"/>
      <w:marRight w:val="0"/>
      <w:marTop w:val="0"/>
      <w:marBottom w:val="0"/>
      <w:divBdr>
        <w:top w:val="none" w:sz="0" w:space="0" w:color="auto"/>
        <w:left w:val="none" w:sz="0" w:space="0" w:color="auto"/>
        <w:bottom w:val="none" w:sz="0" w:space="0" w:color="auto"/>
        <w:right w:val="none" w:sz="0" w:space="0" w:color="auto"/>
      </w:divBdr>
    </w:div>
    <w:div w:id="12343698">
      <w:bodyDiv w:val="1"/>
      <w:marLeft w:val="0"/>
      <w:marRight w:val="0"/>
      <w:marTop w:val="0"/>
      <w:marBottom w:val="0"/>
      <w:divBdr>
        <w:top w:val="none" w:sz="0" w:space="0" w:color="auto"/>
        <w:left w:val="none" w:sz="0" w:space="0" w:color="auto"/>
        <w:bottom w:val="none" w:sz="0" w:space="0" w:color="auto"/>
        <w:right w:val="none" w:sz="0" w:space="0" w:color="auto"/>
      </w:divBdr>
    </w:div>
    <w:div w:id="16350250">
      <w:bodyDiv w:val="1"/>
      <w:marLeft w:val="0"/>
      <w:marRight w:val="0"/>
      <w:marTop w:val="0"/>
      <w:marBottom w:val="0"/>
      <w:divBdr>
        <w:top w:val="none" w:sz="0" w:space="0" w:color="auto"/>
        <w:left w:val="none" w:sz="0" w:space="0" w:color="auto"/>
        <w:bottom w:val="none" w:sz="0" w:space="0" w:color="auto"/>
        <w:right w:val="none" w:sz="0" w:space="0" w:color="auto"/>
      </w:divBdr>
    </w:div>
    <w:div w:id="25495978">
      <w:bodyDiv w:val="1"/>
      <w:marLeft w:val="0"/>
      <w:marRight w:val="0"/>
      <w:marTop w:val="0"/>
      <w:marBottom w:val="0"/>
      <w:divBdr>
        <w:top w:val="none" w:sz="0" w:space="0" w:color="auto"/>
        <w:left w:val="none" w:sz="0" w:space="0" w:color="auto"/>
        <w:bottom w:val="none" w:sz="0" w:space="0" w:color="auto"/>
        <w:right w:val="none" w:sz="0" w:space="0" w:color="auto"/>
      </w:divBdr>
    </w:div>
    <w:div w:id="31805595">
      <w:bodyDiv w:val="1"/>
      <w:marLeft w:val="0"/>
      <w:marRight w:val="0"/>
      <w:marTop w:val="0"/>
      <w:marBottom w:val="0"/>
      <w:divBdr>
        <w:top w:val="none" w:sz="0" w:space="0" w:color="auto"/>
        <w:left w:val="none" w:sz="0" w:space="0" w:color="auto"/>
        <w:bottom w:val="none" w:sz="0" w:space="0" w:color="auto"/>
        <w:right w:val="none" w:sz="0" w:space="0" w:color="auto"/>
      </w:divBdr>
    </w:div>
    <w:div w:id="35394596">
      <w:bodyDiv w:val="1"/>
      <w:marLeft w:val="0"/>
      <w:marRight w:val="0"/>
      <w:marTop w:val="0"/>
      <w:marBottom w:val="0"/>
      <w:divBdr>
        <w:top w:val="none" w:sz="0" w:space="0" w:color="auto"/>
        <w:left w:val="none" w:sz="0" w:space="0" w:color="auto"/>
        <w:bottom w:val="none" w:sz="0" w:space="0" w:color="auto"/>
        <w:right w:val="none" w:sz="0" w:space="0" w:color="auto"/>
      </w:divBdr>
    </w:div>
    <w:div w:id="49041500">
      <w:bodyDiv w:val="1"/>
      <w:marLeft w:val="0"/>
      <w:marRight w:val="0"/>
      <w:marTop w:val="0"/>
      <w:marBottom w:val="0"/>
      <w:divBdr>
        <w:top w:val="none" w:sz="0" w:space="0" w:color="auto"/>
        <w:left w:val="none" w:sz="0" w:space="0" w:color="auto"/>
        <w:bottom w:val="none" w:sz="0" w:space="0" w:color="auto"/>
        <w:right w:val="none" w:sz="0" w:space="0" w:color="auto"/>
      </w:divBdr>
    </w:div>
    <w:div w:id="67114961">
      <w:bodyDiv w:val="1"/>
      <w:marLeft w:val="0"/>
      <w:marRight w:val="0"/>
      <w:marTop w:val="0"/>
      <w:marBottom w:val="0"/>
      <w:divBdr>
        <w:top w:val="none" w:sz="0" w:space="0" w:color="auto"/>
        <w:left w:val="none" w:sz="0" w:space="0" w:color="auto"/>
        <w:bottom w:val="none" w:sz="0" w:space="0" w:color="auto"/>
        <w:right w:val="none" w:sz="0" w:space="0" w:color="auto"/>
      </w:divBdr>
    </w:div>
    <w:div w:id="71318292">
      <w:bodyDiv w:val="1"/>
      <w:marLeft w:val="0"/>
      <w:marRight w:val="0"/>
      <w:marTop w:val="0"/>
      <w:marBottom w:val="0"/>
      <w:divBdr>
        <w:top w:val="none" w:sz="0" w:space="0" w:color="auto"/>
        <w:left w:val="none" w:sz="0" w:space="0" w:color="auto"/>
        <w:bottom w:val="none" w:sz="0" w:space="0" w:color="auto"/>
        <w:right w:val="none" w:sz="0" w:space="0" w:color="auto"/>
      </w:divBdr>
    </w:div>
    <w:div w:id="76369143">
      <w:bodyDiv w:val="1"/>
      <w:marLeft w:val="0"/>
      <w:marRight w:val="0"/>
      <w:marTop w:val="0"/>
      <w:marBottom w:val="0"/>
      <w:divBdr>
        <w:top w:val="none" w:sz="0" w:space="0" w:color="auto"/>
        <w:left w:val="none" w:sz="0" w:space="0" w:color="auto"/>
        <w:bottom w:val="none" w:sz="0" w:space="0" w:color="auto"/>
        <w:right w:val="none" w:sz="0" w:space="0" w:color="auto"/>
      </w:divBdr>
    </w:div>
    <w:div w:id="77406485">
      <w:bodyDiv w:val="1"/>
      <w:marLeft w:val="0"/>
      <w:marRight w:val="0"/>
      <w:marTop w:val="0"/>
      <w:marBottom w:val="0"/>
      <w:divBdr>
        <w:top w:val="none" w:sz="0" w:space="0" w:color="auto"/>
        <w:left w:val="none" w:sz="0" w:space="0" w:color="auto"/>
        <w:bottom w:val="none" w:sz="0" w:space="0" w:color="auto"/>
        <w:right w:val="none" w:sz="0" w:space="0" w:color="auto"/>
      </w:divBdr>
    </w:div>
    <w:div w:id="77990230">
      <w:bodyDiv w:val="1"/>
      <w:marLeft w:val="0"/>
      <w:marRight w:val="0"/>
      <w:marTop w:val="0"/>
      <w:marBottom w:val="0"/>
      <w:divBdr>
        <w:top w:val="none" w:sz="0" w:space="0" w:color="auto"/>
        <w:left w:val="none" w:sz="0" w:space="0" w:color="auto"/>
        <w:bottom w:val="none" w:sz="0" w:space="0" w:color="auto"/>
        <w:right w:val="none" w:sz="0" w:space="0" w:color="auto"/>
      </w:divBdr>
    </w:div>
    <w:div w:id="81225226">
      <w:bodyDiv w:val="1"/>
      <w:marLeft w:val="0"/>
      <w:marRight w:val="0"/>
      <w:marTop w:val="0"/>
      <w:marBottom w:val="0"/>
      <w:divBdr>
        <w:top w:val="none" w:sz="0" w:space="0" w:color="auto"/>
        <w:left w:val="none" w:sz="0" w:space="0" w:color="auto"/>
        <w:bottom w:val="none" w:sz="0" w:space="0" w:color="auto"/>
        <w:right w:val="none" w:sz="0" w:space="0" w:color="auto"/>
      </w:divBdr>
    </w:div>
    <w:div w:id="83459948">
      <w:bodyDiv w:val="1"/>
      <w:marLeft w:val="0"/>
      <w:marRight w:val="0"/>
      <w:marTop w:val="0"/>
      <w:marBottom w:val="0"/>
      <w:divBdr>
        <w:top w:val="none" w:sz="0" w:space="0" w:color="auto"/>
        <w:left w:val="none" w:sz="0" w:space="0" w:color="auto"/>
        <w:bottom w:val="none" w:sz="0" w:space="0" w:color="auto"/>
        <w:right w:val="none" w:sz="0" w:space="0" w:color="auto"/>
      </w:divBdr>
    </w:div>
    <w:div w:id="90900623">
      <w:bodyDiv w:val="1"/>
      <w:marLeft w:val="0"/>
      <w:marRight w:val="0"/>
      <w:marTop w:val="0"/>
      <w:marBottom w:val="0"/>
      <w:divBdr>
        <w:top w:val="none" w:sz="0" w:space="0" w:color="auto"/>
        <w:left w:val="none" w:sz="0" w:space="0" w:color="auto"/>
        <w:bottom w:val="none" w:sz="0" w:space="0" w:color="auto"/>
        <w:right w:val="none" w:sz="0" w:space="0" w:color="auto"/>
      </w:divBdr>
    </w:div>
    <w:div w:id="97484523">
      <w:bodyDiv w:val="1"/>
      <w:marLeft w:val="0"/>
      <w:marRight w:val="0"/>
      <w:marTop w:val="0"/>
      <w:marBottom w:val="0"/>
      <w:divBdr>
        <w:top w:val="none" w:sz="0" w:space="0" w:color="auto"/>
        <w:left w:val="none" w:sz="0" w:space="0" w:color="auto"/>
        <w:bottom w:val="none" w:sz="0" w:space="0" w:color="auto"/>
        <w:right w:val="none" w:sz="0" w:space="0" w:color="auto"/>
      </w:divBdr>
      <w:divsChild>
        <w:div w:id="1113474550">
          <w:marLeft w:val="0"/>
          <w:marRight w:val="0"/>
          <w:marTop w:val="0"/>
          <w:marBottom w:val="0"/>
          <w:divBdr>
            <w:top w:val="none" w:sz="0" w:space="0" w:color="auto"/>
            <w:left w:val="none" w:sz="0" w:space="0" w:color="auto"/>
            <w:bottom w:val="none" w:sz="0" w:space="0" w:color="auto"/>
            <w:right w:val="none" w:sz="0" w:space="0" w:color="auto"/>
          </w:divBdr>
          <w:divsChild>
            <w:div w:id="1049304368">
              <w:marLeft w:val="0"/>
              <w:marRight w:val="0"/>
              <w:marTop w:val="0"/>
              <w:marBottom w:val="0"/>
              <w:divBdr>
                <w:top w:val="none" w:sz="0" w:space="0" w:color="auto"/>
                <w:left w:val="none" w:sz="0" w:space="0" w:color="auto"/>
                <w:bottom w:val="none" w:sz="0" w:space="0" w:color="auto"/>
                <w:right w:val="none" w:sz="0" w:space="0" w:color="auto"/>
              </w:divBdr>
              <w:divsChild>
                <w:div w:id="185020017">
                  <w:marLeft w:val="0"/>
                  <w:marRight w:val="0"/>
                  <w:marTop w:val="0"/>
                  <w:marBottom w:val="0"/>
                  <w:divBdr>
                    <w:top w:val="none" w:sz="0" w:space="0" w:color="auto"/>
                    <w:left w:val="none" w:sz="0" w:space="0" w:color="auto"/>
                    <w:bottom w:val="none" w:sz="0" w:space="0" w:color="auto"/>
                    <w:right w:val="none" w:sz="0" w:space="0" w:color="auto"/>
                  </w:divBdr>
                  <w:divsChild>
                    <w:div w:id="146002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4522">
      <w:bodyDiv w:val="1"/>
      <w:marLeft w:val="0"/>
      <w:marRight w:val="0"/>
      <w:marTop w:val="0"/>
      <w:marBottom w:val="0"/>
      <w:divBdr>
        <w:top w:val="none" w:sz="0" w:space="0" w:color="auto"/>
        <w:left w:val="none" w:sz="0" w:space="0" w:color="auto"/>
        <w:bottom w:val="none" w:sz="0" w:space="0" w:color="auto"/>
        <w:right w:val="none" w:sz="0" w:space="0" w:color="auto"/>
      </w:divBdr>
      <w:divsChild>
        <w:div w:id="1896549097">
          <w:marLeft w:val="0"/>
          <w:marRight w:val="0"/>
          <w:marTop w:val="0"/>
          <w:marBottom w:val="0"/>
          <w:divBdr>
            <w:top w:val="none" w:sz="0" w:space="0" w:color="auto"/>
            <w:left w:val="none" w:sz="0" w:space="0" w:color="auto"/>
            <w:bottom w:val="none" w:sz="0" w:space="0" w:color="auto"/>
            <w:right w:val="none" w:sz="0" w:space="0" w:color="auto"/>
          </w:divBdr>
          <w:divsChild>
            <w:div w:id="20396586">
              <w:marLeft w:val="0"/>
              <w:marRight w:val="0"/>
              <w:marTop w:val="60"/>
              <w:marBottom w:val="0"/>
              <w:divBdr>
                <w:top w:val="none" w:sz="0" w:space="0" w:color="auto"/>
                <w:left w:val="none" w:sz="0" w:space="0" w:color="auto"/>
                <w:bottom w:val="none" w:sz="0" w:space="0" w:color="auto"/>
                <w:right w:val="none" w:sz="0" w:space="0" w:color="auto"/>
              </w:divBdr>
            </w:div>
          </w:divsChild>
        </w:div>
        <w:div w:id="437916603">
          <w:marLeft w:val="0"/>
          <w:marRight w:val="0"/>
          <w:marTop w:val="0"/>
          <w:marBottom w:val="0"/>
          <w:divBdr>
            <w:top w:val="none" w:sz="0" w:space="0" w:color="auto"/>
            <w:left w:val="none" w:sz="0" w:space="0" w:color="auto"/>
            <w:bottom w:val="none" w:sz="0" w:space="0" w:color="auto"/>
            <w:right w:val="none" w:sz="0" w:space="0" w:color="auto"/>
          </w:divBdr>
        </w:div>
        <w:div w:id="869412293">
          <w:marLeft w:val="0"/>
          <w:marRight w:val="0"/>
          <w:marTop w:val="0"/>
          <w:marBottom w:val="0"/>
          <w:divBdr>
            <w:top w:val="none" w:sz="0" w:space="0" w:color="auto"/>
            <w:left w:val="none" w:sz="0" w:space="0" w:color="auto"/>
            <w:bottom w:val="none" w:sz="0" w:space="0" w:color="auto"/>
            <w:right w:val="none" w:sz="0" w:space="0" w:color="auto"/>
          </w:divBdr>
          <w:divsChild>
            <w:div w:id="1300845108">
              <w:marLeft w:val="0"/>
              <w:marRight w:val="0"/>
              <w:marTop w:val="0"/>
              <w:marBottom w:val="0"/>
              <w:divBdr>
                <w:top w:val="none" w:sz="0" w:space="0" w:color="auto"/>
                <w:left w:val="none" w:sz="0" w:space="0" w:color="auto"/>
                <w:bottom w:val="none" w:sz="0" w:space="0" w:color="auto"/>
                <w:right w:val="none" w:sz="0" w:space="0" w:color="auto"/>
              </w:divBdr>
              <w:divsChild>
                <w:div w:id="1584680347">
                  <w:marLeft w:val="0"/>
                  <w:marRight w:val="0"/>
                  <w:marTop w:val="0"/>
                  <w:marBottom w:val="0"/>
                  <w:divBdr>
                    <w:top w:val="none" w:sz="0" w:space="0" w:color="auto"/>
                    <w:left w:val="none" w:sz="0" w:space="0" w:color="auto"/>
                    <w:bottom w:val="none" w:sz="0" w:space="0" w:color="auto"/>
                    <w:right w:val="none" w:sz="0" w:space="0" w:color="auto"/>
                  </w:divBdr>
                  <w:divsChild>
                    <w:div w:id="18626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73542">
      <w:bodyDiv w:val="1"/>
      <w:marLeft w:val="0"/>
      <w:marRight w:val="0"/>
      <w:marTop w:val="0"/>
      <w:marBottom w:val="0"/>
      <w:divBdr>
        <w:top w:val="none" w:sz="0" w:space="0" w:color="auto"/>
        <w:left w:val="none" w:sz="0" w:space="0" w:color="auto"/>
        <w:bottom w:val="none" w:sz="0" w:space="0" w:color="auto"/>
        <w:right w:val="none" w:sz="0" w:space="0" w:color="auto"/>
      </w:divBdr>
    </w:div>
    <w:div w:id="122431942">
      <w:bodyDiv w:val="1"/>
      <w:marLeft w:val="0"/>
      <w:marRight w:val="0"/>
      <w:marTop w:val="0"/>
      <w:marBottom w:val="0"/>
      <w:divBdr>
        <w:top w:val="none" w:sz="0" w:space="0" w:color="auto"/>
        <w:left w:val="none" w:sz="0" w:space="0" w:color="auto"/>
        <w:bottom w:val="none" w:sz="0" w:space="0" w:color="auto"/>
        <w:right w:val="none" w:sz="0" w:space="0" w:color="auto"/>
      </w:divBdr>
    </w:div>
    <w:div w:id="131143642">
      <w:bodyDiv w:val="1"/>
      <w:marLeft w:val="0"/>
      <w:marRight w:val="0"/>
      <w:marTop w:val="0"/>
      <w:marBottom w:val="0"/>
      <w:divBdr>
        <w:top w:val="none" w:sz="0" w:space="0" w:color="auto"/>
        <w:left w:val="none" w:sz="0" w:space="0" w:color="auto"/>
        <w:bottom w:val="none" w:sz="0" w:space="0" w:color="auto"/>
        <w:right w:val="none" w:sz="0" w:space="0" w:color="auto"/>
      </w:divBdr>
    </w:div>
    <w:div w:id="140124527">
      <w:bodyDiv w:val="1"/>
      <w:marLeft w:val="0"/>
      <w:marRight w:val="0"/>
      <w:marTop w:val="0"/>
      <w:marBottom w:val="0"/>
      <w:divBdr>
        <w:top w:val="none" w:sz="0" w:space="0" w:color="auto"/>
        <w:left w:val="none" w:sz="0" w:space="0" w:color="auto"/>
        <w:bottom w:val="none" w:sz="0" w:space="0" w:color="auto"/>
        <w:right w:val="none" w:sz="0" w:space="0" w:color="auto"/>
      </w:divBdr>
    </w:div>
    <w:div w:id="151264335">
      <w:bodyDiv w:val="1"/>
      <w:marLeft w:val="0"/>
      <w:marRight w:val="0"/>
      <w:marTop w:val="0"/>
      <w:marBottom w:val="0"/>
      <w:divBdr>
        <w:top w:val="none" w:sz="0" w:space="0" w:color="auto"/>
        <w:left w:val="none" w:sz="0" w:space="0" w:color="auto"/>
        <w:bottom w:val="none" w:sz="0" w:space="0" w:color="auto"/>
        <w:right w:val="none" w:sz="0" w:space="0" w:color="auto"/>
      </w:divBdr>
    </w:div>
    <w:div w:id="166020559">
      <w:bodyDiv w:val="1"/>
      <w:marLeft w:val="0"/>
      <w:marRight w:val="0"/>
      <w:marTop w:val="0"/>
      <w:marBottom w:val="0"/>
      <w:divBdr>
        <w:top w:val="none" w:sz="0" w:space="0" w:color="auto"/>
        <w:left w:val="none" w:sz="0" w:space="0" w:color="auto"/>
        <w:bottom w:val="none" w:sz="0" w:space="0" w:color="auto"/>
        <w:right w:val="none" w:sz="0" w:space="0" w:color="auto"/>
      </w:divBdr>
    </w:div>
    <w:div w:id="174200204">
      <w:bodyDiv w:val="1"/>
      <w:marLeft w:val="0"/>
      <w:marRight w:val="0"/>
      <w:marTop w:val="0"/>
      <w:marBottom w:val="0"/>
      <w:divBdr>
        <w:top w:val="none" w:sz="0" w:space="0" w:color="auto"/>
        <w:left w:val="none" w:sz="0" w:space="0" w:color="auto"/>
        <w:bottom w:val="none" w:sz="0" w:space="0" w:color="auto"/>
        <w:right w:val="none" w:sz="0" w:space="0" w:color="auto"/>
      </w:divBdr>
      <w:divsChild>
        <w:div w:id="189536901">
          <w:marLeft w:val="0"/>
          <w:marRight w:val="0"/>
          <w:marTop w:val="0"/>
          <w:marBottom w:val="0"/>
          <w:divBdr>
            <w:top w:val="single" w:sz="2" w:space="0" w:color="D9D9E3"/>
            <w:left w:val="single" w:sz="2" w:space="0" w:color="D9D9E3"/>
            <w:bottom w:val="single" w:sz="2" w:space="0" w:color="D9D9E3"/>
            <w:right w:val="single" w:sz="2" w:space="0" w:color="D9D9E3"/>
          </w:divBdr>
          <w:divsChild>
            <w:div w:id="847014449">
              <w:marLeft w:val="0"/>
              <w:marRight w:val="0"/>
              <w:marTop w:val="0"/>
              <w:marBottom w:val="0"/>
              <w:divBdr>
                <w:top w:val="single" w:sz="2" w:space="0" w:color="D9D9E3"/>
                <w:left w:val="single" w:sz="2" w:space="0" w:color="D9D9E3"/>
                <w:bottom w:val="single" w:sz="2" w:space="0" w:color="D9D9E3"/>
                <w:right w:val="single" w:sz="2" w:space="0" w:color="D9D9E3"/>
              </w:divBdr>
              <w:divsChild>
                <w:div w:id="604121185">
                  <w:marLeft w:val="0"/>
                  <w:marRight w:val="0"/>
                  <w:marTop w:val="0"/>
                  <w:marBottom w:val="0"/>
                  <w:divBdr>
                    <w:top w:val="single" w:sz="2" w:space="0" w:color="D9D9E3"/>
                    <w:left w:val="single" w:sz="2" w:space="0" w:color="D9D9E3"/>
                    <w:bottom w:val="single" w:sz="2" w:space="0" w:color="D9D9E3"/>
                    <w:right w:val="single" w:sz="2" w:space="0" w:color="D9D9E3"/>
                  </w:divBdr>
                  <w:divsChild>
                    <w:div w:id="1134560224">
                      <w:marLeft w:val="0"/>
                      <w:marRight w:val="0"/>
                      <w:marTop w:val="0"/>
                      <w:marBottom w:val="0"/>
                      <w:divBdr>
                        <w:top w:val="single" w:sz="2" w:space="0" w:color="D9D9E3"/>
                        <w:left w:val="single" w:sz="2" w:space="0" w:color="D9D9E3"/>
                        <w:bottom w:val="single" w:sz="2" w:space="0" w:color="D9D9E3"/>
                        <w:right w:val="single" w:sz="2" w:space="0" w:color="D9D9E3"/>
                      </w:divBdr>
                      <w:divsChild>
                        <w:div w:id="1415784150">
                          <w:marLeft w:val="0"/>
                          <w:marRight w:val="0"/>
                          <w:marTop w:val="0"/>
                          <w:marBottom w:val="0"/>
                          <w:divBdr>
                            <w:top w:val="single" w:sz="2" w:space="0" w:color="auto"/>
                            <w:left w:val="single" w:sz="2" w:space="0" w:color="auto"/>
                            <w:bottom w:val="single" w:sz="6" w:space="0" w:color="auto"/>
                            <w:right w:val="single" w:sz="2" w:space="0" w:color="auto"/>
                          </w:divBdr>
                          <w:divsChild>
                            <w:div w:id="1950695657">
                              <w:marLeft w:val="0"/>
                              <w:marRight w:val="0"/>
                              <w:marTop w:val="100"/>
                              <w:marBottom w:val="100"/>
                              <w:divBdr>
                                <w:top w:val="single" w:sz="2" w:space="0" w:color="D9D9E3"/>
                                <w:left w:val="single" w:sz="2" w:space="0" w:color="D9D9E3"/>
                                <w:bottom w:val="single" w:sz="2" w:space="0" w:color="D9D9E3"/>
                                <w:right w:val="single" w:sz="2" w:space="0" w:color="D9D9E3"/>
                              </w:divBdr>
                              <w:divsChild>
                                <w:div w:id="1310936963">
                                  <w:marLeft w:val="0"/>
                                  <w:marRight w:val="0"/>
                                  <w:marTop w:val="0"/>
                                  <w:marBottom w:val="0"/>
                                  <w:divBdr>
                                    <w:top w:val="single" w:sz="2" w:space="0" w:color="D9D9E3"/>
                                    <w:left w:val="single" w:sz="2" w:space="0" w:color="D9D9E3"/>
                                    <w:bottom w:val="single" w:sz="2" w:space="0" w:color="D9D9E3"/>
                                    <w:right w:val="single" w:sz="2" w:space="0" w:color="D9D9E3"/>
                                  </w:divBdr>
                                  <w:divsChild>
                                    <w:div w:id="1935237028">
                                      <w:marLeft w:val="0"/>
                                      <w:marRight w:val="0"/>
                                      <w:marTop w:val="0"/>
                                      <w:marBottom w:val="0"/>
                                      <w:divBdr>
                                        <w:top w:val="single" w:sz="2" w:space="0" w:color="D9D9E3"/>
                                        <w:left w:val="single" w:sz="2" w:space="0" w:color="D9D9E3"/>
                                        <w:bottom w:val="single" w:sz="2" w:space="0" w:color="D9D9E3"/>
                                        <w:right w:val="single" w:sz="2" w:space="0" w:color="D9D9E3"/>
                                      </w:divBdr>
                                      <w:divsChild>
                                        <w:div w:id="1667518973">
                                          <w:marLeft w:val="0"/>
                                          <w:marRight w:val="0"/>
                                          <w:marTop w:val="0"/>
                                          <w:marBottom w:val="0"/>
                                          <w:divBdr>
                                            <w:top w:val="single" w:sz="2" w:space="0" w:color="D9D9E3"/>
                                            <w:left w:val="single" w:sz="2" w:space="0" w:color="D9D9E3"/>
                                            <w:bottom w:val="single" w:sz="2" w:space="0" w:color="D9D9E3"/>
                                            <w:right w:val="single" w:sz="2" w:space="0" w:color="D9D9E3"/>
                                          </w:divBdr>
                                          <w:divsChild>
                                            <w:div w:id="1099332606">
                                              <w:marLeft w:val="0"/>
                                              <w:marRight w:val="0"/>
                                              <w:marTop w:val="0"/>
                                              <w:marBottom w:val="0"/>
                                              <w:divBdr>
                                                <w:top w:val="single" w:sz="2" w:space="0" w:color="D9D9E3"/>
                                                <w:left w:val="single" w:sz="2" w:space="0" w:color="D9D9E3"/>
                                                <w:bottom w:val="single" w:sz="2" w:space="0" w:color="D9D9E3"/>
                                                <w:right w:val="single" w:sz="2" w:space="0" w:color="D9D9E3"/>
                                              </w:divBdr>
                                              <w:divsChild>
                                                <w:div w:id="1162549832">
                                                  <w:marLeft w:val="0"/>
                                                  <w:marRight w:val="0"/>
                                                  <w:marTop w:val="0"/>
                                                  <w:marBottom w:val="0"/>
                                                  <w:divBdr>
                                                    <w:top w:val="single" w:sz="2" w:space="0" w:color="D9D9E3"/>
                                                    <w:left w:val="single" w:sz="2" w:space="0" w:color="D9D9E3"/>
                                                    <w:bottom w:val="single" w:sz="2" w:space="0" w:color="D9D9E3"/>
                                                    <w:right w:val="single" w:sz="2" w:space="0" w:color="D9D9E3"/>
                                                  </w:divBdr>
                                                  <w:divsChild>
                                                    <w:div w:id="433672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42646033">
                          <w:marLeft w:val="0"/>
                          <w:marRight w:val="0"/>
                          <w:marTop w:val="0"/>
                          <w:marBottom w:val="0"/>
                          <w:divBdr>
                            <w:top w:val="single" w:sz="2" w:space="0" w:color="D9D9E3"/>
                            <w:left w:val="single" w:sz="2" w:space="0" w:color="D9D9E3"/>
                            <w:bottom w:val="single" w:sz="2" w:space="0" w:color="D9D9E3"/>
                            <w:right w:val="single" w:sz="2" w:space="0" w:color="D9D9E3"/>
                          </w:divBdr>
                          <w:divsChild>
                            <w:div w:id="1113475297">
                              <w:marLeft w:val="0"/>
                              <w:marRight w:val="0"/>
                              <w:marTop w:val="90"/>
                              <w:marBottom w:val="0"/>
                              <w:divBdr>
                                <w:top w:val="single" w:sz="2" w:space="0" w:color="D9D9E3"/>
                                <w:left w:val="single" w:sz="2" w:space="0" w:color="D9D9E3"/>
                                <w:bottom w:val="single" w:sz="2" w:space="0" w:color="D9D9E3"/>
                                <w:right w:val="single" w:sz="2" w:space="0" w:color="D9D9E3"/>
                              </w:divBdr>
                              <w:divsChild>
                                <w:div w:id="223570973">
                                  <w:marLeft w:val="0"/>
                                  <w:marRight w:val="0"/>
                                  <w:marTop w:val="0"/>
                                  <w:marBottom w:val="0"/>
                                  <w:divBdr>
                                    <w:top w:val="single" w:sz="2" w:space="0" w:color="D9D9E3"/>
                                    <w:left w:val="single" w:sz="2" w:space="0" w:color="D9D9E3"/>
                                    <w:bottom w:val="single" w:sz="2" w:space="0" w:color="D9D9E3"/>
                                    <w:right w:val="single" w:sz="2" w:space="0" w:color="D9D9E3"/>
                                  </w:divBdr>
                                  <w:divsChild>
                                    <w:div w:id="1675916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41618136">
          <w:marLeft w:val="0"/>
          <w:marRight w:val="0"/>
          <w:marTop w:val="0"/>
          <w:marBottom w:val="0"/>
          <w:divBdr>
            <w:top w:val="none" w:sz="0" w:space="0" w:color="auto"/>
            <w:left w:val="none" w:sz="0" w:space="0" w:color="auto"/>
            <w:bottom w:val="none" w:sz="0" w:space="0" w:color="auto"/>
            <w:right w:val="none" w:sz="0" w:space="0" w:color="auto"/>
          </w:divBdr>
        </w:div>
      </w:divsChild>
    </w:div>
    <w:div w:id="181671252">
      <w:bodyDiv w:val="1"/>
      <w:marLeft w:val="0"/>
      <w:marRight w:val="0"/>
      <w:marTop w:val="0"/>
      <w:marBottom w:val="0"/>
      <w:divBdr>
        <w:top w:val="none" w:sz="0" w:space="0" w:color="auto"/>
        <w:left w:val="none" w:sz="0" w:space="0" w:color="auto"/>
        <w:bottom w:val="none" w:sz="0" w:space="0" w:color="auto"/>
        <w:right w:val="none" w:sz="0" w:space="0" w:color="auto"/>
      </w:divBdr>
    </w:div>
    <w:div w:id="191840819">
      <w:bodyDiv w:val="1"/>
      <w:marLeft w:val="0"/>
      <w:marRight w:val="0"/>
      <w:marTop w:val="0"/>
      <w:marBottom w:val="0"/>
      <w:divBdr>
        <w:top w:val="none" w:sz="0" w:space="0" w:color="auto"/>
        <w:left w:val="none" w:sz="0" w:space="0" w:color="auto"/>
        <w:bottom w:val="none" w:sz="0" w:space="0" w:color="auto"/>
        <w:right w:val="none" w:sz="0" w:space="0" w:color="auto"/>
      </w:divBdr>
    </w:div>
    <w:div w:id="199174079">
      <w:bodyDiv w:val="1"/>
      <w:marLeft w:val="0"/>
      <w:marRight w:val="0"/>
      <w:marTop w:val="0"/>
      <w:marBottom w:val="0"/>
      <w:divBdr>
        <w:top w:val="none" w:sz="0" w:space="0" w:color="auto"/>
        <w:left w:val="none" w:sz="0" w:space="0" w:color="auto"/>
        <w:bottom w:val="none" w:sz="0" w:space="0" w:color="auto"/>
        <w:right w:val="none" w:sz="0" w:space="0" w:color="auto"/>
      </w:divBdr>
    </w:div>
    <w:div w:id="199755277">
      <w:bodyDiv w:val="1"/>
      <w:marLeft w:val="0"/>
      <w:marRight w:val="0"/>
      <w:marTop w:val="0"/>
      <w:marBottom w:val="0"/>
      <w:divBdr>
        <w:top w:val="none" w:sz="0" w:space="0" w:color="auto"/>
        <w:left w:val="none" w:sz="0" w:space="0" w:color="auto"/>
        <w:bottom w:val="none" w:sz="0" w:space="0" w:color="auto"/>
        <w:right w:val="none" w:sz="0" w:space="0" w:color="auto"/>
      </w:divBdr>
    </w:div>
    <w:div w:id="201066296">
      <w:bodyDiv w:val="1"/>
      <w:marLeft w:val="0"/>
      <w:marRight w:val="0"/>
      <w:marTop w:val="0"/>
      <w:marBottom w:val="0"/>
      <w:divBdr>
        <w:top w:val="none" w:sz="0" w:space="0" w:color="auto"/>
        <w:left w:val="none" w:sz="0" w:space="0" w:color="auto"/>
        <w:bottom w:val="none" w:sz="0" w:space="0" w:color="auto"/>
        <w:right w:val="none" w:sz="0" w:space="0" w:color="auto"/>
      </w:divBdr>
    </w:div>
    <w:div w:id="207574574">
      <w:bodyDiv w:val="1"/>
      <w:marLeft w:val="0"/>
      <w:marRight w:val="0"/>
      <w:marTop w:val="0"/>
      <w:marBottom w:val="0"/>
      <w:divBdr>
        <w:top w:val="none" w:sz="0" w:space="0" w:color="auto"/>
        <w:left w:val="none" w:sz="0" w:space="0" w:color="auto"/>
        <w:bottom w:val="none" w:sz="0" w:space="0" w:color="auto"/>
        <w:right w:val="none" w:sz="0" w:space="0" w:color="auto"/>
      </w:divBdr>
    </w:div>
    <w:div w:id="208809047">
      <w:bodyDiv w:val="1"/>
      <w:marLeft w:val="0"/>
      <w:marRight w:val="0"/>
      <w:marTop w:val="0"/>
      <w:marBottom w:val="0"/>
      <w:divBdr>
        <w:top w:val="none" w:sz="0" w:space="0" w:color="auto"/>
        <w:left w:val="none" w:sz="0" w:space="0" w:color="auto"/>
        <w:bottom w:val="none" w:sz="0" w:space="0" w:color="auto"/>
        <w:right w:val="none" w:sz="0" w:space="0" w:color="auto"/>
      </w:divBdr>
    </w:div>
    <w:div w:id="214853800">
      <w:bodyDiv w:val="1"/>
      <w:marLeft w:val="0"/>
      <w:marRight w:val="0"/>
      <w:marTop w:val="0"/>
      <w:marBottom w:val="0"/>
      <w:divBdr>
        <w:top w:val="none" w:sz="0" w:space="0" w:color="auto"/>
        <w:left w:val="none" w:sz="0" w:space="0" w:color="auto"/>
        <w:bottom w:val="none" w:sz="0" w:space="0" w:color="auto"/>
        <w:right w:val="none" w:sz="0" w:space="0" w:color="auto"/>
      </w:divBdr>
    </w:div>
    <w:div w:id="220757042">
      <w:bodyDiv w:val="1"/>
      <w:marLeft w:val="0"/>
      <w:marRight w:val="0"/>
      <w:marTop w:val="0"/>
      <w:marBottom w:val="0"/>
      <w:divBdr>
        <w:top w:val="none" w:sz="0" w:space="0" w:color="auto"/>
        <w:left w:val="none" w:sz="0" w:space="0" w:color="auto"/>
        <w:bottom w:val="none" w:sz="0" w:space="0" w:color="auto"/>
        <w:right w:val="none" w:sz="0" w:space="0" w:color="auto"/>
      </w:divBdr>
    </w:div>
    <w:div w:id="226916880">
      <w:bodyDiv w:val="1"/>
      <w:marLeft w:val="0"/>
      <w:marRight w:val="0"/>
      <w:marTop w:val="0"/>
      <w:marBottom w:val="0"/>
      <w:divBdr>
        <w:top w:val="none" w:sz="0" w:space="0" w:color="auto"/>
        <w:left w:val="none" w:sz="0" w:space="0" w:color="auto"/>
        <w:bottom w:val="none" w:sz="0" w:space="0" w:color="auto"/>
        <w:right w:val="none" w:sz="0" w:space="0" w:color="auto"/>
      </w:divBdr>
    </w:div>
    <w:div w:id="234628666">
      <w:bodyDiv w:val="1"/>
      <w:marLeft w:val="0"/>
      <w:marRight w:val="0"/>
      <w:marTop w:val="0"/>
      <w:marBottom w:val="0"/>
      <w:divBdr>
        <w:top w:val="none" w:sz="0" w:space="0" w:color="auto"/>
        <w:left w:val="none" w:sz="0" w:space="0" w:color="auto"/>
        <w:bottom w:val="none" w:sz="0" w:space="0" w:color="auto"/>
        <w:right w:val="none" w:sz="0" w:space="0" w:color="auto"/>
      </w:divBdr>
    </w:div>
    <w:div w:id="235169603">
      <w:bodyDiv w:val="1"/>
      <w:marLeft w:val="0"/>
      <w:marRight w:val="0"/>
      <w:marTop w:val="0"/>
      <w:marBottom w:val="0"/>
      <w:divBdr>
        <w:top w:val="none" w:sz="0" w:space="0" w:color="auto"/>
        <w:left w:val="none" w:sz="0" w:space="0" w:color="auto"/>
        <w:bottom w:val="none" w:sz="0" w:space="0" w:color="auto"/>
        <w:right w:val="none" w:sz="0" w:space="0" w:color="auto"/>
      </w:divBdr>
    </w:div>
    <w:div w:id="240798364">
      <w:bodyDiv w:val="1"/>
      <w:marLeft w:val="0"/>
      <w:marRight w:val="0"/>
      <w:marTop w:val="0"/>
      <w:marBottom w:val="0"/>
      <w:divBdr>
        <w:top w:val="none" w:sz="0" w:space="0" w:color="auto"/>
        <w:left w:val="none" w:sz="0" w:space="0" w:color="auto"/>
        <w:bottom w:val="none" w:sz="0" w:space="0" w:color="auto"/>
        <w:right w:val="none" w:sz="0" w:space="0" w:color="auto"/>
      </w:divBdr>
    </w:div>
    <w:div w:id="243927228">
      <w:bodyDiv w:val="1"/>
      <w:marLeft w:val="0"/>
      <w:marRight w:val="0"/>
      <w:marTop w:val="0"/>
      <w:marBottom w:val="0"/>
      <w:divBdr>
        <w:top w:val="none" w:sz="0" w:space="0" w:color="auto"/>
        <w:left w:val="none" w:sz="0" w:space="0" w:color="auto"/>
        <w:bottom w:val="none" w:sz="0" w:space="0" w:color="auto"/>
        <w:right w:val="none" w:sz="0" w:space="0" w:color="auto"/>
      </w:divBdr>
    </w:div>
    <w:div w:id="252207446">
      <w:bodyDiv w:val="1"/>
      <w:marLeft w:val="0"/>
      <w:marRight w:val="0"/>
      <w:marTop w:val="0"/>
      <w:marBottom w:val="0"/>
      <w:divBdr>
        <w:top w:val="none" w:sz="0" w:space="0" w:color="auto"/>
        <w:left w:val="none" w:sz="0" w:space="0" w:color="auto"/>
        <w:bottom w:val="none" w:sz="0" w:space="0" w:color="auto"/>
        <w:right w:val="none" w:sz="0" w:space="0" w:color="auto"/>
      </w:divBdr>
    </w:div>
    <w:div w:id="254094327">
      <w:bodyDiv w:val="1"/>
      <w:marLeft w:val="0"/>
      <w:marRight w:val="0"/>
      <w:marTop w:val="0"/>
      <w:marBottom w:val="0"/>
      <w:divBdr>
        <w:top w:val="none" w:sz="0" w:space="0" w:color="auto"/>
        <w:left w:val="none" w:sz="0" w:space="0" w:color="auto"/>
        <w:bottom w:val="none" w:sz="0" w:space="0" w:color="auto"/>
        <w:right w:val="none" w:sz="0" w:space="0" w:color="auto"/>
      </w:divBdr>
    </w:div>
    <w:div w:id="274290380">
      <w:bodyDiv w:val="1"/>
      <w:marLeft w:val="0"/>
      <w:marRight w:val="0"/>
      <w:marTop w:val="0"/>
      <w:marBottom w:val="0"/>
      <w:divBdr>
        <w:top w:val="none" w:sz="0" w:space="0" w:color="auto"/>
        <w:left w:val="none" w:sz="0" w:space="0" w:color="auto"/>
        <w:bottom w:val="none" w:sz="0" w:space="0" w:color="auto"/>
        <w:right w:val="none" w:sz="0" w:space="0" w:color="auto"/>
      </w:divBdr>
    </w:div>
    <w:div w:id="274361711">
      <w:bodyDiv w:val="1"/>
      <w:marLeft w:val="0"/>
      <w:marRight w:val="0"/>
      <w:marTop w:val="0"/>
      <w:marBottom w:val="0"/>
      <w:divBdr>
        <w:top w:val="none" w:sz="0" w:space="0" w:color="auto"/>
        <w:left w:val="none" w:sz="0" w:space="0" w:color="auto"/>
        <w:bottom w:val="none" w:sz="0" w:space="0" w:color="auto"/>
        <w:right w:val="none" w:sz="0" w:space="0" w:color="auto"/>
      </w:divBdr>
    </w:div>
    <w:div w:id="274796286">
      <w:bodyDiv w:val="1"/>
      <w:marLeft w:val="0"/>
      <w:marRight w:val="0"/>
      <w:marTop w:val="0"/>
      <w:marBottom w:val="0"/>
      <w:divBdr>
        <w:top w:val="none" w:sz="0" w:space="0" w:color="auto"/>
        <w:left w:val="none" w:sz="0" w:space="0" w:color="auto"/>
        <w:bottom w:val="none" w:sz="0" w:space="0" w:color="auto"/>
        <w:right w:val="none" w:sz="0" w:space="0" w:color="auto"/>
      </w:divBdr>
    </w:div>
    <w:div w:id="279337655">
      <w:bodyDiv w:val="1"/>
      <w:marLeft w:val="0"/>
      <w:marRight w:val="0"/>
      <w:marTop w:val="0"/>
      <w:marBottom w:val="0"/>
      <w:divBdr>
        <w:top w:val="none" w:sz="0" w:space="0" w:color="auto"/>
        <w:left w:val="none" w:sz="0" w:space="0" w:color="auto"/>
        <w:bottom w:val="none" w:sz="0" w:space="0" w:color="auto"/>
        <w:right w:val="none" w:sz="0" w:space="0" w:color="auto"/>
      </w:divBdr>
    </w:div>
    <w:div w:id="284507314">
      <w:bodyDiv w:val="1"/>
      <w:marLeft w:val="0"/>
      <w:marRight w:val="0"/>
      <w:marTop w:val="0"/>
      <w:marBottom w:val="0"/>
      <w:divBdr>
        <w:top w:val="none" w:sz="0" w:space="0" w:color="auto"/>
        <w:left w:val="none" w:sz="0" w:space="0" w:color="auto"/>
        <w:bottom w:val="none" w:sz="0" w:space="0" w:color="auto"/>
        <w:right w:val="none" w:sz="0" w:space="0" w:color="auto"/>
      </w:divBdr>
    </w:div>
    <w:div w:id="286859409">
      <w:bodyDiv w:val="1"/>
      <w:marLeft w:val="0"/>
      <w:marRight w:val="0"/>
      <w:marTop w:val="0"/>
      <w:marBottom w:val="0"/>
      <w:divBdr>
        <w:top w:val="none" w:sz="0" w:space="0" w:color="auto"/>
        <w:left w:val="none" w:sz="0" w:space="0" w:color="auto"/>
        <w:bottom w:val="none" w:sz="0" w:space="0" w:color="auto"/>
        <w:right w:val="none" w:sz="0" w:space="0" w:color="auto"/>
      </w:divBdr>
    </w:div>
    <w:div w:id="288170268">
      <w:bodyDiv w:val="1"/>
      <w:marLeft w:val="0"/>
      <w:marRight w:val="0"/>
      <w:marTop w:val="0"/>
      <w:marBottom w:val="0"/>
      <w:divBdr>
        <w:top w:val="none" w:sz="0" w:space="0" w:color="auto"/>
        <w:left w:val="none" w:sz="0" w:space="0" w:color="auto"/>
        <w:bottom w:val="none" w:sz="0" w:space="0" w:color="auto"/>
        <w:right w:val="none" w:sz="0" w:space="0" w:color="auto"/>
      </w:divBdr>
    </w:div>
    <w:div w:id="288587425">
      <w:bodyDiv w:val="1"/>
      <w:marLeft w:val="0"/>
      <w:marRight w:val="0"/>
      <w:marTop w:val="0"/>
      <w:marBottom w:val="0"/>
      <w:divBdr>
        <w:top w:val="none" w:sz="0" w:space="0" w:color="auto"/>
        <w:left w:val="none" w:sz="0" w:space="0" w:color="auto"/>
        <w:bottom w:val="none" w:sz="0" w:space="0" w:color="auto"/>
        <w:right w:val="none" w:sz="0" w:space="0" w:color="auto"/>
      </w:divBdr>
    </w:div>
    <w:div w:id="288976070">
      <w:bodyDiv w:val="1"/>
      <w:marLeft w:val="0"/>
      <w:marRight w:val="0"/>
      <w:marTop w:val="0"/>
      <w:marBottom w:val="0"/>
      <w:divBdr>
        <w:top w:val="none" w:sz="0" w:space="0" w:color="auto"/>
        <w:left w:val="none" w:sz="0" w:space="0" w:color="auto"/>
        <w:bottom w:val="none" w:sz="0" w:space="0" w:color="auto"/>
        <w:right w:val="none" w:sz="0" w:space="0" w:color="auto"/>
      </w:divBdr>
    </w:div>
    <w:div w:id="290602049">
      <w:bodyDiv w:val="1"/>
      <w:marLeft w:val="0"/>
      <w:marRight w:val="0"/>
      <w:marTop w:val="0"/>
      <w:marBottom w:val="0"/>
      <w:divBdr>
        <w:top w:val="none" w:sz="0" w:space="0" w:color="auto"/>
        <w:left w:val="none" w:sz="0" w:space="0" w:color="auto"/>
        <w:bottom w:val="none" w:sz="0" w:space="0" w:color="auto"/>
        <w:right w:val="none" w:sz="0" w:space="0" w:color="auto"/>
      </w:divBdr>
    </w:div>
    <w:div w:id="295992075">
      <w:bodyDiv w:val="1"/>
      <w:marLeft w:val="0"/>
      <w:marRight w:val="0"/>
      <w:marTop w:val="0"/>
      <w:marBottom w:val="0"/>
      <w:divBdr>
        <w:top w:val="none" w:sz="0" w:space="0" w:color="auto"/>
        <w:left w:val="none" w:sz="0" w:space="0" w:color="auto"/>
        <w:bottom w:val="none" w:sz="0" w:space="0" w:color="auto"/>
        <w:right w:val="none" w:sz="0" w:space="0" w:color="auto"/>
      </w:divBdr>
    </w:div>
    <w:div w:id="305595732">
      <w:bodyDiv w:val="1"/>
      <w:marLeft w:val="0"/>
      <w:marRight w:val="0"/>
      <w:marTop w:val="0"/>
      <w:marBottom w:val="0"/>
      <w:divBdr>
        <w:top w:val="none" w:sz="0" w:space="0" w:color="auto"/>
        <w:left w:val="none" w:sz="0" w:space="0" w:color="auto"/>
        <w:bottom w:val="none" w:sz="0" w:space="0" w:color="auto"/>
        <w:right w:val="none" w:sz="0" w:space="0" w:color="auto"/>
      </w:divBdr>
    </w:div>
    <w:div w:id="307053738">
      <w:bodyDiv w:val="1"/>
      <w:marLeft w:val="0"/>
      <w:marRight w:val="0"/>
      <w:marTop w:val="0"/>
      <w:marBottom w:val="0"/>
      <w:divBdr>
        <w:top w:val="none" w:sz="0" w:space="0" w:color="auto"/>
        <w:left w:val="none" w:sz="0" w:space="0" w:color="auto"/>
        <w:bottom w:val="none" w:sz="0" w:space="0" w:color="auto"/>
        <w:right w:val="none" w:sz="0" w:space="0" w:color="auto"/>
      </w:divBdr>
    </w:div>
    <w:div w:id="317925852">
      <w:bodyDiv w:val="1"/>
      <w:marLeft w:val="0"/>
      <w:marRight w:val="0"/>
      <w:marTop w:val="0"/>
      <w:marBottom w:val="0"/>
      <w:divBdr>
        <w:top w:val="none" w:sz="0" w:space="0" w:color="auto"/>
        <w:left w:val="none" w:sz="0" w:space="0" w:color="auto"/>
        <w:bottom w:val="none" w:sz="0" w:space="0" w:color="auto"/>
        <w:right w:val="none" w:sz="0" w:space="0" w:color="auto"/>
      </w:divBdr>
    </w:div>
    <w:div w:id="321548551">
      <w:bodyDiv w:val="1"/>
      <w:marLeft w:val="0"/>
      <w:marRight w:val="0"/>
      <w:marTop w:val="0"/>
      <w:marBottom w:val="0"/>
      <w:divBdr>
        <w:top w:val="none" w:sz="0" w:space="0" w:color="auto"/>
        <w:left w:val="none" w:sz="0" w:space="0" w:color="auto"/>
        <w:bottom w:val="none" w:sz="0" w:space="0" w:color="auto"/>
        <w:right w:val="none" w:sz="0" w:space="0" w:color="auto"/>
      </w:divBdr>
    </w:div>
    <w:div w:id="329677262">
      <w:bodyDiv w:val="1"/>
      <w:marLeft w:val="0"/>
      <w:marRight w:val="0"/>
      <w:marTop w:val="0"/>
      <w:marBottom w:val="0"/>
      <w:divBdr>
        <w:top w:val="none" w:sz="0" w:space="0" w:color="auto"/>
        <w:left w:val="none" w:sz="0" w:space="0" w:color="auto"/>
        <w:bottom w:val="none" w:sz="0" w:space="0" w:color="auto"/>
        <w:right w:val="none" w:sz="0" w:space="0" w:color="auto"/>
      </w:divBdr>
    </w:div>
    <w:div w:id="335036285">
      <w:bodyDiv w:val="1"/>
      <w:marLeft w:val="0"/>
      <w:marRight w:val="0"/>
      <w:marTop w:val="0"/>
      <w:marBottom w:val="0"/>
      <w:divBdr>
        <w:top w:val="none" w:sz="0" w:space="0" w:color="auto"/>
        <w:left w:val="none" w:sz="0" w:space="0" w:color="auto"/>
        <w:bottom w:val="none" w:sz="0" w:space="0" w:color="auto"/>
        <w:right w:val="none" w:sz="0" w:space="0" w:color="auto"/>
      </w:divBdr>
      <w:divsChild>
        <w:div w:id="475492409">
          <w:marLeft w:val="0"/>
          <w:marRight w:val="0"/>
          <w:marTop w:val="0"/>
          <w:marBottom w:val="0"/>
          <w:divBdr>
            <w:top w:val="none" w:sz="0" w:space="0" w:color="auto"/>
            <w:left w:val="none" w:sz="0" w:space="0" w:color="auto"/>
            <w:bottom w:val="none" w:sz="0" w:space="0" w:color="auto"/>
            <w:right w:val="none" w:sz="0" w:space="0" w:color="auto"/>
          </w:divBdr>
          <w:divsChild>
            <w:div w:id="2068382601">
              <w:marLeft w:val="0"/>
              <w:marRight w:val="0"/>
              <w:marTop w:val="60"/>
              <w:marBottom w:val="0"/>
              <w:divBdr>
                <w:top w:val="none" w:sz="0" w:space="0" w:color="auto"/>
                <w:left w:val="none" w:sz="0" w:space="0" w:color="auto"/>
                <w:bottom w:val="none" w:sz="0" w:space="0" w:color="auto"/>
                <w:right w:val="none" w:sz="0" w:space="0" w:color="auto"/>
              </w:divBdr>
            </w:div>
          </w:divsChild>
        </w:div>
        <w:div w:id="1779333998">
          <w:marLeft w:val="0"/>
          <w:marRight w:val="0"/>
          <w:marTop w:val="0"/>
          <w:marBottom w:val="0"/>
          <w:divBdr>
            <w:top w:val="none" w:sz="0" w:space="0" w:color="auto"/>
            <w:left w:val="none" w:sz="0" w:space="0" w:color="auto"/>
            <w:bottom w:val="none" w:sz="0" w:space="0" w:color="auto"/>
            <w:right w:val="none" w:sz="0" w:space="0" w:color="auto"/>
          </w:divBdr>
        </w:div>
        <w:div w:id="1119447315">
          <w:marLeft w:val="0"/>
          <w:marRight w:val="0"/>
          <w:marTop w:val="0"/>
          <w:marBottom w:val="0"/>
          <w:divBdr>
            <w:top w:val="none" w:sz="0" w:space="0" w:color="auto"/>
            <w:left w:val="none" w:sz="0" w:space="0" w:color="auto"/>
            <w:bottom w:val="none" w:sz="0" w:space="0" w:color="auto"/>
            <w:right w:val="none" w:sz="0" w:space="0" w:color="auto"/>
          </w:divBdr>
          <w:divsChild>
            <w:div w:id="1941595578">
              <w:marLeft w:val="0"/>
              <w:marRight w:val="0"/>
              <w:marTop w:val="0"/>
              <w:marBottom w:val="0"/>
              <w:divBdr>
                <w:top w:val="none" w:sz="0" w:space="0" w:color="auto"/>
                <w:left w:val="none" w:sz="0" w:space="0" w:color="auto"/>
                <w:bottom w:val="none" w:sz="0" w:space="0" w:color="auto"/>
                <w:right w:val="none" w:sz="0" w:space="0" w:color="auto"/>
              </w:divBdr>
              <w:divsChild>
                <w:div w:id="518474817">
                  <w:marLeft w:val="0"/>
                  <w:marRight w:val="0"/>
                  <w:marTop w:val="0"/>
                  <w:marBottom w:val="0"/>
                  <w:divBdr>
                    <w:top w:val="none" w:sz="0" w:space="0" w:color="auto"/>
                    <w:left w:val="none" w:sz="0" w:space="0" w:color="auto"/>
                    <w:bottom w:val="none" w:sz="0" w:space="0" w:color="auto"/>
                    <w:right w:val="none" w:sz="0" w:space="0" w:color="auto"/>
                  </w:divBdr>
                  <w:divsChild>
                    <w:div w:id="131865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780516">
      <w:bodyDiv w:val="1"/>
      <w:marLeft w:val="0"/>
      <w:marRight w:val="0"/>
      <w:marTop w:val="0"/>
      <w:marBottom w:val="0"/>
      <w:divBdr>
        <w:top w:val="none" w:sz="0" w:space="0" w:color="auto"/>
        <w:left w:val="none" w:sz="0" w:space="0" w:color="auto"/>
        <w:bottom w:val="none" w:sz="0" w:space="0" w:color="auto"/>
        <w:right w:val="none" w:sz="0" w:space="0" w:color="auto"/>
      </w:divBdr>
    </w:div>
    <w:div w:id="351035501">
      <w:bodyDiv w:val="1"/>
      <w:marLeft w:val="0"/>
      <w:marRight w:val="0"/>
      <w:marTop w:val="0"/>
      <w:marBottom w:val="0"/>
      <w:divBdr>
        <w:top w:val="none" w:sz="0" w:space="0" w:color="auto"/>
        <w:left w:val="none" w:sz="0" w:space="0" w:color="auto"/>
        <w:bottom w:val="none" w:sz="0" w:space="0" w:color="auto"/>
        <w:right w:val="none" w:sz="0" w:space="0" w:color="auto"/>
      </w:divBdr>
    </w:div>
    <w:div w:id="357313656">
      <w:bodyDiv w:val="1"/>
      <w:marLeft w:val="0"/>
      <w:marRight w:val="0"/>
      <w:marTop w:val="0"/>
      <w:marBottom w:val="0"/>
      <w:divBdr>
        <w:top w:val="none" w:sz="0" w:space="0" w:color="auto"/>
        <w:left w:val="none" w:sz="0" w:space="0" w:color="auto"/>
        <w:bottom w:val="none" w:sz="0" w:space="0" w:color="auto"/>
        <w:right w:val="none" w:sz="0" w:space="0" w:color="auto"/>
      </w:divBdr>
    </w:div>
    <w:div w:id="358706447">
      <w:bodyDiv w:val="1"/>
      <w:marLeft w:val="0"/>
      <w:marRight w:val="0"/>
      <w:marTop w:val="0"/>
      <w:marBottom w:val="0"/>
      <w:divBdr>
        <w:top w:val="none" w:sz="0" w:space="0" w:color="auto"/>
        <w:left w:val="none" w:sz="0" w:space="0" w:color="auto"/>
        <w:bottom w:val="none" w:sz="0" w:space="0" w:color="auto"/>
        <w:right w:val="none" w:sz="0" w:space="0" w:color="auto"/>
      </w:divBdr>
    </w:div>
    <w:div w:id="359473705">
      <w:bodyDiv w:val="1"/>
      <w:marLeft w:val="0"/>
      <w:marRight w:val="0"/>
      <w:marTop w:val="0"/>
      <w:marBottom w:val="0"/>
      <w:divBdr>
        <w:top w:val="none" w:sz="0" w:space="0" w:color="auto"/>
        <w:left w:val="none" w:sz="0" w:space="0" w:color="auto"/>
        <w:bottom w:val="none" w:sz="0" w:space="0" w:color="auto"/>
        <w:right w:val="none" w:sz="0" w:space="0" w:color="auto"/>
      </w:divBdr>
    </w:div>
    <w:div w:id="362360990">
      <w:bodyDiv w:val="1"/>
      <w:marLeft w:val="0"/>
      <w:marRight w:val="0"/>
      <w:marTop w:val="0"/>
      <w:marBottom w:val="0"/>
      <w:divBdr>
        <w:top w:val="none" w:sz="0" w:space="0" w:color="auto"/>
        <w:left w:val="none" w:sz="0" w:space="0" w:color="auto"/>
        <w:bottom w:val="none" w:sz="0" w:space="0" w:color="auto"/>
        <w:right w:val="none" w:sz="0" w:space="0" w:color="auto"/>
      </w:divBdr>
    </w:div>
    <w:div w:id="367725724">
      <w:bodyDiv w:val="1"/>
      <w:marLeft w:val="0"/>
      <w:marRight w:val="0"/>
      <w:marTop w:val="0"/>
      <w:marBottom w:val="0"/>
      <w:divBdr>
        <w:top w:val="none" w:sz="0" w:space="0" w:color="auto"/>
        <w:left w:val="none" w:sz="0" w:space="0" w:color="auto"/>
        <w:bottom w:val="none" w:sz="0" w:space="0" w:color="auto"/>
        <w:right w:val="none" w:sz="0" w:space="0" w:color="auto"/>
      </w:divBdr>
    </w:div>
    <w:div w:id="370961998">
      <w:bodyDiv w:val="1"/>
      <w:marLeft w:val="0"/>
      <w:marRight w:val="0"/>
      <w:marTop w:val="0"/>
      <w:marBottom w:val="0"/>
      <w:divBdr>
        <w:top w:val="none" w:sz="0" w:space="0" w:color="auto"/>
        <w:left w:val="none" w:sz="0" w:space="0" w:color="auto"/>
        <w:bottom w:val="none" w:sz="0" w:space="0" w:color="auto"/>
        <w:right w:val="none" w:sz="0" w:space="0" w:color="auto"/>
      </w:divBdr>
    </w:div>
    <w:div w:id="374551673">
      <w:bodyDiv w:val="1"/>
      <w:marLeft w:val="0"/>
      <w:marRight w:val="0"/>
      <w:marTop w:val="0"/>
      <w:marBottom w:val="0"/>
      <w:divBdr>
        <w:top w:val="none" w:sz="0" w:space="0" w:color="auto"/>
        <w:left w:val="none" w:sz="0" w:space="0" w:color="auto"/>
        <w:bottom w:val="none" w:sz="0" w:space="0" w:color="auto"/>
        <w:right w:val="none" w:sz="0" w:space="0" w:color="auto"/>
      </w:divBdr>
    </w:div>
    <w:div w:id="381054800">
      <w:bodyDiv w:val="1"/>
      <w:marLeft w:val="0"/>
      <w:marRight w:val="0"/>
      <w:marTop w:val="0"/>
      <w:marBottom w:val="0"/>
      <w:divBdr>
        <w:top w:val="none" w:sz="0" w:space="0" w:color="auto"/>
        <w:left w:val="none" w:sz="0" w:space="0" w:color="auto"/>
        <w:bottom w:val="none" w:sz="0" w:space="0" w:color="auto"/>
        <w:right w:val="none" w:sz="0" w:space="0" w:color="auto"/>
      </w:divBdr>
    </w:div>
    <w:div w:id="392627946">
      <w:bodyDiv w:val="1"/>
      <w:marLeft w:val="0"/>
      <w:marRight w:val="0"/>
      <w:marTop w:val="0"/>
      <w:marBottom w:val="0"/>
      <w:divBdr>
        <w:top w:val="none" w:sz="0" w:space="0" w:color="auto"/>
        <w:left w:val="none" w:sz="0" w:space="0" w:color="auto"/>
        <w:bottom w:val="none" w:sz="0" w:space="0" w:color="auto"/>
        <w:right w:val="none" w:sz="0" w:space="0" w:color="auto"/>
      </w:divBdr>
    </w:div>
    <w:div w:id="403141224">
      <w:bodyDiv w:val="1"/>
      <w:marLeft w:val="0"/>
      <w:marRight w:val="0"/>
      <w:marTop w:val="0"/>
      <w:marBottom w:val="0"/>
      <w:divBdr>
        <w:top w:val="none" w:sz="0" w:space="0" w:color="auto"/>
        <w:left w:val="none" w:sz="0" w:space="0" w:color="auto"/>
        <w:bottom w:val="none" w:sz="0" w:space="0" w:color="auto"/>
        <w:right w:val="none" w:sz="0" w:space="0" w:color="auto"/>
      </w:divBdr>
    </w:div>
    <w:div w:id="406273503">
      <w:bodyDiv w:val="1"/>
      <w:marLeft w:val="0"/>
      <w:marRight w:val="0"/>
      <w:marTop w:val="0"/>
      <w:marBottom w:val="0"/>
      <w:divBdr>
        <w:top w:val="none" w:sz="0" w:space="0" w:color="auto"/>
        <w:left w:val="none" w:sz="0" w:space="0" w:color="auto"/>
        <w:bottom w:val="none" w:sz="0" w:space="0" w:color="auto"/>
        <w:right w:val="none" w:sz="0" w:space="0" w:color="auto"/>
      </w:divBdr>
    </w:div>
    <w:div w:id="412439209">
      <w:bodyDiv w:val="1"/>
      <w:marLeft w:val="0"/>
      <w:marRight w:val="0"/>
      <w:marTop w:val="0"/>
      <w:marBottom w:val="0"/>
      <w:divBdr>
        <w:top w:val="none" w:sz="0" w:space="0" w:color="auto"/>
        <w:left w:val="none" w:sz="0" w:space="0" w:color="auto"/>
        <w:bottom w:val="none" w:sz="0" w:space="0" w:color="auto"/>
        <w:right w:val="none" w:sz="0" w:space="0" w:color="auto"/>
      </w:divBdr>
    </w:div>
    <w:div w:id="420492134">
      <w:bodyDiv w:val="1"/>
      <w:marLeft w:val="0"/>
      <w:marRight w:val="0"/>
      <w:marTop w:val="0"/>
      <w:marBottom w:val="0"/>
      <w:divBdr>
        <w:top w:val="none" w:sz="0" w:space="0" w:color="auto"/>
        <w:left w:val="none" w:sz="0" w:space="0" w:color="auto"/>
        <w:bottom w:val="none" w:sz="0" w:space="0" w:color="auto"/>
        <w:right w:val="none" w:sz="0" w:space="0" w:color="auto"/>
      </w:divBdr>
    </w:div>
    <w:div w:id="426735960">
      <w:bodyDiv w:val="1"/>
      <w:marLeft w:val="0"/>
      <w:marRight w:val="0"/>
      <w:marTop w:val="0"/>
      <w:marBottom w:val="0"/>
      <w:divBdr>
        <w:top w:val="none" w:sz="0" w:space="0" w:color="auto"/>
        <w:left w:val="none" w:sz="0" w:space="0" w:color="auto"/>
        <w:bottom w:val="none" w:sz="0" w:space="0" w:color="auto"/>
        <w:right w:val="none" w:sz="0" w:space="0" w:color="auto"/>
      </w:divBdr>
    </w:div>
    <w:div w:id="434374193">
      <w:bodyDiv w:val="1"/>
      <w:marLeft w:val="0"/>
      <w:marRight w:val="0"/>
      <w:marTop w:val="0"/>
      <w:marBottom w:val="0"/>
      <w:divBdr>
        <w:top w:val="none" w:sz="0" w:space="0" w:color="auto"/>
        <w:left w:val="none" w:sz="0" w:space="0" w:color="auto"/>
        <w:bottom w:val="none" w:sz="0" w:space="0" w:color="auto"/>
        <w:right w:val="none" w:sz="0" w:space="0" w:color="auto"/>
      </w:divBdr>
    </w:div>
    <w:div w:id="440689734">
      <w:bodyDiv w:val="1"/>
      <w:marLeft w:val="0"/>
      <w:marRight w:val="0"/>
      <w:marTop w:val="0"/>
      <w:marBottom w:val="0"/>
      <w:divBdr>
        <w:top w:val="none" w:sz="0" w:space="0" w:color="auto"/>
        <w:left w:val="none" w:sz="0" w:space="0" w:color="auto"/>
        <w:bottom w:val="none" w:sz="0" w:space="0" w:color="auto"/>
        <w:right w:val="none" w:sz="0" w:space="0" w:color="auto"/>
      </w:divBdr>
    </w:div>
    <w:div w:id="446120822">
      <w:bodyDiv w:val="1"/>
      <w:marLeft w:val="0"/>
      <w:marRight w:val="0"/>
      <w:marTop w:val="0"/>
      <w:marBottom w:val="0"/>
      <w:divBdr>
        <w:top w:val="none" w:sz="0" w:space="0" w:color="auto"/>
        <w:left w:val="none" w:sz="0" w:space="0" w:color="auto"/>
        <w:bottom w:val="none" w:sz="0" w:space="0" w:color="auto"/>
        <w:right w:val="none" w:sz="0" w:space="0" w:color="auto"/>
      </w:divBdr>
    </w:div>
    <w:div w:id="448671674">
      <w:bodyDiv w:val="1"/>
      <w:marLeft w:val="0"/>
      <w:marRight w:val="0"/>
      <w:marTop w:val="0"/>
      <w:marBottom w:val="0"/>
      <w:divBdr>
        <w:top w:val="none" w:sz="0" w:space="0" w:color="auto"/>
        <w:left w:val="none" w:sz="0" w:space="0" w:color="auto"/>
        <w:bottom w:val="none" w:sz="0" w:space="0" w:color="auto"/>
        <w:right w:val="none" w:sz="0" w:space="0" w:color="auto"/>
      </w:divBdr>
    </w:div>
    <w:div w:id="451170785">
      <w:bodyDiv w:val="1"/>
      <w:marLeft w:val="0"/>
      <w:marRight w:val="0"/>
      <w:marTop w:val="0"/>
      <w:marBottom w:val="0"/>
      <w:divBdr>
        <w:top w:val="none" w:sz="0" w:space="0" w:color="auto"/>
        <w:left w:val="none" w:sz="0" w:space="0" w:color="auto"/>
        <w:bottom w:val="none" w:sz="0" w:space="0" w:color="auto"/>
        <w:right w:val="none" w:sz="0" w:space="0" w:color="auto"/>
      </w:divBdr>
    </w:div>
    <w:div w:id="453985046">
      <w:bodyDiv w:val="1"/>
      <w:marLeft w:val="0"/>
      <w:marRight w:val="0"/>
      <w:marTop w:val="0"/>
      <w:marBottom w:val="0"/>
      <w:divBdr>
        <w:top w:val="none" w:sz="0" w:space="0" w:color="auto"/>
        <w:left w:val="none" w:sz="0" w:space="0" w:color="auto"/>
        <w:bottom w:val="none" w:sz="0" w:space="0" w:color="auto"/>
        <w:right w:val="none" w:sz="0" w:space="0" w:color="auto"/>
      </w:divBdr>
    </w:div>
    <w:div w:id="454493005">
      <w:bodyDiv w:val="1"/>
      <w:marLeft w:val="0"/>
      <w:marRight w:val="0"/>
      <w:marTop w:val="0"/>
      <w:marBottom w:val="0"/>
      <w:divBdr>
        <w:top w:val="none" w:sz="0" w:space="0" w:color="auto"/>
        <w:left w:val="none" w:sz="0" w:space="0" w:color="auto"/>
        <w:bottom w:val="none" w:sz="0" w:space="0" w:color="auto"/>
        <w:right w:val="none" w:sz="0" w:space="0" w:color="auto"/>
      </w:divBdr>
    </w:div>
    <w:div w:id="469788137">
      <w:bodyDiv w:val="1"/>
      <w:marLeft w:val="0"/>
      <w:marRight w:val="0"/>
      <w:marTop w:val="0"/>
      <w:marBottom w:val="0"/>
      <w:divBdr>
        <w:top w:val="none" w:sz="0" w:space="0" w:color="auto"/>
        <w:left w:val="none" w:sz="0" w:space="0" w:color="auto"/>
        <w:bottom w:val="none" w:sz="0" w:space="0" w:color="auto"/>
        <w:right w:val="none" w:sz="0" w:space="0" w:color="auto"/>
      </w:divBdr>
    </w:div>
    <w:div w:id="482695938">
      <w:bodyDiv w:val="1"/>
      <w:marLeft w:val="0"/>
      <w:marRight w:val="0"/>
      <w:marTop w:val="0"/>
      <w:marBottom w:val="0"/>
      <w:divBdr>
        <w:top w:val="none" w:sz="0" w:space="0" w:color="auto"/>
        <w:left w:val="none" w:sz="0" w:space="0" w:color="auto"/>
        <w:bottom w:val="none" w:sz="0" w:space="0" w:color="auto"/>
        <w:right w:val="none" w:sz="0" w:space="0" w:color="auto"/>
      </w:divBdr>
    </w:div>
    <w:div w:id="487017269">
      <w:bodyDiv w:val="1"/>
      <w:marLeft w:val="0"/>
      <w:marRight w:val="0"/>
      <w:marTop w:val="0"/>
      <w:marBottom w:val="0"/>
      <w:divBdr>
        <w:top w:val="none" w:sz="0" w:space="0" w:color="auto"/>
        <w:left w:val="none" w:sz="0" w:space="0" w:color="auto"/>
        <w:bottom w:val="none" w:sz="0" w:space="0" w:color="auto"/>
        <w:right w:val="none" w:sz="0" w:space="0" w:color="auto"/>
      </w:divBdr>
    </w:div>
    <w:div w:id="487748789">
      <w:bodyDiv w:val="1"/>
      <w:marLeft w:val="0"/>
      <w:marRight w:val="0"/>
      <w:marTop w:val="0"/>
      <w:marBottom w:val="0"/>
      <w:divBdr>
        <w:top w:val="none" w:sz="0" w:space="0" w:color="auto"/>
        <w:left w:val="none" w:sz="0" w:space="0" w:color="auto"/>
        <w:bottom w:val="none" w:sz="0" w:space="0" w:color="auto"/>
        <w:right w:val="none" w:sz="0" w:space="0" w:color="auto"/>
      </w:divBdr>
    </w:div>
    <w:div w:id="491221317">
      <w:bodyDiv w:val="1"/>
      <w:marLeft w:val="0"/>
      <w:marRight w:val="0"/>
      <w:marTop w:val="0"/>
      <w:marBottom w:val="0"/>
      <w:divBdr>
        <w:top w:val="none" w:sz="0" w:space="0" w:color="auto"/>
        <w:left w:val="none" w:sz="0" w:space="0" w:color="auto"/>
        <w:bottom w:val="none" w:sz="0" w:space="0" w:color="auto"/>
        <w:right w:val="none" w:sz="0" w:space="0" w:color="auto"/>
      </w:divBdr>
    </w:div>
    <w:div w:id="516891573">
      <w:bodyDiv w:val="1"/>
      <w:marLeft w:val="0"/>
      <w:marRight w:val="0"/>
      <w:marTop w:val="0"/>
      <w:marBottom w:val="0"/>
      <w:divBdr>
        <w:top w:val="none" w:sz="0" w:space="0" w:color="auto"/>
        <w:left w:val="none" w:sz="0" w:space="0" w:color="auto"/>
        <w:bottom w:val="none" w:sz="0" w:space="0" w:color="auto"/>
        <w:right w:val="none" w:sz="0" w:space="0" w:color="auto"/>
      </w:divBdr>
    </w:div>
    <w:div w:id="517626710">
      <w:bodyDiv w:val="1"/>
      <w:marLeft w:val="0"/>
      <w:marRight w:val="0"/>
      <w:marTop w:val="0"/>
      <w:marBottom w:val="0"/>
      <w:divBdr>
        <w:top w:val="none" w:sz="0" w:space="0" w:color="auto"/>
        <w:left w:val="none" w:sz="0" w:space="0" w:color="auto"/>
        <w:bottom w:val="none" w:sz="0" w:space="0" w:color="auto"/>
        <w:right w:val="none" w:sz="0" w:space="0" w:color="auto"/>
      </w:divBdr>
    </w:div>
    <w:div w:id="524099278">
      <w:bodyDiv w:val="1"/>
      <w:marLeft w:val="0"/>
      <w:marRight w:val="0"/>
      <w:marTop w:val="0"/>
      <w:marBottom w:val="0"/>
      <w:divBdr>
        <w:top w:val="none" w:sz="0" w:space="0" w:color="auto"/>
        <w:left w:val="none" w:sz="0" w:space="0" w:color="auto"/>
        <w:bottom w:val="none" w:sz="0" w:space="0" w:color="auto"/>
        <w:right w:val="none" w:sz="0" w:space="0" w:color="auto"/>
      </w:divBdr>
    </w:div>
    <w:div w:id="528570797">
      <w:bodyDiv w:val="1"/>
      <w:marLeft w:val="0"/>
      <w:marRight w:val="0"/>
      <w:marTop w:val="0"/>
      <w:marBottom w:val="0"/>
      <w:divBdr>
        <w:top w:val="none" w:sz="0" w:space="0" w:color="auto"/>
        <w:left w:val="none" w:sz="0" w:space="0" w:color="auto"/>
        <w:bottom w:val="none" w:sz="0" w:space="0" w:color="auto"/>
        <w:right w:val="none" w:sz="0" w:space="0" w:color="auto"/>
      </w:divBdr>
    </w:div>
    <w:div w:id="531959564">
      <w:bodyDiv w:val="1"/>
      <w:marLeft w:val="0"/>
      <w:marRight w:val="0"/>
      <w:marTop w:val="0"/>
      <w:marBottom w:val="0"/>
      <w:divBdr>
        <w:top w:val="none" w:sz="0" w:space="0" w:color="auto"/>
        <w:left w:val="none" w:sz="0" w:space="0" w:color="auto"/>
        <w:bottom w:val="none" w:sz="0" w:space="0" w:color="auto"/>
        <w:right w:val="none" w:sz="0" w:space="0" w:color="auto"/>
      </w:divBdr>
    </w:div>
    <w:div w:id="535512083">
      <w:bodyDiv w:val="1"/>
      <w:marLeft w:val="0"/>
      <w:marRight w:val="0"/>
      <w:marTop w:val="0"/>
      <w:marBottom w:val="0"/>
      <w:divBdr>
        <w:top w:val="none" w:sz="0" w:space="0" w:color="auto"/>
        <w:left w:val="none" w:sz="0" w:space="0" w:color="auto"/>
        <w:bottom w:val="none" w:sz="0" w:space="0" w:color="auto"/>
        <w:right w:val="none" w:sz="0" w:space="0" w:color="auto"/>
      </w:divBdr>
    </w:div>
    <w:div w:id="544222697">
      <w:bodyDiv w:val="1"/>
      <w:marLeft w:val="0"/>
      <w:marRight w:val="0"/>
      <w:marTop w:val="0"/>
      <w:marBottom w:val="0"/>
      <w:divBdr>
        <w:top w:val="none" w:sz="0" w:space="0" w:color="auto"/>
        <w:left w:val="none" w:sz="0" w:space="0" w:color="auto"/>
        <w:bottom w:val="none" w:sz="0" w:space="0" w:color="auto"/>
        <w:right w:val="none" w:sz="0" w:space="0" w:color="auto"/>
      </w:divBdr>
    </w:div>
    <w:div w:id="550307160">
      <w:bodyDiv w:val="1"/>
      <w:marLeft w:val="0"/>
      <w:marRight w:val="0"/>
      <w:marTop w:val="0"/>
      <w:marBottom w:val="0"/>
      <w:divBdr>
        <w:top w:val="none" w:sz="0" w:space="0" w:color="auto"/>
        <w:left w:val="none" w:sz="0" w:space="0" w:color="auto"/>
        <w:bottom w:val="none" w:sz="0" w:space="0" w:color="auto"/>
        <w:right w:val="none" w:sz="0" w:space="0" w:color="auto"/>
      </w:divBdr>
    </w:div>
    <w:div w:id="553271645">
      <w:bodyDiv w:val="1"/>
      <w:marLeft w:val="0"/>
      <w:marRight w:val="0"/>
      <w:marTop w:val="0"/>
      <w:marBottom w:val="0"/>
      <w:divBdr>
        <w:top w:val="none" w:sz="0" w:space="0" w:color="auto"/>
        <w:left w:val="none" w:sz="0" w:space="0" w:color="auto"/>
        <w:bottom w:val="none" w:sz="0" w:space="0" w:color="auto"/>
        <w:right w:val="none" w:sz="0" w:space="0" w:color="auto"/>
      </w:divBdr>
    </w:div>
    <w:div w:id="577710154">
      <w:bodyDiv w:val="1"/>
      <w:marLeft w:val="0"/>
      <w:marRight w:val="0"/>
      <w:marTop w:val="0"/>
      <w:marBottom w:val="0"/>
      <w:divBdr>
        <w:top w:val="none" w:sz="0" w:space="0" w:color="auto"/>
        <w:left w:val="none" w:sz="0" w:space="0" w:color="auto"/>
        <w:bottom w:val="none" w:sz="0" w:space="0" w:color="auto"/>
        <w:right w:val="none" w:sz="0" w:space="0" w:color="auto"/>
      </w:divBdr>
    </w:div>
    <w:div w:id="581332325">
      <w:bodyDiv w:val="1"/>
      <w:marLeft w:val="0"/>
      <w:marRight w:val="0"/>
      <w:marTop w:val="0"/>
      <w:marBottom w:val="0"/>
      <w:divBdr>
        <w:top w:val="none" w:sz="0" w:space="0" w:color="auto"/>
        <w:left w:val="none" w:sz="0" w:space="0" w:color="auto"/>
        <w:bottom w:val="none" w:sz="0" w:space="0" w:color="auto"/>
        <w:right w:val="none" w:sz="0" w:space="0" w:color="auto"/>
      </w:divBdr>
    </w:div>
    <w:div w:id="581455627">
      <w:bodyDiv w:val="1"/>
      <w:marLeft w:val="0"/>
      <w:marRight w:val="0"/>
      <w:marTop w:val="0"/>
      <w:marBottom w:val="0"/>
      <w:divBdr>
        <w:top w:val="none" w:sz="0" w:space="0" w:color="auto"/>
        <w:left w:val="none" w:sz="0" w:space="0" w:color="auto"/>
        <w:bottom w:val="none" w:sz="0" w:space="0" w:color="auto"/>
        <w:right w:val="none" w:sz="0" w:space="0" w:color="auto"/>
      </w:divBdr>
    </w:div>
    <w:div w:id="597759457">
      <w:bodyDiv w:val="1"/>
      <w:marLeft w:val="0"/>
      <w:marRight w:val="0"/>
      <w:marTop w:val="0"/>
      <w:marBottom w:val="0"/>
      <w:divBdr>
        <w:top w:val="none" w:sz="0" w:space="0" w:color="auto"/>
        <w:left w:val="none" w:sz="0" w:space="0" w:color="auto"/>
        <w:bottom w:val="none" w:sz="0" w:space="0" w:color="auto"/>
        <w:right w:val="none" w:sz="0" w:space="0" w:color="auto"/>
      </w:divBdr>
      <w:divsChild>
        <w:div w:id="2124615002">
          <w:marLeft w:val="0"/>
          <w:marRight w:val="0"/>
          <w:marTop w:val="0"/>
          <w:marBottom w:val="0"/>
          <w:divBdr>
            <w:top w:val="none" w:sz="0" w:space="0" w:color="auto"/>
            <w:left w:val="none" w:sz="0" w:space="0" w:color="auto"/>
            <w:bottom w:val="none" w:sz="0" w:space="0" w:color="auto"/>
            <w:right w:val="none" w:sz="0" w:space="0" w:color="auto"/>
          </w:divBdr>
          <w:divsChild>
            <w:div w:id="228468455">
              <w:marLeft w:val="0"/>
              <w:marRight w:val="0"/>
              <w:marTop w:val="60"/>
              <w:marBottom w:val="0"/>
              <w:divBdr>
                <w:top w:val="none" w:sz="0" w:space="0" w:color="auto"/>
                <w:left w:val="none" w:sz="0" w:space="0" w:color="auto"/>
                <w:bottom w:val="none" w:sz="0" w:space="0" w:color="auto"/>
                <w:right w:val="none" w:sz="0" w:space="0" w:color="auto"/>
              </w:divBdr>
            </w:div>
          </w:divsChild>
        </w:div>
        <w:div w:id="999192498">
          <w:marLeft w:val="0"/>
          <w:marRight w:val="0"/>
          <w:marTop w:val="0"/>
          <w:marBottom w:val="0"/>
          <w:divBdr>
            <w:top w:val="none" w:sz="0" w:space="0" w:color="auto"/>
            <w:left w:val="none" w:sz="0" w:space="0" w:color="auto"/>
            <w:bottom w:val="none" w:sz="0" w:space="0" w:color="auto"/>
            <w:right w:val="none" w:sz="0" w:space="0" w:color="auto"/>
          </w:divBdr>
        </w:div>
        <w:div w:id="902253968">
          <w:marLeft w:val="0"/>
          <w:marRight w:val="0"/>
          <w:marTop w:val="0"/>
          <w:marBottom w:val="0"/>
          <w:divBdr>
            <w:top w:val="none" w:sz="0" w:space="0" w:color="auto"/>
            <w:left w:val="none" w:sz="0" w:space="0" w:color="auto"/>
            <w:bottom w:val="none" w:sz="0" w:space="0" w:color="auto"/>
            <w:right w:val="none" w:sz="0" w:space="0" w:color="auto"/>
          </w:divBdr>
          <w:divsChild>
            <w:div w:id="1351490470">
              <w:marLeft w:val="0"/>
              <w:marRight w:val="0"/>
              <w:marTop w:val="0"/>
              <w:marBottom w:val="0"/>
              <w:divBdr>
                <w:top w:val="none" w:sz="0" w:space="0" w:color="auto"/>
                <w:left w:val="none" w:sz="0" w:space="0" w:color="auto"/>
                <w:bottom w:val="none" w:sz="0" w:space="0" w:color="auto"/>
                <w:right w:val="none" w:sz="0" w:space="0" w:color="auto"/>
              </w:divBdr>
              <w:divsChild>
                <w:div w:id="671641727">
                  <w:marLeft w:val="0"/>
                  <w:marRight w:val="0"/>
                  <w:marTop w:val="0"/>
                  <w:marBottom w:val="0"/>
                  <w:divBdr>
                    <w:top w:val="none" w:sz="0" w:space="0" w:color="auto"/>
                    <w:left w:val="none" w:sz="0" w:space="0" w:color="auto"/>
                    <w:bottom w:val="none" w:sz="0" w:space="0" w:color="auto"/>
                    <w:right w:val="none" w:sz="0" w:space="0" w:color="auto"/>
                  </w:divBdr>
                  <w:divsChild>
                    <w:div w:id="1582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206450">
      <w:bodyDiv w:val="1"/>
      <w:marLeft w:val="0"/>
      <w:marRight w:val="0"/>
      <w:marTop w:val="0"/>
      <w:marBottom w:val="0"/>
      <w:divBdr>
        <w:top w:val="none" w:sz="0" w:space="0" w:color="auto"/>
        <w:left w:val="none" w:sz="0" w:space="0" w:color="auto"/>
        <w:bottom w:val="none" w:sz="0" w:space="0" w:color="auto"/>
        <w:right w:val="none" w:sz="0" w:space="0" w:color="auto"/>
      </w:divBdr>
    </w:div>
    <w:div w:id="631836742">
      <w:bodyDiv w:val="1"/>
      <w:marLeft w:val="0"/>
      <w:marRight w:val="0"/>
      <w:marTop w:val="0"/>
      <w:marBottom w:val="0"/>
      <w:divBdr>
        <w:top w:val="none" w:sz="0" w:space="0" w:color="auto"/>
        <w:left w:val="none" w:sz="0" w:space="0" w:color="auto"/>
        <w:bottom w:val="none" w:sz="0" w:space="0" w:color="auto"/>
        <w:right w:val="none" w:sz="0" w:space="0" w:color="auto"/>
      </w:divBdr>
    </w:div>
    <w:div w:id="642541448">
      <w:bodyDiv w:val="1"/>
      <w:marLeft w:val="0"/>
      <w:marRight w:val="0"/>
      <w:marTop w:val="0"/>
      <w:marBottom w:val="0"/>
      <w:divBdr>
        <w:top w:val="none" w:sz="0" w:space="0" w:color="auto"/>
        <w:left w:val="none" w:sz="0" w:space="0" w:color="auto"/>
        <w:bottom w:val="none" w:sz="0" w:space="0" w:color="auto"/>
        <w:right w:val="none" w:sz="0" w:space="0" w:color="auto"/>
      </w:divBdr>
    </w:div>
    <w:div w:id="645822270">
      <w:bodyDiv w:val="1"/>
      <w:marLeft w:val="0"/>
      <w:marRight w:val="0"/>
      <w:marTop w:val="0"/>
      <w:marBottom w:val="0"/>
      <w:divBdr>
        <w:top w:val="none" w:sz="0" w:space="0" w:color="auto"/>
        <w:left w:val="none" w:sz="0" w:space="0" w:color="auto"/>
        <w:bottom w:val="none" w:sz="0" w:space="0" w:color="auto"/>
        <w:right w:val="none" w:sz="0" w:space="0" w:color="auto"/>
      </w:divBdr>
    </w:div>
    <w:div w:id="654528336">
      <w:bodyDiv w:val="1"/>
      <w:marLeft w:val="0"/>
      <w:marRight w:val="0"/>
      <w:marTop w:val="0"/>
      <w:marBottom w:val="0"/>
      <w:divBdr>
        <w:top w:val="none" w:sz="0" w:space="0" w:color="auto"/>
        <w:left w:val="none" w:sz="0" w:space="0" w:color="auto"/>
        <w:bottom w:val="none" w:sz="0" w:space="0" w:color="auto"/>
        <w:right w:val="none" w:sz="0" w:space="0" w:color="auto"/>
      </w:divBdr>
    </w:div>
    <w:div w:id="677931500">
      <w:bodyDiv w:val="1"/>
      <w:marLeft w:val="0"/>
      <w:marRight w:val="0"/>
      <w:marTop w:val="0"/>
      <w:marBottom w:val="0"/>
      <w:divBdr>
        <w:top w:val="none" w:sz="0" w:space="0" w:color="auto"/>
        <w:left w:val="none" w:sz="0" w:space="0" w:color="auto"/>
        <w:bottom w:val="none" w:sz="0" w:space="0" w:color="auto"/>
        <w:right w:val="none" w:sz="0" w:space="0" w:color="auto"/>
      </w:divBdr>
    </w:div>
    <w:div w:id="693112866">
      <w:bodyDiv w:val="1"/>
      <w:marLeft w:val="0"/>
      <w:marRight w:val="0"/>
      <w:marTop w:val="0"/>
      <w:marBottom w:val="0"/>
      <w:divBdr>
        <w:top w:val="none" w:sz="0" w:space="0" w:color="auto"/>
        <w:left w:val="none" w:sz="0" w:space="0" w:color="auto"/>
        <w:bottom w:val="none" w:sz="0" w:space="0" w:color="auto"/>
        <w:right w:val="none" w:sz="0" w:space="0" w:color="auto"/>
      </w:divBdr>
    </w:div>
    <w:div w:id="697003003">
      <w:bodyDiv w:val="1"/>
      <w:marLeft w:val="0"/>
      <w:marRight w:val="0"/>
      <w:marTop w:val="0"/>
      <w:marBottom w:val="0"/>
      <w:divBdr>
        <w:top w:val="none" w:sz="0" w:space="0" w:color="auto"/>
        <w:left w:val="none" w:sz="0" w:space="0" w:color="auto"/>
        <w:bottom w:val="none" w:sz="0" w:space="0" w:color="auto"/>
        <w:right w:val="none" w:sz="0" w:space="0" w:color="auto"/>
      </w:divBdr>
    </w:div>
    <w:div w:id="697707033">
      <w:bodyDiv w:val="1"/>
      <w:marLeft w:val="0"/>
      <w:marRight w:val="0"/>
      <w:marTop w:val="0"/>
      <w:marBottom w:val="0"/>
      <w:divBdr>
        <w:top w:val="none" w:sz="0" w:space="0" w:color="auto"/>
        <w:left w:val="none" w:sz="0" w:space="0" w:color="auto"/>
        <w:bottom w:val="none" w:sz="0" w:space="0" w:color="auto"/>
        <w:right w:val="none" w:sz="0" w:space="0" w:color="auto"/>
      </w:divBdr>
    </w:div>
    <w:div w:id="700784770">
      <w:bodyDiv w:val="1"/>
      <w:marLeft w:val="0"/>
      <w:marRight w:val="0"/>
      <w:marTop w:val="0"/>
      <w:marBottom w:val="0"/>
      <w:divBdr>
        <w:top w:val="none" w:sz="0" w:space="0" w:color="auto"/>
        <w:left w:val="none" w:sz="0" w:space="0" w:color="auto"/>
        <w:bottom w:val="none" w:sz="0" w:space="0" w:color="auto"/>
        <w:right w:val="none" w:sz="0" w:space="0" w:color="auto"/>
      </w:divBdr>
    </w:div>
    <w:div w:id="704211180">
      <w:bodyDiv w:val="1"/>
      <w:marLeft w:val="0"/>
      <w:marRight w:val="0"/>
      <w:marTop w:val="0"/>
      <w:marBottom w:val="0"/>
      <w:divBdr>
        <w:top w:val="none" w:sz="0" w:space="0" w:color="auto"/>
        <w:left w:val="none" w:sz="0" w:space="0" w:color="auto"/>
        <w:bottom w:val="none" w:sz="0" w:space="0" w:color="auto"/>
        <w:right w:val="none" w:sz="0" w:space="0" w:color="auto"/>
      </w:divBdr>
    </w:div>
    <w:div w:id="708606052">
      <w:bodyDiv w:val="1"/>
      <w:marLeft w:val="0"/>
      <w:marRight w:val="0"/>
      <w:marTop w:val="0"/>
      <w:marBottom w:val="0"/>
      <w:divBdr>
        <w:top w:val="none" w:sz="0" w:space="0" w:color="auto"/>
        <w:left w:val="none" w:sz="0" w:space="0" w:color="auto"/>
        <w:bottom w:val="none" w:sz="0" w:space="0" w:color="auto"/>
        <w:right w:val="none" w:sz="0" w:space="0" w:color="auto"/>
      </w:divBdr>
    </w:div>
    <w:div w:id="723064852">
      <w:bodyDiv w:val="1"/>
      <w:marLeft w:val="0"/>
      <w:marRight w:val="0"/>
      <w:marTop w:val="0"/>
      <w:marBottom w:val="0"/>
      <w:divBdr>
        <w:top w:val="none" w:sz="0" w:space="0" w:color="auto"/>
        <w:left w:val="none" w:sz="0" w:space="0" w:color="auto"/>
        <w:bottom w:val="none" w:sz="0" w:space="0" w:color="auto"/>
        <w:right w:val="none" w:sz="0" w:space="0" w:color="auto"/>
      </w:divBdr>
    </w:div>
    <w:div w:id="723527075">
      <w:bodyDiv w:val="1"/>
      <w:marLeft w:val="0"/>
      <w:marRight w:val="0"/>
      <w:marTop w:val="0"/>
      <w:marBottom w:val="0"/>
      <w:divBdr>
        <w:top w:val="none" w:sz="0" w:space="0" w:color="auto"/>
        <w:left w:val="none" w:sz="0" w:space="0" w:color="auto"/>
        <w:bottom w:val="none" w:sz="0" w:space="0" w:color="auto"/>
        <w:right w:val="none" w:sz="0" w:space="0" w:color="auto"/>
      </w:divBdr>
    </w:div>
    <w:div w:id="728770236">
      <w:bodyDiv w:val="1"/>
      <w:marLeft w:val="0"/>
      <w:marRight w:val="0"/>
      <w:marTop w:val="0"/>
      <w:marBottom w:val="0"/>
      <w:divBdr>
        <w:top w:val="none" w:sz="0" w:space="0" w:color="auto"/>
        <w:left w:val="none" w:sz="0" w:space="0" w:color="auto"/>
        <w:bottom w:val="none" w:sz="0" w:space="0" w:color="auto"/>
        <w:right w:val="none" w:sz="0" w:space="0" w:color="auto"/>
      </w:divBdr>
    </w:div>
    <w:div w:id="760028851">
      <w:bodyDiv w:val="1"/>
      <w:marLeft w:val="0"/>
      <w:marRight w:val="0"/>
      <w:marTop w:val="0"/>
      <w:marBottom w:val="0"/>
      <w:divBdr>
        <w:top w:val="none" w:sz="0" w:space="0" w:color="auto"/>
        <w:left w:val="none" w:sz="0" w:space="0" w:color="auto"/>
        <w:bottom w:val="none" w:sz="0" w:space="0" w:color="auto"/>
        <w:right w:val="none" w:sz="0" w:space="0" w:color="auto"/>
      </w:divBdr>
    </w:div>
    <w:div w:id="762385160">
      <w:bodyDiv w:val="1"/>
      <w:marLeft w:val="0"/>
      <w:marRight w:val="0"/>
      <w:marTop w:val="0"/>
      <w:marBottom w:val="0"/>
      <w:divBdr>
        <w:top w:val="none" w:sz="0" w:space="0" w:color="auto"/>
        <w:left w:val="none" w:sz="0" w:space="0" w:color="auto"/>
        <w:bottom w:val="none" w:sz="0" w:space="0" w:color="auto"/>
        <w:right w:val="none" w:sz="0" w:space="0" w:color="auto"/>
      </w:divBdr>
    </w:div>
    <w:div w:id="767851083">
      <w:bodyDiv w:val="1"/>
      <w:marLeft w:val="0"/>
      <w:marRight w:val="0"/>
      <w:marTop w:val="0"/>
      <w:marBottom w:val="0"/>
      <w:divBdr>
        <w:top w:val="none" w:sz="0" w:space="0" w:color="auto"/>
        <w:left w:val="none" w:sz="0" w:space="0" w:color="auto"/>
        <w:bottom w:val="none" w:sz="0" w:space="0" w:color="auto"/>
        <w:right w:val="none" w:sz="0" w:space="0" w:color="auto"/>
      </w:divBdr>
    </w:div>
    <w:div w:id="769206186">
      <w:bodyDiv w:val="1"/>
      <w:marLeft w:val="0"/>
      <w:marRight w:val="0"/>
      <w:marTop w:val="0"/>
      <w:marBottom w:val="0"/>
      <w:divBdr>
        <w:top w:val="none" w:sz="0" w:space="0" w:color="auto"/>
        <w:left w:val="none" w:sz="0" w:space="0" w:color="auto"/>
        <w:bottom w:val="none" w:sz="0" w:space="0" w:color="auto"/>
        <w:right w:val="none" w:sz="0" w:space="0" w:color="auto"/>
      </w:divBdr>
      <w:divsChild>
        <w:div w:id="865561041">
          <w:marLeft w:val="331"/>
          <w:marRight w:val="0"/>
          <w:marTop w:val="120"/>
          <w:marBottom w:val="0"/>
          <w:divBdr>
            <w:top w:val="none" w:sz="0" w:space="0" w:color="auto"/>
            <w:left w:val="none" w:sz="0" w:space="0" w:color="auto"/>
            <w:bottom w:val="none" w:sz="0" w:space="0" w:color="auto"/>
            <w:right w:val="none" w:sz="0" w:space="0" w:color="auto"/>
          </w:divBdr>
        </w:div>
      </w:divsChild>
    </w:div>
    <w:div w:id="770395327">
      <w:bodyDiv w:val="1"/>
      <w:marLeft w:val="0"/>
      <w:marRight w:val="0"/>
      <w:marTop w:val="0"/>
      <w:marBottom w:val="0"/>
      <w:divBdr>
        <w:top w:val="none" w:sz="0" w:space="0" w:color="auto"/>
        <w:left w:val="none" w:sz="0" w:space="0" w:color="auto"/>
        <w:bottom w:val="none" w:sz="0" w:space="0" w:color="auto"/>
        <w:right w:val="none" w:sz="0" w:space="0" w:color="auto"/>
      </w:divBdr>
    </w:div>
    <w:div w:id="775445005">
      <w:bodyDiv w:val="1"/>
      <w:marLeft w:val="0"/>
      <w:marRight w:val="0"/>
      <w:marTop w:val="0"/>
      <w:marBottom w:val="0"/>
      <w:divBdr>
        <w:top w:val="none" w:sz="0" w:space="0" w:color="auto"/>
        <w:left w:val="none" w:sz="0" w:space="0" w:color="auto"/>
        <w:bottom w:val="none" w:sz="0" w:space="0" w:color="auto"/>
        <w:right w:val="none" w:sz="0" w:space="0" w:color="auto"/>
      </w:divBdr>
    </w:div>
    <w:div w:id="782959443">
      <w:bodyDiv w:val="1"/>
      <w:marLeft w:val="0"/>
      <w:marRight w:val="0"/>
      <w:marTop w:val="0"/>
      <w:marBottom w:val="0"/>
      <w:divBdr>
        <w:top w:val="none" w:sz="0" w:space="0" w:color="auto"/>
        <w:left w:val="none" w:sz="0" w:space="0" w:color="auto"/>
        <w:bottom w:val="none" w:sz="0" w:space="0" w:color="auto"/>
        <w:right w:val="none" w:sz="0" w:space="0" w:color="auto"/>
      </w:divBdr>
    </w:div>
    <w:div w:id="783842418">
      <w:bodyDiv w:val="1"/>
      <w:marLeft w:val="0"/>
      <w:marRight w:val="0"/>
      <w:marTop w:val="0"/>
      <w:marBottom w:val="0"/>
      <w:divBdr>
        <w:top w:val="none" w:sz="0" w:space="0" w:color="auto"/>
        <w:left w:val="none" w:sz="0" w:space="0" w:color="auto"/>
        <w:bottom w:val="none" w:sz="0" w:space="0" w:color="auto"/>
        <w:right w:val="none" w:sz="0" w:space="0" w:color="auto"/>
      </w:divBdr>
    </w:div>
    <w:div w:id="785777137">
      <w:bodyDiv w:val="1"/>
      <w:marLeft w:val="0"/>
      <w:marRight w:val="0"/>
      <w:marTop w:val="0"/>
      <w:marBottom w:val="0"/>
      <w:divBdr>
        <w:top w:val="none" w:sz="0" w:space="0" w:color="auto"/>
        <w:left w:val="none" w:sz="0" w:space="0" w:color="auto"/>
        <w:bottom w:val="none" w:sz="0" w:space="0" w:color="auto"/>
        <w:right w:val="none" w:sz="0" w:space="0" w:color="auto"/>
      </w:divBdr>
    </w:div>
    <w:div w:id="794714593">
      <w:bodyDiv w:val="1"/>
      <w:marLeft w:val="0"/>
      <w:marRight w:val="0"/>
      <w:marTop w:val="0"/>
      <w:marBottom w:val="0"/>
      <w:divBdr>
        <w:top w:val="none" w:sz="0" w:space="0" w:color="auto"/>
        <w:left w:val="none" w:sz="0" w:space="0" w:color="auto"/>
        <w:bottom w:val="none" w:sz="0" w:space="0" w:color="auto"/>
        <w:right w:val="none" w:sz="0" w:space="0" w:color="auto"/>
      </w:divBdr>
    </w:div>
    <w:div w:id="815488827">
      <w:bodyDiv w:val="1"/>
      <w:marLeft w:val="0"/>
      <w:marRight w:val="0"/>
      <w:marTop w:val="0"/>
      <w:marBottom w:val="0"/>
      <w:divBdr>
        <w:top w:val="none" w:sz="0" w:space="0" w:color="auto"/>
        <w:left w:val="none" w:sz="0" w:space="0" w:color="auto"/>
        <w:bottom w:val="none" w:sz="0" w:space="0" w:color="auto"/>
        <w:right w:val="none" w:sz="0" w:space="0" w:color="auto"/>
      </w:divBdr>
    </w:div>
    <w:div w:id="817452535">
      <w:bodyDiv w:val="1"/>
      <w:marLeft w:val="0"/>
      <w:marRight w:val="0"/>
      <w:marTop w:val="0"/>
      <w:marBottom w:val="0"/>
      <w:divBdr>
        <w:top w:val="none" w:sz="0" w:space="0" w:color="auto"/>
        <w:left w:val="none" w:sz="0" w:space="0" w:color="auto"/>
        <w:bottom w:val="none" w:sz="0" w:space="0" w:color="auto"/>
        <w:right w:val="none" w:sz="0" w:space="0" w:color="auto"/>
      </w:divBdr>
    </w:div>
    <w:div w:id="840268827">
      <w:bodyDiv w:val="1"/>
      <w:marLeft w:val="0"/>
      <w:marRight w:val="0"/>
      <w:marTop w:val="0"/>
      <w:marBottom w:val="0"/>
      <w:divBdr>
        <w:top w:val="none" w:sz="0" w:space="0" w:color="auto"/>
        <w:left w:val="none" w:sz="0" w:space="0" w:color="auto"/>
        <w:bottom w:val="none" w:sz="0" w:space="0" w:color="auto"/>
        <w:right w:val="none" w:sz="0" w:space="0" w:color="auto"/>
      </w:divBdr>
    </w:div>
    <w:div w:id="841313887">
      <w:bodyDiv w:val="1"/>
      <w:marLeft w:val="0"/>
      <w:marRight w:val="0"/>
      <w:marTop w:val="0"/>
      <w:marBottom w:val="0"/>
      <w:divBdr>
        <w:top w:val="none" w:sz="0" w:space="0" w:color="auto"/>
        <w:left w:val="none" w:sz="0" w:space="0" w:color="auto"/>
        <w:bottom w:val="none" w:sz="0" w:space="0" w:color="auto"/>
        <w:right w:val="none" w:sz="0" w:space="0" w:color="auto"/>
      </w:divBdr>
    </w:div>
    <w:div w:id="860318302">
      <w:bodyDiv w:val="1"/>
      <w:marLeft w:val="0"/>
      <w:marRight w:val="0"/>
      <w:marTop w:val="0"/>
      <w:marBottom w:val="0"/>
      <w:divBdr>
        <w:top w:val="none" w:sz="0" w:space="0" w:color="auto"/>
        <w:left w:val="none" w:sz="0" w:space="0" w:color="auto"/>
        <w:bottom w:val="none" w:sz="0" w:space="0" w:color="auto"/>
        <w:right w:val="none" w:sz="0" w:space="0" w:color="auto"/>
      </w:divBdr>
    </w:div>
    <w:div w:id="870143321">
      <w:bodyDiv w:val="1"/>
      <w:marLeft w:val="0"/>
      <w:marRight w:val="0"/>
      <w:marTop w:val="0"/>
      <w:marBottom w:val="0"/>
      <w:divBdr>
        <w:top w:val="none" w:sz="0" w:space="0" w:color="auto"/>
        <w:left w:val="none" w:sz="0" w:space="0" w:color="auto"/>
        <w:bottom w:val="none" w:sz="0" w:space="0" w:color="auto"/>
        <w:right w:val="none" w:sz="0" w:space="0" w:color="auto"/>
      </w:divBdr>
    </w:div>
    <w:div w:id="871966112">
      <w:bodyDiv w:val="1"/>
      <w:marLeft w:val="0"/>
      <w:marRight w:val="0"/>
      <w:marTop w:val="0"/>
      <w:marBottom w:val="0"/>
      <w:divBdr>
        <w:top w:val="none" w:sz="0" w:space="0" w:color="auto"/>
        <w:left w:val="none" w:sz="0" w:space="0" w:color="auto"/>
        <w:bottom w:val="none" w:sz="0" w:space="0" w:color="auto"/>
        <w:right w:val="none" w:sz="0" w:space="0" w:color="auto"/>
      </w:divBdr>
    </w:div>
    <w:div w:id="878778493">
      <w:bodyDiv w:val="1"/>
      <w:marLeft w:val="0"/>
      <w:marRight w:val="0"/>
      <w:marTop w:val="0"/>
      <w:marBottom w:val="0"/>
      <w:divBdr>
        <w:top w:val="none" w:sz="0" w:space="0" w:color="auto"/>
        <w:left w:val="none" w:sz="0" w:space="0" w:color="auto"/>
        <w:bottom w:val="none" w:sz="0" w:space="0" w:color="auto"/>
        <w:right w:val="none" w:sz="0" w:space="0" w:color="auto"/>
      </w:divBdr>
    </w:div>
    <w:div w:id="879825856">
      <w:bodyDiv w:val="1"/>
      <w:marLeft w:val="0"/>
      <w:marRight w:val="0"/>
      <w:marTop w:val="0"/>
      <w:marBottom w:val="0"/>
      <w:divBdr>
        <w:top w:val="none" w:sz="0" w:space="0" w:color="auto"/>
        <w:left w:val="none" w:sz="0" w:space="0" w:color="auto"/>
        <w:bottom w:val="none" w:sz="0" w:space="0" w:color="auto"/>
        <w:right w:val="none" w:sz="0" w:space="0" w:color="auto"/>
      </w:divBdr>
    </w:div>
    <w:div w:id="884826585">
      <w:bodyDiv w:val="1"/>
      <w:marLeft w:val="0"/>
      <w:marRight w:val="0"/>
      <w:marTop w:val="0"/>
      <w:marBottom w:val="0"/>
      <w:divBdr>
        <w:top w:val="none" w:sz="0" w:space="0" w:color="auto"/>
        <w:left w:val="none" w:sz="0" w:space="0" w:color="auto"/>
        <w:bottom w:val="none" w:sz="0" w:space="0" w:color="auto"/>
        <w:right w:val="none" w:sz="0" w:space="0" w:color="auto"/>
      </w:divBdr>
    </w:div>
    <w:div w:id="907228515">
      <w:bodyDiv w:val="1"/>
      <w:marLeft w:val="0"/>
      <w:marRight w:val="0"/>
      <w:marTop w:val="0"/>
      <w:marBottom w:val="0"/>
      <w:divBdr>
        <w:top w:val="none" w:sz="0" w:space="0" w:color="auto"/>
        <w:left w:val="none" w:sz="0" w:space="0" w:color="auto"/>
        <w:bottom w:val="none" w:sz="0" w:space="0" w:color="auto"/>
        <w:right w:val="none" w:sz="0" w:space="0" w:color="auto"/>
      </w:divBdr>
    </w:div>
    <w:div w:id="909659609">
      <w:bodyDiv w:val="1"/>
      <w:marLeft w:val="0"/>
      <w:marRight w:val="0"/>
      <w:marTop w:val="0"/>
      <w:marBottom w:val="0"/>
      <w:divBdr>
        <w:top w:val="none" w:sz="0" w:space="0" w:color="auto"/>
        <w:left w:val="none" w:sz="0" w:space="0" w:color="auto"/>
        <w:bottom w:val="none" w:sz="0" w:space="0" w:color="auto"/>
        <w:right w:val="none" w:sz="0" w:space="0" w:color="auto"/>
      </w:divBdr>
    </w:div>
    <w:div w:id="922030293">
      <w:bodyDiv w:val="1"/>
      <w:marLeft w:val="0"/>
      <w:marRight w:val="0"/>
      <w:marTop w:val="0"/>
      <w:marBottom w:val="0"/>
      <w:divBdr>
        <w:top w:val="none" w:sz="0" w:space="0" w:color="auto"/>
        <w:left w:val="none" w:sz="0" w:space="0" w:color="auto"/>
        <w:bottom w:val="none" w:sz="0" w:space="0" w:color="auto"/>
        <w:right w:val="none" w:sz="0" w:space="0" w:color="auto"/>
      </w:divBdr>
    </w:div>
    <w:div w:id="924412584">
      <w:bodyDiv w:val="1"/>
      <w:marLeft w:val="0"/>
      <w:marRight w:val="0"/>
      <w:marTop w:val="0"/>
      <w:marBottom w:val="0"/>
      <w:divBdr>
        <w:top w:val="none" w:sz="0" w:space="0" w:color="auto"/>
        <w:left w:val="none" w:sz="0" w:space="0" w:color="auto"/>
        <w:bottom w:val="none" w:sz="0" w:space="0" w:color="auto"/>
        <w:right w:val="none" w:sz="0" w:space="0" w:color="auto"/>
      </w:divBdr>
    </w:div>
    <w:div w:id="930432117">
      <w:bodyDiv w:val="1"/>
      <w:marLeft w:val="0"/>
      <w:marRight w:val="0"/>
      <w:marTop w:val="0"/>
      <w:marBottom w:val="0"/>
      <w:divBdr>
        <w:top w:val="none" w:sz="0" w:space="0" w:color="auto"/>
        <w:left w:val="none" w:sz="0" w:space="0" w:color="auto"/>
        <w:bottom w:val="none" w:sz="0" w:space="0" w:color="auto"/>
        <w:right w:val="none" w:sz="0" w:space="0" w:color="auto"/>
      </w:divBdr>
    </w:div>
    <w:div w:id="931553143">
      <w:bodyDiv w:val="1"/>
      <w:marLeft w:val="0"/>
      <w:marRight w:val="0"/>
      <w:marTop w:val="0"/>
      <w:marBottom w:val="0"/>
      <w:divBdr>
        <w:top w:val="none" w:sz="0" w:space="0" w:color="auto"/>
        <w:left w:val="none" w:sz="0" w:space="0" w:color="auto"/>
        <w:bottom w:val="none" w:sz="0" w:space="0" w:color="auto"/>
        <w:right w:val="none" w:sz="0" w:space="0" w:color="auto"/>
      </w:divBdr>
    </w:div>
    <w:div w:id="934441548">
      <w:bodyDiv w:val="1"/>
      <w:marLeft w:val="0"/>
      <w:marRight w:val="0"/>
      <w:marTop w:val="0"/>
      <w:marBottom w:val="0"/>
      <w:divBdr>
        <w:top w:val="none" w:sz="0" w:space="0" w:color="auto"/>
        <w:left w:val="none" w:sz="0" w:space="0" w:color="auto"/>
        <w:bottom w:val="none" w:sz="0" w:space="0" w:color="auto"/>
        <w:right w:val="none" w:sz="0" w:space="0" w:color="auto"/>
      </w:divBdr>
    </w:div>
    <w:div w:id="935865826">
      <w:bodyDiv w:val="1"/>
      <w:marLeft w:val="0"/>
      <w:marRight w:val="0"/>
      <w:marTop w:val="0"/>
      <w:marBottom w:val="0"/>
      <w:divBdr>
        <w:top w:val="none" w:sz="0" w:space="0" w:color="auto"/>
        <w:left w:val="none" w:sz="0" w:space="0" w:color="auto"/>
        <w:bottom w:val="none" w:sz="0" w:space="0" w:color="auto"/>
        <w:right w:val="none" w:sz="0" w:space="0" w:color="auto"/>
      </w:divBdr>
    </w:div>
    <w:div w:id="949629648">
      <w:bodyDiv w:val="1"/>
      <w:marLeft w:val="0"/>
      <w:marRight w:val="0"/>
      <w:marTop w:val="0"/>
      <w:marBottom w:val="0"/>
      <w:divBdr>
        <w:top w:val="none" w:sz="0" w:space="0" w:color="auto"/>
        <w:left w:val="none" w:sz="0" w:space="0" w:color="auto"/>
        <w:bottom w:val="none" w:sz="0" w:space="0" w:color="auto"/>
        <w:right w:val="none" w:sz="0" w:space="0" w:color="auto"/>
      </w:divBdr>
    </w:div>
    <w:div w:id="970480311">
      <w:bodyDiv w:val="1"/>
      <w:marLeft w:val="0"/>
      <w:marRight w:val="0"/>
      <w:marTop w:val="0"/>
      <w:marBottom w:val="0"/>
      <w:divBdr>
        <w:top w:val="none" w:sz="0" w:space="0" w:color="auto"/>
        <w:left w:val="none" w:sz="0" w:space="0" w:color="auto"/>
        <w:bottom w:val="none" w:sz="0" w:space="0" w:color="auto"/>
        <w:right w:val="none" w:sz="0" w:space="0" w:color="auto"/>
      </w:divBdr>
    </w:div>
    <w:div w:id="975986939">
      <w:bodyDiv w:val="1"/>
      <w:marLeft w:val="0"/>
      <w:marRight w:val="0"/>
      <w:marTop w:val="0"/>
      <w:marBottom w:val="0"/>
      <w:divBdr>
        <w:top w:val="none" w:sz="0" w:space="0" w:color="auto"/>
        <w:left w:val="none" w:sz="0" w:space="0" w:color="auto"/>
        <w:bottom w:val="none" w:sz="0" w:space="0" w:color="auto"/>
        <w:right w:val="none" w:sz="0" w:space="0" w:color="auto"/>
      </w:divBdr>
    </w:div>
    <w:div w:id="978262640">
      <w:bodyDiv w:val="1"/>
      <w:marLeft w:val="0"/>
      <w:marRight w:val="0"/>
      <w:marTop w:val="0"/>
      <w:marBottom w:val="0"/>
      <w:divBdr>
        <w:top w:val="none" w:sz="0" w:space="0" w:color="auto"/>
        <w:left w:val="none" w:sz="0" w:space="0" w:color="auto"/>
        <w:bottom w:val="none" w:sz="0" w:space="0" w:color="auto"/>
        <w:right w:val="none" w:sz="0" w:space="0" w:color="auto"/>
      </w:divBdr>
    </w:div>
    <w:div w:id="985473127">
      <w:bodyDiv w:val="1"/>
      <w:marLeft w:val="0"/>
      <w:marRight w:val="0"/>
      <w:marTop w:val="0"/>
      <w:marBottom w:val="0"/>
      <w:divBdr>
        <w:top w:val="none" w:sz="0" w:space="0" w:color="auto"/>
        <w:left w:val="none" w:sz="0" w:space="0" w:color="auto"/>
        <w:bottom w:val="none" w:sz="0" w:space="0" w:color="auto"/>
        <w:right w:val="none" w:sz="0" w:space="0" w:color="auto"/>
      </w:divBdr>
    </w:div>
    <w:div w:id="996958328">
      <w:bodyDiv w:val="1"/>
      <w:marLeft w:val="0"/>
      <w:marRight w:val="0"/>
      <w:marTop w:val="0"/>
      <w:marBottom w:val="0"/>
      <w:divBdr>
        <w:top w:val="none" w:sz="0" w:space="0" w:color="auto"/>
        <w:left w:val="none" w:sz="0" w:space="0" w:color="auto"/>
        <w:bottom w:val="none" w:sz="0" w:space="0" w:color="auto"/>
        <w:right w:val="none" w:sz="0" w:space="0" w:color="auto"/>
      </w:divBdr>
    </w:div>
    <w:div w:id="1001618077">
      <w:bodyDiv w:val="1"/>
      <w:marLeft w:val="0"/>
      <w:marRight w:val="0"/>
      <w:marTop w:val="0"/>
      <w:marBottom w:val="0"/>
      <w:divBdr>
        <w:top w:val="none" w:sz="0" w:space="0" w:color="auto"/>
        <w:left w:val="none" w:sz="0" w:space="0" w:color="auto"/>
        <w:bottom w:val="none" w:sz="0" w:space="0" w:color="auto"/>
        <w:right w:val="none" w:sz="0" w:space="0" w:color="auto"/>
      </w:divBdr>
    </w:div>
    <w:div w:id="1002857733">
      <w:bodyDiv w:val="1"/>
      <w:marLeft w:val="0"/>
      <w:marRight w:val="0"/>
      <w:marTop w:val="0"/>
      <w:marBottom w:val="0"/>
      <w:divBdr>
        <w:top w:val="none" w:sz="0" w:space="0" w:color="auto"/>
        <w:left w:val="none" w:sz="0" w:space="0" w:color="auto"/>
        <w:bottom w:val="none" w:sz="0" w:space="0" w:color="auto"/>
        <w:right w:val="none" w:sz="0" w:space="0" w:color="auto"/>
      </w:divBdr>
    </w:div>
    <w:div w:id="1014923207">
      <w:bodyDiv w:val="1"/>
      <w:marLeft w:val="0"/>
      <w:marRight w:val="0"/>
      <w:marTop w:val="0"/>
      <w:marBottom w:val="0"/>
      <w:divBdr>
        <w:top w:val="none" w:sz="0" w:space="0" w:color="auto"/>
        <w:left w:val="none" w:sz="0" w:space="0" w:color="auto"/>
        <w:bottom w:val="none" w:sz="0" w:space="0" w:color="auto"/>
        <w:right w:val="none" w:sz="0" w:space="0" w:color="auto"/>
      </w:divBdr>
    </w:div>
    <w:div w:id="1015185190">
      <w:bodyDiv w:val="1"/>
      <w:marLeft w:val="0"/>
      <w:marRight w:val="0"/>
      <w:marTop w:val="0"/>
      <w:marBottom w:val="0"/>
      <w:divBdr>
        <w:top w:val="none" w:sz="0" w:space="0" w:color="auto"/>
        <w:left w:val="none" w:sz="0" w:space="0" w:color="auto"/>
        <w:bottom w:val="none" w:sz="0" w:space="0" w:color="auto"/>
        <w:right w:val="none" w:sz="0" w:space="0" w:color="auto"/>
      </w:divBdr>
    </w:div>
    <w:div w:id="1030572850">
      <w:bodyDiv w:val="1"/>
      <w:marLeft w:val="0"/>
      <w:marRight w:val="0"/>
      <w:marTop w:val="0"/>
      <w:marBottom w:val="0"/>
      <w:divBdr>
        <w:top w:val="none" w:sz="0" w:space="0" w:color="auto"/>
        <w:left w:val="none" w:sz="0" w:space="0" w:color="auto"/>
        <w:bottom w:val="none" w:sz="0" w:space="0" w:color="auto"/>
        <w:right w:val="none" w:sz="0" w:space="0" w:color="auto"/>
      </w:divBdr>
    </w:div>
    <w:div w:id="1030958146">
      <w:bodyDiv w:val="1"/>
      <w:marLeft w:val="0"/>
      <w:marRight w:val="0"/>
      <w:marTop w:val="0"/>
      <w:marBottom w:val="0"/>
      <w:divBdr>
        <w:top w:val="none" w:sz="0" w:space="0" w:color="auto"/>
        <w:left w:val="none" w:sz="0" w:space="0" w:color="auto"/>
        <w:bottom w:val="none" w:sz="0" w:space="0" w:color="auto"/>
        <w:right w:val="none" w:sz="0" w:space="0" w:color="auto"/>
      </w:divBdr>
    </w:div>
    <w:div w:id="1031150704">
      <w:bodyDiv w:val="1"/>
      <w:marLeft w:val="0"/>
      <w:marRight w:val="0"/>
      <w:marTop w:val="0"/>
      <w:marBottom w:val="0"/>
      <w:divBdr>
        <w:top w:val="none" w:sz="0" w:space="0" w:color="auto"/>
        <w:left w:val="none" w:sz="0" w:space="0" w:color="auto"/>
        <w:bottom w:val="none" w:sz="0" w:space="0" w:color="auto"/>
        <w:right w:val="none" w:sz="0" w:space="0" w:color="auto"/>
      </w:divBdr>
    </w:div>
    <w:div w:id="1031297563">
      <w:bodyDiv w:val="1"/>
      <w:marLeft w:val="0"/>
      <w:marRight w:val="0"/>
      <w:marTop w:val="0"/>
      <w:marBottom w:val="0"/>
      <w:divBdr>
        <w:top w:val="none" w:sz="0" w:space="0" w:color="auto"/>
        <w:left w:val="none" w:sz="0" w:space="0" w:color="auto"/>
        <w:bottom w:val="none" w:sz="0" w:space="0" w:color="auto"/>
        <w:right w:val="none" w:sz="0" w:space="0" w:color="auto"/>
      </w:divBdr>
    </w:div>
    <w:div w:id="1038049448">
      <w:bodyDiv w:val="1"/>
      <w:marLeft w:val="0"/>
      <w:marRight w:val="0"/>
      <w:marTop w:val="0"/>
      <w:marBottom w:val="0"/>
      <w:divBdr>
        <w:top w:val="none" w:sz="0" w:space="0" w:color="auto"/>
        <w:left w:val="none" w:sz="0" w:space="0" w:color="auto"/>
        <w:bottom w:val="none" w:sz="0" w:space="0" w:color="auto"/>
        <w:right w:val="none" w:sz="0" w:space="0" w:color="auto"/>
      </w:divBdr>
    </w:div>
    <w:div w:id="1050306780">
      <w:bodyDiv w:val="1"/>
      <w:marLeft w:val="0"/>
      <w:marRight w:val="0"/>
      <w:marTop w:val="0"/>
      <w:marBottom w:val="0"/>
      <w:divBdr>
        <w:top w:val="none" w:sz="0" w:space="0" w:color="auto"/>
        <w:left w:val="none" w:sz="0" w:space="0" w:color="auto"/>
        <w:bottom w:val="none" w:sz="0" w:space="0" w:color="auto"/>
        <w:right w:val="none" w:sz="0" w:space="0" w:color="auto"/>
      </w:divBdr>
    </w:div>
    <w:div w:id="1054504059">
      <w:bodyDiv w:val="1"/>
      <w:marLeft w:val="0"/>
      <w:marRight w:val="0"/>
      <w:marTop w:val="0"/>
      <w:marBottom w:val="0"/>
      <w:divBdr>
        <w:top w:val="none" w:sz="0" w:space="0" w:color="auto"/>
        <w:left w:val="none" w:sz="0" w:space="0" w:color="auto"/>
        <w:bottom w:val="none" w:sz="0" w:space="0" w:color="auto"/>
        <w:right w:val="none" w:sz="0" w:space="0" w:color="auto"/>
      </w:divBdr>
    </w:div>
    <w:div w:id="1055812445">
      <w:bodyDiv w:val="1"/>
      <w:marLeft w:val="0"/>
      <w:marRight w:val="0"/>
      <w:marTop w:val="0"/>
      <w:marBottom w:val="0"/>
      <w:divBdr>
        <w:top w:val="none" w:sz="0" w:space="0" w:color="auto"/>
        <w:left w:val="none" w:sz="0" w:space="0" w:color="auto"/>
        <w:bottom w:val="none" w:sz="0" w:space="0" w:color="auto"/>
        <w:right w:val="none" w:sz="0" w:space="0" w:color="auto"/>
      </w:divBdr>
    </w:div>
    <w:div w:id="1066687553">
      <w:bodyDiv w:val="1"/>
      <w:marLeft w:val="0"/>
      <w:marRight w:val="0"/>
      <w:marTop w:val="0"/>
      <w:marBottom w:val="0"/>
      <w:divBdr>
        <w:top w:val="none" w:sz="0" w:space="0" w:color="auto"/>
        <w:left w:val="none" w:sz="0" w:space="0" w:color="auto"/>
        <w:bottom w:val="none" w:sz="0" w:space="0" w:color="auto"/>
        <w:right w:val="none" w:sz="0" w:space="0" w:color="auto"/>
      </w:divBdr>
    </w:div>
    <w:div w:id="1069035385">
      <w:bodyDiv w:val="1"/>
      <w:marLeft w:val="0"/>
      <w:marRight w:val="0"/>
      <w:marTop w:val="0"/>
      <w:marBottom w:val="0"/>
      <w:divBdr>
        <w:top w:val="none" w:sz="0" w:space="0" w:color="auto"/>
        <w:left w:val="none" w:sz="0" w:space="0" w:color="auto"/>
        <w:bottom w:val="none" w:sz="0" w:space="0" w:color="auto"/>
        <w:right w:val="none" w:sz="0" w:space="0" w:color="auto"/>
      </w:divBdr>
    </w:div>
    <w:div w:id="1080565004">
      <w:bodyDiv w:val="1"/>
      <w:marLeft w:val="0"/>
      <w:marRight w:val="0"/>
      <w:marTop w:val="0"/>
      <w:marBottom w:val="0"/>
      <w:divBdr>
        <w:top w:val="none" w:sz="0" w:space="0" w:color="auto"/>
        <w:left w:val="none" w:sz="0" w:space="0" w:color="auto"/>
        <w:bottom w:val="none" w:sz="0" w:space="0" w:color="auto"/>
        <w:right w:val="none" w:sz="0" w:space="0" w:color="auto"/>
      </w:divBdr>
    </w:div>
    <w:div w:id="1083795601">
      <w:bodyDiv w:val="1"/>
      <w:marLeft w:val="0"/>
      <w:marRight w:val="0"/>
      <w:marTop w:val="0"/>
      <w:marBottom w:val="0"/>
      <w:divBdr>
        <w:top w:val="none" w:sz="0" w:space="0" w:color="auto"/>
        <w:left w:val="none" w:sz="0" w:space="0" w:color="auto"/>
        <w:bottom w:val="none" w:sz="0" w:space="0" w:color="auto"/>
        <w:right w:val="none" w:sz="0" w:space="0" w:color="auto"/>
      </w:divBdr>
    </w:div>
    <w:div w:id="1090154972">
      <w:bodyDiv w:val="1"/>
      <w:marLeft w:val="0"/>
      <w:marRight w:val="0"/>
      <w:marTop w:val="0"/>
      <w:marBottom w:val="0"/>
      <w:divBdr>
        <w:top w:val="none" w:sz="0" w:space="0" w:color="auto"/>
        <w:left w:val="none" w:sz="0" w:space="0" w:color="auto"/>
        <w:bottom w:val="none" w:sz="0" w:space="0" w:color="auto"/>
        <w:right w:val="none" w:sz="0" w:space="0" w:color="auto"/>
      </w:divBdr>
    </w:div>
    <w:div w:id="1104031701">
      <w:bodyDiv w:val="1"/>
      <w:marLeft w:val="0"/>
      <w:marRight w:val="0"/>
      <w:marTop w:val="0"/>
      <w:marBottom w:val="0"/>
      <w:divBdr>
        <w:top w:val="none" w:sz="0" w:space="0" w:color="auto"/>
        <w:left w:val="none" w:sz="0" w:space="0" w:color="auto"/>
        <w:bottom w:val="none" w:sz="0" w:space="0" w:color="auto"/>
        <w:right w:val="none" w:sz="0" w:space="0" w:color="auto"/>
      </w:divBdr>
    </w:div>
    <w:div w:id="1106734365">
      <w:bodyDiv w:val="1"/>
      <w:marLeft w:val="0"/>
      <w:marRight w:val="0"/>
      <w:marTop w:val="0"/>
      <w:marBottom w:val="0"/>
      <w:divBdr>
        <w:top w:val="none" w:sz="0" w:space="0" w:color="auto"/>
        <w:left w:val="none" w:sz="0" w:space="0" w:color="auto"/>
        <w:bottom w:val="none" w:sz="0" w:space="0" w:color="auto"/>
        <w:right w:val="none" w:sz="0" w:space="0" w:color="auto"/>
      </w:divBdr>
    </w:div>
    <w:div w:id="1109668143">
      <w:bodyDiv w:val="1"/>
      <w:marLeft w:val="0"/>
      <w:marRight w:val="0"/>
      <w:marTop w:val="0"/>
      <w:marBottom w:val="0"/>
      <w:divBdr>
        <w:top w:val="none" w:sz="0" w:space="0" w:color="auto"/>
        <w:left w:val="none" w:sz="0" w:space="0" w:color="auto"/>
        <w:bottom w:val="none" w:sz="0" w:space="0" w:color="auto"/>
        <w:right w:val="none" w:sz="0" w:space="0" w:color="auto"/>
      </w:divBdr>
    </w:div>
    <w:div w:id="1110586337">
      <w:bodyDiv w:val="1"/>
      <w:marLeft w:val="0"/>
      <w:marRight w:val="0"/>
      <w:marTop w:val="0"/>
      <w:marBottom w:val="0"/>
      <w:divBdr>
        <w:top w:val="none" w:sz="0" w:space="0" w:color="auto"/>
        <w:left w:val="none" w:sz="0" w:space="0" w:color="auto"/>
        <w:bottom w:val="none" w:sz="0" w:space="0" w:color="auto"/>
        <w:right w:val="none" w:sz="0" w:space="0" w:color="auto"/>
      </w:divBdr>
    </w:div>
    <w:div w:id="1116410372">
      <w:bodyDiv w:val="1"/>
      <w:marLeft w:val="0"/>
      <w:marRight w:val="0"/>
      <w:marTop w:val="0"/>
      <w:marBottom w:val="0"/>
      <w:divBdr>
        <w:top w:val="none" w:sz="0" w:space="0" w:color="auto"/>
        <w:left w:val="none" w:sz="0" w:space="0" w:color="auto"/>
        <w:bottom w:val="none" w:sz="0" w:space="0" w:color="auto"/>
        <w:right w:val="none" w:sz="0" w:space="0" w:color="auto"/>
      </w:divBdr>
    </w:div>
    <w:div w:id="1119766295">
      <w:bodyDiv w:val="1"/>
      <w:marLeft w:val="0"/>
      <w:marRight w:val="0"/>
      <w:marTop w:val="0"/>
      <w:marBottom w:val="0"/>
      <w:divBdr>
        <w:top w:val="none" w:sz="0" w:space="0" w:color="auto"/>
        <w:left w:val="none" w:sz="0" w:space="0" w:color="auto"/>
        <w:bottom w:val="none" w:sz="0" w:space="0" w:color="auto"/>
        <w:right w:val="none" w:sz="0" w:space="0" w:color="auto"/>
      </w:divBdr>
    </w:div>
    <w:div w:id="1120732835">
      <w:bodyDiv w:val="1"/>
      <w:marLeft w:val="0"/>
      <w:marRight w:val="0"/>
      <w:marTop w:val="0"/>
      <w:marBottom w:val="0"/>
      <w:divBdr>
        <w:top w:val="none" w:sz="0" w:space="0" w:color="auto"/>
        <w:left w:val="none" w:sz="0" w:space="0" w:color="auto"/>
        <w:bottom w:val="none" w:sz="0" w:space="0" w:color="auto"/>
        <w:right w:val="none" w:sz="0" w:space="0" w:color="auto"/>
      </w:divBdr>
    </w:div>
    <w:div w:id="1121916397">
      <w:bodyDiv w:val="1"/>
      <w:marLeft w:val="0"/>
      <w:marRight w:val="0"/>
      <w:marTop w:val="0"/>
      <w:marBottom w:val="0"/>
      <w:divBdr>
        <w:top w:val="none" w:sz="0" w:space="0" w:color="auto"/>
        <w:left w:val="none" w:sz="0" w:space="0" w:color="auto"/>
        <w:bottom w:val="none" w:sz="0" w:space="0" w:color="auto"/>
        <w:right w:val="none" w:sz="0" w:space="0" w:color="auto"/>
      </w:divBdr>
    </w:div>
    <w:div w:id="1148597935">
      <w:bodyDiv w:val="1"/>
      <w:marLeft w:val="0"/>
      <w:marRight w:val="0"/>
      <w:marTop w:val="0"/>
      <w:marBottom w:val="0"/>
      <w:divBdr>
        <w:top w:val="none" w:sz="0" w:space="0" w:color="auto"/>
        <w:left w:val="none" w:sz="0" w:space="0" w:color="auto"/>
        <w:bottom w:val="none" w:sz="0" w:space="0" w:color="auto"/>
        <w:right w:val="none" w:sz="0" w:space="0" w:color="auto"/>
      </w:divBdr>
    </w:div>
    <w:div w:id="1152021139">
      <w:bodyDiv w:val="1"/>
      <w:marLeft w:val="0"/>
      <w:marRight w:val="0"/>
      <w:marTop w:val="0"/>
      <w:marBottom w:val="0"/>
      <w:divBdr>
        <w:top w:val="none" w:sz="0" w:space="0" w:color="auto"/>
        <w:left w:val="none" w:sz="0" w:space="0" w:color="auto"/>
        <w:bottom w:val="none" w:sz="0" w:space="0" w:color="auto"/>
        <w:right w:val="none" w:sz="0" w:space="0" w:color="auto"/>
      </w:divBdr>
    </w:div>
    <w:div w:id="1157578241">
      <w:bodyDiv w:val="1"/>
      <w:marLeft w:val="0"/>
      <w:marRight w:val="0"/>
      <w:marTop w:val="0"/>
      <w:marBottom w:val="0"/>
      <w:divBdr>
        <w:top w:val="none" w:sz="0" w:space="0" w:color="auto"/>
        <w:left w:val="none" w:sz="0" w:space="0" w:color="auto"/>
        <w:bottom w:val="none" w:sz="0" w:space="0" w:color="auto"/>
        <w:right w:val="none" w:sz="0" w:space="0" w:color="auto"/>
      </w:divBdr>
    </w:div>
    <w:div w:id="1165975991">
      <w:bodyDiv w:val="1"/>
      <w:marLeft w:val="0"/>
      <w:marRight w:val="0"/>
      <w:marTop w:val="0"/>
      <w:marBottom w:val="0"/>
      <w:divBdr>
        <w:top w:val="none" w:sz="0" w:space="0" w:color="auto"/>
        <w:left w:val="none" w:sz="0" w:space="0" w:color="auto"/>
        <w:bottom w:val="none" w:sz="0" w:space="0" w:color="auto"/>
        <w:right w:val="none" w:sz="0" w:space="0" w:color="auto"/>
      </w:divBdr>
    </w:div>
    <w:div w:id="1177233770">
      <w:bodyDiv w:val="1"/>
      <w:marLeft w:val="0"/>
      <w:marRight w:val="0"/>
      <w:marTop w:val="0"/>
      <w:marBottom w:val="0"/>
      <w:divBdr>
        <w:top w:val="none" w:sz="0" w:space="0" w:color="auto"/>
        <w:left w:val="none" w:sz="0" w:space="0" w:color="auto"/>
        <w:bottom w:val="none" w:sz="0" w:space="0" w:color="auto"/>
        <w:right w:val="none" w:sz="0" w:space="0" w:color="auto"/>
      </w:divBdr>
    </w:div>
    <w:div w:id="1199006924">
      <w:bodyDiv w:val="1"/>
      <w:marLeft w:val="0"/>
      <w:marRight w:val="0"/>
      <w:marTop w:val="0"/>
      <w:marBottom w:val="0"/>
      <w:divBdr>
        <w:top w:val="none" w:sz="0" w:space="0" w:color="auto"/>
        <w:left w:val="none" w:sz="0" w:space="0" w:color="auto"/>
        <w:bottom w:val="none" w:sz="0" w:space="0" w:color="auto"/>
        <w:right w:val="none" w:sz="0" w:space="0" w:color="auto"/>
      </w:divBdr>
    </w:div>
    <w:div w:id="1207329542">
      <w:bodyDiv w:val="1"/>
      <w:marLeft w:val="0"/>
      <w:marRight w:val="0"/>
      <w:marTop w:val="0"/>
      <w:marBottom w:val="0"/>
      <w:divBdr>
        <w:top w:val="none" w:sz="0" w:space="0" w:color="auto"/>
        <w:left w:val="none" w:sz="0" w:space="0" w:color="auto"/>
        <w:bottom w:val="none" w:sz="0" w:space="0" w:color="auto"/>
        <w:right w:val="none" w:sz="0" w:space="0" w:color="auto"/>
      </w:divBdr>
    </w:div>
    <w:div w:id="1217206532">
      <w:bodyDiv w:val="1"/>
      <w:marLeft w:val="0"/>
      <w:marRight w:val="0"/>
      <w:marTop w:val="0"/>
      <w:marBottom w:val="0"/>
      <w:divBdr>
        <w:top w:val="none" w:sz="0" w:space="0" w:color="auto"/>
        <w:left w:val="none" w:sz="0" w:space="0" w:color="auto"/>
        <w:bottom w:val="none" w:sz="0" w:space="0" w:color="auto"/>
        <w:right w:val="none" w:sz="0" w:space="0" w:color="auto"/>
      </w:divBdr>
    </w:div>
    <w:div w:id="1218857493">
      <w:bodyDiv w:val="1"/>
      <w:marLeft w:val="0"/>
      <w:marRight w:val="0"/>
      <w:marTop w:val="0"/>
      <w:marBottom w:val="0"/>
      <w:divBdr>
        <w:top w:val="none" w:sz="0" w:space="0" w:color="auto"/>
        <w:left w:val="none" w:sz="0" w:space="0" w:color="auto"/>
        <w:bottom w:val="none" w:sz="0" w:space="0" w:color="auto"/>
        <w:right w:val="none" w:sz="0" w:space="0" w:color="auto"/>
      </w:divBdr>
    </w:div>
    <w:div w:id="1226917222">
      <w:bodyDiv w:val="1"/>
      <w:marLeft w:val="0"/>
      <w:marRight w:val="0"/>
      <w:marTop w:val="0"/>
      <w:marBottom w:val="0"/>
      <w:divBdr>
        <w:top w:val="none" w:sz="0" w:space="0" w:color="auto"/>
        <w:left w:val="none" w:sz="0" w:space="0" w:color="auto"/>
        <w:bottom w:val="none" w:sz="0" w:space="0" w:color="auto"/>
        <w:right w:val="none" w:sz="0" w:space="0" w:color="auto"/>
      </w:divBdr>
    </w:div>
    <w:div w:id="1228225552">
      <w:bodyDiv w:val="1"/>
      <w:marLeft w:val="0"/>
      <w:marRight w:val="0"/>
      <w:marTop w:val="0"/>
      <w:marBottom w:val="0"/>
      <w:divBdr>
        <w:top w:val="none" w:sz="0" w:space="0" w:color="auto"/>
        <w:left w:val="none" w:sz="0" w:space="0" w:color="auto"/>
        <w:bottom w:val="none" w:sz="0" w:space="0" w:color="auto"/>
        <w:right w:val="none" w:sz="0" w:space="0" w:color="auto"/>
      </w:divBdr>
    </w:div>
    <w:div w:id="1229346031">
      <w:bodyDiv w:val="1"/>
      <w:marLeft w:val="0"/>
      <w:marRight w:val="0"/>
      <w:marTop w:val="0"/>
      <w:marBottom w:val="0"/>
      <w:divBdr>
        <w:top w:val="none" w:sz="0" w:space="0" w:color="auto"/>
        <w:left w:val="none" w:sz="0" w:space="0" w:color="auto"/>
        <w:bottom w:val="none" w:sz="0" w:space="0" w:color="auto"/>
        <w:right w:val="none" w:sz="0" w:space="0" w:color="auto"/>
      </w:divBdr>
    </w:div>
    <w:div w:id="1231430991">
      <w:bodyDiv w:val="1"/>
      <w:marLeft w:val="0"/>
      <w:marRight w:val="0"/>
      <w:marTop w:val="0"/>
      <w:marBottom w:val="0"/>
      <w:divBdr>
        <w:top w:val="none" w:sz="0" w:space="0" w:color="auto"/>
        <w:left w:val="none" w:sz="0" w:space="0" w:color="auto"/>
        <w:bottom w:val="none" w:sz="0" w:space="0" w:color="auto"/>
        <w:right w:val="none" w:sz="0" w:space="0" w:color="auto"/>
      </w:divBdr>
    </w:div>
    <w:div w:id="1232302813">
      <w:bodyDiv w:val="1"/>
      <w:marLeft w:val="0"/>
      <w:marRight w:val="0"/>
      <w:marTop w:val="0"/>
      <w:marBottom w:val="0"/>
      <w:divBdr>
        <w:top w:val="none" w:sz="0" w:space="0" w:color="auto"/>
        <w:left w:val="none" w:sz="0" w:space="0" w:color="auto"/>
        <w:bottom w:val="none" w:sz="0" w:space="0" w:color="auto"/>
        <w:right w:val="none" w:sz="0" w:space="0" w:color="auto"/>
      </w:divBdr>
    </w:div>
    <w:div w:id="1244338348">
      <w:bodyDiv w:val="1"/>
      <w:marLeft w:val="0"/>
      <w:marRight w:val="0"/>
      <w:marTop w:val="0"/>
      <w:marBottom w:val="0"/>
      <w:divBdr>
        <w:top w:val="none" w:sz="0" w:space="0" w:color="auto"/>
        <w:left w:val="none" w:sz="0" w:space="0" w:color="auto"/>
        <w:bottom w:val="none" w:sz="0" w:space="0" w:color="auto"/>
        <w:right w:val="none" w:sz="0" w:space="0" w:color="auto"/>
      </w:divBdr>
    </w:div>
    <w:div w:id="1256594608">
      <w:bodyDiv w:val="1"/>
      <w:marLeft w:val="0"/>
      <w:marRight w:val="0"/>
      <w:marTop w:val="0"/>
      <w:marBottom w:val="0"/>
      <w:divBdr>
        <w:top w:val="none" w:sz="0" w:space="0" w:color="auto"/>
        <w:left w:val="none" w:sz="0" w:space="0" w:color="auto"/>
        <w:bottom w:val="none" w:sz="0" w:space="0" w:color="auto"/>
        <w:right w:val="none" w:sz="0" w:space="0" w:color="auto"/>
      </w:divBdr>
    </w:div>
    <w:div w:id="1267419407">
      <w:bodyDiv w:val="1"/>
      <w:marLeft w:val="0"/>
      <w:marRight w:val="0"/>
      <w:marTop w:val="0"/>
      <w:marBottom w:val="0"/>
      <w:divBdr>
        <w:top w:val="none" w:sz="0" w:space="0" w:color="auto"/>
        <w:left w:val="none" w:sz="0" w:space="0" w:color="auto"/>
        <w:bottom w:val="none" w:sz="0" w:space="0" w:color="auto"/>
        <w:right w:val="none" w:sz="0" w:space="0" w:color="auto"/>
      </w:divBdr>
    </w:div>
    <w:div w:id="1268464714">
      <w:bodyDiv w:val="1"/>
      <w:marLeft w:val="0"/>
      <w:marRight w:val="0"/>
      <w:marTop w:val="0"/>
      <w:marBottom w:val="0"/>
      <w:divBdr>
        <w:top w:val="none" w:sz="0" w:space="0" w:color="auto"/>
        <w:left w:val="none" w:sz="0" w:space="0" w:color="auto"/>
        <w:bottom w:val="none" w:sz="0" w:space="0" w:color="auto"/>
        <w:right w:val="none" w:sz="0" w:space="0" w:color="auto"/>
      </w:divBdr>
    </w:div>
    <w:div w:id="1268730614">
      <w:bodyDiv w:val="1"/>
      <w:marLeft w:val="0"/>
      <w:marRight w:val="0"/>
      <w:marTop w:val="0"/>
      <w:marBottom w:val="0"/>
      <w:divBdr>
        <w:top w:val="none" w:sz="0" w:space="0" w:color="auto"/>
        <w:left w:val="none" w:sz="0" w:space="0" w:color="auto"/>
        <w:bottom w:val="none" w:sz="0" w:space="0" w:color="auto"/>
        <w:right w:val="none" w:sz="0" w:space="0" w:color="auto"/>
      </w:divBdr>
    </w:div>
    <w:div w:id="1279143158">
      <w:bodyDiv w:val="1"/>
      <w:marLeft w:val="0"/>
      <w:marRight w:val="0"/>
      <w:marTop w:val="0"/>
      <w:marBottom w:val="0"/>
      <w:divBdr>
        <w:top w:val="none" w:sz="0" w:space="0" w:color="auto"/>
        <w:left w:val="none" w:sz="0" w:space="0" w:color="auto"/>
        <w:bottom w:val="none" w:sz="0" w:space="0" w:color="auto"/>
        <w:right w:val="none" w:sz="0" w:space="0" w:color="auto"/>
      </w:divBdr>
      <w:divsChild>
        <w:div w:id="1279289878">
          <w:marLeft w:val="0"/>
          <w:marRight w:val="0"/>
          <w:marTop w:val="0"/>
          <w:marBottom w:val="0"/>
          <w:divBdr>
            <w:top w:val="none" w:sz="0" w:space="0" w:color="auto"/>
            <w:left w:val="none" w:sz="0" w:space="0" w:color="auto"/>
            <w:bottom w:val="none" w:sz="0" w:space="0" w:color="auto"/>
            <w:right w:val="none" w:sz="0" w:space="0" w:color="auto"/>
          </w:divBdr>
        </w:div>
        <w:div w:id="1910383807">
          <w:marLeft w:val="0"/>
          <w:marRight w:val="0"/>
          <w:marTop w:val="0"/>
          <w:marBottom w:val="0"/>
          <w:divBdr>
            <w:top w:val="none" w:sz="0" w:space="0" w:color="auto"/>
            <w:left w:val="none" w:sz="0" w:space="0" w:color="auto"/>
            <w:bottom w:val="none" w:sz="0" w:space="0" w:color="auto"/>
            <w:right w:val="none" w:sz="0" w:space="0" w:color="auto"/>
          </w:divBdr>
        </w:div>
      </w:divsChild>
    </w:div>
    <w:div w:id="1282151449">
      <w:bodyDiv w:val="1"/>
      <w:marLeft w:val="0"/>
      <w:marRight w:val="0"/>
      <w:marTop w:val="0"/>
      <w:marBottom w:val="0"/>
      <w:divBdr>
        <w:top w:val="none" w:sz="0" w:space="0" w:color="auto"/>
        <w:left w:val="none" w:sz="0" w:space="0" w:color="auto"/>
        <w:bottom w:val="none" w:sz="0" w:space="0" w:color="auto"/>
        <w:right w:val="none" w:sz="0" w:space="0" w:color="auto"/>
      </w:divBdr>
    </w:div>
    <w:div w:id="1294798545">
      <w:bodyDiv w:val="1"/>
      <w:marLeft w:val="0"/>
      <w:marRight w:val="0"/>
      <w:marTop w:val="0"/>
      <w:marBottom w:val="0"/>
      <w:divBdr>
        <w:top w:val="none" w:sz="0" w:space="0" w:color="auto"/>
        <w:left w:val="none" w:sz="0" w:space="0" w:color="auto"/>
        <w:bottom w:val="none" w:sz="0" w:space="0" w:color="auto"/>
        <w:right w:val="none" w:sz="0" w:space="0" w:color="auto"/>
      </w:divBdr>
    </w:div>
    <w:div w:id="1298101172">
      <w:bodyDiv w:val="1"/>
      <w:marLeft w:val="0"/>
      <w:marRight w:val="0"/>
      <w:marTop w:val="0"/>
      <w:marBottom w:val="0"/>
      <w:divBdr>
        <w:top w:val="none" w:sz="0" w:space="0" w:color="auto"/>
        <w:left w:val="none" w:sz="0" w:space="0" w:color="auto"/>
        <w:bottom w:val="none" w:sz="0" w:space="0" w:color="auto"/>
        <w:right w:val="none" w:sz="0" w:space="0" w:color="auto"/>
      </w:divBdr>
    </w:div>
    <w:div w:id="1298994683">
      <w:bodyDiv w:val="1"/>
      <w:marLeft w:val="0"/>
      <w:marRight w:val="0"/>
      <w:marTop w:val="0"/>
      <w:marBottom w:val="0"/>
      <w:divBdr>
        <w:top w:val="none" w:sz="0" w:space="0" w:color="auto"/>
        <w:left w:val="none" w:sz="0" w:space="0" w:color="auto"/>
        <w:bottom w:val="none" w:sz="0" w:space="0" w:color="auto"/>
        <w:right w:val="none" w:sz="0" w:space="0" w:color="auto"/>
      </w:divBdr>
    </w:div>
    <w:div w:id="1311864292">
      <w:bodyDiv w:val="1"/>
      <w:marLeft w:val="0"/>
      <w:marRight w:val="0"/>
      <w:marTop w:val="0"/>
      <w:marBottom w:val="0"/>
      <w:divBdr>
        <w:top w:val="none" w:sz="0" w:space="0" w:color="auto"/>
        <w:left w:val="none" w:sz="0" w:space="0" w:color="auto"/>
        <w:bottom w:val="none" w:sz="0" w:space="0" w:color="auto"/>
        <w:right w:val="none" w:sz="0" w:space="0" w:color="auto"/>
      </w:divBdr>
    </w:div>
    <w:div w:id="1316448824">
      <w:bodyDiv w:val="1"/>
      <w:marLeft w:val="0"/>
      <w:marRight w:val="0"/>
      <w:marTop w:val="0"/>
      <w:marBottom w:val="0"/>
      <w:divBdr>
        <w:top w:val="none" w:sz="0" w:space="0" w:color="auto"/>
        <w:left w:val="none" w:sz="0" w:space="0" w:color="auto"/>
        <w:bottom w:val="none" w:sz="0" w:space="0" w:color="auto"/>
        <w:right w:val="none" w:sz="0" w:space="0" w:color="auto"/>
      </w:divBdr>
    </w:div>
    <w:div w:id="1317761888">
      <w:bodyDiv w:val="1"/>
      <w:marLeft w:val="0"/>
      <w:marRight w:val="0"/>
      <w:marTop w:val="0"/>
      <w:marBottom w:val="0"/>
      <w:divBdr>
        <w:top w:val="none" w:sz="0" w:space="0" w:color="auto"/>
        <w:left w:val="none" w:sz="0" w:space="0" w:color="auto"/>
        <w:bottom w:val="none" w:sz="0" w:space="0" w:color="auto"/>
        <w:right w:val="none" w:sz="0" w:space="0" w:color="auto"/>
      </w:divBdr>
    </w:div>
    <w:div w:id="1322540090">
      <w:bodyDiv w:val="1"/>
      <w:marLeft w:val="0"/>
      <w:marRight w:val="0"/>
      <w:marTop w:val="0"/>
      <w:marBottom w:val="0"/>
      <w:divBdr>
        <w:top w:val="none" w:sz="0" w:space="0" w:color="auto"/>
        <w:left w:val="none" w:sz="0" w:space="0" w:color="auto"/>
        <w:bottom w:val="none" w:sz="0" w:space="0" w:color="auto"/>
        <w:right w:val="none" w:sz="0" w:space="0" w:color="auto"/>
      </w:divBdr>
    </w:div>
    <w:div w:id="1325668437">
      <w:bodyDiv w:val="1"/>
      <w:marLeft w:val="0"/>
      <w:marRight w:val="0"/>
      <w:marTop w:val="0"/>
      <w:marBottom w:val="0"/>
      <w:divBdr>
        <w:top w:val="none" w:sz="0" w:space="0" w:color="auto"/>
        <w:left w:val="none" w:sz="0" w:space="0" w:color="auto"/>
        <w:bottom w:val="none" w:sz="0" w:space="0" w:color="auto"/>
        <w:right w:val="none" w:sz="0" w:space="0" w:color="auto"/>
      </w:divBdr>
    </w:div>
    <w:div w:id="1331517543">
      <w:bodyDiv w:val="1"/>
      <w:marLeft w:val="0"/>
      <w:marRight w:val="0"/>
      <w:marTop w:val="0"/>
      <w:marBottom w:val="0"/>
      <w:divBdr>
        <w:top w:val="none" w:sz="0" w:space="0" w:color="auto"/>
        <w:left w:val="none" w:sz="0" w:space="0" w:color="auto"/>
        <w:bottom w:val="none" w:sz="0" w:space="0" w:color="auto"/>
        <w:right w:val="none" w:sz="0" w:space="0" w:color="auto"/>
      </w:divBdr>
    </w:div>
    <w:div w:id="1345670025">
      <w:bodyDiv w:val="1"/>
      <w:marLeft w:val="0"/>
      <w:marRight w:val="0"/>
      <w:marTop w:val="0"/>
      <w:marBottom w:val="0"/>
      <w:divBdr>
        <w:top w:val="none" w:sz="0" w:space="0" w:color="auto"/>
        <w:left w:val="none" w:sz="0" w:space="0" w:color="auto"/>
        <w:bottom w:val="none" w:sz="0" w:space="0" w:color="auto"/>
        <w:right w:val="none" w:sz="0" w:space="0" w:color="auto"/>
      </w:divBdr>
    </w:div>
    <w:div w:id="1346175956">
      <w:bodyDiv w:val="1"/>
      <w:marLeft w:val="0"/>
      <w:marRight w:val="0"/>
      <w:marTop w:val="0"/>
      <w:marBottom w:val="0"/>
      <w:divBdr>
        <w:top w:val="none" w:sz="0" w:space="0" w:color="auto"/>
        <w:left w:val="none" w:sz="0" w:space="0" w:color="auto"/>
        <w:bottom w:val="none" w:sz="0" w:space="0" w:color="auto"/>
        <w:right w:val="none" w:sz="0" w:space="0" w:color="auto"/>
      </w:divBdr>
    </w:div>
    <w:div w:id="1351760065">
      <w:bodyDiv w:val="1"/>
      <w:marLeft w:val="0"/>
      <w:marRight w:val="0"/>
      <w:marTop w:val="0"/>
      <w:marBottom w:val="0"/>
      <w:divBdr>
        <w:top w:val="none" w:sz="0" w:space="0" w:color="auto"/>
        <w:left w:val="none" w:sz="0" w:space="0" w:color="auto"/>
        <w:bottom w:val="none" w:sz="0" w:space="0" w:color="auto"/>
        <w:right w:val="none" w:sz="0" w:space="0" w:color="auto"/>
      </w:divBdr>
    </w:div>
    <w:div w:id="1351954952">
      <w:bodyDiv w:val="1"/>
      <w:marLeft w:val="0"/>
      <w:marRight w:val="0"/>
      <w:marTop w:val="0"/>
      <w:marBottom w:val="0"/>
      <w:divBdr>
        <w:top w:val="none" w:sz="0" w:space="0" w:color="auto"/>
        <w:left w:val="none" w:sz="0" w:space="0" w:color="auto"/>
        <w:bottom w:val="none" w:sz="0" w:space="0" w:color="auto"/>
        <w:right w:val="none" w:sz="0" w:space="0" w:color="auto"/>
      </w:divBdr>
    </w:div>
    <w:div w:id="1352218265">
      <w:bodyDiv w:val="1"/>
      <w:marLeft w:val="0"/>
      <w:marRight w:val="0"/>
      <w:marTop w:val="0"/>
      <w:marBottom w:val="0"/>
      <w:divBdr>
        <w:top w:val="none" w:sz="0" w:space="0" w:color="auto"/>
        <w:left w:val="none" w:sz="0" w:space="0" w:color="auto"/>
        <w:bottom w:val="none" w:sz="0" w:space="0" w:color="auto"/>
        <w:right w:val="none" w:sz="0" w:space="0" w:color="auto"/>
      </w:divBdr>
    </w:div>
    <w:div w:id="1365212452">
      <w:bodyDiv w:val="1"/>
      <w:marLeft w:val="0"/>
      <w:marRight w:val="0"/>
      <w:marTop w:val="0"/>
      <w:marBottom w:val="0"/>
      <w:divBdr>
        <w:top w:val="none" w:sz="0" w:space="0" w:color="auto"/>
        <w:left w:val="none" w:sz="0" w:space="0" w:color="auto"/>
        <w:bottom w:val="none" w:sz="0" w:space="0" w:color="auto"/>
        <w:right w:val="none" w:sz="0" w:space="0" w:color="auto"/>
      </w:divBdr>
    </w:div>
    <w:div w:id="1376352293">
      <w:bodyDiv w:val="1"/>
      <w:marLeft w:val="0"/>
      <w:marRight w:val="0"/>
      <w:marTop w:val="0"/>
      <w:marBottom w:val="0"/>
      <w:divBdr>
        <w:top w:val="none" w:sz="0" w:space="0" w:color="auto"/>
        <w:left w:val="none" w:sz="0" w:space="0" w:color="auto"/>
        <w:bottom w:val="none" w:sz="0" w:space="0" w:color="auto"/>
        <w:right w:val="none" w:sz="0" w:space="0" w:color="auto"/>
      </w:divBdr>
    </w:div>
    <w:div w:id="1388992765">
      <w:bodyDiv w:val="1"/>
      <w:marLeft w:val="0"/>
      <w:marRight w:val="0"/>
      <w:marTop w:val="0"/>
      <w:marBottom w:val="0"/>
      <w:divBdr>
        <w:top w:val="none" w:sz="0" w:space="0" w:color="auto"/>
        <w:left w:val="none" w:sz="0" w:space="0" w:color="auto"/>
        <w:bottom w:val="none" w:sz="0" w:space="0" w:color="auto"/>
        <w:right w:val="none" w:sz="0" w:space="0" w:color="auto"/>
      </w:divBdr>
    </w:div>
    <w:div w:id="1395277470">
      <w:bodyDiv w:val="1"/>
      <w:marLeft w:val="0"/>
      <w:marRight w:val="0"/>
      <w:marTop w:val="0"/>
      <w:marBottom w:val="0"/>
      <w:divBdr>
        <w:top w:val="none" w:sz="0" w:space="0" w:color="auto"/>
        <w:left w:val="none" w:sz="0" w:space="0" w:color="auto"/>
        <w:bottom w:val="none" w:sz="0" w:space="0" w:color="auto"/>
        <w:right w:val="none" w:sz="0" w:space="0" w:color="auto"/>
      </w:divBdr>
    </w:div>
    <w:div w:id="1402680689">
      <w:bodyDiv w:val="1"/>
      <w:marLeft w:val="0"/>
      <w:marRight w:val="0"/>
      <w:marTop w:val="0"/>
      <w:marBottom w:val="0"/>
      <w:divBdr>
        <w:top w:val="none" w:sz="0" w:space="0" w:color="auto"/>
        <w:left w:val="none" w:sz="0" w:space="0" w:color="auto"/>
        <w:bottom w:val="none" w:sz="0" w:space="0" w:color="auto"/>
        <w:right w:val="none" w:sz="0" w:space="0" w:color="auto"/>
      </w:divBdr>
    </w:div>
    <w:div w:id="1405183881">
      <w:bodyDiv w:val="1"/>
      <w:marLeft w:val="0"/>
      <w:marRight w:val="0"/>
      <w:marTop w:val="0"/>
      <w:marBottom w:val="0"/>
      <w:divBdr>
        <w:top w:val="none" w:sz="0" w:space="0" w:color="auto"/>
        <w:left w:val="none" w:sz="0" w:space="0" w:color="auto"/>
        <w:bottom w:val="none" w:sz="0" w:space="0" w:color="auto"/>
        <w:right w:val="none" w:sz="0" w:space="0" w:color="auto"/>
      </w:divBdr>
    </w:div>
    <w:div w:id="1406221118">
      <w:bodyDiv w:val="1"/>
      <w:marLeft w:val="0"/>
      <w:marRight w:val="0"/>
      <w:marTop w:val="0"/>
      <w:marBottom w:val="0"/>
      <w:divBdr>
        <w:top w:val="none" w:sz="0" w:space="0" w:color="auto"/>
        <w:left w:val="none" w:sz="0" w:space="0" w:color="auto"/>
        <w:bottom w:val="none" w:sz="0" w:space="0" w:color="auto"/>
        <w:right w:val="none" w:sz="0" w:space="0" w:color="auto"/>
      </w:divBdr>
    </w:div>
    <w:div w:id="1407341823">
      <w:bodyDiv w:val="1"/>
      <w:marLeft w:val="0"/>
      <w:marRight w:val="0"/>
      <w:marTop w:val="0"/>
      <w:marBottom w:val="0"/>
      <w:divBdr>
        <w:top w:val="none" w:sz="0" w:space="0" w:color="auto"/>
        <w:left w:val="none" w:sz="0" w:space="0" w:color="auto"/>
        <w:bottom w:val="none" w:sz="0" w:space="0" w:color="auto"/>
        <w:right w:val="none" w:sz="0" w:space="0" w:color="auto"/>
      </w:divBdr>
      <w:divsChild>
        <w:div w:id="1034888638">
          <w:marLeft w:val="0"/>
          <w:marRight w:val="0"/>
          <w:marTop w:val="0"/>
          <w:marBottom w:val="0"/>
          <w:divBdr>
            <w:top w:val="none" w:sz="0" w:space="0" w:color="auto"/>
            <w:left w:val="none" w:sz="0" w:space="0" w:color="auto"/>
            <w:bottom w:val="none" w:sz="0" w:space="0" w:color="auto"/>
            <w:right w:val="none" w:sz="0" w:space="0" w:color="auto"/>
          </w:divBdr>
          <w:divsChild>
            <w:div w:id="686298135">
              <w:marLeft w:val="0"/>
              <w:marRight w:val="0"/>
              <w:marTop w:val="60"/>
              <w:marBottom w:val="0"/>
              <w:divBdr>
                <w:top w:val="none" w:sz="0" w:space="0" w:color="auto"/>
                <w:left w:val="none" w:sz="0" w:space="0" w:color="auto"/>
                <w:bottom w:val="none" w:sz="0" w:space="0" w:color="auto"/>
                <w:right w:val="none" w:sz="0" w:space="0" w:color="auto"/>
              </w:divBdr>
            </w:div>
          </w:divsChild>
        </w:div>
        <w:div w:id="74400122">
          <w:marLeft w:val="0"/>
          <w:marRight w:val="0"/>
          <w:marTop w:val="0"/>
          <w:marBottom w:val="0"/>
          <w:divBdr>
            <w:top w:val="none" w:sz="0" w:space="0" w:color="auto"/>
            <w:left w:val="none" w:sz="0" w:space="0" w:color="auto"/>
            <w:bottom w:val="none" w:sz="0" w:space="0" w:color="auto"/>
            <w:right w:val="none" w:sz="0" w:space="0" w:color="auto"/>
          </w:divBdr>
        </w:div>
        <w:div w:id="1108433715">
          <w:marLeft w:val="0"/>
          <w:marRight w:val="0"/>
          <w:marTop w:val="0"/>
          <w:marBottom w:val="0"/>
          <w:divBdr>
            <w:top w:val="none" w:sz="0" w:space="0" w:color="auto"/>
            <w:left w:val="none" w:sz="0" w:space="0" w:color="auto"/>
            <w:bottom w:val="none" w:sz="0" w:space="0" w:color="auto"/>
            <w:right w:val="none" w:sz="0" w:space="0" w:color="auto"/>
          </w:divBdr>
          <w:divsChild>
            <w:div w:id="114182234">
              <w:marLeft w:val="0"/>
              <w:marRight w:val="0"/>
              <w:marTop w:val="0"/>
              <w:marBottom w:val="0"/>
              <w:divBdr>
                <w:top w:val="none" w:sz="0" w:space="0" w:color="auto"/>
                <w:left w:val="none" w:sz="0" w:space="0" w:color="auto"/>
                <w:bottom w:val="none" w:sz="0" w:space="0" w:color="auto"/>
                <w:right w:val="none" w:sz="0" w:space="0" w:color="auto"/>
              </w:divBdr>
              <w:divsChild>
                <w:div w:id="1088499131">
                  <w:marLeft w:val="0"/>
                  <w:marRight w:val="0"/>
                  <w:marTop w:val="0"/>
                  <w:marBottom w:val="0"/>
                  <w:divBdr>
                    <w:top w:val="none" w:sz="0" w:space="0" w:color="auto"/>
                    <w:left w:val="none" w:sz="0" w:space="0" w:color="auto"/>
                    <w:bottom w:val="none" w:sz="0" w:space="0" w:color="auto"/>
                    <w:right w:val="none" w:sz="0" w:space="0" w:color="auto"/>
                  </w:divBdr>
                  <w:divsChild>
                    <w:div w:id="21640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801265">
      <w:bodyDiv w:val="1"/>
      <w:marLeft w:val="6600"/>
      <w:marRight w:val="600"/>
      <w:marTop w:val="0"/>
      <w:marBottom w:val="0"/>
      <w:divBdr>
        <w:top w:val="none" w:sz="0" w:space="0" w:color="auto"/>
        <w:left w:val="none" w:sz="0" w:space="0" w:color="auto"/>
        <w:bottom w:val="none" w:sz="0" w:space="0" w:color="auto"/>
        <w:right w:val="none" w:sz="0" w:space="0" w:color="auto"/>
      </w:divBdr>
      <w:divsChild>
        <w:div w:id="1329594430">
          <w:marLeft w:val="0"/>
          <w:marRight w:val="0"/>
          <w:marTop w:val="0"/>
          <w:marBottom w:val="0"/>
          <w:divBdr>
            <w:top w:val="none" w:sz="0" w:space="0" w:color="auto"/>
            <w:left w:val="none" w:sz="0" w:space="0" w:color="auto"/>
            <w:bottom w:val="none" w:sz="0" w:space="0" w:color="auto"/>
            <w:right w:val="none" w:sz="0" w:space="0" w:color="auto"/>
          </w:divBdr>
          <w:divsChild>
            <w:div w:id="1662806029">
              <w:marLeft w:val="0"/>
              <w:marRight w:val="0"/>
              <w:marTop w:val="0"/>
              <w:marBottom w:val="0"/>
              <w:divBdr>
                <w:top w:val="none" w:sz="0" w:space="0" w:color="auto"/>
                <w:left w:val="none" w:sz="0" w:space="0" w:color="auto"/>
                <w:bottom w:val="none" w:sz="0" w:space="0" w:color="auto"/>
                <w:right w:val="none" w:sz="0" w:space="0" w:color="auto"/>
              </w:divBdr>
              <w:divsChild>
                <w:div w:id="82267521">
                  <w:marLeft w:val="0"/>
                  <w:marRight w:val="0"/>
                  <w:marTop w:val="0"/>
                  <w:marBottom w:val="0"/>
                  <w:divBdr>
                    <w:top w:val="none" w:sz="0" w:space="0" w:color="auto"/>
                    <w:left w:val="none" w:sz="0" w:space="0" w:color="auto"/>
                    <w:bottom w:val="none" w:sz="0" w:space="0" w:color="auto"/>
                    <w:right w:val="none" w:sz="0" w:space="0" w:color="auto"/>
                  </w:divBdr>
                  <w:divsChild>
                    <w:div w:id="1364090002">
                      <w:marLeft w:val="0"/>
                      <w:marRight w:val="0"/>
                      <w:marTop w:val="150"/>
                      <w:marBottom w:val="60"/>
                      <w:divBdr>
                        <w:top w:val="none" w:sz="0" w:space="0" w:color="auto"/>
                        <w:left w:val="none" w:sz="0" w:space="0" w:color="auto"/>
                        <w:bottom w:val="none" w:sz="0" w:space="0" w:color="auto"/>
                        <w:right w:val="none" w:sz="0" w:space="0" w:color="auto"/>
                      </w:divBdr>
                    </w:div>
                    <w:div w:id="23211911">
                      <w:marLeft w:val="0"/>
                      <w:marRight w:val="0"/>
                      <w:marTop w:val="150"/>
                      <w:marBottom w:val="60"/>
                      <w:divBdr>
                        <w:top w:val="none" w:sz="0" w:space="0" w:color="auto"/>
                        <w:left w:val="none" w:sz="0" w:space="0" w:color="auto"/>
                        <w:bottom w:val="none" w:sz="0" w:space="0" w:color="auto"/>
                        <w:right w:val="none" w:sz="0" w:space="0" w:color="auto"/>
                      </w:divBdr>
                    </w:div>
                    <w:div w:id="1622567573">
                      <w:marLeft w:val="0"/>
                      <w:marRight w:val="0"/>
                      <w:marTop w:val="150"/>
                      <w:marBottom w:val="60"/>
                      <w:divBdr>
                        <w:top w:val="none" w:sz="0" w:space="0" w:color="auto"/>
                        <w:left w:val="none" w:sz="0" w:space="0" w:color="auto"/>
                        <w:bottom w:val="none" w:sz="0" w:space="0" w:color="auto"/>
                        <w:right w:val="none" w:sz="0" w:space="0" w:color="auto"/>
                      </w:divBdr>
                    </w:div>
                  </w:divsChild>
                </w:div>
              </w:divsChild>
            </w:div>
          </w:divsChild>
        </w:div>
      </w:divsChild>
    </w:div>
    <w:div w:id="1438912998">
      <w:bodyDiv w:val="1"/>
      <w:marLeft w:val="0"/>
      <w:marRight w:val="0"/>
      <w:marTop w:val="0"/>
      <w:marBottom w:val="0"/>
      <w:divBdr>
        <w:top w:val="none" w:sz="0" w:space="0" w:color="auto"/>
        <w:left w:val="none" w:sz="0" w:space="0" w:color="auto"/>
        <w:bottom w:val="none" w:sz="0" w:space="0" w:color="auto"/>
        <w:right w:val="none" w:sz="0" w:space="0" w:color="auto"/>
      </w:divBdr>
    </w:div>
    <w:div w:id="1454665539">
      <w:bodyDiv w:val="1"/>
      <w:marLeft w:val="0"/>
      <w:marRight w:val="0"/>
      <w:marTop w:val="0"/>
      <w:marBottom w:val="0"/>
      <w:divBdr>
        <w:top w:val="none" w:sz="0" w:space="0" w:color="auto"/>
        <w:left w:val="none" w:sz="0" w:space="0" w:color="auto"/>
        <w:bottom w:val="none" w:sz="0" w:space="0" w:color="auto"/>
        <w:right w:val="none" w:sz="0" w:space="0" w:color="auto"/>
      </w:divBdr>
    </w:div>
    <w:div w:id="1454984048">
      <w:bodyDiv w:val="1"/>
      <w:marLeft w:val="0"/>
      <w:marRight w:val="0"/>
      <w:marTop w:val="0"/>
      <w:marBottom w:val="0"/>
      <w:divBdr>
        <w:top w:val="none" w:sz="0" w:space="0" w:color="auto"/>
        <w:left w:val="none" w:sz="0" w:space="0" w:color="auto"/>
        <w:bottom w:val="none" w:sz="0" w:space="0" w:color="auto"/>
        <w:right w:val="none" w:sz="0" w:space="0" w:color="auto"/>
      </w:divBdr>
    </w:div>
    <w:div w:id="1466392741">
      <w:bodyDiv w:val="1"/>
      <w:marLeft w:val="0"/>
      <w:marRight w:val="0"/>
      <w:marTop w:val="0"/>
      <w:marBottom w:val="0"/>
      <w:divBdr>
        <w:top w:val="none" w:sz="0" w:space="0" w:color="auto"/>
        <w:left w:val="none" w:sz="0" w:space="0" w:color="auto"/>
        <w:bottom w:val="none" w:sz="0" w:space="0" w:color="auto"/>
        <w:right w:val="none" w:sz="0" w:space="0" w:color="auto"/>
      </w:divBdr>
    </w:div>
    <w:div w:id="1498227091">
      <w:bodyDiv w:val="1"/>
      <w:marLeft w:val="0"/>
      <w:marRight w:val="0"/>
      <w:marTop w:val="0"/>
      <w:marBottom w:val="0"/>
      <w:divBdr>
        <w:top w:val="none" w:sz="0" w:space="0" w:color="auto"/>
        <w:left w:val="none" w:sz="0" w:space="0" w:color="auto"/>
        <w:bottom w:val="none" w:sz="0" w:space="0" w:color="auto"/>
        <w:right w:val="none" w:sz="0" w:space="0" w:color="auto"/>
      </w:divBdr>
    </w:div>
    <w:div w:id="1500847839">
      <w:bodyDiv w:val="1"/>
      <w:marLeft w:val="0"/>
      <w:marRight w:val="0"/>
      <w:marTop w:val="0"/>
      <w:marBottom w:val="0"/>
      <w:divBdr>
        <w:top w:val="none" w:sz="0" w:space="0" w:color="auto"/>
        <w:left w:val="none" w:sz="0" w:space="0" w:color="auto"/>
        <w:bottom w:val="none" w:sz="0" w:space="0" w:color="auto"/>
        <w:right w:val="none" w:sz="0" w:space="0" w:color="auto"/>
      </w:divBdr>
    </w:div>
    <w:div w:id="1515653913">
      <w:bodyDiv w:val="1"/>
      <w:marLeft w:val="0"/>
      <w:marRight w:val="0"/>
      <w:marTop w:val="0"/>
      <w:marBottom w:val="0"/>
      <w:divBdr>
        <w:top w:val="none" w:sz="0" w:space="0" w:color="auto"/>
        <w:left w:val="none" w:sz="0" w:space="0" w:color="auto"/>
        <w:bottom w:val="none" w:sz="0" w:space="0" w:color="auto"/>
        <w:right w:val="none" w:sz="0" w:space="0" w:color="auto"/>
      </w:divBdr>
    </w:div>
    <w:div w:id="1519546214">
      <w:bodyDiv w:val="1"/>
      <w:marLeft w:val="0"/>
      <w:marRight w:val="0"/>
      <w:marTop w:val="0"/>
      <w:marBottom w:val="0"/>
      <w:divBdr>
        <w:top w:val="none" w:sz="0" w:space="0" w:color="auto"/>
        <w:left w:val="none" w:sz="0" w:space="0" w:color="auto"/>
        <w:bottom w:val="none" w:sz="0" w:space="0" w:color="auto"/>
        <w:right w:val="none" w:sz="0" w:space="0" w:color="auto"/>
      </w:divBdr>
    </w:div>
    <w:div w:id="1526746606">
      <w:bodyDiv w:val="1"/>
      <w:marLeft w:val="0"/>
      <w:marRight w:val="0"/>
      <w:marTop w:val="0"/>
      <w:marBottom w:val="0"/>
      <w:divBdr>
        <w:top w:val="none" w:sz="0" w:space="0" w:color="auto"/>
        <w:left w:val="none" w:sz="0" w:space="0" w:color="auto"/>
        <w:bottom w:val="none" w:sz="0" w:space="0" w:color="auto"/>
        <w:right w:val="none" w:sz="0" w:space="0" w:color="auto"/>
      </w:divBdr>
      <w:divsChild>
        <w:div w:id="1975864928">
          <w:marLeft w:val="0"/>
          <w:marRight w:val="0"/>
          <w:marTop w:val="0"/>
          <w:marBottom w:val="0"/>
          <w:divBdr>
            <w:top w:val="none" w:sz="0" w:space="0" w:color="auto"/>
            <w:left w:val="none" w:sz="0" w:space="0" w:color="auto"/>
            <w:bottom w:val="none" w:sz="0" w:space="0" w:color="auto"/>
            <w:right w:val="none" w:sz="0" w:space="0" w:color="auto"/>
          </w:divBdr>
          <w:divsChild>
            <w:div w:id="1263756541">
              <w:marLeft w:val="0"/>
              <w:marRight w:val="0"/>
              <w:marTop w:val="60"/>
              <w:marBottom w:val="0"/>
              <w:divBdr>
                <w:top w:val="none" w:sz="0" w:space="0" w:color="auto"/>
                <w:left w:val="none" w:sz="0" w:space="0" w:color="auto"/>
                <w:bottom w:val="none" w:sz="0" w:space="0" w:color="auto"/>
                <w:right w:val="none" w:sz="0" w:space="0" w:color="auto"/>
              </w:divBdr>
            </w:div>
          </w:divsChild>
        </w:div>
        <w:div w:id="1413621073">
          <w:marLeft w:val="0"/>
          <w:marRight w:val="0"/>
          <w:marTop w:val="0"/>
          <w:marBottom w:val="0"/>
          <w:divBdr>
            <w:top w:val="none" w:sz="0" w:space="0" w:color="auto"/>
            <w:left w:val="none" w:sz="0" w:space="0" w:color="auto"/>
            <w:bottom w:val="none" w:sz="0" w:space="0" w:color="auto"/>
            <w:right w:val="none" w:sz="0" w:space="0" w:color="auto"/>
          </w:divBdr>
        </w:div>
        <w:div w:id="462234115">
          <w:marLeft w:val="0"/>
          <w:marRight w:val="0"/>
          <w:marTop w:val="0"/>
          <w:marBottom w:val="0"/>
          <w:divBdr>
            <w:top w:val="none" w:sz="0" w:space="0" w:color="auto"/>
            <w:left w:val="none" w:sz="0" w:space="0" w:color="auto"/>
            <w:bottom w:val="none" w:sz="0" w:space="0" w:color="auto"/>
            <w:right w:val="none" w:sz="0" w:space="0" w:color="auto"/>
          </w:divBdr>
          <w:divsChild>
            <w:div w:id="911351574">
              <w:marLeft w:val="0"/>
              <w:marRight w:val="0"/>
              <w:marTop w:val="0"/>
              <w:marBottom w:val="0"/>
              <w:divBdr>
                <w:top w:val="none" w:sz="0" w:space="0" w:color="auto"/>
                <w:left w:val="none" w:sz="0" w:space="0" w:color="auto"/>
                <w:bottom w:val="none" w:sz="0" w:space="0" w:color="auto"/>
                <w:right w:val="none" w:sz="0" w:space="0" w:color="auto"/>
              </w:divBdr>
              <w:divsChild>
                <w:div w:id="1049300257">
                  <w:marLeft w:val="0"/>
                  <w:marRight w:val="0"/>
                  <w:marTop w:val="0"/>
                  <w:marBottom w:val="0"/>
                  <w:divBdr>
                    <w:top w:val="none" w:sz="0" w:space="0" w:color="auto"/>
                    <w:left w:val="none" w:sz="0" w:space="0" w:color="auto"/>
                    <w:bottom w:val="none" w:sz="0" w:space="0" w:color="auto"/>
                    <w:right w:val="none" w:sz="0" w:space="0" w:color="auto"/>
                  </w:divBdr>
                  <w:divsChild>
                    <w:div w:id="54594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77064">
      <w:bodyDiv w:val="1"/>
      <w:marLeft w:val="0"/>
      <w:marRight w:val="0"/>
      <w:marTop w:val="0"/>
      <w:marBottom w:val="0"/>
      <w:divBdr>
        <w:top w:val="none" w:sz="0" w:space="0" w:color="auto"/>
        <w:left w:val="none" w:sz="0" w:space="0" w:color="auto"/>
        <w:bottom w:val="none" w:sz="0" w:space="0" w:color="auto"/>
        <w:right w:val="none" w:sz="0" w:space="0" w:color="auto"/>
      </w:divBdr>
    </w:div>
    <w:div w:id="1538347323">
      <w:bodyDiv w:val="1"/>
      <w:marLeft w:val="0"/>
      <w:marRight w:val="0"/>
      <w:marTop w:val="0"/>
      <w:marBottom w:val="0"/>
      <w:divBdr>
        <w:top w:val="none" w:sz="0" w:space="0" w:color="auto"/>
        <w:left w:val="none" w:sz="0" w:space="0" w:color="auto"/>
        <w:bottom w:val="none" w:sz="0" w:space="0" w:color="auto"/>
        <w:right w:val="none" w:sz="0" w:space="0" w:color="auto"/>
      </w:divBdr>
    </w:div>
    <w:div w:id="1543663591">
      <w:bodyDiv w:val="1"/>
      <w:marLeft w:val="0"/>
      <w:marRight w:val="0"/>
      <w:marTop w:val="0"/>
      <w:marBottom w:val="0"/>
      <w:divBdr>
        <w:top w:val="none" w:sz="0" w:space="0" w:color="auto"/>
        <w:left w:val="none" w:sz="0" w:space="0" w:color="auto"/>
        <w:bottom w:val="none" w:sz="0" w:space="0" w:color="auto"/>
        <w:right w:val="none" w:sz="0" w:space="0" w:color="auto"/>
      </w:divBdr>
    </w:div>
    <w:div w:id="1558513748">
      <w:bodyDiv w:val="1"/>
      <w:marLeft w:val="0"/>
      <w:marRight w:val="0"/>
      <w:marTop w:val="0"/>
      <w:marBottom w:val="0"/>
      <w:divBdr>
        <w:top w:val="none" w:sz="0" w:space="0" w:color="auto"/>
        <w:left w:val="none" w:sz="0" w:space="0" w:color="auto"/>
        <w:bottom w:val="none" w:sz="0" w:space="0" w:color="auto"/>
        <w:right w:val="none" w:sz="0" w:space="0" w:color="auto"/>
      </w:divBdr>
    </w:div>
    <w:div w:id="1561750490">
      <w:bodyDiv w:val="1"/>
      <w:marLeft w:val="0"/>
      <w:marRight w:val="0"/>
      <w:marTop w:val="0"/>
      <w:marBottom w:val="0"/>
      <w:divBdr>
        <w:top w:val="none" w:sz="0" w:space="0" w:color="auto"/>
        <w:left w:val="none" w:sz="0" w:space="0" w:color="auto"/>
        <w:bottom w:val="none" w:sz="0" w:space="0" w:color="auto"/>
        <w:right w:val="none" w:sz="0" w:space="0" w:color="auto"/>
      </w:divBdr>
    </w:div>
    <w:div w:id="1565136757">
      <w:bodyDiv w:val="1"/>
      <w:marLeft w:val="0"/>
      <w:marRight w:val="0"/>
      <w:marTop w:val="0"/>
      <w:marBottom w:val="0"/>
      <w:divBdr>
        <w:top w:val="none" w:sz="0" w:space="0" w:color="auto"/>
        <w:left w:val="none" w:sz="0" w:space="0" w:color="auto"/>
        <w:bottom w:val="none" w:sz="0" w:space="0" w:color="auto"/>
        <w:right w:val="none" w:sz="0" w:space="0" w:color="auto"/>
      </w:divBdr>
    </w:div>
    <w:div w:id="1566182157">
      <w:bodyDiv w:val="1"/>
      <w:marLeft w:val="0"/>
      <w:marRight w:val="0"/>
      <w:marTop w:val="0"/>
      <w:marBottom w:val="0"/>
      <w:divBdr>
        <w:top w:val="none" w:sz="0" w:space="0" w:color="auto"/>
        <w:left w:val="none" w:sz="0" w:space="0" w:color="auto"/>
        <w:bottom w:val="none" w:sz="0" w:space="0" w:color="auto"/>
        <w:right w:val="none" w:sz="0" w:space="0" w:color="auto"/>
      </w:divBdr>
    </w:div>
    <w:div w:id="1576739881">
      <w:bodyDiv w:val="1"/>
      <w:marLeft w:val="0"/>
      <w:marRight w:val="0"/>
      <w:marTop w:val="0"/>
      <w:marBottom w:val="0"/>
      <w:divBdr>
        <w:top w:val="none" w:sz="0" w:space="0" w:color="auto"/>
        <w:left w:val="none" w:sz="0" w:space="0" w:color="auto"/>
        <w:bottom w:val="none" w:sz="0" w:space="0" w:color="auto"/>
        <w:right w:val="none" w:sz="0" w:space="0" w:color="auto"/>
      </w:divBdr>
    </w:div>
    <w:div w:id="1586301744">
      <w:bodyDiv w:val="1"/>
      <w:marLeft w:val="0"/>
      <w:marRight w:val="0"/>
      <w:marTop w:val="0"/>
      <w:marBottom w:val="0"/>
      <w:divBdr>
        <w:top w:val="none" w:sz="0" w:space="0" w:color="auto"/>
        <w:left w:val="none" w:sz="0" w:space="0" w:color="auto"/>
        <w:bottom w:val="none" w:sz="0" w:space="0" w:color="auto"/>
        <w:right w:val="none" w:sz="0" w:space="0" w:color="auto"/>
      </w:divBdr>
    </w:div>
    <w:div w:id="1593584499">
      <w:bodyDiv w:val="1"/>
      <w:marLeft w:val="0"/>
      <w:marRight w:val="0"/>
      <w:marTop w:val="0"/>
      <w:marBottom w:val="0"/>
      <w:divBdr>
        <w:top w:val="none" w:sz="0" w:space="0" w:color="auto"/>
        <w:left w:val="none" w:sz="0" w:space="0" w:color="auto"/>
        <w:bottom w:val="none" w:sz="0" w:space="0" w:color="auto"/>
        <w:right w:val="none" w:sz="0" w:space="0" w:color="auto"/>
      </w:divBdr>
    </w:div>
    <w:div w:id="1600723563">
      <w:bodyDiv w:val="1"/>
      <w:marLeft w:val="0"/>
      <w:marRight w:val="0"/>
      <w:marTop w:val="0"/>
      <w:marBottom w:val="0"/>
      <w:divBdr>
        <w:top w:val="none" w:sz="0" w:space="0" w:color="auto"/>
        <w:left w:val="none" w:sz="0" w:space="0" w:color="auto"/>
        <w:bottom w:val="none" w:sz="0" w:space="0" w:color="auto"/>
        <w:right w:val="none" w:sz="0" w:space="0" w:color="auto"/>
      </w:divBdr>
    </w:div>
    <w:div w:id="1610162742">
      <w:bodyDiv w:val="1"/>
      <w:marLeft w:val="0"/>
      <w:marRight w:val="0"/>
      <w:marTop w:val="0"/>
      <w:marBottom w:val="0"/>
      <w:divBdr>
        <w:top w:val="none" w:sz="0" w:space="0" w:color="auto"/>
        <w:left w:val="none" w:sz="0" w:space="0" w:color="auto"/>
        <w:bottom w:val="none" w:sz="0" w:space="0" w:color="auto"/>
        <w:right w:val="none" w:sz="0" w:space="0" w:color="auto"/>
      </w:divBdr>
    </w:div>
    <w:div w:id="1616213033">
      <w:bodyDiv w:val="1"/>
      <w:marLeft w:val="0"/>
      <w:marRight w:val="0"/>
      <w:marTop w:val="0"/>
      <w:marBottom w:val="0"/>
      <w:divBdr>
        <w:top w:val="none" w:sz="0" w:space="0" w:color="auto"/>
        <w:left w:val="none" w:sz="0" w:space="0" w:color="auto"/>
        <w:bottom w:val="none" w:sz="0" w:space="0" w:color="auto"/>
        <w:right w:val="none" w:sz="0" w:space="0" w:color="auto"/>
      </w:divBdr>
    </w:div>
    <w:div w:id="1621301535">
      <w:bodyDiv w:val="1"/>
      <w:marLeft w:val="0"/>
      <w:marRight w:val="0"/>
      <w:marTop w:val="0"/>
      <w:marBottom w:val="0"/>
      <w:divBdr>
        <w:top w:val="none" w:sz="0" w:space="0" w:color="auto"/>
        <w:left w:val="none" w:sz="0" w:space="0" w:color="auto"/>
        <w:bottom w:val="none" w:sz="0" w:space="0" w:color="auto"/>
        <w:right w:val="none" w:sz="0" w:space="0" w:color="auto"/>
      </w:divBdr>
    </w:div>
    <w:div w:id="1621916372">
      <w:bodyDiv w:val="1"/>
      <w:marLeft w:val="0"/>
      <w:marRight w:val="0"/>
      <w:marTop w:val="0"/>
      <w:marBottom w:val="0"/>
      <w:divBdr>
        <w:top w:val="none" w:sz="0" w:space="0" w:color="auto"/>
        <w:left w:val="none" w:sz="0" w:space="0" w:color="auto"/>
        <w:bottom w:val="none" w:sz="0" w:space="0" w:color="auto"/>
        <w:right w:val="none" w:sz="0" w:space="0" w:color="auto"/>
      </w:divBdr>
    </w:div>
    <w:div w:id="1622954633">
      <w:bodyDiv w:val="1"/>
      <w:marLeft w:val="0"/>
      <w:marRight w:val="0"/>
      <w:marTop w:val="0"/>
      <w:marBottom w:val="0"/>
      <w:divBdr>
        <w:top w:val="none" w:sz="0" w:space="0" w:color="auto"/>
        <w:left w:val="none" w:sz="0" w:space="0" w:color="auto"/>
        <w:bottom w:val="none" w:sz="0" w:space="0" w:color="auto"/>
        <w:right w:val="none" w:sz="0" w:space="0" w:color="auto"/>
      </w:divBdr>
    </w:div>
    <w:div w:id="1625623668">
      <w:bodyDiv w:val="1"/>
      <w:marLeft w:val="0"/>
      <w:marRight w:val="0"/>
      <w:marTop w:val="0"/>
      <w:marBottom w:val="0"/>
      <w:divBdr>
        <w:top w:val="none" w:sz="0" w:space="0" w:color="auto"/>
        <w:left w:val="none" w:sz="0" w:space="0" w:color="auto"/>
        <w:bottom w:val="none" w:sz="0" w:space="0" w:color="auto"/>
        <w:right w:val="none" w:sz="0" w:space="0" w:color="auto"/>
      </w:divBdr>
    </w:div>
    <w:div w:id="1627810056">
      <w:bodyDiv w:val="1"/>
      <w:marLeft w:val="0"/>
      <w:marRight w:val="0"/>
      <w:marTop w:val="0"/>
      <w:marBottom w:val="0"/>
      <w:divBdr>
        <w:top w:val="none" w:sz="0" w:space="0" w:color="auto"/>
        <w:left w:val="none" w:sz="0" w:space="0" w:color="auto"/>
        <w:bottom w:val="none" w:sz="0" w:space="0" w:color="auto"/>
        <w:right w:val="none" w:sz="0" w:space="0" w:color="auto"/>
      </w:divBdr>
    </w:div>
    <w:div w:id="1628245497">
      <w:bodyDiv w:val="1"/>
      <w:marLeft w:val="0"/>
      <w:marRight w:val="0"/>
      <w:marTop w:val="0"/>
      <w:marBottom w:val="0"/>
      <w:divBdr>
        <w:top w:val="none" w:sz="0" w:space="0" w:color="auto"/>
        <w:left w:val="none" w:sz="0" w:space="0" w:color="auto"/>
        <w:bottom w:val="none" w:sz="0" w:space="0" w:color="auto"/>
        <w:right w:val="none" w:sz="0" w:space="0" w:color="auto"/>
      </w:divBdr>
    </w:div>
    <w:div w:id="1636369209">
      <w:bodyDiv w:val="1"/>
      <w:marLeft w:val="0"/>
      <w:marRight w:val="0"/>
      <w:marTop w:val="0"/>
      <w:marBottom w:val="0"/>
      <w:divBdr>
        <w:top w:val="none" w:sz="0" w:space="0" w:color="auto"/>
        <w:left w:val="none" w:sz="0" w:space="0" w:color="auto"/>
        <w:bottom w:val="none" w:sz="0" w:space="0" w:color="auto"/>
        <w:right w:val="none" w:sz="0" w:space="0" w:color="auto"/>
      </w:divBdr>
    </w:div>
    <w:div w:id="1644461205">
      <w:bodyDiv w:val="1"/>
      <w:marLeft w:val="0"/>
      <w:marRight w:val="0"/>
      <w:marTop w:val="0"/>
      <w:marBottom w:val="0"/>
      <w:divBdr>
        <w:top w:val="none" w:sz="0" w:space="0" w:color="auto"/>
        <w:left w:val="none" w:sz="0" w:space="0" w:color="auto"/>
        <w:bottom w:val="none" w:sz="0" w:space="0" w:color="auto"/>
        <w:right w:val="none" w:sz="0" w:space="0" w:color="auto"/>
      </w:divBdr>
    </w:div>
    <w:div w:id="1647317144">
      <w:bodyDiv w:val="1"/>
      <w:marLeft w:val="0"/>
      <w:marRight w:val="0"/>
      <w:marTop w:val="0"/>
      <w:marBottom w:val="0"/>
      <w:divBdr>
        <w:top w:val="none" w:sz="0" w:space="0" w:color="auto"/>
        <w:left w:val="none" w:sz="0" w:space="0" w:color="auto"/>
        <w:bottom w:val="none" w:sz="0" w:space="0" w:color="auto"/>
        <w:right w:val="none" w:sz="0" w:space="0" w:color="auto"/>
      </w:divBdr>
    </w:div>
    <w:div w:id="1648165439">
      <w:bodyDiv w:val="1"/>
      <w:marLeft w:val="0"/>
      <w:marRight w:val="0"/>
      <w:marTop w:val="0"/>
      <w:marBottom w:val="0"/>
      <w:divBdr>
        <w:top w:val="none" w:sz="0" w:space="0" w:color="auto"/>
        <w:left w:val="none" w:sz="0" w:space="0" w:color="auto"/>
        <w:bottom w:val="none" w:sz="0" w:space="0" w:color="auto"/>
        <w:right w:val="none" w:sz="0" w:space="0" w:color="auto"/>
      </w:divBdr>
    </w:div>
    <w:div w:id="1652364235">
      <w:bodyDiv w:val="1"/>
      <w:marLeft w:val="0"/>
      <w:marRight w:val="0"/>
      <w:marTop w:val="0"/>
      <w:marBottom w:val="0"/>
      <w:divBdr>
        <w:top w:val="none" w:sz="0" w:space="0" w:color="auto"/>
        <w:left w:val="none" w:sz="0" w:space="0" w:color="auto"/>
        <w:bottom w:val="none" w:sz="0" w:space="0" w:color="auto"/>
        <w:right w:val="none" w:sz="0" w:space="0" w:color="auto"/>
      </w:divBdr>
    </w:div>
    <w:div w:id="1663704575">
      <w:bodyDiv w:val="1"/>
      <w:marLeft w:val="0"/>
      <w:marRight w:val="0"/>
      <w:marTop w:val="0"/>
      <w:marBottom w:val="0"/>
      <w:divBdr>
        <w:top w:val="none" w:sz="0" w:space="0" w:color="auto"/>
        <w:left w:val="none" w:sz="0" w:space="0" w:color="auto"/>
        <w:bottom w:val="none" w:sz="0" w:space="0" w:color="auto"/>
        <w:right w:val="none" w:sz="0" w:space="0" w:color="auto"/>
      </w:divBdr>
    </w:div>
    <w:div w:id="1664162395">
      <w:bodyDiv w:val="1"/>
      <w:marLeft w:val="0"/>
      <w:marRight w:val="0"/>
      <w:marTop w:val="0"/>
      <w:marBottom w:val="0"/>
      <w:divBdr>
        <w:top w:val="none" w:sz="0" w:space="0" w:color="auto"/>
        <w:left w:val="none" w:sz="0" w:space="0" w:color="auto"/>
        <w:bottom w:val="none" w:sz="0" w:space="0" w:color="auto"/>
        <w:right w:val="none" w:sz="0" w:space="0" w:color="auto"/>
      </w:divBdr>
    </w:div>
    <w:div w:id="1667441919">
      <w:bodyDiv w:val="1"/>
      <w:marLeft w:val="0"/>
      <w:marRight w:val="0"/>
      <w:marTop w:val="0"/>
      <w:marBottom w:val="0"/>
      <w:divBdr>
        <w:top w:val="none" w:sz="0" w:space="0" w:color="auto"/>
        <w:left w:val="none" w:sz="0" w:space="0" w:color="auto"/>
        <w:bottom w:val="none" w:sz="0" w:space="0" w:color="auto"/>
        <w:right w:val="none" w:sz="0" w:space="0" w:color="auto"/>
      </w:divBdr>
    </w:div>
    <w:div w:id="1673336425">
      <w:bodyDiv w:val="1"/>
      <w:marLeft w:val="0"/>
      <w:marRight w:val="0"/>
      <w:marTop w:val="0"/>
      <w:marBottom w:val="0"/>
      <w:divBdr>
        <w:top w:val="none" w:sz="0" w:space="0" w:color="auto"/>
        <w:left w:val="none" w:sz="0" w:space="0" w:color="auto"/>
        <w:bottom w:val="none" w:sz="0" w:space="0" w:color="auto"/>
        <w:right w:val="none" w:sz="0" w:space="0" w:color="auto"/>
      </w:divBdr>
    </w:div>
    <w:div w:id="1673609448">
      <w:bodyDiv w:val="1"/>
      <w:marLeft w:val="0"/>
      <w:marRight w:val="0"/>
      <w:marTop w:val="0"/>
      <w:marBottom w:val="0"/>
      <w:divBdr>
        <w:top w:val="none" w:sz="0" w:space="0" w:color="auto"/>
        <w:left w:val="none" w:sz="0" w:space="0" w:color="auto"/>
        <w:bottom w:val="none" w:sz="0" w:space="0" w:color="auto"/>
        <w:right w:val="none" w:sz="0" w:space="0" w:color="auto"/>
      </w:divBdr>
    </w:div>
    <w:div w:id="1675452786">
      <w:bodyDiv w:val="1"/>
      <w:marLeft w:val="0"/>
      <w:marRight w:val="0"/>
      <w:marTop w:val="0"/>
      <w:marBottom w:val="0"/>
      <w:divBdr>
        <w:top w:val="none" w:sz="0" w:space="0" w:color="auto"/>
        <w:left w:val="none" w:sz="0" w:space="0" w:color="auto"/>
        <w:bottom w:val="none" w:sz="0" w:space="0" w:color="auto"/>
        <w:right w:val="none" w:sz="0" w:space="0" w:color="auto"/>
      </w:divBdr>
    </w:div>
    <w:div w:id="1682273152">
      <w:bodyDiv w:val="1"/>
      <w:marLeft w:val="0"/>
      <w:marRight w:val="0"/>
      <w:marTop w:val="0"/>
      <w:marBottom w:val="0"/>
      <w:divBdr>
        <w:top w:val="none" w:sz="0" w:space="0" w:color="auto"/>
        <w:left w:val="none" w:sz="0" w:space="0" w:color="auto"/>
        <w:bottom w:val="none" w:sz="0" w:space="0" w:color="auto"/>
        <w:right w:val="none" w:sz="0" w:space="0" w:color="auto"/>
      </w:divBdr>
    </w:div>
    <w:div w:id="1688484903">
      <w:bodyDiv w:val="1"/>
      <w:marLeft w:val="0"/>
      <w:marRight w:val="0"/>
      <w:marTop w:val="0"/>
      <w:marBottom w:val="0"/>
      <w:divBdr>
        <w:top w:val="none" w:sz="0" w:space="0" w:color="auto"/>
        <w:left w:val="none" w:sz="0" w:space="0" w:color="auto"/>
        <w:bottom w:val="none" w:sz="0" w:space="0" w:color="auto"/>
        <w:right w:val="none" w:sz="0" w:space="0" w:color="auto"/>
      </w:divBdr>
    </w:div>
    <w:div w:id="1690833578">
      <w:bodyDiv w:val="1"/>
      <w:marLeft w:val="0"/>
      <w:marRight w:val="0"/>
      <w:marTop w:val="0"/>
      <w:marBottom w:val="0"/>
      <w:divBdr>
        <w:top w:val="none" w:sz="0" w:space="0" w:color="auto"/>
        <w:left w:val="none" w:sz="0" w:space="0" w:color="auto"/>
        <w:bottom w:val="none" w:sz="0" w:space="0" w:color="auto"/>
        <w:right w:val="none" w:sz="0" w:space="0" w:color="auto"/>
      </w:divBdr>
    </w:div>
    <w:div w:id="1691030392">
      <w:bodyDiv w:val="1"/>
      <w:marLeft w:val="0"/>
      <w:marRight w:val="0"/>
      <w:marTop w:val="0"/>
      <w:marBottom w:val="0"/>
      <w:divBdr>
        <w:top w:val="none" w:sz="0" w:space="0" w:color="auto"/>
        <w:left w:val="none" w:sz="0" w:space="0" w:color="auto"/>
        <w:bottom w:val="none" w:sz="0" w:space="0" w:color="auto"/>
        <w:right w:val="none" w:sz="0" w:space="0" w:color="auto"/>
      </w:divBdr>
    </w:div>
    <w:div w:id="1693799107">
      <w:bodyDiv w:val="1"/>
      <w:marLeft w:val="0"/>
      <w:marRight w:val="0"/>
      <w:marTop w:val="0"/>
      <w:marBottom w:val="0"/>
      <w:divBdr>
        <w:top w:val="none" w:sz="0" w:space="0" w:color="auto"/>
        <w:left w:val="none" w:sz="0" w:space="0" w:color="auto"/>
        <w:bottom w:val="none" w:sz="0" w:space="0" w:color="auto"/>
        <w:right w:val="none" w:sz="0" w:space="0" w:color="auto"/>
      </w:divBdr>
    </w:div>
    <w:div w:id="1703440250">
      <w:bodyDiv w:val="1"/>
      <w:marLeft w:val="0"/>
      <w:marRight w:val="0"/>
      <w:marTop w:val="0"/>
      <w:marBottom w:val="0"/>
      <w:divBdr>
        <w:top w:val="none" w:sz="0" w:space="0" w:color="auto"/>
        <w:left w:val="none" w:sz="0" w:space="0" w:color="auto"/>
        <w:bottom w:val="none" w:sz="0" w:space="0" w:color="auto"/>
        <w:right w:val="none" w:sz="0" w:space="0" w:color="auto"/>
      </w:divBdr>
    </w:div>
    <w:div w:id="1710914373">
      <w:bodyDiv w:val="1"/>
      <w:marLeft w:val="0"/>
      <w:marRight w:val="0"/>
      <w:marTop w:val="0"/>
      <w:marBottom w:val="0"/>
      <w:divBdr>
        <w:top w:val="none" w:sz="0" w:space="0" w:color="auto"/>
        <w:left w:val="none" w:sz="0" w:space="0" w:color="auto"/>
        <w:bottom w:val="none" w:sz="0" w:space="0" w:color="auto"/>
        <w:right w:val="none" w:sz="0" w:space="0" w:color="auto"/>
      </w:divBdr>
    </w:div>
    <w:div w:id="1720936359">
      <w:bodyDiv w:val="1"/>
      <w:marLeft w:val="0"/>
      <w:marRight w:val="0"/>
      <w:marTop w:val="0"/>
      <w:marBottom w:val="0"/>
      <w:divBdr>
        <w:top w:val="none" w:sz="0" w:space="0" w:color="auto"/>
        <w:left w:val="none" w:sz="0" w:space="0" w:color="auto"/>
        <w:bottom w:val="none" w:sz="0" w:space="0" w:color="auto"/>
        <w:right w:val="none" w:sz="0" w:space="0" w:color="auto"/>
      </w:divBdr>
    </w:div>
    <w:div w:id="1725564114">
      <w:bodyDiv w:val="1"/>
      <w:marLeft w:val="0"/>
      <w:marRight w:val="0"/>
      <w:marTop w:val="0"/>
      <w:marBottom w:val="0"/>
      <w:divBdr>
        <w:top w:val="none" w:sz="0" w:space="0" w:color="auto"/>
        <w:left w:val="none" w:sz="0" w:space="0" w:color="auto"/>
        <w:bottom w:val="none" w:sz="0" w:space="0" w:color="auto"/>
        <w:right w:val="none" w:sz="0" w:space="0" w:color="auto"/>
      </w:divBdr>
    </w:div>
    <w:div w:id="1736005086">
      <w:bodyDiv w:val="1"/>
      <w:marLeft w:val="0"/>
      <w:marRight w:val="0"/>
      <w:marTop w:val="0"/>
      <w:marBottom w:val="0"/>
      <w:divBdr>
        <w:top w:val="none" w:sz="0" w:space="0" w:color="auto"/>
        <w:left w:val="none" w:sz="0" w:space="0" w:color="auto"/>
        <w:bottom w:val="none" w:sz="0" w:space="0" w:color="auto"/>
        <w:right w:val="none" w:sz="0" w:space="0" w:color="auto"/>
      </w:divBdr>
    </w:div>
    <w:div w:id="1742361161">
      <w:bodyDiv w:val="1"/>
      <w:marLeft w:val="0"/>
      <w:marRight w:val="0"/>
      <w:marTop w:val="0"/>
      <w:marBottom w:val="0"/>
      <w:divBdr>
        <w:top w:val="none" w:sz="0" w:space="0" w:color="auto"/>
        <w:left w:val="none" w:sz="0" w:space="0" w:color="auto"/>
        <w:bottom w:val="none" w:sz="0" w:space="0" w:color="auto"/>
        <w:right w:val="none" w:sz="0" w:space="0" w:color="auto"/>
      </w:divBdr>
    </w:div>
    <w:div w:id="1763598981">
      <w:bodyDiv w:val="1"/>
      <w:marLeft w:val="0"/>
      <w:marRight w:val="0"/>
      <w:marTop w:val="0"/>
      <w:marBottom w:val="0"/>
      <w:divBdr>
        <w:top w:val="none" w:sz="0" w:space="0" w:color="auto"/>
        <w:left w:val="none" w:sz="0" w:space="0" w:color="auto"/>
        <w:bottom w:val="none" w:sz="0" w:space="0" w:color="auto"/>
        <w:right w:val="none" w:sz="0" w:space="0" w:color="auto"/>
      </w:divBdr>
    </w:div>
    <w:div w:id="1767266475">
      <w:bodyDiv w:val="1"/>
      <w:marLeft w:val="0"/>
      <w:marRight w:val="0"/>
      <w:marTop w:val="0"/>
      <w:marBottom w:val="0"/>
      <w:divBdr>
        <w:top w:val="none" w:sz="0" w:space="0" w:color="auto"/>
        <w:left w:val="none" w:sz="0" w:space="0" w:color="auto"/>
        <w:bottom w:val="none" w:sz="0" w:space="0" w:color="auto"/>
        <w:right w:val="none" w:sz="0" w:space="0" w:color="auto"/>
      </w:divBdr>
    </w:div>
    <w:div w:id="1785270377">
      <w:bodyDiv w:val="1"/>
      <w:marLeft w:val="0"/>
      <w:marRight w:val="0"/>
      <w:marTop w:val="0"/>
      <w:marBottom w:val="0"/>
      <w:divBdr>
        <w:top w:val="none" w:sz="0" w:space="0" w:color="auto"/>
        <w:left w:val="none" w:sz="0" w:space="0" w:color="auto"/>
        <w:bottom w:val="none" w:sz="0" w:space="0" w:color="auto"/>
        <w:right w:val="none" w:sz="0" w:space="0" w:color="auto"/>
      </w:divBdr>
    </w:div>
    <w:div w:id="1788771062">
      <w:bodyDiv w:val="1"/>
      <w:marLeft w:val="0"/>
      <w:marRight w:val="0"/>
      <w:marTop w:val="0"/>
      <w:marBottom w:val="0"/>
      <w:divBdr>
        <w:top w:val="none" w:sz="0" w:space="0" w:color="auto"/>
        <w:left w:val="none" w:sz="0" w:space="0" w:color="auto"/>
        <w:bottom w:val="none" w:sz="0" w:space="0" w:color="auto"/>
        <w:right w:val="none" w:sz="0" w:space="0" w:color="auto"/>
      </w:divBdr>
    </w:div>
    <w:div w:id="1790314603">
      <w:bodyDiv w:val="1"/>
      <w:marLeft w:val="0"/>
      <w:marRight w:val="0"/>
      <w:marTop w:val="0"/>
      <w:marBottom w:val="0"/>
      <w:divBdr>
        <w:top w:val="none" w:sz="0" w:space="0" w:color="auto"/>
        <w:left w:val="none" w:sz="0" w:space="0" w:color="auto"/>
        <w:bottom w:val="none" w:sz="0" w:space="0" w:color="auto"/>
        <w:right w:val="none" w:sz="0" w:space="0" w:color="auto"/>
      </w:divBdr>
    </w:div>
    <w:div w:id="1796295110">
      <w:bodyDiv w:val="1"/>
      <w:marLeft w:val="0"/>
      <w:marRight w:val="0"/>
      <w:marTop w:val="0"/>
      <w:marBottom w:val="0"/>
      <w:divBdr>
        <w:top w:val="none" w:sz="0" w:space="0" w:color="auto"/>
        <w:left w:val="none" w:sz="0" w:space="0" w:color="auto"/>
        <w:bottom w:val="none" w:sz="0" w:space="0" w:color="auto"/>
        <w:right w:val="none" w:sz="0" w:space="0" w:color="auto"/>
      </w:divBdr>
      <w:divsChild>
        <w:div w:id="1142576977">
          <w:marLeft w:val="0"/>
          <w:marRight w:val="0"/>
          <w:marTop w:val="0"/>
          <w:marBottom w:val="0"/>
          <w:divBdr>
            <w:top w:val="none" w:sz="0" w:space="0" w:color="auto"/>
            <w:left w:val="none" w:sz="0" w:space="0" w:color="auto"/>
            <w:bottom w:val="none" w:sz="0" w:space="0" w:color="auto"/>
            <w:right w:val="none" w:sz="0" w:space="0" w:color="auto"/>
          </w:divBdr>
          <w:divsChild>
            <w:div w:id="1418866333">
              <w:marLeft w:val="0"/>
              <w:marRight w:val="0"/>
              <w:marTop w:val="60"/>
              <w:marBottom w:val="0"/>
              <w:divBdr>
                <w:top w:val="none" w:sz="0" w:space="0" w:color="auto"/>
                <w:left w:val="none" w:sz="0" w:space="0" w:color="auto"/>
                <w:bottom w:val="none" w:sz="0" w:space="0" w:color="auto"/>
                <w:right w:val="none" w:sz="0" w:space="0" w:color="auto"/>
              </w:divBdr>
            </w:div>
          </w:divsChild>
        </w:div>
        <w:div w:id="1413160904">
          <w:marLeft w:val="0"/>
          <w:marRight w:val="0"/>
          <w:marTop w:val="0"/>
          <w:marBottom w:val="0"/>
          <w:divBdr>
            <w:top w:val="none" w:sz="0" w:space="0" w:color="auto"/>
            <w:left w:val="none" w:sz="0" w:space="0" w:color="auto"/>
            <w:bottom w:val="none" w:sz="0" w:space="0" w:color="auto"/>
            <w:right w:val="none" w:sz="0" w:space="0" w:color="auto"/>
          </w:divBdr>
        </w:div>
        <w:div w:id="944732368">
          <w:marLeft w:val="0"/>
          <w:marRight w:val="0"/>
          <w:marTop w:val="0"/>
          <w:marBottom w:val="0"/>
          <w:divBdr>
            <w:top w:val="none" w:sz="0" w:space="0" w:color="auto"/>
            <w:left w:val="none" w:sz="0" w:space="0" w:color="auto"/>
            <w:bottom w:val="none" w:sz="0" w:space="0" w:color="auto"/>
            <w:right w:val="none" w:sz="0" w:space="0" w:color="auto"/>
          </w:divBdr>
          <w:divsChild>
            <w:div w:id="587886791">
              <w:marLeft w:val="0"/>
              <w:marRight w:val="0"/>
              <w:marTop w:val="0"/>
              <w:marBottom w:val="0"/>
              <w:divBdr>
                <w:top w:val="none" w:sz="0" w:space="0" w:color="auto"/>
                <w:left w:val="none" w:sz="0" w:space="0" w:color="auto"/>
                <w:bottom w:val="none" w:sz="0" w:space="0" w:color="auto"/>
                <w:right w:val="none" w:sz="0" w:space="0" w:color="auto"/>
              </w:divBdr>
              <w:divsChild>
                <w:div w:id="1320040009">
                  <w:marLeft w:val="0"/>
                  <w:marRight w:val="0"/>
                  <w:marTop w:val="0"/>
                  <w:marBottom w:val="0"/>
                  <w:divBdr>
                    <w:top w:val="none" w:sz="0" w:space="0" w:color="auto"/>
                    <w:left w:val="none" w:sz="0" w:space="0" w:color="auto"/>
                    <w:bottom w:val="none" w:sz="0" w:space="0" w:color="auto"/>
                    <w:right w:val="none" w:sz="0" w:space="0" w:color="auto"/>
                  </w:divBdr>
                  <w:divsChild>
                    <w:div w:id="154575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718906">
      <w:bodyDiv w:val="1"/>
      <w:marLeft w:val="0"/>
      <w:marRight w:val="0"/>
      <w:marTop w:val="0"/>
      <w:marBottom w:val="0"/>
      <w:divBdr>
        <w:top w:val="none" w:sz="0" w:space="0" w:color="auto"/>
        <w:left w:val="none" w:sz="0" w:space="0" w:color="auto"/>
        <w:bottom w:val="none" w:sz="0" w:space="0" w:color="auto"/>
        <w:right w:val="none" w:sz="0" w:space="0" w:color="auto"/>
      </w:divBdr>
    </w:div>
    <w:div w:id="1805149724">
      <w:bodyDiv w:val="1"/>
      <w:marLeft w:val="0"/>
      <w:marRight w:val="0"/>
      <w:marTop w:val="0"/>
      <w:marBottom w:val="0"/>
      <w:divBdr>
        <w:top w:val="none" w:sz="0" w:space="0" w:color="auto"/>
        <w:left w:val="none" w:sz="0" w:space="0" w:color="auto"/>
        <w:bottom w:val="none" w:sz="0" w:space="0" w:color="auto"/>
        <w:right w:val="none" w:sz="0" w:space="0" w:color="auto"/>
      </w:divBdr>
    </w:div>
    <w:div w:id="1819766398">
      <w:bodyDiv w:val="1"/>
      <w:marLeft w:val="0"/>
      <w:marRight w:val="0"/>
      <w:marTop w:val="0"/>
      <w:marBottom w:val="0"/>
      <w:divBdr>
        <w:top w:val="none" w:sz="0" w:space="0" w:color="auto"/>
        <w:left w:val="none" w:sz="0" w:space="0" w:color="auto"/>
        <w:bottom w:val="none" w:sz="0" w:space="0" w:color="auto"/>
        <w:right w:val="none" w:sz="0" w:space="0" w:color="auto"/>
      </w:divBdr>
    </w:div>
    <w:div w:id="1822383294">
      <w:bodyDiv w:val="1"/>
      <w:marLeft w:val="0"/>
      <w:marRight w:val="0"/>
      <w:marTop w:val="0"/>
      <w:marBottom w:val="0"/>
      <w:divBdr>
        <w:top w:val="none" w:sz="0" w:space="0" w:color="auto"/>
        <w:left w:val="none" w:sz="0" w:space="0" w:color="auto"/>
        <w:bottom w:val="none" w:sz="0" w:space="0" w:color="auto"/>
        <w:right w:val="none" w:sz="0" w:space="0" w:color="auto"/>
      </w:divBdr>
    </w:div>
    <w:div w:id="1824467465">
      <w:bodyDiv w:val="1"/>
      <w:marLeft w:val="0"/>
      <w:marRight w:val="0"/>
      <w:marTop w:val="0"/>
      <w:marBottom w:val="0"/>
      <w:divBdr>
        <w:top w:val="none" w:sz="0" w:space="0" w:color="auto"/>
        <w:left w:val="none" w:sz="0" w:space="0" w:color="auto"/>
        <w:bottom w:val="none" w:sz="0" w:space="0" w:color="auto"/>
        <w:right w:val="none" w:sz="0" w:space="0" w:color="auto"/>
      </w:divBdr>
    </w:div>
    <w:div w:id="1832598624">
      <w:bodyDiv w:val="1"/>
      <w:marLeft w:val="0"/>
      <w:marRight w:val="0"/>
      <w:marTop w:val="0"/>
      <w:marBottom w:val="0"/>
      <w:divBdr>
        <w:top w:val="none" w:sz="0" w:space="0" w:color="auto"/>
        <w:left w:val="none" w:sz="0" w:space="0" w:color="auto"/>
        <w:bottom w:val="none" w:sz="0" w:space="0" w:color="auto"/>
        <w:right w:val="none" w:sz="0" w:space="0" w:color="auto"/>
      </w:divBdr>
    </w:div>
    <w:div w:id="1833721479">
      <w:bodyDiv w:val="1"/>
      <w:marLeft w:val="0"/>
      <w:marRight w:val="0"/>
      <w:marTop w:val="0"/>
      <w:marBottom w:val="0"/>
      <w:divBdr>
        <w:top w:val="none" w:sz="0" w:space="0" w:color="auto"/>
        <w:left w:val="none" w:sz="0" w:space="0" w:color="auto"/>
        <w:bottom w:val="none" w:sz="0" w:space="0" w:color="auto"/>
        <w:right w:val="none" w:sz="0" w:space="0" w:color="auto"/>
      </w:divBdr>
    </w:div>
    <w:div w:id="1835216241">
      <w:bodyDiv w:val="1"/>
      <w:marLeft w:val="0"/>
      <w:marRight w:val="0"/>
      <w:marTop w:val="0"/>
      <w:marBottom w:val="0"/>
      <w:divBdr>
        <w:top w:val="none" w:sz="0" w:space="0" w:color="auto"/>
        <w:left w:val="none" w:sz="0" w:space="0" w:color="auto"/>
        <w:bottom w:val="none" w:sz="0" w:space="0" w:color="auto"/>
        <w:right w:val="none" w:sz="0" w:space="0" w:color="auto"/>
      </w:divBdr>
    </w:div>
    <w:div w:id="1841768379">
      <w:bodyDiv w:val="1"/>
      <w:marLeft w:val="0"/>
      <w:marRight w:val="0"/>
      <w:marTop w:val="0"/>
      <w:marBottom w:val="0"/>
      <w:divBdr>
        <w:top w:val="none" w:sz="0" w:space="0" w:color="auto"/>
        <w:left w:val="none" w:sz="0" w:space="0" w:color="auto"/>
        <w:bottom w:val="none" w:sz="0" w:space="0" w:color="auto"/>
        <w:right w:val="none" w:sz="0" w:space="0" w:color="auto"/>
      </w:divBdr>
    </w:div>
    <w:div w:id="1850101187">
      <w:bodyDiv w:val="1"/>
      <w:marLeft w:val="0"/>
      <w:marRight w:val="0"/>
      <w:marTop w:val="0"/>
      <w:marBottom w:val="0"/>
      <w:divBdr>
        <w:top w:val="none" w:sz="0" w:space="0" w:color="auto"/>
        <w:left w:val="none" w:sz="0" w:space="0" w:color="auto"/>
        <w:bottom w:val="none" w:sz="0" w:space="0" w:color="auto"/>
        <w:right w:val="none" w:sz="0" w:space="0" w:color="auto"/>
      </w:divBdr>
    </w:div>
    <w:div w:id="1850833712">
      <w:bodyDiv w:val="1"/>
      <w:marLeft w:val="0"/>
      <w:marRight w:val="0"/>
      <w:marTop w:val="0"/>
      <w:marBottom w:val="0"/>
      <w:divBdr>
        <w:top w:val="none" w:sz="0" w:space="0" w:color="auto"/>
        <w:left w:val="none" w:sz="0" w:space="0" w:color="auto"/>
        <w:bottom w:val="none" w:sz="0" w:space="0" w:color="auto"/>
        <w:right w:val="none" w:sz="0" w:space="0" w:color="auto"/>
      </w:divBdr>
    </w:div>
    <w:div w:id="1853950661">
      <w:bodyDiv w:val="1"/>
      <w:marLeft w:val="0"/>
      <w:marRight w:val="0"/>
      <w:marTop w:val="0"/>
      <w:marBottom w:val="0"/>
      <w:divBdr>
        <w:top w:val="none" w:sz="0" w:space="0" w:color="auto"/>
        <w:left w:val="none" w:sz="0" w:space="0" w:color="auto"/>
        <w:bottom w:val="none" w:sz="0" w:space="0" w:color="auto"/>
        <w:right w:val="none" w:sz="0" w:space="0" w:color="auto"/>
      </w:divBdr>
    </w:div>
    <w:div w:id="1856573304">
      <w:bodyDiv w:val="1"/>
      <w:marLeft w:val="0"/>
      <w:marRight w:val="0"/>
      <w:marTop w:val="0"/>
      <w:marBottom w:val="0"/>
      <w:divBdr>
        <w:top w:val="none" w:sz="0" w:space="0" w:color="auto"/>
        <w:left w:val="none" w:sz="0" w:space="0" w:color="auto"/>
        <w:bottom w:val="none" w:sz="0" w:space="0" w:color="auto"/>
        <w:right w:val="none" w:sz="0" w:space="0" w:color="auto"/>
      </w:divBdr>
    </w:div>
    <w:div w:id="1857619128">
      <w:bodyDiv w:val="1"/>
      <w:marLeft w:val="0"/>
      <w:marRight w:val="0"/>
      <w:marTop w:val="0"/>
      <w:marBottom w:val="0"/>
      <w:divBdr>
        <w:top w:val="none" w:sz="0" w:space="0" w:color="auto"/>
        <w:left w:val="none" w:sz="0" w:space="0" w:color="auto"/>
        <w:bottom w:val="none" w:sz="0" w:space="0" w:color="auto"/>
        <w:right w:val="none" w:sz="0" w:space="0" w:color="auto"/>
      </w:divBdr>
    </w:div>
    <w:div w:id="1860196095">
      <w:bodyDiv w:val="1"/>
      <w:marLeft w:val="0"/>
      <w:marRight w:val="0"/>
      <w:marTop w:val="0"/>
      <w:marBottom w:val="0"/>
      <w:divBdr>
        <w:top w:val="none" w:sz="0" w:space="0" w:color="auto"/>
        <w:left w:val="none" w:sz="0" w:space="0" w:color="auto"/>
        <w:bottom w:val="none" w:sz="0" w:space="0" w:color="auto"/>
        <w:right w:val="none" w:sz="0" w:space="0" w:color="auto"/>
      </w:divBdr>
    </w:div>
    <w:div w:id="1873028634">
      <w:bodyDiv w:val="1"/>
      <w:marLeft w:val="0"/>
      <w:marRight w:val="0"/>
      <w:marTop w:val="0"/>
      <w:marBottom w:val="0"/>
      <w:divBdr>
        <w:top w:val="none" w:sz="0" w:space="0" w:color="auto"/>
        <w:left w:val="none" w:sz="0" w:space="0" w:color="auto"/>
        <w:bottom w:val="none" w:sz="0" w:space="0" w:color="auto"/>
        <w:right w:val="none" w:sz="0" w:space="0" w:color="auto"/>
      </w:divBdr>
    </w:div>
    <w:div w:id="1888712664">
      <w:bodyDiv w:val="1"/>
      <w:marLeft w:val="0"/>
      <w:marRight w:val="0"/>
      <w:marTop w:val="0"/>
      <w:marBottom w:val="0"/>
      <w:divBdr>
        <w:top w:val="none" w:sz="0" w:space="0" w:color="auto"/>
        <w:left w:val="none" w:sz="0" w:space="0" w:color="auto"/>
        <w:bottom w:val="none" w:sz="0" w:space="0" w:color="auto"/>
        <w:right w:val="none" w:sz="0" w:space="0" w:color="auto"/>
      </w:divBdr>
    </w:div>
    <w:div w:id="1897886202">
      <w:bodyDiv w:val="1"/>
      <w:marLeft w:val="0"/>
      <w:marRight w:val="0"/>
      <w:marTop w:val="0"/>
      <w:marBottom w:val="0"/>
      <w:divBdr>
        <w:top w:val="none" w:sz="0" w:space="0" w:color="auto"/>
        <w:left w:val="none" w:sz="0" w:space="0" w:color="auto"/>
        <w:bottom w:val="none" w:sz="0" w:space="0" w:color="auto"/>
        <w:right w:val="none" w:sz="0" w:space="0" w:color="auto"/>
      </w:divBdr>
    </w:div>
    <w:div w:id="1901986112">
      <w:bodyDiv w:val="1"/>
      <w:marLeft w:val="0"/>
      <w:marRight w:val="0"/>
      <w:marTop w:val="0"/>
      <w:marBottom w:val="0"/>
      <w:divBdr>
        <w:top w:val="none" w:sz="0" w:space="0" w:color="auto"/>
        <w:left w:val="none" w:sz="0" w:space="0" w:color="auto"/>
        <w:bottom w:val="none" w:sz="0" w:space="0" w:color="auto"/>
        <w:right w:val="none" w:sz="0" w:space="0" w:color="auto"/>
      </w:divBdr>
    </w:div>
    <w:div w:id="1904875050">
      <w:bodyDiv w:val="1"/>
      <w:marLeft w:val="0"/>
      <w:marRight w:val="0"/>
      <w:marTop w:val="0"/>
      <w:marBottom w:val="0"/>
      <w:divBdr>
        <w:top w:val="none" w:sz="0" w:space="0" w:color="auto"/>
        <w:left w:val="none" w:sz="0" w:space="0" w:color="auto"/>
        <w:bottom w:val="none" w:sz="0" w:space="0" w:color="auto"/>
        <w:right w:val="none" w:sz="0" w:space="0" w:color="auto"/>
      </w:divBdr>
    </w:div>
    <w:div w:id="1912815551">
      <w:bodyDiv w:val="1"/>
      <w:marLeft w:val="0"/>
      <w:marRight w:val="0"/>
      <w:marTop w:val="0"/>
      <w:marBottom w:val="0"/>
      <w:divBdr>
        <w:top w:val="none" w:sz="0" w:space="0" w:color="auto"/>
        <w:left w:val="none" w:sz="0" w:space="0" w:color="auto"/>
        <w:bottom w:val="none" w:sz="0" w:space="0" w:color="auto"/>
        <w:right w:val="none" w:sz="0" w:space="0" w:color="auto"/>
      </w:divBdr>
    </w:div>
    <w:div w:id="1913734962">
      <w:bodyDiv w:val="1"/>
      <w:marLeft w:val="0"/>
      <w:marRight w:val="0"/>
      <w:marTop w:val="0"/>
      <w:marBottom w:val="0"/>
      <w:divBdr>
        <w:top w:val="none" w:sz="0" w:space="0" w:color="auto"/>
        <w:left w:val="none" w:sz="0" w:space="0" w:color="auto"/>
        <w:bottom w:val="none" w:sz="0" w:space="0" w:color="auto"/>
        <w:right w:val="none" w:sz="0" w:space="0" w:color="auto"/>
      </w:divBdr>
    </w:div>
    <w:div w:id="1923754625">
      <w:bodyDiv w:val="1"/>
      <w:marLeft w:val="0"/>
      <w:marRight w:val="0"/>
      <w:marTop w:val="0"/>
      <w:marBottom w:val="0"/>
      <w:divBdr>
        <w:top w:val="none" w:sz="0" w:space="0" w:color="auto"/>
        <w:left w:val="none" w:sz="0" w:space="0" w:color="auto"/>
        <w:bottom w:val="none" w:sz="0" w:space="0" w:color="auto"/>
        <w:right w:val="none" w:sz="0" w:space="0" w:color="auto"/>
      </w:divBdr>
    </w:div>
    <w:div w:id="1934970728">
      <w:bodyDiv w:val="1"/>
      <w:marLeft w:val="0"/>
      <w:marRight w:val="0"/>
      <w:marTop w:val="0"/>
      <w:marBottom w:val="0"/>
      <w:divBdr>
        <w:top w:val="none" w:sz="0" w:space="0" w:color="auto"/>
        <w:left w:val="none" w:sz="0" w:space="0" w:color="auto"/>
        <w:bottom w:val="none" w:sz="0" w:space="0" w:color="auto"/>
        <w:right w:val="none" w:sz="0" w:space="0" w:color="auto"/>
      </w:divBdr>
    </w:div>
    <w:div w:id="1946116282">
      <w:bodyDiv w:val="1"/>
      <w:marLeft w:val="0"/>
      <w:marRight w:val="0"/>
      <w:marTop w:val="0"/>
      <w:marBottom w:val="0"/>
      <w:divBdr>
        <w:top w:val="none" w:sz="0" w:space="0" w:color="auto"/>
        <w:left w:val="none" w:sz="0" w:space="0" w:color="auto"/>
        <w:bottom w:val="none" w:sz="0" w:space="0" w:color="auto"/>
        <w:right w:val="none" w:sz="0" w:space="0" w:color="auto"/>
      </w:divBdr>
    </w:div>
    <w:div w:id="1954628675">
      <w:bodyDiv w:val="1"/>
      <w:marLeft w:val="0"/>
      <w:marRight w:val="0"/>
      <w:marTop w:val="0"/>
      <w:marBottom w:val="0"/>
      <w:divBdr>
        <w:top w:val="none" w:sz="0" w:space="0" w:color="auto"/>
        <w:left w:val="none" w:sz="0" w:space="0" w:color="auto"/>
        <w:bottom w:val="none" w:sz="0" w:space="0" w:color="auto"/>
        <w:right w:val="none" w:sz="0" w:space="0" w:color="auto"/>
      </w:divBdr>
    </w:div>
    <w:div w:id="1967542260">
      <w:bodyDiv w:val="1"/>
      <w:marLeft w:val="0"/>
      <w:marRight w:val="0"/>
      <w:marTop w:val="0"/>
      <w:marBottom w:val="0"/>
      <w:divBdr>
        <w:top w:val="none" w:sz="0" w:space="0" w:color="auto"/>
        <w:left w:val="none" w:sz="0" w:space="0" w:color="auto"/>
        <w:bottom w:val="none" w:sz="0" w:space="0" w:color="auto"/>
        <w:right w:val="none" w:sz="0" w:space="0" w:color="auto"/>
      </w:divBdr>
    </w:div>
    <w:div w:id="1969817295">
      <w:bodyDiv w:val="1"/>
      <w:marLeft w:val="0"/>
      <w:marRight w:val="0"/>
      <w:marTop w:val="0"/>
      <w:marBottom w:val="0"/>
      <w:divBdr>
        <w:top w:val="none" w:sz="0" w:space="0" w:color="auto"/>
        <w:left w:val="none" w:sz="0" w:space="0" w:color="auto"/>
        <w:bottom w:val="none" w:sz="0" w:space="0" w:color="auto"/>
        <w:right w:val="none" w:sz="0" w:space="0" w:color="auto"/>
      </w:divBdr>
      <w:divsChild>
        <w:div w:id="338241158">
          <w:marLeft w:val="0"/>
          <w:marRight w:val="0"/>
          <w:marTop w:val="0"/>
          <w:marBottom w:val="0"/>
          <w:divBdr>
            <w:top w:val="none" w:sz="0" w:space="0" w:color="auto"/>
            <w:left w:val="none" w:sz="0" w:space="0" w:color="auto"/>
            <w:bottom w:val="none" w:sz="0" w:space="0" w:color="auto"/>
            <w:right w:val="none" w:sz="0" w:space="0" w:color="auto"/>
          </w:divBdr>
          <w:divsChild>
            <w:div w:id="1254775518">
              <w:marLeft w:val="0"/>
              <w:marRight w:val="0"/>
              <w:marTop w:val="60"/>
              <w:marBottom w:val="0"/>
              <w:divBdr>
                <w:top w:val="none" w:sz="0" w:space="0" w:color="auto"/>
                <w:left w:val="none" w:sz="0" w:space="0" w:color="auto"/>
                <w:bottom w:val="none" w:sz="0" w:space="0" w:color="auto"/>
                <w:right w:val="none" w:sz="0" w:space="0" w:color="auto"/>
              </w:divBdr>
            </w:div>
          </w:divsChild>
        </w:div>
        <w:div w:id="1983926549">
          <w:marLeft w:val="0"/>
          <w:marRight w:val="0"/>
          <w:marTop w:val="0"/>
          <w:marBottom w:val="0"/>
          <w:divBdr>
            <w:top w:val="none" w:sz="0" w:space="0" w:color="auto"/>
            <w:left w:val="none" w:sz="0" w:space="0" w:color="auto"/>
            <w:bottom w:val="none" w:sz="0" w:space="0" w:color="auto"/>
            <w:right w:val="none" w:sz="0" w:space="0" w:color="auto"/>
          </w:divBdr>
        </w:div>
        <w:div w:id="1974480232">
          <w:marLeft w:val="0"/>
          <w:marRight w:val="0"/>
          <w:marTop w:val="0"/>
          <w:marBottom w:val="0"/>
          <w:divBdr>
            <w:top w:val="none" w:sz="0" w:space="0" w:color="auto"/>
            <w:left w:val="none" w:sz="0" w:space="0" w:color="auto"/>
            <w:bottom w:val="none" w:sz="0" w:space="0" w:color="auto"/>
            <w:right w:val="none" w:sz="0" w:space="0" w:color="auto"/>
          </w:divBdr>
          <w:divsChild>
            <w:div w:id="1612778363">
              <w:marLeft w:val="0"/>
              <w:marRight w:val="0"/>
              <w:marTop w:val="0"/>
              <w:marBottom w:val="0"/>
              <w:divBdr>
                <w:top w:val="none" w:sz="0" w:space="0" w:color="auto"/>
                <w:left w:val="none" w:sz="0" w:space="0" w:color="auto"/>
                <w:bottom w:val="none" w:sz="0" w:space="0" w:color="auto"/>
                <w:right w:val="none" w:sz="0" w:space="0" w:color="auto"/>
              </w:divBdr>
              <w:divsChild>
                <w:div w:id="101610867">
                  <w:marLeft w:val="0"/>
                  <w:marRight w:val="0"/>
                  <w:marTop w:val="0"/>
                  <w:marBottom w:val="0"/>
                  <w:divBdr>
                    <w:top w:val="none" w:sz="0" w:space="0" w:color="auto"/>
                    <w:left w:val="none" w:sz="0" w:space="0" w:color="auto"/>
                    <w:bottom w:val="none" w:sz="0" w:space="0" w:color="auto"/>
                    <w:right w:val="none" w:sz="0" w:space="0" w:color="auto"/>
                  </w:divBdr>
                  <w:divsChild>
                    <w:div w:id="67261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69969">
      <w:bodyDiv w:val="1"/>
      <w:marLeft w:val="0"/>
      <w:marRight w:val="0"/>
      <w:marTop w:val="0"/>
      <w:marBottom w:val="0"/>
      <w:divBdr>
        <w:top w:val="none" w:sz="0" w:space="0" w:color="auto"/>
        <w:left w:val="none" w:sz="0" w:space="0" w:color="auto"/>
        <w:bottom w:val="none" w:sz="0" w:space="0" w:color="auto"/>
        <w:right w:val="none" w:sz="0" w:space="0" w:color="auto"/>
      </w:divBdr>
    </w:div>
    <w:div w:id="1997612270">
      <w:bodyDiv w:val="1"/>
      <w:marLeft w:val="0"/>
      <w:marRight w:val="0"/>
      <w:marTop w:val="0"/>
      <w:marBottom w:val="0"/>
      <w:divBdr>
        <w:top w:val="none" w:sz="0" w:space="0" w:color="auto"/>
        <w:left w:val="none" w:sz="0" w:space="0" w:color="auto"/>
        <w:bottom w:val="none" w:sz="0" w:space="0" w:color="auto"/>
        <w:right w:val="none" w:sz="0" w:space="0" w:color="auto"/>
      </w:divBdr>
    </w:div>
    <w:div w:id="2006587381">
      <w:bodyDiv w:val="1"/>
      <w:marLeft w:val="0"/>
      <w:marRight w:val="0"/>
      <w:marTop w:val="0"/>
      <w:marBottom w:val="0"/>
      <w:divBdr>
        <w:top w:val="none" w:sz="0" w:space="0" w:color="auto"/>
        <w:left w:val="none" w:sz="0" w:space="0" w:color="auto"/>
        <w:bottom w:val="none" w:sz="0" w:space="0" w:color="auto"/>
        <w:right w:val="none" w:sz="0" w:space="0" w:color="auto"/>
      </w:divBdr>
    </w:div>
    <w:div w:id="2007705092">
      <w:bodyDiv w:val="1"/>
      <w:marLeft w:val="0"/>
      <w:marRight w:val="0"/>
      <w:marTop w:val="0"/>
      <w:marBottom w:val="0"/>
      <w:divBdr>
        <w:top w:val="none" w:sz="0" w:space="0" w:color="auto"/>
        <w:left w:val="none" w:sz="0" w:space="0" w:color="auto"/>
        <w:bottom w:val="none" w:sz="0" w:space="0" w:color="auto"/>
        <w:right w:val="none" w:sz="0" w:space="0" w:color="auto"/>
      </w:divBdr>
    </w:div>
    <w:div w:id="2011248874">
      <w:bodyDiv w:val="1"/>
      <w:marLeft w:val="0"/>
      <w:marRight w:val="0"/>
      <w:marTop w:val="0"/>
      <w:marBottom w:val="0"/>
      <w:divBdr>
        <w:top w:val="none" w:sz="0" w:space="0" w:color="auto"/>
        <w:left w:val="none" w:sz="0" w:space="0" w:color="auto"/>
        <w:bottom w:val="none" w:sz="0" w:space="0" w:color="auto"/>
        <w:right w:val="none" w:sz="0" w:space="0" w:color="auto"/>
      </w:divBdr>
    </w:div>
    <w:div w:id="2015110548">
      <w:bodyDiv w:val="1"/>
      <w:marLeft w:val="0"/>
      <w:marRight w:val="0"/>
      <w:marTop w:val="0"/>
      <w:marBottom w:val="0"/>
      <w:divBdr>
        <w:top w:val="none" w:sz="0" w:space="0" w:color="auto"/>
        <w:left w:val="none" w:sz="0" w:space="0" w:color="auto"/>
        <w:bottom w:val="none" w:sz="0" w:space="0" w:color="auto"/>
        <w:right w:val="none" w:sz="0" w:space="0" w:color="auto"/>
      </w:divBdr>
    </w:div>
    <w:div w:id="2016153204">
      <w:bodyDiv w:val="1"/>
      <w:marLeft w:val="0"/>
      <w:marRight w:val="0"/>
      <w:marTop w:val="0"/>
      <w:marBottom w:val="0"/>
      <w:divBdr>
        <w:top w:val="none" w:sz="0" w:space="0" w:color="auto"/>
        <w:left w:val="none" w:sz="0" w:space="0" w:color="auto"/>
        <w:bottom w:val="none" w:sz="0" w:space="0" w:color="auto"/>
        <w:right w:val="none" w:sz="0" w:space="0" w:color="auto"/>
      </w:divBdr>
    </w:div>
    <w:div w:id="2018072485">
      <w:bodyDiv w:val="1"/>
      <w:marLeft w:val="0"/>
      <w:marRight w:val="0"/>
      <w:marTop w:val="0"/>
      <w:marBottom w:val="0"/>
      <w:divBdr>
        <w:top w:val="none" w:sz="0" w:space="0" w:color="auto"/>
        <w:left w:val="none" w:sz="0" w:space="0" w:color="auto"/>
        <w:bottom w:val="none" w:sz="0" w:space="0" w:color="auto"/>
        <w:right w:val="none" w:sz="0" w:space="0" w:color="auto"/>
      </w:divBdr>
    </w:div>
    <w:div w:id="2031027493">
      <w:bodyDiv w:val="1"/>
      <w:marLeft w:val="0"/>
      <w:marRight w:val="0"/>
      <w:marTop w:val="0"/>
      <w:marBottom w:val="0"/>
      <w:divBdr>
        <w:top w:val="none" w:sz="0" w:space="0" w:color="auto"/>
        <w:left w:val="none" w:sz="0" w:space="0" w:color="auto"/>
        <w:bottom w:val="none" w:sz="0" w:space="0" w:color="auto"/>
        <w:right w:val="none" w:sz="0" w:space="0" w:color="auto"/>
      </w:divBdr>
    </w:div>
    <w:div w:id="2033990292">
      <w:bodyDiv w:val="1"/>
      <w:marLeft w:val="0"/>
      <w:marRight w:val="0"/>
      <w:marTop w:val="0"/>
      <w:marBottom w:val="0"/>
      <w:divBdr>
        <w:top w:val="none" w:sz="0" w:space="0" w:color="auto"/>
        <w:left w:val="none" w:sz="0" w:space="0" w:color="auto"/>
        <w:bottom w:val="none" w:sz="0" w:space="0" w:color="auto"/>
        <w:right w:val="none" w:sz="0" w:space="0" w:color="auto"/>
      </w:divBdr>
    </w:div>
    <w:div w:id="2035494064">
      <w:bodyDiv w:val="1"/>
      <w:marLeft w:val="0"/>
      <w:marRight w:val="0"/>
      <w:marTop w:val="0"/>
      <w:marBottom w:val="0"/>
      <w:divBdr>
        <w:top w:val="none" w:sz="0" w:space="0" w:color="auto"/>
        <w:left w:val="none" w:sz="0" w:space="0" w:color="auto"/>
        <w:bottom w:val="none" w:sz="0" w:space="0" w:color="auto"/>
        <w:right w:val="none" w:sz="0" w:space="0" w:color="auto"/>
      </w:divBdr>
    </w:div>
    <w:div w:id="2036612959">
      <w:bodyDiv w:val="1"/>
      <w:marLeft w:val="0"/>
      <w:marRight w:val="0"/>
      <w:marTop w:val="0"/>
      <w:marBottom w:val="0"/>
      <w:divBdr>
        <w:top w:val="none" w:sz="0" w:space="0" w:color="auto"/>
        <w:left w:val="none" w:sz="0" w:space="0" w:color="auto"/>
        <w:bottom w:val="none" w:sz="0" w:space="0" w:color="auto"/>
        <w:right w:val="none" w:sz="0" w:space="0" w:color="auto"/>
      </w:divBdr>
    </w:div>
    <w:div w:id="2055736149">
      <w:bodyDiv w:val="1"/>
      <w:marLeft w:val="0"/>
      <w:marRight w:val="0"/>
      <w:marTop w:val="0"/>
      <w:marBottom w:val="0"/>
      <w:divBdr>
        <w:top w:val="none" w:sz="0" w:space="0" w:color="auto"/>
        <w:left w:val="none" w:sz="0" w:space="0" w:color="auto"/>
        <w:bottom w:val="none" w:sz="0" w:space="0" w:color="auto"/>
        <w:right w:val="none" w:sz="0" w:space="0" w:color="auto"/>
      </w:divBdr>
    </w:div>
    <w:div w:id="2058889047">
      <w:bodyDiv w:val="1"/>
      <w:marLeft w:val="0"/>
      <w:marRight w:val="0"/>
      <w:marTop w:val="0"/>
      <w:marBottom w:val="0"/>
      <w:divBdr>
        <w:top w:val="none" w:sz="0" w:space="0" w:color="auto"/>
        <w:left w:val="none" w:sz="0" w:space="0" w:color="auto"/>
        <w:bottom w:val="none" w:sz="0" w:space="0" w:color="auto"/>
        <w:right w:val="none" w:sz="0" w:space="0" w:color="auto"/>
      </w:divBdr>
    </w:div>
    <w:div w:id="2061199114">
      <w:bodyDiv w:val="1"/>
      <w:marLeft w:val="0"/>
      <w:marRight w:val="0"/>
      <w:marTop w:val="0"/>
      <w:marBottom w:val="0"/>
      <w:divBdr>
        <w:top w:val="none" w:sz="0" w:space="0" w:color="auto"/>
        <w:left w:val="none" w:sz="0" w:space="0" w:color="auto"/>
        <w:bottom w:val="none" w:sz="0" w:space="0" w:color="auto"/>
        <w:right w:val="none" w:sz="0" w:space="0" w:color="auto"/>
      </w:divBdr>
    </w:div>
    <w:div w:id="2062633960">
      <w:bodyDiv w:val="1"/>
      <w:marLeft w:val="0"/>
      <w:marRight w:val="0"/>
      <w:marTop w:val="0"/>
      <w:marBottom w:val="0"/>
      <w:divBdr>
        <w:top w:val="none" w:sz="0" w:space="0" w:color="auto"/>
        <w:left w:val="none" w:sz="0" w:space="0" w:color="auto"/>
        <w:bottom w:val="none" w:sz="0" w:space="0" w:color="auto"/>
        <w:right w:val="none" w:sz="0" w:space="0" w:color="auto"/>
      </w:divBdr>
    </w:div>
    <w:div w:id="2071880654">
      <w:bodyDiv w:val="1"/>
      <w:marLeft w:val="0"/>
      <w:marRight w:val="0"/>
      <w:marTop w:val="0"/>
      <w:marBottom w:val="0"/>
      <w:divBdr>
        <w:top w:val="none" w:sz="0" w:space="0" w:color="auto"/>
        <w:left w:val="none" w:sz="0" w:space="0" w:color="auto"/>
        <w:bottom w:val="none" w:sz="0" w:space="0" w:color="auto"/>
        <w:right w:val="none" w:sz="0" w:space="0" w:color="auto"/>
      </w:divBdr>
    </w:div>
    <w:div w:id="2079553916">
      <w:bodyDiv w:val="1"/>
      <w:marLeft w:val="0"/>
      <w:marRight w:val="0"/>
      <w:marTop w:val="0"/>
      <w:marBottom w:val="0"/>
      <w:divBdr>
        <w:top w:val="none" w:sz="0" w:space="0" w:color="auto"/>
        <w:left w:val="none" w:sz="0" w:space="0" w:color="auto"/>
        <w:bottom w:val="none" w:sz="0" w:space="0" w:color="auto"/>
        <w:right w:val="none" w:sz="0" w:space="0" w:color="auto"/>
      </w:divBdr>
    </w:div>
    <w:div w:id="2087651532">
      <w:bodyDiv w:val="1"/>
      <w:marLeft w:val="0"/>
      <w:marRight w:val="0"/>
      <w:marTop w:val="0"/>
      <w:marBottom w:val="0"/>
      <w:divBdr>
        <w:top w:val="none" w:sz="0" w:space="0" w:color="auto"/>
        <w:left w:val="none" w:sz="0" w:space="0" w:color="auto"/>
        <w:bottom w:val="none" w:sz="0" w:space="0" w:color="auto"/>
        <w:right w:val="none" w:sz="0" w:space="0" w:color="auto"/>
      </w:divBdr>
    </w:div>
    <w:div w:id="2099010734">
      <w:bodyDiv w:val="1"/>
      <w:marLeft w:val="0"/>
      <w:marRight w:val="0"/>
      <w:marTop w:val="0"/>
      <w:marBottom w:val="0"/>
      <w:divBdr>
        <w:top w:val="none" w:sz="0" w:space="0" w:color="auto"/>
        <w:left w:val="none" w:sz="0" w:space="0" w:color="auto"/>
        <w:bottom w:val="none" w:sz="0" w:space="0" w:color="auto"/>
        <w:right w:val="none" w:sz="0" w:space="0" w:color="auto"/>
      </w:divBdr>
    </w:div>
    <w:div w:id="2101632774">
      <w:bodyDiv w:val="1"/>
      <w:marLeft w:val="0"/>
      <w:marRight w:val="0"/>
      <w:marTop w:val="0"/>
      <w:marBottom w:val="0"/>
      <w:divBdr>
        <w:top w:val="none" w:sz="0" w:space="0" w:color="auto"/>
        <w:left w:val="none" w:sz="0" w:space="0" w:color="auto"/>
        <w:bottom w:val="none" w:sz="0" w:space="0" w:color="auto"/>
        <w:right w:val="none" w:sz="0" w:space="0" w:color="auto"/>
      </w:divBdr>
      <w:divsChild>
        <w:div w:id="1209494966">
          <w:marLeft w:val="331"/>
          <w:marRight w:val="0"/>
          <w:marTop w:val="120"/>
          <w:marBottom w:val="0"/>
          <w:divBdr>
            <w:top w:val="none" w:sz="0" w:space="0" w:color="auto"/>
            <w:left w:val="none" w:sz="0" w:space="0" w:color="auto"/>
            <w:bottom w:val="none" w:sz="0" w:space="0" w:color="auto"/>
            <w:right w:val="none" w:sz="0" w:space="0" w:color="auto"/>
          </w:divBdr>
        </w:div>
      </w:divsChild>
    </w:div>
    <w:div w:id="2109616718">
      <w:bodyDiv w:val="1"/>
      <w:marLeft w:val="0"/>
      <w:marRight w:val="0"/>
      <w:marTop w:val="0"/>
      <w:marBottom w:val="0"/>
      <w:divBdr>
        <w:top w:val="none" w:sz="0" w:space="0" w:color="auto"/>
        <w:left w:val="none" w:sz="0" w:space="0" w:color="auto"/>
        <w:bottom w:val="none" w:sz="0" w:space="0" w:color="auto"/>
        <w:right w:val="none" w:sz="0" w:space="0" w:color="auto"/>
      </w:divBdr>
    </w:div>
    <w:div w:id="2118670958">
      <w:bodyDiv w:val="1"/>
      <w:marLeft w:val="0"/>
      <w:marRight w:val="0"/>
      <w:marTop w:val="0"/>
      <w:marBottom w:val="0"/>
      <w:divBdr>
        <w:top w:val="none" w:sz="0" w:space="0" w:color="auto"/>
        <w:left w:val="none" w:sz="0" w:space="0" w:color="auto"/>
        <w:bottom w:val="none" w:sz="0" w:space="0" w:color="auto"/>
        <w:right w:val="none" w:sz="0" w:space="0" w:color="auto"/>
      </w:divBdr>
    </w:div>
    <w:div w:id="2120686180">
      <w:bodyDiv w:val="1"/>
      <w:marLeft w:val="0"/>
      <w:marRight w:val="0"/>
      <w:marTop w:val="0"/>
      <w:marBottom w:val="0"/>
      <w:divBdr>
        <w:top w:val="none" w:sz="0" w:space="0" w:color="auto"/>
        <w:left w:val="none" w:sz="0" w:space="0" w:color="auto"/>
        <w:bottom w:val="none" w:sz="0" w:space="0" w:color="auto"/>
        <w:right w:val="none" w:sz="0" w:space="0" w:color="auto"/>
      </w:divBdr>
    </w:div>
    <w:div w:id="2131170279">
      <w:bodyDiv w:val="1"/>
      <w:marLeft w:val="0"/>
      <w:marRight w:val="0"/>
      <w:marTop w:val="0"/>
      <w:marBottom w:val="0"/>
      <w:divBdr>
        <w:top w:val="none" w:sz="0" w:space="0" w:color="auto"/>
        <w:left w:val="none" w:sz="0" w:space="0" w:color="auto"/>
        <w:bottom w:val="none" w:sz="0" w:space="0" w:color="auto"/>
        <w:right w:val="none" w:sz="0" w:space="0" w:color="auto"/>
      </w:divBdr>
    </w:div>
    <w:div w:id="2131437369">
      <w:bodyDiv w:val="1"/>
      <w:marLeft w:val="0"/>
      <w:marRight w:val="0"/>
      <w:marTop w:val="0"/>
      <w:marBottom w:val="0"/>
      <w:divBdr>
        <w:top w:val="none" w:sz="0" w:space="0" w:color="auto"/>
        <w:left w:val="none" w:sz="0" w:space="0" w:color="auto"/>
        <w:bottom w:val="none" w:sz="0" w:space="0" w:color="auto"/>
        <w:right w:val="none" w:sz="0" w:space="0" w:color="auto"/>
      </w:divBdr>
    </w:div>
    <w:div w:id="2132632013">
      <w:bodyDiv w:val="1"/>
      <w:marLeft w:val="0"/>
      <w:marRight w:val="0"/>
      <w:marTop w:val="0"/>
      <w:marBottom w:val="0"/>
      <w:divBdr>
        <w:top w:val="none" w:sz="0" w:space="0" w:color="auto"/>
        <w:left w:val="none" w:sz="0" w:space="0" w:color="auto"/>
        <w:bottom w:val="none" w:sz="0" w:space="0" w:color="auto"/>
        <w:right w:val="none" w:sz="0" w:space="0" w:color="auto"/>
      </w:divBdr>
    </w:div>
    <w:div w:id="214056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3GP</b:Tag>
    <b:SourceType>DocumentFromInternetSite</b:SourceType>
    <b:Guid>{B1A6245F-CD7B-4014-9BB2-59614E1A9A20}</b:Guid>
    <b:Author>
      <b:Author>
        <b:NameList>
          <b:Person>
            <b:Last>3GPP</b:Last>
          </b:Person>
        </b:NameList>
      </b:Author>
    </b:Author>
    <b:Title>Release 13</b:Title>
    <b:URL>https://portal.3gpp.org/Specifications.aspx?q=1&amp;releases=187</b:URL>
    <b:RefOrder>1</b:RefOrder>
  </b:Source>
  <b:Source>
    <b:Tag>3GP1</b:Tag>
    <b:SourceType>DocumentFromInternetSite</b:SourceType>
    <b:Guid>{8F66974C-F652-493D-9AFE-ED440F3B63F1}</b:Guid>
    <b:Author>
      <b:Author>
        <b:NameList>
          <b:Person>
            <b:Last>3GPP</b:Last>
          </b:Person>
        </b:NameList>
      </b:Author>
    </b:Author>
    <b:Title>Release 12</b:Title>
    <b:URL>https://portal.3gpp.org/Specifications.aspx?q=1&amp;releases=186</b:URL>
    <b:RefOrder>2</b:RefOrder>
  </b:Source>
  <b:Source>
    <b:Tag>3GP2</b:Tag>
    <b:SourceType>DocumentFromInternetSite</b:SourceType>
    <b:Guid>{00D4AC04-4527-4A24-84C1-F17019185738}</b:Guid>
    <b:Author>
      <b:Author>
        <b:NameList>
          <b:Person>
            <b:Last>3GPP</b:Last>
          </b:Person>
        </b:NameList>
      </b:Author>
    </b:Author>
    <b:Title>Release 15</b:Title>
    <b:URL>https://portal.3gpp.org/Specifications.aspx?q=1&amp;releases=190</b:URL>
    <b:RefOrder>3</b:RefOrder>
  </b:Source>
  <b:Source>
    <b:Tag>3GP3</b:Tag>
    <b:SourceType>DocumentFromInternetSite</b:SourceType>
    <b:Guid>{9F26662C-7509-49DA-8A63-F287FD36B9D3}</b:Guid>
    <b:Author>
      <b:Author>
        <b:NameList>
          <b:Person>
            <b:Last>3GPP</b:Last>
          </b:Person>
        </b:NameList>
      </b:Author>
    </b:Author>
    <b:Title>Release 16</b:Title>
    <b:URL>https://portal.3gpp.org/Specifications.aspx?q=1&amp;releases=191</b:URL>
    <b:RefOrder>4</b:RefOrder>
  </b:Source>
</b:Sources>
</file>

<file path=customXml/itemProps1.xml><?xml version="1.0" encoding="utf-8"?>
<ds:datastoreItem xmlns:ds="http://schemas.openxmlformats.org/officeDocument/2006/customXml" ds:itemID="{19A7DF82-56F9-41F9-A4FD-8626372C8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9642</Words>
  <Characters>54960</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2025-12-17T08:05:00Z</dcterms:created>
  <dcterms:modified xsi:type="dcterms:W3CDTF">2026-03-26T10:01:00Z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7222825-62ea-40f3-96b5-5375c07996e2_Enabled">
    <vt:lpwstr>true</vt:lpwstr>
  </property>
  <property fmtid="{D5CDD505-2E9C-101B-9397-08002B2CF9AE}" pid="3" name="MSIP_Label_07222825-62ea-40f3-96b5-5375c07996e2_SetDate">
    <vt:lpwstr>2024-07-30T19:35:12Z</vt:lpwstr>
  </property>
  <property fmtid="{D5CDD505-2E9C-101B-9397-08002B2CF9AE}" pid="4" name="MSIP_Label_07222825-62ea-40f3-96b5-5375c07996e2_Method">
    <vt:lpwstr>Privileged</vt:lpwstr>
  </property>
  <property fmtid="{D5CDD505-2E9C-101B-9397-08002B2CF9AE}" pid="5" name="MSIP_Label_07222825-62ea-40f3-96b5-5375c07996e2_Name">
    <vt:lpwstr>unrestricted_parent.2</vt:lpwstr>
  </property>
  <property fmtid="{D5CDD505-2E9C-101B-9397-08002B2CF9AE}" pid="6" name="MSIP_Label_07222825-62ea-40f3-96b5-5375c07996e2_SiteId">
    <vt:lpwstr>90c7a20a-f34b-40bf-bc48-b9253b6f5d20</vt:lpwstr>
  </property>
  <property fmtid="{D5CDD505-2E9C-101B-9397-08002B2CF9AE}" pid="7" name="MSIP_Label_07222825-62ea-40f3-96b5-5375c07996e2_ActionId">
    <vt:lpwstr>50f6db77-d3c8-42c9-8d3e-4a393d4ba594</vt:lpwstr>
  </property>
  <property fmtid="{D5CDD505-2E9C-101B-9397-08002B2CF9AE}" pid="8" name="MSIP_Label_07222825-62ea-40f3-96b5-5375c07996e2_ContentBits">
    <vt:lpwstr>0</vt:lpwstr>
  </property>
</Properties>
</file>