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A8" w:rsidRPr="00FF430B" w:rsidRDefault="007A37A8" w:rsidP="007A37A8">
      <w:pPr>
        <w:jc w:val="right"/>
        <w:rPr>
          <w:noProof w:val="0"/>
          <w:sz w:val="22"/>
          <w:szCs w:val="22"/>
        </w:rPr>
      </w:pPr>
      <w:r w:rsidRPr="00FF430B">
        <w:rPr>
          <w:noProof w:val="0"/>
        </w:rPr>
        <w:t>Anexa nr.</w:t>
      </w:r>
      <w:r>
        <w:rPr>
          <w:noProof w:val="0"/>
        </w:rPr>
        <w:t xml:space="preserve"> </w:t>
      </w:r>
      <w:r w:rsidRPr="00FF430B">
        <w:rPr>
          <w:noProof w:val="0"/>
        </w:rPr>
        <w:t>23</w:t>
      </w:r>
    </w:p>
    <w:p w:rsidR="007A37A8" w:rsidRPr="00FF430B" w:rsidRDefault="007A37A8" w:rsidP="007A37A8">
      <w:pPr>
        <w:jc w:val="right"/>
        <w:rPr>
          <w:noProof w:val="0"/>
        </w:rPr>
      </w:pPr>
      <w:r w:rsidRPr="00FF430B">
        <w:rPr>
          <w:noProof w:val="0"/>
        </w:rPr>
        <w:t>la Documentația standard nr</w:t>
      </w:r>
      <w:r w:rsidR="00E00C71">
        <w:rPr>
          <w:noProof w:val="0"/>
        </w:rPr>
        <w:t>.69</w:t>
      </w:r>
    </w:p>
    <w:p w:rsidR="007A37A8" w:rsidRPr="00FF430B" w:rsidRDefault="007A37A8" w:rsidP="007A37A8">
      <w:pPr>
        <w:jc w:val="right"/>
        <w:rPr>
          <w:noProof w:val="0"/>
        </w:rPr>
      </w:pPr>
      <w:r w:rsidRPr="00FF430B">
        <w:rPr>
          <w:noProof w:val="0"/>
        </w:rPr>
        <w:t xml:space="preserve">din </w:t>
      </w:r>
      <w:r w:rsidR="00E00C71">
        <w:rPr>
          <w:noProof w:val="0"/>
        </w:rPr>
        <w:t>07.05.2021</w:t>
      </w:r>
    </w:p>
    <w:p w:rsidR="007A37A8" w:rsidRPr="00FF430B" w:rsidRDefault="007A37A8" w:rsidP="007A37A8">
      <w:pPr>
        <w:tabs>
          <w:tab w:val="left" w:leader="underscore" w:pos="6465"/>
          <w:tab w:val="right" w:leader="underscore" w:pos="9777"/>
        </w:tabs>
        <w:spacing w:line="302" w:lineRule="auto"/>
        <w:rPr>
          <w:rFonts w:eastAsia="PMingLiU"/>
          <w:lang w:eastAsia="zh-CN"/>
        </w:rPr>
      </w:pPr>
    </w:p>
    <w:p w:rsidR="007A37A8" w:rsidRPr="00FF430B" w:rsidRDefault="007A37A8" w:rsidP="007A37A8">
      <w:pPr>
        <w:tabs>
          <w:tab w:val="left" w:leader="underscore" w:pos="6465"/>
          <w:tab w:val="right" w:leader="underscore" w:pos="9777"/>
        </w:tabs>
        <w:spacing w:line="302" w:lineRule="auto"/>
        <w:rPr>
          <w:rFonts w:eastAsia="PMingLiU"/>
          <w:lang w:eastAsia="zh-CN"/>
        </w:rPr>
      </w:pPr>
    </w:p>
    <w:p w:rsidR="007A37A8" w:rsidRDefault="007A37A8" w:rsidP="007A37A8">
      <w:pPr>
        <w:pStyle w:val="2"/>
        <w:spacing w:before="0"/>
        <w:jc w:val="center"/>
        <w:rPr>
          <w:rFonts w:ascii="Times New Roman" w:hAnsi="Times New Roman" w:cs="Times New Roman"/>
          <w:bCs w:val="0"/>
          <w:color w:val="auto"/>
          <w:sz w:val="24"/>
          <w:szCs w:val="24"/>
        </w:rPr>
      </w:pPr>
      <w:bookmarkStart w:id="0" w:name="_Toc449692118"/>
      <w:bookmarkStart w:id="1" w:name="_Toc390252621"/>
      <w:r w:rsidRPr="00FF430B">
        <w:rPr>
          <w:rFonts w:ascii="Times New Roman" w:hAnsi="Times New Roman" w:cs="Times New Roman"/>
          <w:bCs w:val="0"/>
          <w:color w:val="auto"/>
          <w:sz w:val="24"/>
          <w:szCs w:val="24"/>
        </w:rPr>
        <w:t>CAIET DE SARCINI</w:t>
      </w:r>
      <w:bookmarkEnd w:id="0"/>
    </w:p>
    <w:p w:rsidR="007A37A8" w:rsidRPr="00FF430B" w:rsidRDefault="007A37A8" w:rsidP="007A37A8">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7A37A8" w:rsidRPr="00FF430B" w:rsidRDefault="007A37A8" w:rsidP="007A37A8">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1"/>
    </w:p>
    <w:p w:rsidR="007A37A8" w:rsidRPr="00FF430B" w:rsidRDefault="007A37A8" w:rsidP="007A37A8">
      <w:pPr>
        <w:pStyle w:val="2"/>
        <w:spacing w:before="0"/>
        <w:jc w:val="center"/>
        <w:rPr>
          <w:rFonts w:ascii="Times New Roman" w:hAnsi="Times New Roman" w:cs="Times New Roman"/>
          <w:bCs w:val="0"/>
          <w:i/>
          <w:color w:val="auto"/>
        </w:rPr>
      </w:pPr>
    </w:p>
    <w:p w:rsidR="007A37A8" w:rsidRPr="00FF430B" w:rsidRDefault="007A37A8" w:rsidP="007A37A8">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7A37A8" w:rsidRPr="00FF430B" w:rsidRDefault="007A37A8" w:rsidP="007A37A8">
      <w:pPr>
        <w:jc w:val="both"/>
      </w:pPr>
    </w:p>
    <w:p w:rsidR="007A37A8" w:rsidRPr="00FF430B" w:rsidRDefault="007A37A8" w:rsidP="007A37A8">
      <w:pPr>
        <w:pStyle w:val="a"/>
        <w:numPr>
          <w:ilvl w:val="0"/>
          <w:numId w:val="0"/>
        </w:numPr>
      </w:pPr>
    </w:p>
    <w:p w:rsidR="00B34F0A" w:rsidRDefault="007A37A8" w:rsidP="00B34F0A">
      <w:pPr>
        <w:ind w:firstLine="709"/>
        <w:jc w:val="both"/>
        <w:rPr>
          <w:b/>
          <w:bCs/>
          <w:sz w:val="28"/>
          <w:szCs w:val="28"/>
          <w:lang w:val="en-US"/>
        </w:rPr>
      </w:pPr>
      <w:r w:rsidRPr="00FF430B">
        <w:t>Obiectul</w:t>
      </w:r>
      <w:r w:rsidR="00B34F0A" w:rsidRPr="00B34F0A">
        <w:rPr>
          <w:b/>
          <w:bCs/>
          <w:sz w:val="28"/>
          <w:szCs w:val="28"/>
          <w:lang w:val="en-US"/>
        </w:rPr>
        <w:t xml:space="preserve"> </w:t>
      </w:r>
      <w:r w:rsidR="00B34F0A" w:rsidRPr="000E0709">
        <w:rPr>
          <w:b/>
          <w:bCs/>
          <w:sz w:val="28"/>
          <w:szCs w:val="28"/>
          <w:lang w:val="en-US"/>
        </w:rPr>
        <w:t xml:space="preserve">Lucrari </w:t>
      </w:r>
      <w:r w:rsidR="00B34F0A">
        <w:rPr>
          <w:b/>
          <w:bCs/>
          <w:sz w:val="28"/>
          <w:szCs w:val="28"/>
          <w:lang w:val="en-US"/>
        </w:rPr>
        <w:t xml:space="preserve">de </w:t>
      </w:r>
      <w:r w:rsidR="00B34F0A" w:rsidRPr="000E0709">
        <w:rPr>
          <w:b/>
          <w:bCs/>
          <w:sz w:val="28"/>
          <w:szCs w:val="28"/>
          <w:lang w:val="en-US"/>
        </w:rPr>
        <w:t xml:space="preserve">reparatie </w:t>
      </w:r>
      <w:r w:rsidR="00B34F0A">
        <w:rPr>
          <w:b/>
          <w:bCs/>
          <w:sz w:val="28"/>
          <w:szCs w:val="28"/>
          <w:lang w:val="en-US"/>
        </w:rPr>
        <w:t xml:space="preserve">capitale, </w:t>
      </w:r>
      <w:r w:rsidR="00B34F0A" w:rsidRPr="000E0709">
        <w:rPr>
          <w:b/>
          <w:bCs/>
          <w:sz w:val="28"/>
          <w:szCs w:val="28"/>
          <w:lang w:val="en-US"/>
        </w:rPr>
        <w:t>acoperis si copertina intrare</w:t>
      </w:r>
      <w:r w:rsidR="00B34F0A">
        <w:rPr>
          <w:b/>
          <w:bCs/>
          <w:sz w:val="28"/>
          <w:szCs w:val="28"/>
          <w:lang w:val="en-US"/>
        </w:rPr>
        <w:t xml:space="preserve"> in CMF 5, mun. Chisinau, str. I.L. Caragiale 1</w:t>
      </w:r>
    </w:p>
    <w:p w:rsidR="00B34F0A" w:rsidRPr="00FF430B" w:rsidRDefault="007A37A8" w:rsidP="00B34F0A">
      <w:pPr>
        <w:tabs>
          <w:tab w:val="left" w:pos="567"/>
        </w:tabs>
        <w:jc w:val="both"/>
        <w:rPr>
          <w:i/>
        </w:rPr>
      </w:pPr>
      <w:r w:rsidRPr="00FF430B">
        <w:t>Autoritatea contractantă</w:t>
      </w:r>
      <w:r w:rsidR="00B34F0A">
        <w:t xml:space="preserve"> </w:t>
      </w:r>
      <w:r w:rsidR="00B34F0A" w:rsidRPr="007A37A8">
        <w:rPr>
          <w:b/>
        </w:rPr>
        <w:t>IMSP AMT Buiucani, mun. Chisinau, str. I.L. Caragiale 2</w:t>
      </w:r>
    </w:p>
    <w:p w:rsidR="007A37A8" w:rsidRPr="00FF430B" w:rsidRDefault="007A37A8" w:rsidP="00B34F0A">
      <w:pPr>
        <w:ind w:firstLine="709"/>
        <w:jc w:val="both"/>
      </w:pPr>
      <w:r w:rsidRPr="00FF430B">
        <w:t>1 . Descriere generală</w:t>
      </w:r>
    </w:p>
    <w:p w:rsidR="007A37A8" w:rsidRPr="00FF430B" w:rsidRDefault="007A37A8" w:rsidP="007A37A8">
      <w:pPr>
        <w:ind w:firstLine="709"/>
        <w:jc w:val="both"/>
      </w:pPr>
      <w:r w:rsidRPr="00FF430B">
        <w:t>Se precizează adresa (şantierul) lucrărilor, descrierea generală a obiectelor lucrării, detalii specifice de amplasare etc.</w:t>
      </w:r>
    </w:p>
    <w:p w:rsidR="007A37A8" w:rsidRPr="00FF430B" w:rsidRDefault="007A37A8" w:rsidP="007A37A8">
      <w:pPr>
        <w:ind w:firstLine="709"/>
        <w:jc w:val="both"/>
        <w:rPr>
          <w:b/>
        </w:rPr>
      </w:pPr>
      <w:r w:rsidRPr="00FF430B">
        <w:rPr>
          <w:b/>
        </w:rPr>
        <w:t>2. Informaţii şi proiectare</w:t>
      </w:r>
    </w:p>
    <w:p w:rsidR="007A37A8" w:rsidRPr="00FF430B" w:rsidRDefault="007A37A8" w:rsidP="007A37A8">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7A37A8" w:rsidRPr="00FF430B" w:rsidRDefault="007A37A8" w:rsidP="007A37A8">
      <w:pPr>
        <w:ind w:firstLine="709"/>
        <w:jc w:val="both"/>
        <w:rPr>
          <w:b/>
        </w:rPr>
      </w:pPr>
      <w:r w:rsidRPr="00FF430B">
        <w:rPr>
          <w:b/>
        </w:rPr>
        <w:t>3. Materiale, compatibilităţi, reglementări tehnice şi standarde utilizate</w:t>
      </w:r>
    </w:p>
    <w:p w:rsidR="007A37A8" w:rsidRPr="00FF430B" w:rsidRDefault="007A37A8" w:rsidP="007A37A8">
      <w:pPr>
        <w:ind w:firstLine="709"/>
        <w:jc w:val="both"/>
      </w:pPr>
      <w:r w:rsidRPr="00FF430B">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7A37A8" w:rsidRPr="00FF430B" w:rsidRDefault="007A37A8" w:rsidP="007A37A8">
      <w:pPr>
        <w:ind w:firstLine="709"/>
        <w:jc w:val="both"/>
        <w:rPr>
          <w:b/>
        </w:rPr>
      </w:pPr>
      <w:r w:rsidRPr="00FF430B">
        <w:rPr>
          <w:b/>
        </w:rPr>
        <w:t>4. Mostre</w:t>
      </w:r>
    </w:p>
    <w:p w:rsidR="007A37A8" w:rsidRPr="00FF430B" w:rsidRDefault="007A37A8" w:rsidP="007A37A8">
      <w:pPr>
        <w:ind w:firstLine="709"/>
        <w:jc w:val="both"/>
      </w:pPr>
      <w:r w:rsidRPr="00FF430B">
        <w:t>Se precizează modul de prezentare a mostrelor la toate produsele utilizate.</w:t>
      </w:r>
    </w:p>
    <w:p w:rsidR="007A37A8" w:rsidRPr="00FF430B" w:rsidRDefault="007A37A8" w:rsidP="007A37A8">
      <w:pPr>
        <w:ind w:firstLine="709"/>
        <w:jc w:val="both"/>
        <w:rPr>
          <w:b/>
        </w:rPr>
      </w:pPr>
      <w:r w:rsidRPr="00FF430B">
        <w:rPr>
          <w:b/>
        </w:rPr>
        <w:t>5. Furnizarea, păstrarea, protecţia materialelor şi a lucrărilor. Securitatea construcţiilor şi a terenurilor aferente</w:t>
      </w:r>
    </w:p>
    <w:p w:rsidR="007A37A8" w:rsidRPr="00FF430B" w:rsidRDefault="007A37A8" w:rsidP="007A37A8">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7A37A8" w:rsidRPr="00FF430B" w:rsidRDefault="007A37A8" w:rsidP="007A37A8">
      <w:pPr>
        <w:ind w:firstLine="709"/>
        <w:jc w:val="both"/>
        <w:rPr>
          <w:b/>
        </w:rPr>
      </w:pPr>
      <w:r w:rsidRPr="00FF430B">
        <w:rPr>
          <w:b/>
        </w:rPr>
        <w:t>6. Încercări, instrucţiuni, garanţii ale furnizorilor, desene şi scheme de execuţie</w:t>
      </w:r>
    </w:p>
    <w:p w:rsidR="007A37A8" w:rsidRPr="00FF430B" w:rsidRDefault="007A37A8" w:rsidP="007A37A8">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7A37A8" w:rsidRPr="00FF430B" w:rsidRDefault="007A37A8" w:rsidP="007A37A8">
      <w:pPr>
        <w:ind w:firstLine="709"/>
        <w:jc w:val="both"/>
        <w:rPr>
          <w:b/>
        </w:rPr>
      </w:pPr>
      <w:r w:rsidRPr="00FF430B">
        <w:rPr>
          <w:b/>
        </w:rPr>
        <w:t>7. Remedierea viciilor ascunse şi a defectelor</w:t>
      </w:r>
    </w:p>
    <w:p w:rsidR="007A37A8" w:rsidRPr="00FF430B" w:rsidRDefault="007A37A8" w:rsidP="007A37A8">
      <w:pPr>
        <w:ind w:firstLine="709"/>
        <w:jc w:val="both"/>
      </w:pPr>
      <w:r w:rsidRPr="00FF430B">
        <w:t>Se precizează modalitatea de constatare şi remediere a viciilor ascunse şi a defectelor, responsabilii de remediere.</w:t>
      </w:r>
    </w:p>
    <w:p w:rsidR="007A37A8" w:rsidRPr="00FF430B" w:rsidRDefault="007A37A8" w:rsidP="007A37A8">
      <w:pPr>
        <w:ind w:firstLine="709"/>
        <w:jc w:val="both"/>
        <w:rPr>
          <w:b/>
        </w:rPr>
      </w:pPr>
      <w:r w:rsidRPr="00FF430B">
        <w:rPr>
          <w:b/>
        </w:rPr>
        <w:t>8. Trasarea geodezică a lucrărilor, toleranţe de execuţie</w:t>
      </w:r>
    </w:p>
    <w:p w:rsidR="007A37A8" w:rsidRPr="00FF430B" w:rsidRDefault="007A37A8" w:rsidP="007A37A8">
      <w:pPr>
        <w:ind w:firstLine="709"/>
        <w:jc w:val="both"/>
      </w:pPr>
      <w:r w:rsidRPr="00FF430B">
        <w:t>Se precizează modalităţile de trasare geodezică, bornele, reperele, picheţii, jaloanele, aliniamentele; toleranţele admise la executarea lucrărilor.</w:t>
      </w:r>
    </w:p>
    <w:p w:rsidR="007A37A8" w:rsidRPr="00FF430B" w:rsidRDefault="007A37A8" w:rsidP="007A37A8">
      <w:pPr>
        <w:ind w:firstLine="709"/>
        <w:jc w:val="both"/>
        <w:rPr>
          <w:b/>
        </w:rPr>
      </w:pPr>
      <w:r w:rsidRPr="00FF430B">
        <w:rPr>
          <w:b/>
        </w:rPr>
        <w:t>9. Parametrii de calcul ai elementelor constructive</w:t>
      </w:r>
    </w:p>
    <w:p w:rsidR="007A37A8" w:rsidRPr="00FF430B" w:rsidRDefault="007A37A8" w:rsidP="007A37A8">
      <w:pPr>
        <w:ind w:firstLine="709"/>
        <w:jc w:val="both"/>
      </w:pPr>
      <w:r w:rsidRPr="00FF430B">
        <w:t>Se precizează sarcinile luate în calcul: seismicitatea, acţiunile, alţi parametri.</w:t>
      </w:r>
    </w:p>
    <w:p w:rsidR="007A37A8" w:rsidRPr="00FF430B" w:rsidRDefault="007A37A8" w:rsidP="007A37A8">
      <w:pPr>
        <w:ind w:firstLine="709"/>
        <w:jc w:val="both"/>
        <w:rPr>
          <w:b/>
        </w:rPr>
      </w:pPr>
      <w:r w:rsidRPr="00FF430B">
        <w:rPr>
          <w:b/>
        </w:rPr>
        <w:t>10. Criterii privind calculul sistemelor de încălzire, ventilare şi condiţionare a aerului</w:t>
      </w:r>
    </w:p>
    <w:p w:rsidR="007A37A8" w:rsidRPr="00FF430B" w:rsidRDefault="007A37A8" w:rsidP="007A37A8">
      <w:pPr>
        <w:ind w:firstLine="709"/>
        <w:jc w:val="both"/>
      </w:pPr>
      <w:r w:rsidRPr="00FF430B">
        <w:t>Se precizează parametrii exteriori şi interiori ai aerului, temperaturile interioare. Pentru fiecare încăpere – rezistenţele la transfer termic a construcţiilor învelişului clădirii.</w:t>
      </w:r>
    </w:p>
    <w:p w:rsidR="007A37A8" w:rsidRPr="00FF430B" w:rsidRDefault="007A37A8" w:rsidP="007A37A8">
      <w:pPr>
        <w:ind w:firstLine="709"/>
        <w:jc w:val="both"/>
        <w:rPr>
          <w:b/>
        </w:rPr>
      </w:pPr>
      <w:r w:rsidRPr="00FF430B">
        <w:rPr>
          <w:b/>
        </w:rPr>
        <w:t>11. Nivelul admis al zgomotului şi al vibraţiilor</w:t>
      </w:r>
    </w:p>
    <w:p w:rsidR="007A37A8" w:rsidRPr="00FF430B" w:rsidRDefault="007A37A8" w:rsidP="007A37A8">
      <w:pPr>
        <w:ind w:firstLine="709"/>
        <w:jc w:val="both"/>
      </w:pPr>
      <w:r w:rsidRPr="00FF430B">
        <w:t>Se precizează mărimea acestor niveluri pentru diferite spaţii; măsurile de reducere a zgomotului şi a vibraţiilor.</w:t>
      </w:r>
    </w:p>
    <w:p w:rsidR="007A37A8" w:rsidRPr="00FF430B" w:rsidRDefault="007A37A8" w:rsidP="007A37A8">
      <w:pPr>
        <w:ind w:firstLine="709"/>
        <w:jc w:val="both"/>
        <w:rPr>
          <w:b/>
        </w:rPr>
      </w:pPr>
      <w:r w:rsidRPr="00FF430B">
        <w:rPr>
          <w:b/>
        </w:rPr>
        <w:t>12. Cerinţe privind montarea utilajelor şi a instalaţiilor</w:t>
      </w:r>
    </w:p>
    <w:p w:rsidR="007A37A8" w:rsidRPr="00FF430B" w:rsidRDefault="007A37A8" w:rsidP="007A37A8">
      <w:pPr>
        <w:ind w:firstLine="709"/>
        <w:jc w:val="both"/>
      </w:pPr>
      <w:r w:rsidRPr="00FF430B">
        <w:t>Se precizează amplasarea tuturor instalaţiilor interioare; modul şi locul de fixare; protecţia anticorozivă; materialele şi produsele utilizate.</w:t>
      </w:r>
    </w:p>
    <w:p w:rsidR="007A37A8" w:rsidRPr="00FF430B" w:rsidRDefault="007A37A8" w:rsidP="007A37A8">
      <w:pPr>
        <w:ind w:firstLine="709"/>
        <w:jc w:val="both"/>
        <w:rPr>
          <w:b/>
        </w:rPr>
      </w:pPr>
      <w:r w:rsidRPr="00FF430B">
        <w:rPr>
          <w:b/>
        </w:rPr>
        <w:lastRenderedPageBreak/>
        <w:t>13. Lucrări de construcţii aferente montării instalaţiilor</w:t>
      </w:r>
    </w:p>
    <w:p w:rsidR="007A37A8" w:rsidRPr="00FF430B" w:rsidRDefault="007A37A8" w:rsidP="007A37A8">
      <w:pPr>
        <w:ind w:firstLine="709"/>
        <w:jc w:val="both"/>
      </w:pPr>
      <w:r w:rsidRPr="00FF430B">
        <w:t>Se precizează modalitatea şi tipurile lucrărilor de construcţii aferente montării instalaţiilor; tipurile de materiale; toleranţele admise; cerinţele privind executarea acestor lucrări.</w:t>
      </w:r>
    </w:p>
    <w:p w:rsidR="007A37A8" w:rsidRPr="00FF430B" w:rsidRDefault="007A37A8" w:rsidP="007A37A8">
      <w:pPr>
        <w:ind w:firstLine="709"/>
        <w:jc w:val="both"/>
        <w:rPr>
          <w:b/>
        </w:rPr>
      </w:pPr>
      <w:r w:rsidRPr="00FF430B">
        <w:rPr>
          <w:b/>
        </w:rPr>
        <w:t>14. Articole, produse şi piese necesare instalaţiilor</w:t>
      </w:r>
    </w:p>
    <w:p w:rsidR="007A37A8" w:rsidRPr="00FF430B" w:rsidRDefault="007A37A8" w:rsidP="007A37A8">
      <w:pPr>
        <w:ind w:firstLine="709"/>
        <w:jc w:val="both"/>
      </w:pPr>
      <w:r w:rsidRPr="00FF430B">
        <w:t>Se precizează furnizorul articolelor, produselor şi pieselor necesare instalaţiilor; tipurile şi cantitatea.</w:t>
      </w:r>
    </w:p>
    <w:p w:rsidR="007A37A8" w:rsidRPr="00FF430B" w:rsidRDefault="007A37A8" w:rsidP="007A37A8">
      <w:pPr>
        <w:ind w:firstLine="709"/>
        <w:jc w:val="both"/>
        <w:rPr>
          <w:b/>
        </w:rPr>
      </w:pPr>
      <w:r w:rsidRPr="00FF430B">
        <w:rPr>
          <w:b/>
        </w:rPr>
        <w:t>15. Echipamentele, instalaţiile, utilajele, sculele, instrumentele, dispozitivele şi alte obiecte necesare pentru executarea lucrărilor</w:t>
      </w:r>
    </w:p>
    <w:p w:rsidR="007A37A8" w:rsidRPr="00FF430B" w:rsidRDefault="007A37A8" w:rsidP="007A37A8">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7A37A8" w:rsidRPr="00FF430B" w:rsidRDefault="007A37A8" w:rsidP="007A37A8">
      <w:pPr>
        <w:ind w:firstLine="709"/>
        <w:jc w:val="both"/>
        <w:rPr>
          <w:b/>
        </w:rPr>
      </w:pPr>
      <w:r w:rsidRPr="00FF430B">
        <w:rPr>
          <w:b/>
        </w:rPr>
        <w:t>16. Definiţii</w:t>
      </w:r>
    </w:p>
    <w:p w:rsidR="007A37A8" w:rsidRPr="00FF430B" w:rsidRDefault="007A37A8" w:rsidP="007A37A8">
      <w:pPr>
        <w:ind w:firstLine="709"/>
        <w:jc w:val="both"/>
      </w:pPr>
      <w:r w:rsidRPr="00FF430B">
        <w:t>Se precizează termenii şi definiţiile utilizate în caietul de sarcini şi unele caracteristici.</w:t>
      </w:r>
    </w:p>
    <w:p w:rsidR="007A37A8" w:rsidRPr="00FF430B" w:rsidRDefault="007A37A8" w:rsidP="007A37A8">
      <w:pPr>
        <w:ind w:firstLine="709"/>
        <w:jc w:val="both"/>
        <w:rPr>
          <w:b/>
        </w:rPr>
      </w:pPr>
      <w:r w:rsidRPr="00FF430B">
        <w:rPr>
          <w:b/>
        </w:rPr>
        <w:t>17. Cerinţe privind calculul costului</w:t>
      </w:r>
    </w:p>
    <w:p w:rsidR="007A37A8" w:rsidRPr="00FF430B" w:rsidRDefault="007A37A8" w:rsidP="007A37A8">
      <w:pPr>
        <w:ind w:firstLine="709"/>
        <w:jc w:val="both"/>
      </w:pPr>
      <w:r w:rsidRPr="00FF430B">
        <w:t xml:space="preserve">Se precizează modalitatea de calculare a costului ofertei, prin trimitere la actele normative în domeniu. </w:t>
      </w:r>
    </w:p>
    <w:p w:rsidR="007A37A8" w:rsidRPr="00FF430B" w:rsidRDefault="007A37A8" w:rsidP="007A37A8">
      <w:pPr>
        <w:ind w:firstLine="709"/>
        <w:jc w:val="both"/>
        <w:rPr>
          <w:b/>
        </w:rPr>
      </w:pPr>
      <w:r w:rsidRPr="00FF430B">
        <w:rPr>
          <w:b/>
        </w:rPr>
        <w:t>18. Documente obligatorii la depunerea ofertei</w:t>
      </w:r>
    </w:p>
    <w:p w:rsidR="007A37A8" w:rsidRPr="00FF430B" w:rsidRDefault="007A37A8" w:rsidP="007A37A8">
      <w:pPr>
        <w:ind w:firstLine="709"/>
        <w:jc w:val="both"/>
      </w:pPr>
      <w:r w:rsidRPr="00FF430B">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p w:rsidR="007A37A8" w:rsidRPr="00FF430B" w:rsidRDefault="007A37A8" w:rsidP="007A37A8">
      <w:pPr>
        <w:ind w:firstLine="709"/>
        <w:jc w:val="both"/>
        <w:rPr>
          <w:b/>
        </w:rPr>
      </w:pPr>
      <w:r w:rsidRPr="00FF430B">
        <w:rPr>
          <w:b/>
        </w:rPr>
        <w:t>19. Documente obligatorii la evaluarea ofertelor</w:t>
      </w:r>
    </w:p>
    <w:p w:rsidR="007A37A8" w:rsidRPr="00FF430B" w:rsidRDefault="007A37A8" w:rsidP="007A37A8">
      <w:pPr>
        <w:ind w:firstLine="709"/>
        <w:jc w:val="both"/>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7A37A8" w:rsidRPr="00FF430B" w:rsidRDefault="007A37A8" w:rsidP="007A37A8">
      <w:pPr>
        <w:ind w:firstLine="709"/>
        <w:jc w:val="both"/>
      </w:pPr>
    </w:p>
    <w:p w:rsidR="007A37A8" w:rsidRPr="00FF430B" w:rsidRDefault="007A37A8" w:rsidP="007A37A8">
      <w:pPr>
        <w:ind w:firstLine="709"/>
        <w:jc w:val="both"/>
      </w:pPr>
    </w:p>
    <w:p w:rsidR="007A37A8" w:rsidRPr="00FF430B" w:rsidRDefault="007A37A8" w:rsidP="007A37A8">
      <w:pPr>
        <w:ind w:firstLine="709"/>
        <w:jc w:val="both"/>
      </w:pPr>
    </w:p>
    <w:p w:rsidR="007A37A8" w:rsidRPr="00FF430B" w:rsidRDefault="007A37A8" w:rsidP="007A37A8">
      <w:pPr>
        <w:ind w:firstLine="709"/>
        <w:jc w:val="both"/>
      </w:pPr>
    </w:p>
    <w:p w:rsidR="007A37A8" w:rsidRPr="00FF430B" w:rsidRDefault="007A37A8" w:rsidP="007A37A8">
      <w:pPr>
        <w:ind w:firstLine="709"/>
        <w:jc w:val="both"/>
      </w:pPr>
    </w:p>
    <w:p w:rsidR="007A37A8" w:rsidRPr="00FF430B" w:rsidRDefault="007A37A8" w:rsidP="007A37A8">
      <w:pPr>
        <w:ind w:firstLine="709"/>
        <w:jc w:val="both"/>
      </w:pPr>
      <w:r w:rsidRPr="00FF430B">
        <w:t>------------------------</w:t>
      </w:r>
    </w:p>
    <w:p w:rsidR="007A37A8" w:rsidRPr="00FF430B" w:rsidRDefault="007A37A8" w:rsidP="007A37A8">
      <w:pPr>
        <w:ind w:firstLine="709"/>
        <w:jc w:val="both"/>
      </w:pPr>
      <w:r w:rsidRPr="00FF430B">
        <w:rPr>
          <w:i/>
          <w:iCs/>
        </w:rPr>
        <w:t>Notă: Prezentul model al caietului de sarcini este orientativ şi poate fi completat sau modificat, precizat de către autoritatea contractantă, în funcţie de tipul şi specificul lucrărilor.</w:t>
      </w:r>
    </w:p>
    <w:p w:rsidR="007A37A8" w:rsidRPr="00FF430B" w:rsidRDefault="007A37A8" w:rsidP="007A37A8">
      <w:pPr>
        <w:ind w:firstLine="709"/>
        <w:jc w:val="both"/>
      </w:pPr>
      <w:r w:rsidRPr="00FF430B">
        <w:t> </w:t>
      </w:r>
    </w:p>
    <w:p w:rsidR="007A37A8" w:rsidRPr="00FF430B" w:rsidRDefault="007A37A8" w:rsidP="007A37A8">
      <w:pPr>
        <w:ind w:firstLine="709"/>
        <w:jc w:val="both"/>
        <w:rPr>
          <w:bCs/>
        </w:rPr>
      </w:pPr>
      <w:r w:rsidRPr="00FF430B">
        <w:rPr>
          <w:bCs/>
        </w:rPr>
        <w:t xml:space="preserve"> </w:t>
      </w:r>
    </w:p>
    <w:p w:rsidR="007A37A8" w:rsidRPr="00FF430B" w:rsidRDefault="007A37A8" w:rsidP="007A37A8">
      <w:pPr>
        <w:ind w:firstLine="709"/>
        <w:jc w:val="both"/>
        <w:rPr>
          <w:bCs/>
        </w:rPr>
      </w:pPr>
    </w:p>
    <w:p w:rsidR="007A37A8" w:rsidRPr="00FF430B" w:rsidRDefault="007A37A8" w:rsidP="00996D66">
      <w:pPr>
        <w:ind w:firstLine="709"/>
      </w:pPr>
      <w:r w:rsidRPr="00FF430B">
        <w:rPr>
          <w:bCs/>
        </w:rPr>
        <w:t xml:space="preserve">Autoritatea contractantă </w:t>
      </w:r>
      <w:r w:rsidRPr="00FF430B">
        <w:t> </w:t>
      </w:r>
      <w:r w:rsidR="00996D66" w:rsidRPr="00996D66">
        <w:rPr>
          <w:b/>
        </w:rPr>
        <w:t>IMSP AMT Buiucani</w:t>
      </w:r>
      <w:r w:rsidRPr="00FF430B">
        <w:t>              </w:t>
      </w:r>
      <w:r w:rsidRPr="00FF430B">
        <w:rPr>
          <w:bCs/>
        </w:rPr>
        <w:t>Data</w:t>
      </w:r>
      <w:r w:rsidR="00996D66">
        <w:t xml:space="preserve"> "____"___________</w:t>
      </w:r>
    </w:p>
    <w:p w:rsidR="007A37A8" w:rsidRPr="00FF430B" w:rsidRDefault="007A37A8" w:rsidP="007A37A8">
      <w:pPr>
        <w:jc w:val="both"/>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jc w:val="both"/>
        <w:rPr>
          <w:b/>
        </w:rPr>
      </w:pPr>
    </w:p>
    <w:p w:rsidR="007A37A8" w:rsidRPr="00FF430B" w:rsidRDefault="007A37A8" w:rsidP="007A37A8">
      <w:pPr>
        <w:pStyle w:val="3"/>
        <w:keepNext w:val="0"/>
        <w:keepLines w:val="0"/>
        <w:numPr>
          <w:ilvl w:val="2"/>
          <w:numId w:val="2"/>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lastRenderedPageBreak/>
        <w:t>Formularul de deviz nr.1 – Lista cu cantitățile de lucrări</w:t>
      </w:r>
    </w:p>
    <w:p w:rsidR="007A37A8" w:rsidRPr="00FF430B" w:rsidRDefault="007A37A8" w:rsidP="007A37A8">
      <w:pPr>
        <w:ind w:firstLine="709"/>
        <w:jc w:val="both"/>
        <w:rPr>
          <w:b/>
        </w:rPr>
      </w:pPr>
    </w:p>
    <w:p w:rsidR="007A37A8" w:rsidRPr="00FF430B" w:rsidRDefault="007A37A8" w:rsidP="007A37A8">
      <w:pPr>
        <w:tabs>
          <w:tab w:val="left" w:pos="567"/>
        </w:tabs>
        <w:jc w:val="both"/>
      </w:pPr>
      <w:r w:rsidRPr="00FF430B">
        <w:t>Obiectul</w:t>
      </w:r>
      <w:r w:rsidRPr="007A37A8">
        <w:rPr>
          <w:b/>
          <w:bCs/>
          <w:sz w:val="28"/>
          <w:szCs w:val="28"/>
          <w:lang w:val="en-US"/>
        </w:rPr>
        <w:t xml:space="preserve"> </w:t>
      </w:r>
      <w:r w:rsidRPr="000E0709">
        <w:rPr>
          <w:b/>
          <w:bCs/>
          <w:sz w:val="28"/>
          <w:szCs w:val="28"/>
          <w:lang w:val="en-US"/>
        </w:rPr>
        <w:t xml:space="preserve">Lucrari </w:t>
      </w:r>
      <w:r>
        <w:rPr>
          <w:b/>
          <w:bCs/>
          <w:sz w:val="28"/>
          <w:szCs w:val="28"/>
          <w:lang w:val="en-US"/>
        </w:rPr>
        <w:t xml:space="preserve">de </w:t>
      </w:r>
      <w:r w:rsidRPr="000E0709">
        <w:rPr>
          <w:b/>
          <w:bCs/>
          <w:sz w:val="28"/>
          <w:szCs w:val="28"/>
          <w:lang w:val="en-US"/>
        </w:rPr>
        <w:t xml:space="preserve">reparatie </w:t>
      </w:r>
      <w:r>
        <w:rPr>
          <w:b/>
          <w:bCs/>
          <w:sz w:val="28"/>
          <w:szCs w:val="28"/>
          <w:lang w:val="en-US"/>
        </w:rPr>
        <w:t xml:space="preserve">capitale, </w:t>
      </w:r>
      <w:r w:rsidRPr="000E0709">
        <w:rPr>
          <w:b/>
          <w:bCs/>
          <w:sz w:val="28"/>
          <w:szCs w:val="28"/>
          <w:lang w:val="en-US"/>
        </w:rPr>
        <w:t>acoperis si copertina intrare</w:t>
      </w:r>
      <w:r>
        <w:rPr>
          <w:b/>
          <w:bCs/>
          <w:sz w:val="28"/>
          <w:szCs w:val="28"/>
          <w:lang w:val="en-US"/>
        </w:rPr>
        <w:t xml:space="preserve"> in CMF 5</w:t>
      </w:r>
    </w:p>
    <w:p w:rsidR="007A37A8" w:rsidRPr="00FF430B" w:rsidRDefault="007A37A8" w:rsidP="007A37A8">
      <w:pPr>
        <w:tabs>
          <w:tab w:val="left" w:pos="567"/>
        </w:tabs>
        <w:jc w:val="both"/>
        <w:rPr>
          <w:i/>
        </w:rPr>
      </w:pPr>
      <w:r w:rsidRPr="00FF430B">
        <w:t>Autoritatea contractantă</w:t>
      </w:r>
      <w:r>
        <w:t xml:space="preserve"> </w:t>
      </w:r>
      <w:r w:rsidRPr="007A37A8">
        <w:rPr>
          <w:b/>
        </w:rPr>
        <w:t>IMSP AMT Buiucani, mun. Chisinau, str. I.L. Caragiale 2</w:t>
      </w:r>
    </w:p>
    <w:tbl>
      <w:tblPr>
        <w:tblW w:w="9371" w:type="dxa"/>
        <w:tblInd w:w="108" w:type="dxa"/>
        <w:tblLayout w:type="fixed"/>
        <w:tblLook w:val="04A0"/>
      </w:tblPr>
      <w:tblGrid>
        <w:gridCol w:w="426"/>
        <w:gridCol w:w="1275"/>
        <w:gridCol w:w="501"/>
        <w:gridCol w:w="4461"/>
        <w:gridCol w:w="283"/>
        <w:gridCol w:w="992"/>
        <w:gridCol w:w="1433"/>
      </w:tblGrid>
      <w:tr w:rsidR="007A37A8" w:rsidRPr="00EC30C2" w:rsidTr="00B34F0A">
        <w:trPr>
          <w:trHeight w:val="58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A37A8" w:rsidRPr="00FF430B" w:rsidRDefault="007A37A8" w:rsidP="000A701D">
            <w:pPr>
              <w:jc w:val="center"/>
              <w:rPr>
                <w:rFonts w:eastAsia="PMingLiU"/>
                <w:b/>
                <w:lang w:eastAsia="zh-CN"/>
              </w:rPr>
            </w:pPr>
            <w:r w:rsidRPr="00FF430B">
              <w:rPr>
                <w:rFonts w:eastAsia="PMingLiU"/>
                <w:b/>
                <w:lang w:eastAsia="zh-CN"/>
              </w:rPr>
              <w:t>Nr.</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37A8" w:rsidRPr="00FF430B" w:rsidRDefault="007A37A8" w:rsidP="000A701D">
            <w:pPr>
              <w:jc w:val="center"/>
              <w:rPr>
                <w:rFonts w:eastAsia="PMingLiU"/>
                <w:b/>
                <w:lang w:eastAsia="zh-CN"/>
              </w:rPr>
            </w:pPr>
            <w:r w:rsidRPr="00FF430B">
              <w:rPr>
                <w:rFonts w:eastAsia="PMingLiU"/>
                <w:b/>
                <w:lang w:eastAsia="zh-CN"/>
              </w:rPr>
              <w:t>Simbol, norme, cod resurse</w:t>
            </w:r>
          </w:p>
        </w:tc>
        <w:tc>
          <w:tcPr>
            <w:tcW w:w="4461" w:type="dxa"/>
            <w:tcBorders>
              <w:top w:val="single" w:sz="4" w:space="0" w:color="auto"/>
              <w:left w:val="single" w:sz="4" w:space="0" w:color="auto"/>
              <w:bottom w:val="single" w:sz="4" w:space="0" w:color="auto"/>
              <w:right w:val="single" w:sz="4" w:space="0" w:color="auto"/>
            </w:tcBorders>
            <w:shd w:val="clear" w:color="auto" w:fill="FFFFFF"/>
            <w:vAlign w:val="center"/>
          </w:tcPr>
          <w:p w:rsidR="007A37A8" w:rsidRPr="00FF430B" w:rsidRDefault="007A37A8" w:rsidP="000A701D">
            <w:pPr>
              <w:jc w:val="center"/>
              <w:rPr>
                <w:rFonts w:eastAsia="PMingLiU"/>
                <w:b/>
                <w:lang w:eastAsia="zh-CN"/>
              </w:rPr>
            </w:pPr>
            <w:r w:rsidRPr="00FF430B">
              <w:rPr>
                <w:rFonts w:eastAsia="PMingLiU"/>
                <w:b/>
                <w:lang w:eastAsia="zh-CN"/>
              </w:rPr>
              <w:t>Denumirea lucrărilor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37A8" w:rsidRPr="00FF430B" w:rsidRDefault="007A37A8" w:rsidP="000A701D">
            <w:pPr>
              <w:jc w:val="center"/>
              <w:rPr>
                <w:rFonts w:eastAsia="PMingLiU"/>
                <w:b/>
                <w:lang w:eastAsia="zh-CN"/>
              </w:rPr>
            </w:pPr>
            <w:r w:rsidRPr="00FF430B">
              <w:rPr>
                <w:rFonts w:eastAsia="PMingLiU"/>
                <w:b/>
                <w:lang w:eastAsia="zh-CN"/>
              </w:rPr>
              <w:t>Unitatea</w:t>
            </w:r>
          </w:p>
          <w:p w:rsidR="007A37A8" w:rsidRPr="00FF430B" w:rsidRDefault="007A37A8" w:rsidP="000A701D">
            <w:pPr>
              <w:jc w:val="center"/>
              <w:rPr>
                <w:rFonts w:eastAsia="PMingLiU"/>
                <w:b/>
                <w:lang w:eastAsia="zh-CN"/>
              </w:rPr>
            </w:pPr>
            <w:r w:rsidRPr="00FF430B">
              <w:rPr>
                <w:rFonts w:eastAsia="PMingLiU"/>
                <w:b/>
                <w:lang w:eastAsia="zh-CN"/>
              </w:rPr>
              <w:t xml:space="preserve"> măsură</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7A37A8" w:rsidRPr="00FF430B" w:rsidRDefault="007A37A8" w:rsidP="000A701D">
            <w:pPr>
              <w:jc w:val="center"/>
              <w:rPr>
                <w:rFonts w:eastAsia="PMingLiU"/>
                <w:b/>
                <w:lang w:eastAsia="zh-CN"/>
              </w:rPr>
            </w:pPr>
            <w:r w:rsidRPr="00FF430B">
              <w:rPr>
                <w:rFonts w:eastAsia="PMingLiU"/>
                <w:b/>
                <w:lang w:eastAsia="zh-CN"/>
              </w:rPr>
              <w:t>Cantitatea</w:t>
            </w:r>
          </w:p>
        </w:tc>
      </w:tr>
      <w:tr w:rsidR="007A37A8" w:rsidRPr="00EC30C2" w:rsidTr="00B34F0A">
        <w:trPr>
          <w:trHeight w:val="407"/>
        </w:trPr>
        <w:tc>
          <w:tcPr>
            <w:tcW w:w="9371" w:type="dxa"/>
            <w:gridSpan w:val="7"/>
            <w:tcBorders>
              <w:top w:val="single" w:sz="4" w:space="0" w:color="auto"/>
              <w:left w:val="single" w:sz="4" w:space="0" w:color="auto"/>
              <w:bottom w:val="single" w:sz="4" w:space="0" w:color="auto"/>
              <w:right w:val="single" w:sz="4" w:space="0" w:color="auto"/>
            </w:tcBorders>
            <w:vAlign w:val="center"/>
          </w:tcPr>
          <w:p w:rsidR="007A37A8" w:rsidRPr="00B34F0A" w:rsidRDefault="007A37A8" w:rsidP="00B34F0A">
            <w:pPr>
              <w:jc w:val="center"/>
              <w:rPr>
                <w:b/>
                <w:bCs/>
                <w:sz w:val="20"/>
                <w:szCs w:val="20"/>
                <w:lang w:val="en-US"/>
              </w:rPr>
            </w:pPr>
            <w:r w:rsidRPr="00B34F0A">
              <w:rPr>
                <w:b/>
                <w:bCs/>
                <w:sz w:val="20"/>
                <w:szCs w:val="20"/>
                <w:lang w:val="en-US"/>
              </w:rPr>
              <w:t>Capitolul 1. Lucrari de reparatie acoperis</w:t>
            </w:r>
            <w:r w:rsidRPr="00B34F0A">
              <w:rPr>
                <w:b/>
                <w:bCs/>
                <w:sz w:val="20"/>
                <w:szCs w:val="20"/>
                <w:lang w:val="en-US"/>
              </w:rPr>
              <w:t xml:space="preserve"> </w:t>
            </w:r>
            <w:r w:rsidRPr="00B34F0A">
              <w:rPr>
                <w:b/>
                <w:bCs/>
                <w:sz w:val="20"/>
                <w:szCs w:val="20"/>
                <w:lang w:val="en-US"/>
              </w:rPr>
              <w:t>Capitolul 1.1. Copertina cota 3.3</w:t>
            </w:r>
            <w:r w:rsidRPr="00B34F0A">
              <w:rPr>
                <w:b/>
                <w:bCs/>
                <w:sz w:val="20"/>
                <w:szCs w:val="20"/>
                <w:lang w:val="en-US"/>
              </w:rPr>
              <w:t xml:space="preserve"> </w:t>
            </w:r>
            <w:r w:rsidRPr="00B34F0A">
              <w:rPr>
                <w:b/>
                <w:bCs/>
                <w:sz w:val="20"/>
                <w:szCs w:val="20"/>
                <w:lang w:val="en-US"/>
              </w:rPr>
              <w:t>Capitolul 1.1.1. Planseu</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RpCI42F</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Demontarea elementelor de acoperis - membrane bituminoase in unul sau doua straturi</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320,00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RpCI42A</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Demontarea elementelor de acoperis - jgheaburi, burlane, glafuri, sorturi, etc.</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120,00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RpCK35B</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Curatarea  stratului-suport din beton,prin indepartarea stratului de masa din  mastic bituminos, dupa desfacerea pardoselilor de mastic bituminos</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280,00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IzF18C</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 xml:space="preserve">Strat suport de egalizare sau de protectie pentru izolatii, inclusiv scafele aferente, executat cu mortar de ciment gata preparat marca M100-T fara adaos de var, driscuit, pe suprafete orizontale sau inclinate pina la 40 % inclusiv, aplicat in grosime medie de 3 cm  </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280,00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RpCI04A</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Strat de bitum cald, aplicat peste invelitori de carton asfaltat (bitumat) sau impislituri bitumate, inclusiv presarea cu nisip</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55,00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IzF01B</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Amorsarea suprafetelor pentru aplicarea stratului de difuzie, a barierei contra vaporilor, a termoizolatiei sau a hidroizolatiei pe suprafete orizontale, inclinte sau verticale, cu suspensie de bitum filerizat  tip Praimer</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390,00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CE13A</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Invelitori la acoperisuri cu membrane bituminoase modificate lipite cu flacara in sistem monostrat pe suprafata orizontalemontate pe suport continuu UNIFLEX EKP</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390,00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CE13A</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Invelitori la acoperisuri cu membrane bituminoase modificate lipite cu flacara in sistem monostrat pe suprafata orizontalemontate pe suport continuu UNIFLEX EPP</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390,00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RCsB29K</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 xml:space="preserve">Forarea gaurilor strapunse in zidarii de caramida si piatra, utilizind cu masina cu foreza-carota diamantata  cu diametrul de: 120 mm </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RpCE27A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rPr>
            </w:pPr>
            <w:r w:rsidRPr="00901144">
              <w:rPr>
                <w:sz w:val="20"/>
                <w:szCs w:val="20"/>
              </w:rPr>
              <w:t>Parafrunzar la acoperisuri si terase(Воронка ТехноНИКОЛЬ ВБ 110х160)</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5,00</w:t>
            </w:r>
          </w:p>
        </w:tc>
      </w:tr>
      <w:tr w:rsidR="007A37A8" w:rsidRPr="00901144" w:rsidTr="00B34F0A">
        <w:trPr>
          <w:trHeight w:val="28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pret de piata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rPr>
            </w:pPr>
            <w:r w:rsidRPr="00901144">
              <w:rPr>
                <w:sz w:val="20"/>
                <w:szCs w:val="20"/>
              </w:rPr>
              <w:t>Воронка ТехноНИКОЛЬ ВБ 110х160</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RpCI29B</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 xml:space="preserve">Sisteme de burlane prefabricate, tip BRASS, din tabla </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20,00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RpCE28A</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Izolarea gurilor de scurgere interioare sau exterioare, executata la repararea teraselor sau balcoanelor, cu tabla de plumb de 2 mm grosime, pinza bitumata, bitum topit, executate cu tabla de plumb, 1 strat de pinza bitumata si 2 straturi de bitum topit</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RpCI24A</w:t>
            </w:r>
          </w:p>
          <w:p w:rsidR="007A37A8" w:rsidRPr="00901144" w:rsidRDefault="007A37A8" w:rsidP="00901144">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Reparatii la glafuri si copertine din tabla zincata, de 0,4-0,5 mm grosime, montate pe zidarie de caramida, pe un strat din carton bitumat sau impislitura din fibre de sticla bitumata, cu latime desfasurata pina  la 100 cm</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102,00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CE25B</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Montarea suplimentara pe contur, parapete la membrane bituminoase cu benzi simple din  tabla zincata lat 10-15 cm</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145,00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RpCE29A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Pelicula din polimeri  pentru protejarea terasei pe timp ploios, pe durata refacerii</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65,00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TrB01A1-6</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Transportul materialelor din grupa 1-3 (incarcare, asezare, descarcare, asezare), cu roabe pe pneuri, pe distanta de 60 m</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10,00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TrB05A2-6</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Transportul, prin purtare directa, al materialelor incomode, avind sub 25 kg, pe distanta de 60 m</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5,00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TsH92B</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Incarcarea in auto sol (pamint) cu bolovani, cu pietre</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10,00</w:t>
            </w:r>
          </w:p>
        </w:tc>
      </w:tr>
      <w:tr w:rsidR="007A37A8"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rPr>
                <w:sz w:val="20"/>
                <w:szCs w:val="20"/>
                <w:lang w:val="en-US"/>
              </w:rPr>
            </w:pPr>
            <w:r w:rsidRPr="00901144">
              <w:rPr>
                <w:sz w:val="20"/>
                <w:szCs w:val="20"/>
                <w:lang w:val="en-US"/>
              </w:rPr>
              <w:t>TsI50C9</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adjustRightInd w:val="0"/>
              <w:rPr>
                <w:sz w:val="20"/>
                <w:szCs w:val="20"/>
                <w:lang w:val="en-US"/>
              </w:rPr>
            </w:pPr>
            <w:r w:rsidRPr="00901144">
              <w:rPr>
                <w:sz w:val="20"/>
                <w:szCs w:val="20"/>
                <w:lang w:val="en-US"/>
              </w:rPr>
              <w:t xml:space="preserve">Transportarea deseuri constructie cu autobasculanta de 5 t la distanta de 29 km </w:t>
            </w:r>
          </w:p>
        </w:tc>
        <w:tc>
          <w:tcPr>
            <w:tcW w:w="992"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7A37A8" w:rsidRPr="00901144" w:rsidRDefault="007A37A8" w:rsidP="00901144">
            <w:pPr>
              <w:jc w:val="center"/>
              <w:rPr>
                <w:sz w:val="20"/>
                <w:szCs w:val="20"/>
              </w:rPr>
            </w:pPr>
            <w:r w:rsidRPr="00901144">
              <w:rPr>
                <w:sz w:val="20"/>
                <w:szCs w:val="20"/>
              </w:rPr>
              <w:t>10,00</w:t>
            </w:r>
          </w:p>
        </w:tc>
      </w:tr>
      <w:tr w:rsidR="00901144" w:rsidRPr="00901144" w:rsidTr="00B34F0A">
        <w:trPr>
          <w:trHeight w:val="407"/>
        </w:trPr>
        <w:tc>
          <w:tcPr>
            <w:tcW w:w="6946" w:type="dxa"/>
            <w:gridSpan w:val="5"/>
            <w:tcBorders>
              <w:top w:val="single" w:sz="4" w:space="0" w:color="auto"/>
              <w:left w:val="single" w:sz="4" w:space="0" w:color="auto"/>
              <w:bottom w:val="single" w:sz="4" w:space="0" w:color="auto"/>
              <w:right w:val="single" w:sz="4" w:space="0" w:color="auto"/>
            </w:tcBorders>
            <w:vAlign w:val="center"/>
          </w:tcPr>
          <w:p w:rsidR="00901144" w:rsidRPr="00996D66" w:rsidRDefault="00901144" w:rsidP="00901144">
            <w:pPr>
              <w:tabs>
                <w:tab w:val="left" w:pos="1134"/>
              </w:tabs>
              <w:outlineLvl w:val="0"/>
              <w:rPr>
                <w:rFonts w:eastAsia="PMingLiU"/>
                <w:b/>
                <w:sz w:val="20"/>
                <w:szCs w:val="20"/>
                <w:lang w:eastAsia="zh-CN"/>
              </w:rPr>
            </w:pPr>
            <w:r w:rsidRPr="00996D66">
              <w:rPr>
                <w:rFonts w:eastAsia="PMingLiU"/>
                <w:b/>
                <w:sz w:val="20"/>
                <w:szCs w:val="20"/>
                <w:lang w:eastAsia="zh-CN"/>
              </w:rPr>
              <w:t>Total lucrari</w:t>
            </w:r>
          </w:p>
          <w:p w:rsidR="00901144" w:rsidRPr="00901144" w:rsidRDefault="00901144" w:rsidP="00901144">
            <w:pPr>
              <w:tabs>
                <w:tab w:val="left" w:pos="1134"/>
              </w:tabs>
              <w:outlineLvl w:val="0"/>
              <w:rPr>
                <w:rFonts w:eastAsia="PMingLiU"/>
                <w:sz w:val="20"/>
                <w:szCs w:val="20"/>
                <w:lang w:eastAsia="zh-CN"/>
              </w:rPr>
            </w:pPr>
            <w:r w:rsidRPr="00996D66">
              <w:rPr>
                <w:rFonts w:eastAsia="PMingLiU"/>
                <w:b/>
                <w:sz w:val="20"/>
                <w:szCs w:val="20"/>
                <w:lang w:eastAsia="zh-CN"/>
              </w:rPr>
              <w:t>Inclusiv salariu</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tabs>
                <w:tab w:val="left" w:pos="1134"/>
              </w:tabs>
              <w:ind w:left="720"/>
              <w:outlineLvl w:val="0"/>
              <w:rPr>
                <w:rFonts w:eastAsia="PMingLiU"/>
                <w:sz w:val="20"/>
                <w:szCs w:val="20"/>
                <w:lang w:eastAsia="zh-CN"/>
              </w:rPr>
            </w:pPr>
          </w:p>
        </w:tc>
      </w:tr>
      <w:tr w:rsidR="00901144" w:rsidRPr="00901144" w:rsidTr="00B34F0A">
        <w:trPr>
          <w:trHeight w:val="231"/>
        </w:trPr>
        <w:tc>
          <w:tcPr>
            <w:tcW w:w="9371" w:type="dxa"/>
            <w:gridSpan w:val="7"/>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jc w:val="center"/>
              <w:rPr>
                <w:b/>
                <w:bCs/>
                <w:sz w:val="22"/>
                <w:szCs w:val="22"/>
                <w:lang w:val="en-US"/>
              </w:rPr>
            </w:pPr>
            <w:r>
              <w:rPr>
                <w:b/>
                <w:bCs/>
                <w:sz w:val="22"/>
                <w:szCs w:val="22"/>
                <w:lang w:val="en-US"/>
              </w:rPr>
              <w:lastRenderedPageBreak/>
              <w:t xml:space="preserve">Capitolul </w:t>
            </w:r>
            <w:r w:rsidRPr="00370556">
              <w:rPr>
                <w:b/>
                <w:bCs/>
                <w:sz w:val="22"/>
                <w:szCs w:val="22"/>
                <w:lang w:val="en-US"/>
              </w:rPr>
              <w:t>1.1.2. Pereti</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CB14A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Schela metalica tubulara pentru lucrari pe suprafete verticale la inaltimi pina la 30 m inclusiv, cu imobilizarea schelei timp de 25 zile (200 ore)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25,00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RpCJ35A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 xml:space="preserve">Desfaceri de tencuieli interioare sau exterioare driscuite la pereti </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RpCJ21C</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Reparatii de tencuieli exterioare, brute, la calcane de 2,5 cm grosime, executate cu mortar de ciment-var marca 50-T</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RpCJ32H</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Reconditionarea tencuielilor speciale, la fatade, prin perierea cu peria de sirma</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RpCJ34A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Reparatii la fatade, prin spalarea manuala a tencuielilor speciale la fatade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60,00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RpCM14A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Placaje din calcar, cu grosimea pina la 5 cm inclusiv, montate cu adeziv pe suprafete verticale, inclusiv chituirea cu chit de rosturi</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2,50</w:t>
            </w:r>
          </w:p>
        </w:tc>
      </w:tr>
      <w:tr w:rsidR="00901144" w:rsidRPr="00901144" w:rsidTr="00B34F0A">
        <w:trPr>
          <w:trHeight w:val="407"/>
        </w:trPr>
        <w:tc>
          <w:tcPr>
            <w:tcW w:w="6946" w:type="dxa"/>
            <w:gridSpan w:val="5"/>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tabs>
                <w:tab w:val="left" w:pos="1134"/>
              </w:tabs>
              <w:outlineLvl w:val="0"/>
              <w:rPr>
                <w:rFonts w:eastAsia="PMingLiU"/>
                <w:b/>
                <w:sz w:val="20"/>
                <w:szCs w:val="20"/>
                <w:lang w:eastAsia="zh-CN"/>
              </w:rPr>
            </w:pPr>
            <w:r w:rsidRPr="00901144">
              <w:rPr>
                <w:rFonts w:eastAsia="PMingLiU"/>
                <w:b/>
                <w:sz w:val="20"/>
                <w:szCs w:val="20"/>
                <w:lang w:eastAsia="zh-CN"/>
              </w:rPr>
              <w:t>Total lucrari</w:t>
            </w:r>
          </w:p>
          <w:p w:rsidR="00901144" w:rsidRPr="00901144" w:rsidRDefault="00901144" w:rsidP="00901144">
            <w:pPr>
              <w:tabs>
                <w:tab w:val="left" w:pos="1134"/>
              </w:tabs>
              <w:outlineLvl w:val="0"/>
              <w:rPr>
                <w:rFonts w:eastAsia="PMingLiU"/>
                <w:sz w:val="20"/>
                <w:szCs w:val="20"/>
                <w:lang w:eastAsia="zh-CN"/>
              </w:rPr>
            </w:pPr>
            <w:r w:rsidRPr="00901144">
              <w:rPr>
                <w:rFonts w:eastAsia="PMingLiU"/>
                <w:b/>
                <w:sz w:val="20"/>
                <w:szCs w:val="20"/>
                <w:lang w:eastAsia="zh-CN"/>
              </w:rPr>
              <w:t>Inclusiv salariu</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tabs>
                <w:tab w:val="left" w:pos="1134"/>
              </w:tabs>
              <w:ind w:left="720"/>
              <w:outlineLvl w:val="0"/>
              <w:rPr>
                <w:rFonts w:eastAsia="PMingLiU"/>
                <w:sz w:val="20"/>
                <w:szCs w:val="20"/>
                <w:lang w:eastAsia="zh-CN"/>
              </w:rPr>
            </w:pPr>
          </w:p>
        </w:tc>
      </w:tr>
      <w:tr w:rsidR="00901144" w:rsidRPr="00901144" w:rsidTr="00B34F0A">
        <w:trPr>
          <w:trHeight w:val="189"/>
        </w:trPr>
        <w:tc>
          <w:tcPr>
            <w:tcW w:w="9371" w:type="dxa"/>
            <w:gridSpan w:val="7"/>
            <w:tcBorders>
              <w:top w:val="single" w:sz="4" w:space="0" w:color="auto"/>
              <w:left w:val="single" w:sz="4" w:space="0" w:color="auto"/>
              <w:bottom w:val="single" w:sz="4" w:space="0" w:color="auto"/>
              <w:right w:val="single" w:sz="4" w:space="0" w:color="auto"/>
            </w:tcBorders>
          </w:tcPr>
          <w:p w:rsidR="00901144" w:rsidRPr="007F2714" w:rsidRDefault="00901144" w:rsidP="00901144">
            <w:pPr>
              <w:jc w:val="center"/>
              <w:rPr>
                <w:b/>
                <w:bCs/>
                <w:sz w:val="22"/>
                <w:szCs w:val="22"/>
                <w:lang w:val="en-US"/>
              </w:rPr>
            </w:pPr>
            <w:r>
              <w:rPr>
                <w:b/>
                <w:bCs/>
                <w:sz w:val="22"/>
                <w:szCs w:val="22"/>
                <w:lang w:val="en-US"/>
              </w:rPr>
              <w:t xml:space="preserve">Capitolul </w:t>
            </w:r>
            <w:r w:rsidRPr="00370556">
              <w:rPr>
                <w:b/>
                <w:bCs/>
                <w:sz w:val="22"/>
                <w:szCs w:val="22"/>
                <w:lang w:val="en-US"/>
              </w:rPr>
              <w:t>1.1.3. Tavan</w:t>
            </w:r>
          </w:p>
          <w:p w:rsidR="00901144" w:rsidRPr="00C11504" w:rsidRDefault="00901144" w:rsidP="000A701D">
            <w:pPr>
              <w:rPr>
                <w:b/>
                <w:bCs/>
                <w:sz w:val="4"/>
                <w:szCs w:val="4"/>
                <w:lang w:val="en-US"/>
              </w:rPr>
            </w:pP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CB16A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B34F0A">
            <w:pPr>
              <w:adjustRightInd w:val="0"/>
              <w:rPr>
                <w:sz w:val="20"/>
                <w:szCs w:val="20"/>
                <w:lang w:val="en-US"/>
              </w:rPr>
            </w:pPr>
            <w:r w:rsidRPr="00901144">
              <w:rPr>
                <w:sz w:val="20"/>
                <w:szCs w:val="20"/>
                <w:lang w:val="en-US"/>
              </w:rPr>
              <w:t>Schela  pentru lucrari de finisaje interioare in incaperi pina la 5 m inaltime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25,00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RpCJ35A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B34F0A">
            <w:pPr>
              <w:adjustRightInd w:val="0"/>
              <w:rPr>
                <w:sz w:val="20"/>
                <w:szCs w:val="20"/>
                <w:lang w:val="en-US"/>
              </w:rPr>
            </w:pPr>
            <w:r w:rsidRPr="00901144">
              <w:rPr>
                <w:sz w:val="20"/>
                <w:szCs w:val="20"/>
                <w:lang w:val="en-US"/>
              </w:rPr>
              <w:t>Desfaceri de tencuieli interioare sau exterioare driscuite la  tavane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150,00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RpCJ18B</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B34F0A">
            <w:pPr>
              <w:adjustRightInd w:val="0"/>
              <w:rPr>
                <w:sz w:val="20"/>
                <w:szCs w:val="20"/>
                <w:lang w:val="en-US"/>
              </w:rPr>
            </w:pPr>
            <w:r w:rsidRPr="00901144">
              <w:rPr>
                <w:sz w:val="20"/>
                <w:szCs w:val="20"/>
                <w:lang w:val="en-US"/>
              </w:rPr>
              <w:t>Finisaje cu glet pe tencuieli exterioare driscuite de 3 mm grosime, executat  la tavane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150,00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CN53A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B34F0A">
            <w:pPr>
              <w:adjustRightInd w:val="0"/>
              <w:rPr>
                <w:sz w:val="20"/>
                <w:szCs w:val="20"/>
              </w:rPr>
            </w:pPr>
            <w:r w:rsidRPr="00901144">
              <w:rPr>
                <w:sz w:val="20"/>
                <w:szCs w:val="20"/>
              </w:rPr>
              <w:t xml:space="preserve">Grunduirea suprafetelor interioare a  tavanelor </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280,00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CN03A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B34F0A">
            <w:pPr>
              <w:adjustRightInd w:val="0"/>
              <w:rPr>
                <w:sz w:val="20"/>
                <w:szCs w:val="20"/>
                <w:lang w:val="en-US"/>
              </w:rPr>
            </w:pPr>
            <w:r w:rsidRPr="00901144">
              <w:rPr>
                <w:sz w:val="20"/>
                <w:szCs w:val="20"/>
                <w:lang w:val="en-US"/>
              </w:rPr>
              <w:t>Calcio vechio nepatinat, executa la pereti si tavane: bob marunt in culori de apa</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280,00</w:t>
            </w:r>
          </w:p>
        </w:tc>
      </w:tr>
      <w:tr w:rsidR="00901144" w:rsidRPr="00901144" w:rsidTr="00B34F0A">
        <w:trPr>
          <w:trHeight w:val="141"/>
        </w:trPr>
        <w:tc>
          <w:tcPr>
            <w:tcW w:w="6946" w:type="dxa"/>
            <w:gridSpan w:val="5"/>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tabs>
                <w:tab w:val="left" w:pos="1134"/>
              </w:tabs>
              <w:outlineLvl w:val="0"/>
              <w:rPr>
                <w:rFonts w:eastAsia="PMingLiU"/>
                <w:b/>
                <w:sz w:val="20"/>
                <w:szCs w:val="20"/>
                <w:lang w:eastAsia="zh-CN"/>
              </w:rPr>
            </w:pPr>
            <w:r w:rsidRPr="00901144">
              <w:rPr>
                <w:rFonts w:eastAsia="PMingLiU"/>
                <w:b/>
                <w:sz w:val="20"/>
                <w:szCs w:val="20"/>
                <w:lang w:eastAsia="zh-CN"/>
              </w:rPr>
              <w:t>Total lucrari</w:t>
            </w:r>
          </w:p>
          <w:p w:rsidR="00901144" w:rsidRPr="00901144" w:rsidRDefault="00901144" w:rsidP="00901144">
            <w:pPr>
              <w:adjustRightInd w:val="0"/>
              <w:rPr>
                <w:sz w:val="20"/>
                <w:szCs w:val="20"/>
                <w:lang w:val="en-US"/>
              </w:rPr>
            </w:pPr>
            <w:r w:rsidRPr="00901144">
              <w:rPr>
                <w:rFonts w:eastAsia="PMingLiU"/>
                <w:b/>
                <w:sz w:val="20"/>
                <w:szCs w:val="20"/>
                <w:lang w:eastAsia="zh-CN"/>
              </w:rPr>
              <w:t>Inclusiv salariu</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p>
        </w:tc>
      </w:tr>
      <w:tr w:rsidR="00901144" w:rsidRPr="00901144" w:rsidTr="00B34F0A">
        <w:trPr>
          <w:trHeight w:val="247"/>
        </w:trPr>
        <w:tc>
          <w:tcPr>
            <w:tcW w:w="9371" w:type="dxa"/>
            <w:gridSpan w:val="7"/>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jc w:val="center"/>
              <w:rPr>
                <w:b/>
                <w:bCs/>
                <w:sz w:val="22"/>
                <w:szCs w:val="22"/>
                <w:lang w:val="en-US"/>
              </w:rPr>
            </w:pPr>
            <w:r>
              <w:rPr>
                <w:b/>
                <w:bCs/>
                <w:sz w:val="22"/>
                <w:szCs w:val="22"/>
                <w:lang w:val="en-US"/>
              </w:rPr>
              <w:t xml:space="preserve">Capitolul </w:t>
            </w:r>
            <w:r w:rsidRPr="00370556">
              <w:rPr>
                <w:b/>
                <w:bCs/>
                <w:sz w:val="22"/>
                <w:szCs w:val="22"/>
                <w:lang w:val="en-US"/>
              </w:rPr>
              <w:t>1.2. Acoperis cota 16.2</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RpCI42F</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Demontarea elementelor de acoperis - membrane bituminoase in unul sau doua straturi</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1 600,00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RpCI42B</w:t>
            </w:r>
          </w:p>
          <w:p w:rsidR="00901144" w:rsidRPr="00901144" w:rsidRDefault="00901144" w:rsidP="000A701D">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Demontarea elementelor de acoperis - invelitori din tabla, asbociment, PVC, carton, pinza, stuf, etc, inclusiv tunsul tablei recuperabile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8,00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RpCI42A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Demontarea elementelor de acoperis - jgheaburi, burlane, glafuri, sorturi, etc.</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290,00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RpCH07A</w:t>
            </w:r>
          </w:p>
          <w:p w:rsidR="00901144" w:rsidRPr="00901144" w:rsidRDefault="00901144" w:rsidP="000A701D">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 xml:space="preserve">Reparatii la astereala invelitorii din scinduri de rasinoase, de 24 mm grosime, executate prin inlocuirea asterelei stricate cu scinduri si placi PAL sau PFL brute la constructii obisnuite </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8,00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CE07A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Invelitori din placi din tabla amprentata (tip tigla) pentru invelitorile acoperisurilor (tip Lindab)</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8,00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IzF18C</w:t>
            </w:r>
          </w:p>
          <w:p w:rsidR="00901144" w:rsidRPr="00901144" w:rsidRDefault="00901144" w:rsidP="000A701D">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 xml:space="preserve">Strat suport de egalizare sau de protectie pentru izolatii, inclusiv scafele aferente, executat cu mortar de ciment gata preparat marca M100-T fara adaos de var, driscuit, pe suprafete orizontale sau inclinate pina la 40 % inclusiv, aplicat in grosime medie de 3 cm  </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950,00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RpCI04A</w:t>
            </w:r>
          </w:p>
          <w:p w:rsidR="00901144" w:rsidRPr="00901144" w:rsidRDefault="00901144" w:rsidP="000A701D">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Strat de bitum cald, aplicat peste invelitori de carton asfaltat (bitumat) sau impislituri bitumate, inclusiv presarea cu nisip</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120,00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IzF01B</w:t>
            </w:r>
          </w:p>
          <w:p w:rsidR="00901144" w:rsidRPr="00901144" w:rsidRDefault="00901144" w:rsidP="000A701D">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Amorsarea suprafetelor pentru aplicarea stratului de difuzie, a barierei contra vaporilor, a termoizolatiei sau a hidroizolatiei pe suprafete orizontale, inclinte sau verticale, cu suspensie de bitum filerizat  tip Praimer</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1 650,00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CE13A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Invelitori la acoperisuri cu membrane bituminoase modificate lipite cu flacara in sistem monostrat pe suprafata orizontalemontate pe suport continuu UNIFLEX EKP</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1 050,00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CE13A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Invelitori la acoperisuri cu membrane bituminoase modificate lipite cu flacara in sistem monostrat pe suprafata orizontalemontate pe suport continuu UNIFLEX EPP</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1 650,00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RpCE27A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Parafrunzar (Aerator ULTRA M), la acoperisuri si terase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pret de piata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rPr>
            </w:pPr>
            <w:r w:rsidRPr="00901144">
              <w:rPr>
                <w:sz w:val="20"/>
                <w:szCs w:val="20"/>
              </w:rPr>
              <w:t>Aerator ULTRA M</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RpCI24A</w:t>
            </w:r>
          </w:p>
          <w:p w:rsidR="00901144" w:rsidRPr="00901144" w:rsidRDefault="00901144" w:rsidP="000A701D">
            <w:pPr>
              <w:rPr>
                <w:sz w:val="20"/>
                <w:szCs w:val="20"/>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 xml:space="preserve">Reparatii la glafuri si copertine din tabla zincata, de 0,4-0,5 mm grosime, montate pe zidarie de caramida, pe un strat din </w:t>
            </w:r>
            <w:r w:rsidRPr="00901144">
              <w:rPr>
                <w:sz w:val="20"/>
                <w:szCs w:val="20"/>
                <w:lang w:val="en-US"/>
              </w:rPr>
              <w:lastRenderedPageBreak/>
              <w:t>carton bitumat sau impislitura din fibre de sticla bitumata, cu latime desfasurata pina  la 100 cm</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lastRenderedPageBreak/>
              <w:t>m</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45,00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CE25B</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Montarea suplimentara pe contur, parapete la membrane bituminoase cu benzi simple din  tabla zincata lat 10 cm</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310,00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RpCE28A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Izolarea gurilor de scurgere interioare sau exterioare, executata la repararea teraselor sau balcoanelor, cu tabla de plumb de 2 mm grosime, pinza bitumata, bitum topit, executate cu tabla de plumb, 1 strat de pinza bitumata si 2 straturi de bitum topit</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buc</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4,00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RpCE29A</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Pelicula din polimeri  pentru protejarea terasei pe timp ploios, pe durata refacerii</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m2</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800,00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TrB01A1-6</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Transportul materialelor din grupa 1-3 (incarcare, asezare, descarcare, asezare), cu roabe pe pneuri, pe distanta de 60 m</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TrB05A2-6</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Transportul, prin purtare directa, al materialelor incomode, avind sub 25 kg, pe distanta de 60 m</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rPr>
                <w:sz w:val="20"/>
                <w:szCs w:val="20"/>
                <w:lang w:val="en-US"/>
              </w:rPr>
            </w:pPr>
            <w:r w:rsidRPr="00901144">
              <w:rPr>
                <w:sz w:val="20"/>
                <w:szCs w:val="20"/>
                <w:lang w:val="en-US"/>
              </w:rPr>
              <w:t>TsH92B</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Incarcarea in auto sol (pamint) cu bolovani, cu pietre</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10,00</w:t>
            </w:r>
          </w:p>
        </w:tc>
      </w:tr>
      <w:tr w:rsidR="00901144" w:rsidRPr="00901144" w:rsidTr="00B34F0A">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pStyle w:val="a"/>
              <w:numPr>
                <w:ilvl w:val="0"/>
                <w:numId w:val="4"/>
              </w:numPr>
              <w:jc w:val="center"/>
              <w:outlineLvl w:val="0"/>
              <w:rPr>
                <w:rFonts w:eastAsia="PMingLiU"/>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901144" w:rsidRPr="00B34F0A" w:rsidRDefault="00901144" w:rsidP="000A701D">
            <w:pPr>
              <w:rPr>
                <w:sz w:val="20"/>
                <w:szCs w:val="20"/>
                <w:lang w:val="en-US"/>
              </w:rPr>
            </w:pPr>
            <w:r w:rsidRPr="00901144">
              <w:rPr>
                <w:sz w:val="20"/>
                <w:szCs w:val="20"/>
                <w:lang w:val="en-US"/>
              </w:rPr>
              <w:t>TsI50C9</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01144" w:rsidRPr="00901144" w:rsidRDefault="00901144" w:rsidP="00901144">
            <w:pPr>
              <w:adjustRightInd w:val="0"/>
              <w:rPr>
                <w:sz w:val="20"/>
                <w:szCs w:val="20"/>
                <w:lang w:val="en-US"/>
              </w:rPr>
            </w:pPr>
            <w:r w:rsidRPr="00901144">
              <w:rPr>
                <w:sz w:val="20"/>
                <w:szCs w:val="20"/>
                <w:lang w:val="en-US"/>
              </w:rPr>
              <w:t xml:space="preserve">Transportarea pamintului cu autobasculanta de 5 t la distanta de 29 km </w:t>
            </w:r>
          </w:p>
        </w:tc>
        <w:tc>
          <w:tcPr>
            <w:tcW w:w="992"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t</w:t>
            </w:r>
          </w:p>
        </w:tc>
        <w:tc>
          <w:tcPr>
            <w:tcW w:w="1433" w:type="dxa"/>
            <w:tcBorders>
              <w:top w:val="single" w:sz="4" w:space="0" w:color="auto"/>
              <w:left w:val="single" w:sz="4" w:space="0" w:color="auto"/>
              <w:bottom w:val="single" w:sz="4" w:space="0" w:color="auto"/>
              <w:right w:val="single" w:sz="4" w:space="0" w:color="auto"/>
            </w:tcBorders>
            <w:vAlign w:val="center"/>
          </w:tcPr>
          <w:p w:rsidR="00901144" w:rsidRPr="00901144" w:rsidRDefault="00901144" w:rsidP="000A701D">
            <w:pPr>
              <w:jc w:val="center"/>
              <w:rPr>
                <w:sz w:val="20"/>
                <w:szCs w:val="20"/>
              </w:rPr>
            </w:pPr>
            <w:r w:rsidRPr="00901144">
              <w:rPr>
                <w:sz w:val="20"/>
                <w:szCs w:val="20"/>
              </w:rPr>
              <w:t>10,00</w:t>
            </w:r>
          </w:p>
        </w:tc>
      </w:tr>
      <w:tr w:rsidR="00B34F0A" w:rsidRPr="00B34F0A" w:rsidTr="00B34F0A">
        <w:trPr>
          <w:trHeight w:val="407"/>
        </w:trPr>
        <w:tc>
          <w:tcPr>
            <w:tcW w:w="9371" w:type="dxa"/>
            <w:gridSpan w:val="7"/>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outlineLvl w:val="0"/>
              <w:rPr>
                <w:rFonts w:eastAsia="PMingLiU"/>
                <w:b/>
                <w:sz w:val="20"/>
                <w:szCs w:val="20"/>
                <w:lang w:eastAsia="zh-CN"/>
              </w:rPr>
            </w:pPr>
            <w:r w:rsidRPr="00B34F0A">
              <w:rPr>
                <w:rFonts w:eastAsia="PMingLiU"/>
                <w:b/>
                <w:sz w:val="20"/>
                <w:szCs w:val="20"/>
                <w:lang w:eastAsia="zh-CN"/>
              </w:rPr>
              <w:t>Total lucrari</w:t>
            </w:r>
          </w:p>
          <w:p w:rsidR="00B34F0A" w:rsidRPr="00B34F0A" w:rsidRDefault="00B34F0A" w:rsidP="00B34F0A">
            <w:pPr>
              <w:tabs>
                <w:tab w:val="left" w:pos="1134"/>
              </w:tabs>
              <w:outlineLvl w:val="0"/>
              <w:rPr>
                <w:rFonts w:eastAsia="PMingLiU"/>
                <w:sz w:val="20"/>
                <w:szCs w:val="20"/>
                <w:lang w:eastAsia="zh-CN"/>
              </w:rPr>
            </w:pPr>
            <w:r w:rsidRPr="00B34F0A">
              <w:rPr>
                <w:rFonts w:eastAsia="PMingLiU"/>
                <w:b/>
                <w:sz w:val="20"/>
                <w:szCs w:val="20"/>
                <w:lang w:eastAsia="zh-CN"/>
              </w:rPr>
              <w:t>Inclusiv salariu</w:t>
            </w:r>
          </w:p>
        </w:tc>
      </w:tr>
      <w:tr w:rsidR="00B34F0A" w:rsidRPr="00B34F0A" w:rsidTr="00B34F0A">
        <w:trPr>
          <w:trHeight w:val="77"/>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95"/>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Asigurari sociale si medicale</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113"/>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53"/>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Cheltueli de transport</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149"/>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Cheltueli de depozitare</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181"/>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Total cheltueli directe</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171"/>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Cheltueli de regie</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175"/>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53"/>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Beneficiu de deviz</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169"/>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53"/>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18"/>
                <w:szCs w:val="18"/>
                <w:lang w:eastAsia="zh-CN"/>
              </w:rPr>
            </w:pPr>
            <w:r w:rsidRPr="00B34F0A">
              <w:rPr>
                <w:i/>
                <w:iCs/>
                <w:sz w:val="18"/>
                <w:szCs w:val="18"/>
                <w:lang w:val="en-US"/>
              </w:rPr>
              <w:t>TVA</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407"/>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rPr>
                <w:b/>
                <w:bCs/>
                <w:sz w:val="20"/>
                <w:szCs w:val="20"/>
                <w:lang w:val="en-US"/>
              </w:rPr>
            </w:pPr>
            <w:r w:rsidRPr="00B34F0A">
              <w:rPr>
                <w:b/>
                <w:bCs/>
                <w:sz w:val="20"/>
                <w:szCs w:val="20"/>
                <w:lang w:val="en-US"/>
              </w:rPr>
              <w:t>Total Lucrari de reparatie acoperis</w:t>
            </w:r>
          </w:p>
          <w:p w:rsidR="00B34F0A" w:rsidRPr="00B34F0A" w:rsidRDefault="00B34F0A" w:rsidP="00B34F0A">
            <w:pPr>
              <w:tabs>
                <w:tab w:val="left" w:pos="1134"/>
              </w:tabs>
              <w:outlineLvl w:val="0"/>
              <w:rPr>
                <w:rFonts w:eastAsia="PMingLiU"/>
                <w:sz w:val="20"/>
                <w:szCs w:val="20"/>
                <w:lang w:eastAsia="zh-CN"/>
              </w:rPr>
            </w:pPr>
            <w:r w:rsidRPr="00B34F0A">
              <w:rPr>
                <w:b/>
                <w:bCs/>
                <w:sz w:val="20"/>
                <w:szCs w:val="20"/>
                <w:lang w:val="en-US"/>
              </w:rPr>
              <w:t>Inclusiv salariu</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53"/>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outlineLvl w:val="0"/>
              <w:rPr>
                <w:rFonts w:eastAsia="PMingLiU"/>
                <w:sz w:val="20"/>
                <w:szCs w:val="20"/>
                <w:lang w:eastAsia="zh-CN"/>
              </w:rPr>
            </w:pPr>
            <w:r w:rsidRPr="00B34F0A">
              <w:rPr>
                <w:sz w:val="20"/>
                <w:szCs w:val="20"/>
                <w:lang w:val="en-US"/>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r w:rsidR="00B34F0A" w:rsidRPr="00B34F0A" w:rsidTr="00B34F0A">
        <w:trPr>
          <w:trHeight w:val="407"/>
        </w:trPr>
        <w:tc>
          <w:tcPr>
            <w:tcW w:w="6946" w:type="dxa"/>
            <w:gridSpan w:val="5"/>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rPr>
                <w:b/>
                <w:bCs/>
                <w:sz w:val="20"/>
                <w:szCs w:val="20"/>
                <w:lang w:val="en-US"/>
              </w:rPr>
            </w:pPr>
            <w:r w:rsidRPr="00B34F0A">
              <w:rPr>
                <w:b/>
                <w:bCs/>
                <w:sz w:val="20"/>
                <w:szCs w:val="20"/>
                <w:lang w:val="en-US"/>
              </w:rPr>
              <w:t>Total deviz:</w:t>
            </w:r>
          </w:p>
          <w:p w:rsidR="00B34F0A" w:rsidRPr="00B34F0A" w:rsidRDefault="00B34F0A" w:rsidP="00B34F0A">
            <w:pPr>
              <w:tabs>
                <w:tab w:val="left" w:pos="1134"/>
              </w:tabs>
              <w:outlineLvl w:val="0"/>
              <w:rPr>
                <w:rFonts w:eastAsia="PMingLiU"/>
                <w:sz w:val="20"/>
                <w:szCs w:val="20"/>
                <w:lang w:eastAsia="zh-CN"/>
              </w:rPr>
            </w:pPr>
            <w:r w:rsidRPr="00B34F0A">
              <w:rPr>
                <w:b/>
                <w:bCs/>
                <w:sz w:val="20"/>
                <w:szCs w:val="20"/>
                <w:lang w:val="en-US"/>
              </w:rPr>
              <w:t>Inclisiv salariu</w:t>
            </w:r>
          </w:p>
        </w:tc>
        <w:tc>
          <w:tcPr>
            <w:tcW w:w="992"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c>
          <w:tcPr>
            <w:tcW w:w="1433" w:type="dxa"/>
            <w:tcBorders>
              <w:top w:val="single" w:sz="4" w:space="0" w:color="auto"/>
              <w:left w:val="single" w:sz="4" w:space="0" w:color="auto"/>
              <w:bottom w:val="single" w:sz="4" w:space="0" w:color="auto"/>
              <w:right w:val="single" w:sz="4" w:space="0" w:color="auto"/>
            </w:tcBorders>
            <w:vAlign w:val="center"/>
          </w:tcPr>
          <w:p w:rsidR="00B34F0A" w:rsidRPr="00B34F0A" w:rsidRDefault="00B34F0A" w:rsidP="00B34F0A">
            <w:pPr>
              <w:tabs>
                <w:tab w:val="left" w:pos="1134"/>
              </w:tabs>
              <w:ind w:left="720"/>
              <w:outlineLvl w:val="0"/>
              <w:rPr>
                <w:rFonts w:eastAsia="PMingLiU"/>
                <w:sz w:val="20"/>
                <w:szCs w:val="20"/>
                <w:lang w:eastAsia="zh-CN"/>
              </w:rPr>
            </w:pPr>
          </w:p>
        </w:tc>
      </w:tr>
    </w:tbl>
    <w:p w:rsidR="007A37A8" w:rsidRPr="00FF430B" w:rsidRDefault="007A37A8" w:rsidP="007A37A8">
      <w:pPr>
        <w:tabs>
          <w:tab w:val="left" w:pos="567"/>
        </w:tabs>
        <w:jc w:val="both"/>
      </w:pPr>
    </w:p>
    <w:p w:rsidR="007A37A8" w:rsidRPr="00B34F0A" w:rsidRDefault="007A37A8" w:rsidP="00B34F0A">
      <w:pPr>
        <w:tabs>
          <w:tab w:val="left" w:pos="1461"/>
        </w:tabs>
        <w:jc w:val="both"/>
        <w:rPr>
          <w:b/>
        </w:rPr>
      </w:pPr>
      <w:r w:rsidRPr="00FF430B">
        <w:t>     </w:t>
      </w:r>
      <w:r w:rsidR="00B34F0A" w:rsidRPr="00B34F0A">
        <w:rPr>
          <w:b/>
        </w:rPr>
        <w:tab/>
      </w:r>
    </w:p>
    <w:p w:rsidR="007A37A8" w:rsidRPr="00B34F0A" w:rsidRDefault="00B34F0A" w:rsidP="00B34F0A">
      <w:pPr>
        <w:pStyle w:val="a6"/>
        <w:tabs>
          <w:tab w:val="left" w:pos="567"/>
        </w:tabs>
        <w:rPr>
          <w:rFonts w:ascii="Times New Roman" w:hAnsi="Times New Roman"/>
          <w:b/>
          <w:szCs w:val="24"/>
        </w:rPr>
      </w:pPr>
      <w:r w:rsidRPr="00B34F0A">
        <w:rPr>
          <w:b/>
        </w:rPr>
        <w:t>Președintele grupului de lucru</w:t>
      </w:r>
      <w:r w:rsidR="007A37A8" w:rsidRPr="00B34F0A">
        <w:rPr>
          <w:rFonts w:ascii="Times New Roman" w:hAnsi="Times New Roman"/>
          <w:b/>
          <w:szCs w:val="24"/>
        </w:rPr>
        <w:t xml:space="preserve">     ____________________________ </w:t>
      </w:r>
      <w:r>
        <w:rPr>
          <w:rFonts w:ascii="Times New Roman" w:hAnsi="Times New Roman"/>
          <w:b/>
          <w:szCs w:val="24"/>
        </w:rPr>
        <w:t xml:space="preserve">         </w:t>
      </w:r>
      <w:r w:rsidRPr="00B34F0A">
        <w:rPr>
          <w:rFonts w:ascii="Times New Roman" w:hAnsi="Times New Roman"/>
          <w:b/>
          <w:szCs w:val="24"/>
        </w:rPr>
        <w:t xml:space="preserve">Liliana  </w:t>
      </w:r>
      <w:proofErr w:type="spellStart"/>
      <w:r w:rsidRPr="00B34F0A">
        <w:rPr>
          <w:rFonts w:ascii="Times New Roman" w:hAnsi="Times New Roman"/>
          <w:b/>
          <w:szCs w:val="24"/>
        </w:rPr>
        <w:t>Iașan</w:t>
      </w:r>
      <w:proofErr w:type="spellEnd"/>
      <w:r w:rsidR="007A37A8" w:rsidRPr="00B34F0A">
        <w:rPr>
          <w:rFonts w:ascii="Times New Roman" w:hAnsi="Times New Roman"/>
          <w:b/>
          <w:szCs w:val="24"/>
        </w:rPr>
        <w:t xml:space="preserve"> </w:t>
      </w:r>
    </w:p>
    <w:p w:rsidR="007A37A8" w:rsidRPr="00FF430B" w:rsidRDefault="007A37A8" w:rsidP="007A37A8">
      <w:pPr>
        <w:pStyle w:val="a6"/>
        <w:tabs>
          <w:tab w:val="left" w:pos="567"/>
        </w:tabs>
        <w:jc w:val="right"/>
        <w:rPr>
          <w:rFonts w:ascii="Times New Roman" w:hAnsi="Times New Roman"/>
          <w:szCs w:val="24"/>
        </w:rPr>
      </w:pPr>
    </w:p>
    <w:p w:rsidR="007A37A8" w:rsidRPr="00FF430B" w:rsidRDefault="007A37A8" w:rsidP="007A37A8">
      <w:pPr>
        <w:pStyle w:val="a6"/>
        <w:tabs>
          <w:tab w:val="left" w:pos="567"/>
        </w:tabs>
        <w:rPr>
          <w:rFonts w:ascii="Times New Roman" w:hAnsi="Times New Roman"/>
          <w:szCs w:val="24"/>
        </w:rPr>
      </w:pPr>
    </w:p>
    <w:p w:rsidR="007A37A8" w:rsidRPr="00FF430B" w:rsidRDefault="007A37A8" w:rsidP="007A37A8">
      <w:pPr>
        <w:pStyle w:val="a6"/>
        <w:tabs>
          <w:tab w:val="left" w:pos="567"/>
        </w:tabs>
        <w:rPr>
          <w:rFonts w:ascii="Times New Roman" w:hAnsi="Times New Roman"/>
          <w:szCs w:val="24"/>
        </w:rPr>
      </w:pPr>
    </w:p>
    <w:p w:rsidR="007A37A8" w:rsidRPr="00996D66" w:rsidRDefault="007A37A8" w:rsidP="007A37A8">
      <w:pPr>
        <w:pStyle w:val="a6"/>
        <w:tabs>
          <w:tab w:val="left" w:pos="567"/>
        </w:tabs>
        <w:rPr>
          <w:rFonts w:ascii="Times New Roman" w:hAnsi="Times New Roman"/>
          <w:i/>
          <w:sz w:val="16"/>
          <w:szCs w:val="16"/>
        </w:rPr>
        <w:sectPr w:rsidR="007A37A8" w:rsidRPr="00996D66" w:rsidSect="00837D1C">
          <w:footerReference w:type="first" r:id="rId5"/>
          <w:pgSz w:w="11906" w:h="16838" w:code="9"/>
          <w:pgMar w:top="426" w:right="1134" w:bottom="851" w:left="1276" w:header="720" w:footer="510" w:gutter="0"/>
          <w:cols w:space="720"/>
          <w:titlePg/>
          <w:docGrid w:linePitch="326"/>
        </w:sectPr>
      </w:pPr>
      <w:r w:rsidRPr="00996D66">
        <w:rPr>
          <w:rFonts w:ascii="Times New Roman" w:hAnsi="Times New Roman"/>
          <w:i/>
          <w:sz w:val="16"/>
          <w:szCs w:val="16"/>
        </w:rPr>
        <w:t>Notă: Autoritatea contractantă trebuie să atașeze la caietul de sarcini, Formularul de deviz nr. 1 – Lista cu cantitățile de lucrări, descifrat (publicarea descifrată a consumului de resurse aferent fiecărei norme de deviz</w:t>
      </w:r>
    </w:p>
    <w:p w:rsidR="000C65D3" w:rsidRDefault="000C65D3" w:rsidP="00B34F0A"/>
    <w:sectPr w:rsidR="000C65D3" w:rsidSect="000C6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0" w:rsidRDefault="00F55833" w:rsidP="001F6E5A">
    <w:pPr>
      <w:pStyle w:val="a4"/>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8CF"/>
    <w:multiLevelType w:val="hybridMultilevel"/>
    <w:tmpl w:val="51FC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4718C"/>
    <w:multiLevelType w:val="hybridMultilevel"/>
    <w:tmpl w:val="8DB875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A37A8"/>
    <w:rsid w:val="000C65D3"/>
    <w:rsid w:val="007A37A8"/>
    <w:rsid w:val="00901144"/>
    <w:rsid w:val="00996D66"/>
    <w:rsid w:val="00B34F0A"/>
    <w:rsid w:val="00E00C71"/>
    <w:rsid w:val="00F5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7A8"/>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7A3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A37A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A37A8"/>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7A37A8"/>
    <w:rPr>
      <w:rFonts w:asciiTheme="majorHAnsi" w:eastAsiaTheme="majorEastAsia" w:hAnsiTheme="majorHAnsi" w:cstheme="majorBidi"/>
      <w:b/>
      <w:bCs/>
      <w:noProof/>
      <w:color w:val="4F81BD" w:themeColor="accent1"/>
      <w:sz w:val="24"/>
      <w:szCs w:val="24"/>
      <w:lang w:val="ro-RO"/>
    </w:rPr>
  </w:style>
  <w:style w:type="paragraph" w:styleId="a4">
    <w:name w:val="footer"/>
    <w:basedOn w:val="a0"/>
    <w:link w:val="a5"/>
    <w:uiPriority w:val="99"/>
    <w:rsid w:val="007A37A8"/>
    <w:pPr>
      <w:tabs>
        <w:tab w:val="center" w:pos="4536"/>
        <w:tab w:val="right" w:pos="9072"/>
      </w:tabs>
    </w:pPr>
  </w:style>
  <w:style w:type="character" w:customStyle="1" w:styleId="a5">
    <w:name w:val="Нижний колонтитул Знак"/>
    <w:basedOn w:val="a1"/>
    <w:link w:val="a4"/>
    <w:uiPriority w:val="99"/>
    <w:rsid w:val="007A37A8"/>
    <w:rPr>
      <w:rFonts w:ascii="Times New Roman" w:eastAsia="Times New Roman" w:hAnsi="Times New Roman" w:cs="Times New Roman"/>
      <w:noProof/>
      <w:sz w:val="24"/>
      <w:szCs w:val="24"/>
      <w:lang w:val="ro-RO"/>
    </w:rPr>
  </w:style>
  <w:style w:type="paragraph" w:styleId="a">
    <w:name w:val="List Paragraph"/>
    <w:aliases w:val="HotarirePunct1"/>
    <w:basedOn w:val="a0"/>
    <w:uiPriority w:val="34"/>
    <w:qFormat/>
    <w:rsid w:val="007A37A8"/>
    <w:pPr>
      <w:numPr>
        <w:numId w:val="1"/>
      </w:numPr>
      <w:tabs>
        <w:tab w:val="left" w:pos="1134"/>
      </w:tabs>
      <w:jc w:val="both"/>
    </w:pPr>
    <w:rPr>
      <w:noProof w:val="0"/>
      <w:lang w:val="en-US"/>
    </w:rPr>
  </w:style>
  <w:style w:type="paragraph" w:styleId="a6">
    <w:name w:val="Body Text"/>
    <w:basedOn w:val="a0"/>
    <w:link w:val="a7"/>
    <w:rsid w:val="007A37A8"/>
    <w:rPr>
      <w:rFonts w:ascii="Baltica RR" w:hAnsi="Baltica RR"/>
      <w:noProof w:val="0"/>
      <w:szCs w:val="20"/>
    </w:rPr>
  </w:style>
  <w:style w:type="character" w:customStyle="1" w:styleId="a7">
    <w:name w:val="Основной текст Знак"/>
    <w:basedOn w:val="a1"/>
    <w:link w:val="a6"/>
    <w:rsid w:val="007A37A8"/>
    <w:rPr>
      <w:rFonts w:ascii="Baltica RR" w:eastAsia="Times New Roman" w:hAnsi="Baltica RR" w:cs="Times New Roman"/>
      <w:sz w:val="24"/>
      <w:szCs w:val="20"/>
      <w:lang w:val="ro-RO"/>
    </w:rPr>
  </w:style>
  <w:style w:type="paragraph" w:customStyle="1" w:styleId="cp">
    <w:name w:val="cp"/>
    <w:basedOn w:val="a0"/>
    <w:rsid w:val="007A37A8"/>
    <w:pPr>
      <w:jc w:val="center"/>
    </w:pPr>
    <w:rPr>
      <w:b/>
      <w:bCs/>
      <w:noProof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2021-08-24T13:05:00Z</dcterms:created>
  <dcterms:modified xsi:type="dcterms:W3CDTF">2021-08-24T13:05:00Z</dcterms:modified>
</cp:coreProperties>
</file>