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6" w:type="pct"/>
        <w:tblLayout w:type="fixed"/>
        <w:tblLook w:val="04A0" w:firstRow="1" w:lastRow="0" w:firstColumn="1" w:lastColumn="0" w:noHBand="0" w:noVBand="1"/>
      </w:tblPr>
      <w:tblGrid>
        <w:gridCol w:w="1062"/>
        <w:gridCol w:w="241"/>
        <w:gridCol w:w="1088"/>
        <w:gridCol w:w="944"/>
        <w:gridCol w:w="322"/>
        <w:gridCol w:w="1907"/>
        <w:gridCol w:w="5033"/>
        <w:gridCol w:w="844"/>
        <w:gridCol w:w="1416"/>
        <w:gridCol w:w="2641"/>
        <w:gridCol w:w="131"/>
      </w:tblGrid>
      <w:tr w:rsidR="004F2324" w:rsidRPr="00C60D06" w:rsidTr="00C91AA6">
        <w:trPr>
          <w:trHeight w:val="697"/>
        </w:trPr>
        <w:tc>
          <w:tcPr>
            <w:tcW w:w="340" w:type="pct"/>
          </w:tcPr>
          <w:p w:rsidR="004F2324" w:rsidRPr="00435528" w:rsidRDefault="004F2324" w:rsidP="00C91AA6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77" w:type="pct"/>
          </w:tcPr>
          <w:p w:rsidR="004F2324" w:rsidRPr="00435528" w:rsidRDefault="004F2324" w:rsidP="00C91AA6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753" w:type="pct"/>
            <w:gridSpan w:val="3"/>
          </w:tcPr>
          <w:p w:rsidR="004F2324" w:rsidRPr="00435528" w:rsidRDefault="004F2324" w:rsidP="00C91AA6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3830" w:type="pct"/>
            <w:gridSpan w:val="6"/>
            <w:shd w:val="clear" w:color="auto" w:fill="auto"/>
            <w:vAlign w:val="center"/>
          </w:tcPr>
          <w:p w:rsidR="004F2324" w:rsidRPr="00435528" w:rsidRDefault="004F2324" w:rsidP="00D06C11">
            <w:pPr>
              <w:pStyle w:val="2"/>
              <w:rPr>
                <w:sz w:val="24"/>
              </w:rPr>
            </w:pP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5528">
              <w:t>Specificaţii tehnice (F</w:t>
            </w:r>
            <w:r w:rsidR="00D06C11">
              <w:t>22</w:t>
            </w:r>
            <w:r w:rsidRPr="00435528">
              <w:t>)</w:t>
            </w:r>
            <w:bookmarkEnd w:id="0"/>
            <w:bookmarkEnd w:id="1"/>
            <w:bookmarkEnd w:id="2"/>
          </w:p>
        </w:tc>
      </w:tr>
      <w:tr w:rsidR="004F2324" w:rsidRPr="00C60D06" w:rsidTr="00C91AA6">
        <w:tc>
          <w:tcPr>
            <w:tcW w:w="340" w:type="pct"/>
            <w:tcBorders>
              <w:bottom w:val="single" w:sz="4" w:space="0" w:color="auto"/>
            </w:tcBorders>
          </w:tcPr>
          <w:p w:rsidR="004F2324" w:rsidRPr="00C60D06" w:rsidRDefault="004F2324" w:rsidP="00C91AA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7" w:type="pct"/>
            <w:tcBorders>
              <w:bottom w:val="single" w:sz="4" w:space="0" w:color="auto"/>
            </w:tcBorders>
          </w:tcPr>
          <w:p w:rsidR="004F2324" w:rsidRPr="00C60D06" w:rsidRDefault="004F2324" w:rsidP="00C91AA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53" w:type="pct"/>
            <w:gridSpan w:val="3"/>
            <w:tcBorders>
              <w:bottom w:val="single" w:sz="4" w:space="0" w:color="auto"/>
            </w:tcBorders>
          </w:tcPr>
          <w:p w:rsidR="004F2324" w:rsidRPr="00C60D06" w:rsidRDefault="004F2324" w:rsidP="00C91AA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383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4F2324" w:rsidRPr="00C60D06" w:rsidRDefault="004F2324" w:rsidP="00C91AA6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24" w:rsidRPr="00C60D06" w:rsidTr="00C91AA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4F2324" w:rsidRPr="00C60D06" w:rsidRDefault="004F2324" w:rsidP="00D76EFC">
                  <w:pPr>
                    <w:framePr w:hSpace="180" w:wrap="around" w:vAnchor="page" w:hAnchor="margin" w:y="347"/>
                    <w:jc w:val="center"/>
                  </w:pPr>
                  <w:r w:rsidRPr="00C60D06">
                    <w:rPr>
                      <w:i/>
                      <w:iCs/>
                    </w:rPr>
                    <w:t>[Acest tabel va fi completat de către ofertant în coloan</w:t>
                  </w:r>
                  <w:r>
                    <w:rPr>
                      <w:i/>
                      <w:iCs/>
                    </w:rPr>
                    <w:t>a4</w:t>
                  </w:r>
                  <w:r w:rsidRPr="00C60D06">
                    <w:rPr>
                      <w:i/>
                      <w:iCs/>
                    </w:rPr>
                    <w:t xml:space="preserve">, iar de către autoritatea contractantă – în coloanele 1, 2, </w:t>
                  </w:r>
                  <w:r>
                    <w:rPr>
                      <w:i/>
                      <w:iCs/>
                    </w:rPr>
                    <w:t>3</w:t>
                  </w:r>
                  <w:r w:rsidRPr="00C60D06">
                    <w:rPr>
                      <w:i/>
                      <w:iCs/>
                    </w:rPr>
                    <w:t xml:space="preserve">, </w:t>
                  </w:r>
                  <w:r>
                    <w:rPr>
                      <w:i/>
                      <w:iCs/>
                    </w:rPr>
                    <w:t>5</w:t>
                  </w:r>
                  <w:r w:rsidRPr="00C60D06">
                    <w:rPr>
                      <w:i/>
                      <w:iCs/>
                    </w:rPr>
                    <w:t>]</w:t>
                  </w:r>
                </w:p>
              </w:tc>
            </w:tr>
          </w:tbl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trHeight w:val="397"/>
        </w:trPr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2674E1" w:rsidRDefault="004F2324" w:rsidP="00C91AA6"/>
        </w:tc>
        <w:tc>
          <w:tcPr>
            <w:tcW w:w="42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D76EFC" w:rsidRDefault="004F2324" w:rsidP="00C91AA6">
            <w:pPr>
              <w:rPr>
                <w:b/>
                <w:u w:val="single"/>
              </w:rPr>
            </w:pPr>
            <w:r w:rsidRPr="002674E1">
              <w:t>Numărul procedurii de achiziție:</w:t>
            </w:r>
            <w:r w:rsidR="00D76EFC">
              <w:t xml:space="preserve"> </w:t>
            </w:r>
            <w:r w:rsidR="00D76EFC" w:rsidRPr="00D76EFC">
              <w:rPr>
                <w:b/>
                <w:u w:val="single"/>
              </w:rPr>
              <w:t>Achizitii cu Costuri Mici nr. ocds-b3wdp1-MD-1680690952107 21077649</w:t>
            </w:r>
          </w:p>
          <w:p w:rsidR="004F2324" w:rsidRPr="00C60D06" w:rsidRDefault="004F2324" w:rsidP="00C91AA6">
            <w:r w:rsidRPr="00C60D06">
              <w:t>___________</w:t>
            </w:r>
          </w:p>
        </w:tc>
      </w:tr>
      <w:tr w:rsidR="004F2324" w:rsidRPr="00C60D06" w:rsidTr="00C91AA6">
        <w:trPr>
          <w:trHeight w:val="397"/>
        </w:trPr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/>
        </w:tc>
        <w:tc>
          <w:tcPr>
            <w:tcW w:w="42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r w:rsidRPr="00C60D06">
              <w:t>Denumirea licitaţiei:</w:t>
            </w:r>
            <w:r>
              <w:t xml:space="preserve"> </w:t>
            </w:r>
            <w:r w:rsidRPr="004F2324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Mentenanța, reparația și deservirea tehnică a instalațiilor de ventilare și climatizare a aerului</w:t>
            </w:r>
          </w:p>
          <w:p w:rsidR="004F2324" w:rsidRPr="00C60D06" w:rsidRDefault="004F2324" w:rsidP="00C91AA6"/>
          <w:p w:rsidR="004F2324" w:rsidRPr="00C60D06" w:rsidRDefault="004F2324" w:rsidP="00C91AA6"/>
        </w:tc>
      </w:tr>
      <w:tr w:rsidR="004F2324" w:rsidRPr="00C60D06" w:rsidTr="00C91AA6">
        <w:trPr>
          <w:trHeight w:val="567"/>
        </w:trPr>
        <w:tc>
          <w:tcPr>
            <w:tcW w:w="340" w:type="pct"/>
          </w:tcPr>
          <w:p w:rsidR="004F2324" w:rsidRPr="00C60D06" w:rsidRDefault="004F2324" w:rsidP="00C91AA6"/>
        </w:tc>
        <w:tc>
          <w:tcPr>
            <w:tcW w:w="77" w:type="pct"/>
          </w:tcPr>
          <w:p w:rsidR="004F2324" w:rsidRPr="00C60D06" w:rsidRDefault="004F2324" w:rsidP="00C91AA6"/>
        </w:tc>
        <w:tc>
          <w:tcPr>
            <w:tcW w:w="753" w:type="pct"/>
            <w:gridSpan w:val="3"/>
          </w:tcPr>
          <w:p w:rsidR="004F2324" w:rsidRPr="00C60D06" w:rsidRDefault="004F2324" w:rsidP="00C91AA6"/>
        </w:tc>
        <w:tc>
          <w:tcPr>
            <w:tcW w:w="2490" w:type="pct"/>
            <w:gridSpan w:val="3"/>
            <w:shd w:val="clear" w:color="auto" w:fill="auto"/>
          </w:tcPr>
          <w:p w:rsidR="004F2324" w:rsidRPr="00C60D06" w:rsidRDefault="004F2324" w:rsidP="00C91AA6"/>
        </w:tc>
        <w:tc>
          <w:tcPr>
            <w:tcW w:w="1341" w:type="pct"/>
            <w:gridSpan w:val="3"/>
            <w:shd w:val="clear" w:color="auto" w:fill="auto"/>
          </w:tcPr>
          <w:p w:rsidR="004F2324" w:rsidRPr="00C60D06" w:rsidRDefault="004F2324" w:rsidP="00C91AA6"/>
        </w:tc>
      </w:tr>
      <w:tr w:rsidR="004F2324" w:rsidRPr="00C60D06" w:rsidTr="00C91AA6">
        <w:trPr>
          <w:gridAfter w:val="1"/>
          <w:wAfter w:w="42" w:type="pct"/>
          <w:trHeight w:val="1043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 w:rsidRPr="00C60D06">
              <w:rPr>
                <w:b/>
              </w:rPr>
              <w:t>Cod CPV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 w:rsidRPr="00C60D06">
              <w:rPr>
                <w:b/>
              </w:rPr>
              <w:t>Denumirea serviciilor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 w:rsidRPr="00C60D06">
              <w:rPr>
                <w:b/>
              </w:rPr>
              <w:t>Specificarea tehnică deplină solicitată de către autoritatea contractantă</w:t>
            </w:r>
          </w:p>
          <w:p w:rsidR="004F2324" w:rsidRPr="00C60D06" w:rsidRDefault="004F2324" w:rsidP="00C91AA6">
            <w:pPr>
              <w:jc w:val="center"/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 w:rsidRPr="00C60D06">
              <w:rPr>
                <w:b/>
              </w:rPr>
              <w:t>Specificarea tehnică deplină propusă de către ofertant</w:t>
            </w:r>
          </w:p>
          <w:p w:rsidR="004F2324" w:rsidRPr="00C60D06" w:rsidRDefault="004F2324" w:rsidP="00C91AA6">
            <w:pPr>
              <w:jc w:val="center"/>
              <w:rPr>
                <w:b/>
                <w:szCs w:val="28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 w:rsidRPr="00C60D06">
              <w:rPr>
                <w:b/>
              </w:rPr>
              <w:t>Standarde de referinţă</w:t>
            </w:r>
          </w:p>
        </w:tc>
      </w:tr>
      <w:tr w:rsidR="004F2324" w:rsidRPr="00C60D06" w:rsidTr="00C91AA6">
        <w:trPr>
          <w:gridAfter w:val="1"/>
          <w:wAfter w:w="42" w:type="pct"/>
          <w:trHeight w:val="283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  <w:r w:rsidRPr="00C60D06">
              <w:t>1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  <w:r w:rsidRPr="00C60D06">
              <w:t>2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Default="004F2324" w:rsidP="00C91AA6">
            <w:pPr>
              <w:jc w:val="center"/>
            </w:pP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  <w:r>
              <w:t>3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  <w:r>
              <w:t>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  <w:r>
              <w:t>5</w:t>
            </w: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  <w:r>
              <w:rPr>
                <w:b/>
              </w:rPr>
              <w:t>50800000-3</w:t>
            </w: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 Mentenanță și deservirea tehnică anuală a instalațiilor de refulare a aerului în Bl.4 și Reanimare.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Instalație de refulare de tip duct, inclusiv materiale, piese de schimb.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Verificarea gradului de curațenie al evaporatorului și curațarea, </w:t>
            </w:r>
            <w:r>
              <w:rPr>
                <w:color w:val="000000"/>
                <w:sz w:val="16"/>
                <w:szCs w:val="16"/>
              </w:rPr>
              <w:br/>
              <w:t>- Verificarea apariției de scurgeri de lichid și înlăturarea scurgerilor.</w:t>
            </w:r>
            <w:r>
              <w:rPr>
                <w:color w:val="000000"/>
                <w:sz w:val="16"/>
                <w:szCs w:val="16"/>
              </w:rPr>
              <w:br/>
              <w:t>- Verificarea presiunilor, temperaturilor, tensiunilor și curenților în funcționare și reglarea la parametri eficienți de lucru</w:t>
            </w:r>
            <w:r>
              <w:rPr>
                <w:color w:val="000000"/>
                <w:sz w:val="16"/>
                <w:szCs w:val="16"/>
              </w:rPr>
              <w:br/>
              <w:t>- Verificarea etanșeitații circuitului de aer-apa și înlăturarea defectelor depistate.</w:t>
            </w:r>
            <w:r>
              <w:rPr>
                <w:color w:val="000000"/>
                <w:sz w:val="16"/>
                <w:szCs w:val="16"/>
              </w:rPr>
              <w:br/>
              <w:t>- Verificarea parametrilor de lucru programați și reprogramarea după condițiile necesare.</w:t>
            </w:r>
            <w:r>
              <w:rPr>
                <w:color w:val="000000"/>
                <w:sz w:val="16"/>
                <w:szCs w:val="16"/>
              </w:rPr>
              <w:br/>
              <w:t>- Verificarea funcționarii rezistențelor de încălzire și schimbarea după caz.</w:t>
            </w:r>
            <w:r>
              <w:rPr>
                <w:color w:val="000000"/>
                <w:sz w:val="16"/>
                <w:szCs w:val="16"/>
              </w:rPr>
              <w:br/>
              <w:t>- Verificarea funcționarii dispozitivelor de protecție, control, siguranță și schimbarea pieselor după caz</w:t>
            </w:r>
            <w:r>
              <w:rPr>
                <w:color w:val="000000"/>
                <w:sz w:val="16"/>
                <w:szCs w:val="16"/>
              </w:rPr>
              <w:br/>
              <w:t>- Verificarea prezenței unor zgomote anormale în funcționare și înlăturarea zgomotelor pînă la un nivel cît mai silențios..</w:t>
            </w:r>
            <w:r>
              <w:rPr>
                <w:color w:val="000000"/>
                <w:sz w:val="16"/>
                <w:szCs w:val="16"/>
              </w:rPr>
              <w:br/>
              <w:t xml:space="preserve">- Verificarea funcționarii valvei cu trei căi și schimbarea după caz. </w:t>
            </w:r>
            <w:r>
              <w:rPr>
                <w:color w:val="000000"/>
                <w:sz w:val="16"/>
                <w:szCs w:val="16"/>
              </w:rPr>
              <w:br/>
              <w:t>- Verificarea temperaturii fluidului (aer, apa sau glicol) la intrarea si/sau ieșirea din aparat și reglarea temperaturilor.</w:t>
            </w:r>
            <w:r>
              <w:rPr>
                <w:color w:val="000000"/>
                <w:sz w:val="16"/>
                <w:szCs w:val="16"/>
              </w:rPr>
              <w:br/>
              <w:t>- Verificarea motoarelor în lucru.Schimbarea după caz a pieselor depistate  cu defect.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Mentenanță și deservire tehnică anuală a instalațiilor de răcire a apei.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2.1. Ciler cu  puterea  frigorifică de 105 kW Aermec NXW E, inclusiv condensatorul </w:t>
            </w:r>
            <w:r>
              <w:rPr>
                <w:color w:val="000000"/>
                <w:sz w:val="16"/>
                <w:szCs w:val="16"/>
              </w:rPr>
              <w:lastRenderedPageBreak/>
              <w:t>CVRX8023BTY, inclusiv materialele, piesele de schimb.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Verificarea presiunilor, temperaturilor, tensiunilor și curenților în funcționare.Inlăturarea defectelor depistate.</w:t>
            </w:r>
            <w:r>
              <w:rPr>
                <w:color w:val="000000"/>
                <w:sz w:val="16"/>
                <w:szCs w:val="16"/>
              </w:rPr>
              <w:br/>
              <w:t>Verificarea etanșeitații circuitului frigorific(înlăturare fisuri și alimentare cu agent frigorific după caz)</w:t>
            </w:r>
            <w:r>
              <w:rPr>
                <w:color w:val="000000"/>
                <w:sz w:val="16"/>
                <w:szCs w:val="16"/>
              </w:rPr>
              <w:br/>
              <w:t xml:space="preserve">Verificarea etanșeițatii valvei de expansiune și a supraîncalzirii.Înlăturarea </w:t>
            </w:r>
            <w:r>
              <w:rPr>
                <w:color w:val="000000"/>
                <w:sz w:val="16"/>
                <w:szCs w:val="16"/>
              </w:rPr>
              <w:lastRenderedPageBreak/>
              <w:t>defectelor depistate.</w:t>
            </w:r>
            <w:r>
              <w:rPr>
                <w:color w:val="000000"/>
                <w:sz w:val="16"/>
                <w:szCs w:val="16"/>
              </w:rPr>
              <w:br/>
              <w:t>Verificarea strîngerii conexiunilor electrice în tabloul electric și la compresor.Refacerea după caz.</w:t>
            </w:r>
            <w:r>
              <w:rPr>
                <w:color w:val="000000"/>
                <w:sz w:val="16"/>
                <w:szCs w:val="16"/>
              </w:rPr>
              <w:br/>
              <w:t>Verificarea parametrilor de lucru programați în toate regimele de lucru.</w:t>
            </w:r>
            <w:r>
              <w:rPr>
                <w:color w:val="000000"/>
                <w:sz w:val="16"/>
                <w:szCs w:val="16"/>
              </w:rPr>
              <w:br/>
              <w:t>Verificarea funcționarii dispozitivelor de control și reglaj.Înlăturarea problemelor depistate.</w:t>
            </w:r>
            <w:r>
              <w:rPr>
                <w:color w:val="000000"/>
                <w:sz w:val="16"/>
                <w:szCs w:val="16"/>
              </w:rPr>
              <w:br/>
              <w:t xml:space="preserve">Verificarea parametrilor și a funcționarii decongelarii.Reglarea. </w:t>
            </w:r>
            <w:r>
              <w:rPr>
                <w:color w:val="000000"/>
                <w:sz w:val="16"/>
                <w:szCs w:val="16"/>
              </w:rPr>
              <w:br/>
              <w:t>Verificarea funcționarii rezistențelor de incalzire.Schimbarea piselor defectate.</w:t>
            </w:r>
            <w:r>
              <w:rPr>
                <w:color w:val="000000"/>
                <w:sz w:val="16"/>
                <w:szCs w:val="16"/>
              </w:rPr>
              <w:br/>
              <w:t>Verificarea funcționarii dispozitivelor de protecție și siguranță.Schimbarea pieselor defectate.</w:t>
            </w:r>
            <w:r>
              <w:rPr>
                <w:color w:val="000000"/>
                <w:sz w:val="16"/>
                <w:szCs w:val="16"/>
              </w:rPr>
              <w:br/>
              <w:t>Verificarea prezenței unor zgomote anormale în funcționare la compresor și înlăturarea pînă la un nivel cît mai silențios inclusiv schimbarea compresorului.</w:t>
            </w:r>
            <w:r>
              <w:rPr>
                <w:color w:val="000000"/>
                <w:sz w:val="16"/>
                <w:szCs w:val="16"/>
              </w:rPr>
              <w:br/>
              <w:t>Verificarea circuitului electric de forță al compresorului înlăturarea defectelor depistate.</w:t>
            </w:r>
            <w:r>
              <w:rPr>
                <w:color w:val="000000"/>
                <w:sz w:val="16"/>
                <w:szCs w:val="16"/>
              </w:rPr>
              <w:br/>
              <w:t>Verificarea funcționarii pompei de circulație a apei de la hidrokit si a starii filtrului de apă.Schimbarea pompei defectate după caz,curățarea filtrului.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i/>
                <w:iCs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Mentenanță și deservire tehnică anuală a instalațiilor de răcire a apei.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2.2. Ciler cu  puterea  frigorifică de 6 kW Aermec ANL 020 P, inclusiv condensatorul CVRX8023BTY, inclusiv materialele, piesele de schimb.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Verificarea presiunilor, temperaturilor, tensiunilor și curenților în funcționare.Inlăturarea defectelor depistate.</w:t>
            </w:r>
            <w:r>
              <w:rPr>
                <w:color w:val="000000"/>
                <w:sz w:val="16"/>
                <w:szCs w:val="16"/>
              </w:rPr>
              <w:br/>
              <w:t>Verificarea etanșeitații circuitului frigorific(înlăturare fisuri și alimentare cu agent frigorific după caz)</w:t>
            </w:r>
            <w:r>
              <w:rPr>
                <w:color w:val="000000"/>
                <w:sz w:val="16"/>
                <w:szCs w:val="16"/>
              </w:rPr>
              <w:br/>
              <w:t>Verificarea etanșeițatii valvei de expansiune și a supraîncalzirii.Înlăturarea defectelor depistate.</w:t>
            </w:r>
            <w:r>
              <w:rPr>
                <w:color w:val="000000"/>
                <w:sz w:val="16"/>
                <w:szCs w:val="16"/>
              </w:rPr>
              <w:br/>
              <w:t>Verificarea strîngerii conexiunilor electrice în tabloul electric și la compresor.Refacerea după caz.</w:t>
            </w:r>
            <w:r>
              <w:rPr>
                <w:color w:val="000000"/>
                <w:sz w:val="16"/>
                <w:szCs w:val="16"/>
              </w:rPr>
              <w:br/>
              <w:t>Verificarea parametrilor de lucru programați în toate regimele de lucru.</w:t>
            </w:r>
            <w:r>
              <w:rPr>
                <w:color w:val="000000"/>
                <w:sz w:val="16"/>
                <w:szCs w:val="16"/>
              </w:rPr>
              <w:br/>
              <w:t>Verificarea funcționarii dispozitivelor de control și reglaj.Înlăturarea problemelor depistate.</w:t>
            </w:r>
            <w:r>
              <w:rPr>
                <w:color w:val="000000"/>
                <w:sz w:val="16"/>
                <w:szCs w:val="16"/>
              </w:rPr>
              <w:br/>
              <w:t xml:space="preserve">Verificarea parametrilor și a funcționarii decongelarii.Reglarea. </w:t>
            </w:r>
            <w:r>
              <w:rPr>
                <w:color w:val="000000"/>
                <w:sz w:val="16"/>
                <w:szCs w:val="16"/>
              </w:rPr>
              <w:br/>
              <w:t>Verificarea funcționarii rezistențelor de incalzire.Schimbarea piselor defectate.</w:t>
            </w:r>
            <w:r>
              <w:rPr>
                <w:color w:val="000000"/>
                <w:sz w:val="16"/>
                <w:szCs w:val="16"/>
              </w:rPr>
              <w:br/>
              <w:t>Verificarea funcționarii dispozitivelor de protecție și siguranță. Schimbarea pieselor defectate.</w:t>
            </w:r>
            <w:r>
              <w:rPr>
                <w:color w:val="000000"/>
                <w:sz w:val="16"/>
                <w:szCs w:val="16"/>
              </w:rPr>
              <w:br/>
              <w:t>Verificarea prezenței unor zgomote anormale în funcționare la compresor și înlăturarea pînă la un nivel cît mai silențios inclusiv schimbarea compresorului.</w:t>
            </w:r>
            <w:r>
              <w:rPr>
                <w:color w:val="000000"/>
                <w:sz w:val="16"/>
                <w:szCs w:val="16"/>
              </w:rPr>
              <w:br/>
              <w:t>Verificarea circuitului electric de forță al compresorului înlăturarea defectelor depistate.</w:t>
            </w:r>
            <w:r>
              <w:rPr>
                <w:color w:val="000000"/>
                <w:sz w:val="16"/>
                <w:szCs w:val="16"/>
              </w:rPr>
              <w:br/>
              <w:t>Verificarea funcționarii pompei de circulație a apei de la hidrokit si a starii filtrului de apă. Schimbarea pompei defectate după caz,curățarea filtrului.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 Mentenanță și deservire tehnică anuală a instalațiilor de răcire a apei.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2.3. Pompă de căldură cu  puterea  frigorifică de 160 kW CHA/K/WP/ST 524-P NG/NS, inclusiv condensatorul CVRX8023BTY, inclusiv materialele, piesele de schimb. 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Verificarea presiunilor, temperaturilor, tensiunilor și curenților în funcționare.Inlăturarea defectelor depistate.</w:t>
            </w:r>
            <w:r>
              <w:rPr>
                <w:color w:val="000000"/>
                <w:sz w:val="16"/>
                <w:szCs w:val="16"/>
              </w:rPr>
              <w:br w:type="page"/>
              <w:t>Verificarea etanșeitații circuitului frigorific(înlăturare fisuri și alimentare cu agent frigorific după caz)</w:t>
            </w:r>
            <w:r>
              <w:rPr>
                <w:color w:val="000000"/>
                <w:sz w:val="16"/>
                <w:szCs w:val="16"/>
              </w:rPr>
              <w:br w:type="page"/>
              <w:t>Verificarea etanșeițatii valvei de expansiune și a supraîncalzirii.Înlăturarea defectelor depistate.</w:t>
            </w:r>
            <w:r>
              <w:rPr>
                <w:color w:val="000000"/>
                <w:sz w:val="16"/>
                <w:szCs w:val="16"/>
              </w:rPr>
              <w:br w:type="page"/>
              <w:t>Verificarea strîngerii conexiunilor electrice în tabloul electric și la compresor.Refacerea după caz.</w:t>
            </w:r>
            <w:r>
              <w:rPr>
                <w:color w:val="000000"/>
                <w:sz w:val="16"/>
                <w:szCs w:val="16"/>
              </w:rPr>
              <w:br w:type="page"/>
              <w:t>Verificarea parametrilor de lucru programați în toate regimele de lucru.</w:t>
            </w:r>
            <w:r>
              <w:rPr>
                <w:color w:val="000000"/>
                <w:sz w:val="16"/>
                <w:szCs w:val="16"/>
              </w:rPr>
              <w:br w:type="page"/>
              <w:t>Verificarea funcționarii dispozitivelor de control și reglaj.Înlăturarea problemelor depistate.</w:t>
            </w:r>
            <w:r>
              <w:rPr>
                <w:color w:val="000000"/>
                <w:sz w:val="16"/>
                <w:szCs w:val="16"/>
              </w:rPr>
              <w:br w:type="page"/>
              <w:t xml:space="preserve">Verificarea parametrilor și a funcționarii </w:t>
            </w:r>
            <w:r>
              <w:rPr>
                <w:color w:val="000000"/>
                <w:sz w:val="16"/>
                <w:szCs w:val="16"/>
              </w:rPr>
              <w:lastRenderedPageBreak/>
              <w:t xml:space="preserve">decongelarii.Reglarea. </w:t>
            </w:r>
            <w:r>
              <w:rPr>
                <w:color w:val="000000"/>
                <w:sz w:val="16"/>
                <w:szCs w:val="16"/>
              </w:rPr>
              <w:br w:type="page"/>
              <w:t>Verificarea funcționarii rezistențelor de incalzire.Schimbarea piselor defectate.</w:t>
            </w:r>
            <w:r>
              <w:rPr>
                <w:color w:val="000000"/>
                <w:sz w:val="16"/>
                <w:szCs w:val="16"/>
              </w:rPr>
              <w:br w:type="page"/>
              <w:t>Verificarea funcționarii dispozitivelor de protecție și siguranță.Schimbarea pieselor defectate.</w:t>
            </w:r>
            <w:r>
              <w:rPr>
                <w:color w:val="000000"/>
                <w:sz w:val="16"/>
                <w:szCs w:val="16"/>
              </w:rPr>
              <w:br w:type="page"/>
              <w:t>Verificarea prezenței unor zgomote anormale în funcționare la compresor și înlăturarea pînă la un nivel cît mai silențios inclusiv schimbarea compresorului.</w:t>
            </w:r>
            <w:r>
              <w:rPr>
                <w:color w:val="000000"/>
                <w:sz w:val="16"/>
                <w:szCs w:val="16"/>
              </w:rPr>
              <w:br w:type="page"/>
              <w:t>Verificarea circuitului electric de forță al compresorului înlăturarea defectelor depistate.</w:t>
            </w:r>
            <w:r>
              <w:rPr>
                <w:color w:val="000000"/>
                <w:sz w:val="16"/>
                <w:szCs w:val="16"/>
              </w:rPr>
              <w:br w:type="page"/>
              <w:t>Verificarea funcționarii pompei de circulație a apei de la hidrokit si a starii filtrului de apă.Schimbarea pompei defectate după caz,curățarea filtrului.</w:t>
            </w:r>
            <w:r>
              <w:rPr>
                <w:color w:val="000000"/>
                <w:sz w:val="16"/>
                <w:szCs w:val="16"/>
              </w:rPr>
              <w:br w:type="page"/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Mentenanță și desrvirea tehnică anuală a instalațiilor de condiționare a aerului în Bl.4.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3.1. Unitate interioară.Model MDS22DH Aermec (tip duct).Putere frigorifică 2,2 kW,  inclusiv materialele, piesele de schimb. 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Curățarea filtrelor de aer și a schimbătoarelor de căldură un.interioară,curățarea colectorului de condens și a tubului de drenaj.</w:t>
            </w:r>
            <w:r>
              <w:rPr>
                <w:color w:val="000000"/>
                <w:sz w:val="16"/>
                <w:szCs w:val="16"/>
              </w:rPr>
              <w:br/>
              <w:t>Verificarea ventilatoarelor (unitate int.) și înlăturarea problemelor depistate, verificarea tensiunilor de lucru, conexiunile de tip Flare refacerea după caz.</w:t>
            </w:r>
            <w:r>
              <w:rPr>
                <w:color w:val="000000"/>
                <w:sz w:val="16"/>
                <w:szCs w:val="16"/>
              </w:rPr>
              <w:br/>
              <w:t>Verificarea conexiunilor electrice.Refacerea după caz.</w:t>
            </w:r>
            <w:r>
              <w:rPr>
                <w:color w:val="000000"/>
                <w:sz w:val="16"/>
                <w:szCs w:val="16"/>
              </w:rPr>
              <w:br/>
              <w:t>Verificarea tuturor parametrilor funcționali conform specificației producătorului și înlăturarea defectelor depistate..</w:t>
            </w:r>
            <w:r>
              <w:rPr>
                <w:color w:val="000000"/>
                <w:sz w:val="16"/>
                <w:szCs w:val="16"/>
              </w:rPr>
              <w:br/>
              <w:t>Verificarea debitului de aer la refulare pe toate treptele de viteză inclusiv regim ,,AUTO,,</w:t>
            </w:r>
            <w:r>
              <w:rPr>
                <w:color w:val="000000"/>
                <w:sz w:val="16"/>
                <w:szCs w:val="16"/>
              </w:rPr>
              <w:br/>
              <w:t>Determinarea gradului de uzură tehnică a echipamentului.</w:t>
            </w:r>
            <w:r>
              <w:rPr>
                <w:color w:val="000000"/>
                <w:sz w:val="16"/>
                <w:szCs w:val="16"/>
              </w:rPr>
              <w:br/>
              <w:t>Curățarea schimbătoarelor de căldură unitate exterioară.</w:t>
            </w:r>
            <w:r>
              <w:rPr>
                <w:color w:val="000000"/>
                <w:sz w:val="16"/>
                <w:szCs w:val="16"/>
              </w:rPr>
              <w:br/>
              <w:t>Verificarea tensiunilor de lucru, conexiunile electrice și refacerea lor, daca este cazul</w:t>
            </w:r>
            <w:r>
              <w:rPr>
                <w:color w:val="000000"/>
                <w:sz w:val="16"/>
                <w:szCs w:val="16"/>
              </w:rPr>
              <w:br/>
              <w:t>Verificarea conexiunilor electrice și a legăturii la instalația de împămîntare.</w:t>
            </w:r>
            <w:r>
              <w:rPr>
                <w:color w:val="000000"/>
                <w:sz w:val="16"/>
                <w:szCs w:val="16"/>
              </w:rPr>
              <w:br/>
              <w:t>Verificarea compresorului(inclusiv grad uzura),a ventilatoarelor și schimbarea după caz.</w:t>
            </w:r>
            <w:r>
              <w:rPr>
                <w:color w:val="000000"/>
                <w:sz w:val="16"/>
                <w:szCs w:val="16"/>
              </w:rPr>
              <w:br/>
              <w:t>Verificare valvă patru căi și schimbarea după caz.</w:t>
            </w:r>
            <w:r>
              <w:rPr>
                <w:color w:val="000000"/>
                <w:sz w:val="16"/>
                <w:szCs w:val="16"/>
              </w:rPr>
              <w:br/>
              <w:t>Verificarea tuturor parametrilor funcționali conform specificației producătorului (un.exterioară).</w:t>
            </w:r>
            <w:r>
              <w:rPr>
                <w:color w:val="000000"/>
                <w:sz w:val="16"/>
                <w:szCs w:val="16"/>
              </w:rPr>
              <w:br/>
              <w:t>Verificarea presiunilor agentului frigorific și alimentarea după caz.Înlăturarea fisurilor depistate pe circuit.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 Mentenanță și desrvirea tehnică anuală a instalațiilor de condiționare a aerului în Bl.4.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3.2. Unitate exterioară VRV.Model MDS600T Aermec.Putere frigorifică 60 kW,  inclusiv materialele, piesele de schimb. 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Curățarea filtrelor de aer și a schimbătoarelor de căldură un.interioară,curățarea colectorului de condens și a tubului de drenaj.</w:t>
            </w:r>
            <w:r>
              <w:rPr>
                <w:color w:val="000000"/>
                <w:sz w:val="16"/>
                <w:szCs w:val="16"/>
              </w:rPr>
              <w:br/>
              <w:t>Verificarea ventilatoarelor (unitate int.) și înlăturarea problemelor depistate, verificarea tensiunilor de lucru, conexiunile de tip Flare refacerea după caz.</w:t>
            </w:r>
            <w:r>
              <w:rPr>
                <w:color w:val="000000"/>
                <w:sz w:val="16"/>
                <w:szCs w:val="16"/>
              </w:rPr>
              <w:br/>
              <w:t>Verificarea conexiunilor electrice.Refacerea după caz.</w:t>
            </w:r>
            <w:r>
              <w:rPr>
                <w:color w:val="000000"/>
                <w:sz w:val="16"/>
                <w:szCs w:val="16"/>
              </w:rPr>
              <w:br/>
              <w:t>Verificarea tuturor parametrilor funcționali conform specificației producătorului și înlăturarea defectelor depistate..</w:t>
            </w:r>
            <w:r>
              <w:rPr>
                <w:color w:val="000000"/>
                <w:sz w:val="16"/>
                <w:szCs w:val="16"/>
              </w:rPr>
              <w:br/>
              <w:t>Verificarea debitului de aer la refulare pe toate treptele de viteză inclusiv regim ,,AUTO,,</w:t>
            </w:r>
            <w:r>
              <w:rPr>
                <w:color w:val="000000"/>
                <w:sz w:val="16"/>
                <w:szCs w:val="16"/>
              </w:rPr>
              <w:br/>
              <w:t>Determinarea gradului de uzură tehnică a echipamentului.</w:t>
            </w:r>
            <w:r>
              <w:rPr>
                <w:color w:val="000000"/>
                <w:sz w:val="16"/>
                <w:szCs w:val="16"/>
              </w:rPr>
              <w:br/>
              <w:t>Curățarea schimbătoarelor de căldură unitate exterioară.</w:t>
            </w:r>
            <w:r>
              <w:rPr>
                <w:color w:val="000000"/>
                <w:sz w:val="16"/>
                <w:szCs w:val="16"/>
              </w:rPr>
              <w:br/>
              <w:t>Verificarea tensiunilor de lucru, conexiunile electrice și refacerea lor, daca este cazul</w:t>
            </w:r>
            <w:r>
              <w:rPr>
                <w:color w:val="000000"/>
                <w:sz w:val="16"/>
                <w:szCs w:val="16"/>
              </w:rPr>
              <w:br/>
              <w:t>Verificarea conexiunilor electrice și a legăturii la instalația de împămîntare.</w:t>
            </w:r>
            <w:r>
              <w:rPr>
                <w:color w:val="000000"/>
                <w:sz w:val="16"/>
                <w:szCs w:val="16"/>
              </w:rPr>
              <w:br/>
              <w:t>Verificarea compresorului(inclusiv grad uzura),a ventilatoarelor și schimbarea după caz.</w:t>
            </w:r>
            <w:r>
              <w:rPr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6"/>
                <w:szCs w:val="16"/>
              </w:rPr>
              <w:lastRenderedPageBreak/>
              <w:t>Verificare valvă patru căi și schimbarea după caz.</w:t>
            </w:r>
            <w:r>
              <w:rPr>
                <w:color w:val="000000"/>
                <w:sz w:val="16"/>
                <w:szCs w:val="16"/>
              </w:rPr>
              <w:br/>
              <w:t>Verificarea tuturor parametrilor funcționali conform specificației producătorului (un.exterioară).</w:t>
            </w:r>
            <w:r>
              <w:rPr>
                <w:color w:val="000000"/>
                <w:sz w:val="16"/>
                <w:szCs w:val="16"/>
              </w:rPr>
              <w:br/>
              <w:t>Verificarea presiunilor agentului frigorific și alimentarea după caz.Înlăturarea fisurilor depistate pe circuit.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4. Reparația ventilatoarelor din cadrul IMSP IMU, după necesitățile parvenite, inclusiv piesele de schimb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Reparația ventilatoarelor din cadrul IMSP IMU, după necesitățile parvenite, inclusiv piesele de schimb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Demontare-montare ventilator. Schimbarea electromotorului, demontare-montare.Vent.Nr 5. E/M 2.2kW 1500 rot/min. Balansarea elicei după fixarea pe valul electromotorului. Ungerea rulmenților. Înlăturarea zgomotelor mecanice.Curățarea și vopsirea întregii suprafeți a ventilatoarelor în cadrul reparației. Înlocuirea elementelor electronice de pornire-oprire în panoul de comandă. Punerea în funcțiune. Garanție la piesele schimbate, minim 2 ani. Garanție la lucrările efectuate, minim 2 ani.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5. Reparația ventilatoarelor din cadrul IMSP IMU, după necesitățile parvenite, inclusiv piesele de schimb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Reparația ventilatoarelor din cadrul IMSP IMU, după necesitățile parvenite, inclusiv piesele de schimb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Demontare-montare ventilator. Schimbarea electromotorului, demontare-montare. Vent  Nr.4 E/M 1.5kW 1500 rot/min. Balansarea elicei după fixarea pe valul electromotorului. Ungerea rulmenților. Înlăturarea zgomotelor mecanice. Curățarea și vopsirea întregii suprafeți a ventilatoarelor în cadrul reparației. Înlocuirea elementelor electronice de pornire-oprire în panoul de comandă. Punerea în funcțiune. Garanție la piesele schimbate, minim 2 ani. Garanție la lucrările efectuate, minim 2 ani.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6. Reparația ventilatoarelor din cadrul IMSP IMU, după necesitățile parvenite, inclusiv piesele de schimb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Reparația ventilatoarelor din cadrul IMSP IMU, după necesitățile parvenite, inclusiv piesele de schimb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Demontare-montare ventilator. Schimbarea electromotorului,demontare-montare.Ventilator de tip canal E/M 0.55kW 3000 rot/min. Balansarea elicei după fixarea pe valul electromotorului. Ungerea rulmenților. Înlăturarea zgomotelor mecanice. Curățarea întregii suprafeți a ventilatoarelor în cadrul reparației. Înlocuirea elementelor electronice de pornire-oprire în panoul de comandă. Punerea în funcțiune. Garanție la piesele schimbate, minim 2 ani. Garanție la lucrările efectuate, minim 2 ani.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  <w:tr w:rsidR="004F2324" w:rsidRPr="00C60D06" w:rsidTr="00C91AA6">
        <w:trPr>
          <w:gridAfter w:val="1"/>
          <w:wAfter w:w="42" w:type="pct"/>
          <w:trHeight w:val="397"/>
        </w:trPr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  <w:rPr>
                <w:b/>
              </w:rPr>
            </w:pPr>
          </w:p>
        </w:tc>
        <w:tc>
          <w:tcPr>
            <w:tcW w:w="6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7. Reparația ventilatoarelor din cadrul IMSP IMU, după necesitățile parvenite, inclusiv piesele de schimb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Reparația ventilatoarelor din cadrul IMSP IMU, după necesitățile parvenite, inclusiv piesele de schimb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Default="004F2324" w:rsidP="00C91A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Demontare-montare ventilator. Schimbarea electromotorului, demontare-montare.Vent  Nr.3,15  E/M 2.2 kW 1500 rot/min. Balansarea elicei după fixarea pe valul electromotorului. Ungerea rulmenților. Înlăturarea zgomotelor mecanice. Curățarea și vopsirea întregii suprafeți a ventilatoarelor în cadrul reparației. Înlocuirea elementelor electronice de pornire-oprire în panoul de comandă. Punerea în funcțiune. Garanție la piesele schimbate, minim 2 ani. Garanție la lucrările efectuate, minim 2 ani.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24" w:rsidRPr="00C60D06" w:rsidRDefault="004F2324" w:rsidP="00C91AA6">
            <w:pPr>
              <w:jc w:val="center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jc w:val="center"/>
            </w:pPr>
          </w:p>
        </w:tc>
      </w:tr>
    </w:tbl>
    <w:p w:rsidR="004F2324" w:rsidRDefault="004F2324" w:rsidP="004F2324">
      <w:r>
        <w:br w:type="page"/>
      </w: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250"/>
        <w:gridCol w:w="236"/>
        <w:gridCol w:w="14218"/>
      </w:tblGrid>
      <w:tr w:rsidR="004F2324" w:rsidRPr="00C60D06" w:rsidTr="00C91AA6">
        <w:trPr>
          <w:trHeight w:val="397"/>
        </w:trPr>
        <w:tc>
          <w:tcPr>
            <w:tcW w:w="398" w:type="pct"/>
            <w:tcBorders>
              <w:top w:val="single" w:sz="4" w:space="0" w:color="auto"/>
            </w:tcBorders>
          </w:tcPr>
          <w:p w:rsidR="004F2324" w:rsidRPr="00C60D06" w:rsidRDefault="004F2324" w:rsidP="00C91AA6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:rsidR="004F2324" w:rsidRPr="00C60D06" w:rsidRDefault="004F2324" w:rsidP="00C91AA6">
            <w:pPr>
              <w:tabs>
                <w:tab w:val="left" w:pos="6120"/>
              </w:tabs>
            </w:pPr>
          </w:p>
        </w:tc>
        <w:tc>
          <w:tcPr>
            <w:tcW w:w="452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2324" w:rsidRPr="00C60D06" w:rsidRDefault="004F2324" w:rsidP="00C91AA6">
            <w:pPr>
              <w:tabs>
                <w:tab w:val="left" w:pos="6120"/>
              </w:tabs>
            </w:pPr>
          </w:p>
          <w:p w:rsidR="004F2324" w:rsidRPr="00C60D06" w:rsidRDefault="004F2324" w:rsidP="00C91AA6">
            <w:r w:rsidRPr="00C60D06">
              <w:t>Semnat:_______________ Numele, Prenumele:_____________________________ În calitate de: ________________</w:t>
            </w:r>
          </w:p>
          <w:p w:rsidR="004F2324" w:rsidRPr="00C60D06" w:rsidRDefault="004F2324" w:rsidP="00C91AA6">
            <w:pPr>
              <w:rPr>
                <w:bCs/>
                <w:iCs/>
              </w:rPr>
            </w:pPr>
            <w:r w:rsidRPr="00C60D06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48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2923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690"/>
              <w:gridCol w:w="531"/>
              <w:gridCol w:w="36"/>
              <w:gridCol w:w="690"/>
              <w:gridCol w:w="531"/>
              <w:gridCol w:w="36"/>
              <w:gridCol w:w="1080"/>
            </w:tblGrid>
            <w:tr w:rsidR="004F2324" w:rsidRPr="00C60D06" w:rsidTr="00C91AA6">
              <w:trPr>
                <w:gridAfter w:val="3"/>
                <w:wAfter w:w="1647" w:type="dxa"/>
                <w:trHeight w:val="697"/>
              </w:trPr>
              <w:tc>
                <w:tcPr>
                  <w:tcW w:w="11989" w:type="dxa"/>
                  <w:gridSpan w:val="10"/>
                  <w:shd w:val="clear" w:color="auto" w:fill="auto"/>
                  <w:vAlign w:val="center"/>
                </w:tcPr>
                <w:p w:rsidR="004F2324" w:rsidRPr="00435528" w:rsidRDefault="004F2324" w:rsidP="00D76EFC">
                  <w:pPr>
                    <w:pStyle w:val="2"/>
                    <w:framePr w:hSpace="180" w:wrap="around" w:vAnchor="page" w:hAnchor="margin" w:y="347"/>
                    <w:rPr>
                      <w:sz w:val="24"/>
                    </w:rPr>
                  </w:pPr>
                  <w:r w:rsidRPr="00435528">
                    <w:rPr>
                      <w:b w:val="0"/>
                      <w:sz w:val="20"/>
                      <w:szCs w:val="20"/>
                    </w:rPr>
                    <w:br w:type="page"/>
                  </w:r>
                  <w:r w:rsidRPr="00435528">
                    <w:rPr>
                      <w:b w:val="0"/>
                    </w:rPr>
                    <w:br w:type="page"/>
                  </w:r>
                  <w:r w:rsidRPr="00435528">
                    <w:rPr>
                      <w:b w:val="0"/>
                    </w:rPr>
                    <w:br w:type="page"/>
                  </w:r>
                  <w:r w:rsidRPr="00435528">
                    <w:rPr>
                      <w:b w:val="0"/>
                      <w:sz w:val="20"/>
                      <w:szCs w:val="20"/>
                    </w:rPr>
                    <w:br w:type="page"/>
                  </w:r>
                  <w:r w:rsidRPr="00435528">
                    <w:rPr>
                      <w:sz w:val="24"/>
                    </w:rPr>
                    <w:br w:type="page"/>
                  </w:r>
                  <w:bookmarkStart w:id="3" w:name="_Toc392180207"/>
                  <w:bookmarkStart w:id="4" w:name="_Toc449539096"/>
                </w:p>
                <w:p w:rsidR="004F2324" w:rsidRPr="00435528" w:rsidRDefault="004F2324" w:rsidP="00D76EFC">
                  <w:pPr>
                    <w:pStyle w:val="2"/>
                    <w:framePr w:hSpace="180" w:wrap="around" w:vAnchor="page" w:hAnchor="margin" w:y="347"/>
                    <w:rPr>
                      <w:sz w:val="24"/>
                    </w:rPr>
                  </w:pPr>
                  <w:r w:rsidRPr="00435528">
                    <w:t>Specificații de preț (</w:t>
                  </w:r>
                  <w:r w:rsidR="00D76EFC">
                    <w:t>F.23</w:t>
                  </w:r>
                  <w:r w:rsidRPr="00435528">
                    <w:t>)</w:t>
                  </w:r>
                  <w:bookmarkEnd w:id="3"/>
                  <w:bookmarkEnd w:id="4"/>
                </w:p>
              </w:tc>
              <w:tc>
                <w:tcPr>
                  <w:tcW w:w="1257" w:type="dxa"/>
                  <w:gridSpan w:val="3"/>
                </w:tcPr>
                <w:p w:rsidR="004F2324" w:rsidRPr="00435528" w:rsidRDefault="004F2324" w:rsidP="00D76EFC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4F2324" w:rsidRPr="00C60D06" w:rsidTr="00C91AA6">
              <w:trPr>
                <w:gridAfter w:val="3"/>
                <w:wAfter w:w="1647" w:type="dxa"/>
              </w:trPr>
              <w:tc>
                <w:tcPr>
                  <w:tcW w:w="11989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F2324" w:rsidRPr="00C60D06" w:rsidRDefault="004F2324" w:rsidP="00D76EFC">
                  <w:pPr>
                    <w:framePr w:hSpace="180" w:wrap="around" w:vAnchor="page" w:hAnchor="margin" w:y="347"/>
                    <w:jc w:val="both"/>
                  </w:pPr>
                  <w:r w:rsidRPr="00C60D06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</w:t>
                  </w:r>
                  <w:r>
                    <w:rPr>
                      <w:i/>
                      <w:iCs/>
                    </w:rPr>
                    <w:t>,10</w:t>
                  </w:r>
                  <w:r w:rsidRPr="00C60D06">
                    <w:rPr>
                      <w:i/>
                      <w:iCs/>
                    </w:rPr>
                    <w:t>]</w:t>
                  </w:r>
                </w:p>
                <w:p w:rsidR="004F2324" w:rsidRPr="00C60D06" w:rsidRDefault="004F2324" w:rsidP="00D76EFC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bookmarkStart w:id="5" w:name="_GoBack"/>
                  <w:bookmarkEnd w:id="5"/>
                </w:p>
                <w:p w:rsidR="004F2324" w:rsidRPr="00C60D06" w:rsidRDefault="004F2324" w:rsidP="00D76EF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57" w:type="dxa"/>
                  <w:gridSpan w:val="3"/>
                  <w:tcBorders>
                    <w:bottom w:val="single" w:sz="4" w:space="0" w:color="auto"/>
                  </w:tcBorders>
                </w:tcPr>
                <w:p w:rsidR="004F2324" w:rsidRPr="00C60D06" w:rsidRDefault="004F2324" w:rsidP="00D76EF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24" w:rsidRPr="002674E1" w:rsidTr="00C91AA6">
              <w:trPr>
                <w:gridAfter w:val="1"/>
                <w:wAfter w:w="1080" w:type="dxa"/>
                <w:trHeight w:val="397"/>
              </w:trPr>
              <w:tc>
                <w:tcPr>
                  <w:tcW w:w="138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 xml:space="preserve">Numărul procedurii de achiziție: </w:t>
                  </w:r>
                  <w:r w:rsidR="00D76EFC" w:rsidRPr="00D76EFC">
                    <w:rPr>
                      <w:b/>
                      <w:u w:val="single"/>
                    </w:rPr>
                    <w:t xml:space="preserve"> </w:t>
                  </w:r>
                  <w:r w:rsidR="00D76EFC" w:rsidRPr="00D76EFC">
                    <w:rPr>
                      <w:b/>
                      <w:u w:val="single"/>
                    </w:rPr>
                    <w:t>Achizitii cu Costuri Mici nr. ocds-b3wdp1-MD-1680690952107 21077649</w:t>
                  </w:r>
                </w:p>
              </w:tc>
            </w:tr>
            <w:tr w:rsidR="004F2324" w:rsidRPr="002674E1" w:rsidTr="00C91AA6">
              <w:trPr>
                <w:gridAfter w:val="1"/>
                <w:wAfter w:w="1080" w:type="dxa"/>
                <w:trHeight w:val="397"/>
              </w:trPr>
              <w:tc>
                <w:tcPr>
                  <w:tcW w:w="1381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Denumirea licitaţiei:</w:t>
                  </w:r>
                  <w:r>
                    <w:rPr>
                      <w:sz w:val="20"/>
                    </w:rPr>
                    <w:t xml:space="preserve"> </w:t>
                  </w:r>
                  <w:r w:rsidRPr="004F2324">
                    <w:rPr>
                      <w:b/>
                      <w:lang w:val="en-US"/>
                      <w14:shadow w14:blurRad="50800" w14:dist="38100" w14:dir="2700000" w14:sx="100000" w14:sy="100000" w14:kx="0" w14:ky="0" w14:algn="tl">
                        <w14:srgbClr w14:val="000000">
                          <w14:alpha w14:val="60000"/>
                        </w14:srgbClr>
                      </w14:shadow>
                    </w:rPr>
                    <w:t xml:space="preserve"> Mentenanța, reparația și deservirea tehnică a instalațiilor de ventilare și climatizare a aerului</w:t>
                  </w:r>
                </w:p>
              </w:tc>
            </w:tr>
            <w:tr w:rsidR="004F2324" w:rsidRPr="002674E1" w:rsidTr="00C91AA6">
              <w:trPr>
                <w:gridAfter w:val="1"/>
                <w:wAfter w:w="1080" w:type="dxa"/>
                <w:trHeight w:val="567"/>
              </w:trPr>
              <w:tc>
                <w:tcPr>
                  <w:tcW w:w="11299" w:type="dxa"/>
                  <w:gridSpan w:val="9"/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10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 xml:space="preserve">Denumirea 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Suma</w:t>
                  </w: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fără</w:t>
                  </w: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Suma</w:t>
                  </w: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674E1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50800000-3</w:t>
                  </w: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 Mentenanță și deservirea tehnică anuală a instalațiilor de refulare a aerului în Bl.4 și Reanimare.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decurs de 24 ore de la solicitare, pe parcursul anului 202</w:t>
                  </w:r>
                  <w:r w:rsidR="00D76EFC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Mentenanță și deservire tehnică anuală a instalațiilor de răcire a apei.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Unit 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Mentenanță și deservire tehnică anuală a instalațiilor de răcire a apei.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Mentenanță și deservire tehnică anuală a instalațiilor de răcire a apei.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Unit 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Mentenanță și desrvirea tehnică anuală a instalațiilor de condiționare a aerului în Bl.4.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Mentenanță și desrvirea tehnică anuală a instalațiilor de condiționare a aerului în Bl.4.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Unit 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4. Reparația ventilatoarelor din cadrul IMSP IMU, după necesitățile parvenite, inclusiv piesele de schimb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5. Reparația ventilatoarelor din cadrul IMSP IMU, după necesitățile parvenite, inclusiv piesele de schimb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Unit 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6. Reparația ventilatoarelor din cadrul IMSP IMU, după necesitățile parvenite, inclusiv piesele de schimb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Unit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gridAfter w:val="2"/>
                <w:wAfter w:w="1116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7. Reparația ventilatoarelor din cadrul IMSP IMU, după necesitățile parvenite, inclusiv piesele de schimb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Unit 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2324" w:rsidRPr="002674E1" w:rsidTr="00C91AA6">
              <w:trPr>
                <w:trHeight w:val="397"/>
              </w:trPr>
              <w:tc>
                <w:tcPr>
                  <w:tcW w:w="112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674E1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F2324" w:rsidRPr="002674E1" w:rsidRDefault="004F2324" w:rsidP="00D76EFC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674E1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F2324" w:rsidRPr="002674E1" w:rsidTr="00C91AA6">
              <w:trPr>
                <w:trHeight w:val="397"/>
              </w:trPr>
              <w:tc>
                <w:tcPr>
                  <w:tcW w:w="112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4F2324" w:rsidRPr="002674E1" w:rsidTr="00C91AA6">
              <w:trPr>
                <w:trHeight w:val="397"/>
              </w:trPr>
              <w:tc>
                <w:tcPr>
                  <w:tcW w:w="112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6C1FA2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4F2324" w:rsidRPr="002674E1" w:rsidRDefault="004F2324" w:rsidP="00D76E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:rsidR="004F2324" w:rsidRDefault="004F2324" w:rsidP="00D76EFC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4F2324" w:rsidRPr="00C60D06" w:rsidRDefault="004F2324" w:rsidP="00C91AA6">
            <w:pPr>
              <w:rPr>
                <w:bCs/>
                <w:iCs/>
              </w:rPr>
            </w:pPr>
          </w:p>
        </w:tc>
      </w:tr>
    </w:tbl>
    <w:p w:rsidR="004F2324" w:rsidRPr="00C60D06" w:rsidRDefault="004F2324" w:rsidP="004F2324">
      <w:pPr>
        <w:rPr>
          <w:b/>
        </w:rPr>
        <w:sectPr w:rsidR="004F2324" w:rsidRPr="00C60D06" w:rsidSect="005B5134">
          <w:footerReference w:type="default" r:id="rId6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:rsidR="00504718" w:rsidRDefault="00504718"/>
    <w:sectPr w:rsidR="00504718" w:rsidSect="004F23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F51" w:rsidRDefault="00C30F51">
      <w:r>
        <w:separator/>
      </w:r>
    </w:p>
  </w:endnote>
  <w:endnote w:type="continuationSeparator" w:id="0">
    <w:p w:rsidR="00C30F51" w:rsidRDefault="00C3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A91" w:rsidRDefault="00C30F5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F51" w:rsidRDefault="00C30F51">
      <w:r>
        <w:separator/>
      </w:r>
    </w:p>
  </w:footnote>
  <w:footnote w:type="continuationSeparator" w:id="0">
    <w:p w:rsidR="00C30F51" w:rsidRDefault="00C30F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324"/>
    <w:rsid w:val="004F2324"/>
    <w:rsid w:val="00504718"/>
    <w:rsid w:val="00987731"/>
    <w:rsid w:val="00B33E05"/>
    <w:rsid w:val="00C30F51"/>
    <w:rsid w:val="00D06C11"/>
    <w:rsid w:val="00D7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87C1"/>
  <w15:chartTrackingRefBased/>
  <w15:docId w15:val="{0A93735F-CF96-484A-AF65-9F6CD7C9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3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F232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F2324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footer"/>
    <w:basedOn w:val="a"/>
    <w:link w:val="a4"/>
    <w:rsid w:val="004F232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4F232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4F232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3</cp:revision>
  <dcterms:created xsi:type="dcterms:W3CDTF">2023-04-05T10:29:00Z</dcterms:created>
  <dcterms:modified xsi:type="dcterms:W3CDTF">2023-04-05T10:52:00Z</dcterms:modified>
</cp:coreProperties>
</file>