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NoSpacing"/>
              <w:jc w:val="right"/>
              <w:rPr>
                <w:lang w:val="ro-RO"/>
              </w:rPr>
            </w:pP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D57BE1">
              <w:rPr>
                <w:b/>
              </w:rPr>
              <w:t xml:space="preserve">Consumabile </w:t>
            </w:r>
            <w:r w:rsidR="00EE251E">
              <w:rPr>
                <w:b/>
              </w:rPr>
              <w:t xml:space="preserve">pentru dispozitive </w:t>
            </w:r>
            <w:r w:rsidR="00D57BE1">
              <w:rPr>
                <w:b/>
              </w:rPr>
              <w:t>medicale</w:t>
            </w:r>
            <w:r w:rsidR="00D04737">
              <w:rPr>
                <w:b/>
              </w:rPr>
              <w:t xml:space="preserve"> 2021-2022</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3E3793" w:rsidRPr="003E3793" w:rsidRDefault="00AE077C" w:rsidP="003E3793">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403EF1" w:rsidRPr="00403EF1">
              <w:rPr>
                <w:color w:val="333333"/>
                <w:sz w:val="28"/>
                <w:szCs w:val="28"/>
                <w:shd w:val="clear" w:color="auto" w:fill="E0E6EB"/>
              </w:rPr>
              <w:t>33100000-1</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p>
          <w:p w:rsidR="00AE077C" w:rsidRPr="0044741F" w:rsidRDefault="00AE077C" w:rsidP="00AE077C">
            <w:pPr>
              <w:spacing w:line="360" w:lineRule="auto"/>
              <w:jc w:val="both"/>
              <w:rPr>
                <w:b/>
              </w:rPr>
            </w:pPr>
            <w:r w:rsidRPr="00C60D06">
              <w:rPr>
                <w:sz w:val="32"/>
                <w:szCs w:val="32"/>
              </w:rPr>
              <w:t>Autoritarea Contractantă:</w:t>
            </w:r>
            <w:r w:rsidR="00DC781E">
              <w:rPr>
                <w:sz w:val="32"/>
                <w:szCs w:val="32"/>
              </w:rPr>
              <w:t xml:space="preserve"> </w:t>
            </w:r>
            <w:r w:rsidR="003E3793" w:rsidRPr="0044741F">
              <w:rPr>
                <w:b/>
                <w:bCs/>
                <w:noProof w:val="0"/>
                <w:color w:val="000000"/>
                <w:lang w:val="en-GB" w:eastAsia="ru-RU"/>
              </w:rPr>
              <w:t xml:space="preserve">IMSP </w:t>
            </w:r>
            <w:proofErr w:type="spellStart"/>
            <w:r w:rsidR="00DC781E">
              <w:rPr>
                <w:b/>
                <w:bCs/>
                <w:noProof w:val="0"/>
                <w:color w:val="000000"/>
                <w:lang w:val="en-GB" w:eastAsia="ru-RU"/>
              </w:rPr>
              <w:t>Institutul</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Neurologie</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și</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Neurochirurgie</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Diomid</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Gherman</w:t>
            </w:r>
            <w:proofErr w:type="spellEnd"/>
            <w:r w:rsidR="002F3A47">
              <w:rPr>
                <w:b/>
                <w:bCs/>
                <w:noProof w:val="0"/>
                <w:color w:val="000000"/>
                <w:lang w:val="en-GB" w:eastAsia="ru-RU"/>
              </w:rPr>
              <w:t>"</w:t>
            </w:r>
          </w:p>
          <w:p w:rsidR="00AE077C" w:rsidRPr="00C60D06" w:rsidRDefault="00AE077C" w:rsidP="00AE077C">
            <w:pPr>
              <w:spacing w:line="360" w:lineRule="auto"/>
              <w:jc w:val="both"/>
              <w:rPr>
                <w:sz w:val="32"/>
                <w:szCs w:val="32"/>
              </w:rPr>
            </w:pPr>
            <w:r w:rsidRPr="00C60D06">
              <w:rPr>
                <w:sz w:val="32"/>
                <w:szCs w:val="32"/>
              </w:rPr>
              <w:t>Procedura achiz</w:t>
            </w:r>
            <w:r w:rsidR="0044741F">
              <w:rPr>
                <w:sz w:val="32"/>
                <w:szCs w:val="32"/>
              </w:rPr>
              <w:t>iţiei:</w:t>
            </w:r>
            <w:r w:rsidR="0044741F">
              <w:rPr>
                <w:sz w:val="32"/>
                <w:szCs w:val="32"/>
              </w:rPr>
              <w:tab/>
            </w:r>
            <w:r w:rsidR="0044741F">
              <w:rPr>
                <w:sz w:val="32"/>
                <w:szCs w:val="32"/>
              </w:rPr>
              <w:tab/>
            </w:r>
            <w:r w:rsidR="00D57BE1">
              <w:rPr>
                <w:rStyle w:val="Strong"/>
                <w:color w:val="000000"/>
                <w:sz w:val="21"/>
                <w:szCs w:val="21"/>
                <w:shd w:val="clear" w:color="auto" w:fill="FFFFFF"/>
              </w:rPr>
              <w:t>Licitație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D060C5" w:rsidRDefault="00AE077C" w:rsidP="00AE077C">
            <w:pPr>
              <w:pStyle w:val="Heading2"/>
              <w:keepNext w:val="0"/>
              <w:keepLines w:val="0"/>
              <w:tabs>
                <w:tab w:val="left" w:pos="360"/>
              </w:tabs>
              <w:spacing w:before="0"/>
              <w:ind w:left="360"/>
              <w:jc w:val="center"/>
            </w:pPr>
            <w:bookmarkStart w:id="2" w:name="_Toc392180118"/>
            <w:bookmarkStart w:id="3" w:name="_Toc449539008"/>
            <w:r w:rsidRPr="00D060C5">
              <w:t xml:space="preserve">Secțiunea 1. </w:t>
            </w:r>
            <w:r w:rsidR="00B41118" w:rsidRPr="00D060C5">
              <w:t>Dispoziții generale</w:t>
            </w:r>
            <w:bookmarkEnd w:id="2"/>
            <w:bookmarkEnd w:id="3"/>
          </w:p>
        </w:tc>
      </w:tr>
      <w:tr w:rsidR="00B41118" w:rsidRPr="00C00499" w:rsidTr="00AE077C">
        <w:trPr>
          <w:trHeight w:val="697"/>
        </w:trPr>
        <w:tc>
          <w:tcPr>
            <w:tcW w:w="9747" w:type="dxa"/>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D060C5">
              <w:t xml:space="preserve">Scopul 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D060C5">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D060C5">
              <w:rPr>
                <w:rFonts w:ascii="Times New Roman" w:hAnsi="Times New Roman"/>
                <w:b w:val="0"/>
                <w:color w:val="auto"/>
              </w:rPr>
              <w:t>libera  concurenţă;</w:t>
            </w:r>
            <w:bookmarkEnd w:id="8"/>
            <w:bookmarkEnd w:id="9"/>
            <w:bookmarkEnd w:id="10"/>
          </w:p>
          <w:p w:rsidR="00B41118" w:rsidRPr="00D060C5" w:rsidRDefault="00B41118" w:rsidP="00287D8C">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D060C5">
              <w:rPr>
                <w:rFonts w:ascii="Times New Roman" w:hAnsi="Times New Roman"/>
                <w:b w:val="0"/>
                <w:color w:val="auto"/>
              </w:rPr>
              <w:t>eficienţa utilizării fondurilor publice și minimizarea riscurilor autorităților/entițălilor contractante;</w:t>
            </w:r>
            <w:bookmarkEnd w:id="11"/>
            <w:bookmarkEnd w:id="12"/>
            <w:bookmarkEnd w:id="13"/>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D060C5">
              <w:rPr>
                <w:rFonts w:ascii="Times New Roman" w:hAnsi="Times New Roman"/>
                <w:b w:val="0"/>
                <w:color w:val="auto"/>
              </w:rPr>
              <w:t>transparenţa;</w:t>
            </w:r>
            <w:bookmarkEnd w:id="14"/>
            <w:bookmarkEnd w:id="15"/>
            <w:bookmarkEnd w:id="16"/>
          </w:p>
          <w:p w:rsidR="00B41118" w:rsidRPr="00D060C5" w:rsidRDefault="00B41118" w:rsidP="00287D8C">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D060C5">
              <w:rPr>
                <w:rFonts w:ascii="Times New Roman" w:hAnsi="Times New Roman"/>
                <w:b w:val="0"/>
                <w:color w:val="auto"/>
              </w:rPr>
              <w:t>tratamentul egal, imparțial și nedescriminatoriu în privința tuturor ofertanților și operatorilor economici;</w:t>
            </w:r>
            <w:bookmarkEnd w:id="17"/>
            <w:bookmarkEnd w:id="18"/>
            <w:bookmarkEnd w:id="19"/>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D060C5">
              <w:rPr>
                <w:rFonts w:ascii="Times New Roman" w:hAnsi="Times New Roman"/>
                <w:b w:val="0"/>
                <w:color w:val="auto"/>
              </w:rPr>
              <w:t>protecția mediului;</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D060C5">
              <w:rPr>
                <w:rFonts w:ascii="Times New Roman" w:hAnsi="Times New Roman"/>
                <w:b w:val="0"/>
                <w:color w:val="auto"/>
              </w:rPr>
              <w:t>respectarea ordinii de drept;</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D060C5">
              <w:rPr>
                <w:rFonts w:ascii="Times New Roman" w:hAnsi="Times New Roman"/>
                <w:b w:val="0"/>
                <w:color w:val="auto"/>
              </w:rPr>
              <w:t>confidenţialitatea</w:t>
            </w:r>
            <w:bookmarkEnd w:id="20"/>
            <w:bookmarkEnd w:id="21"/>
            <w:bookmarkEnd w:id="22"/>
            <w:r w:rsidRPr="00D060C5">
              <w:rPr>
                <w:rFonts w:ascii="Times New Roman" w:hAnsi="Times New Roman"/>
                <w:b w:val="0"/>
                <w:color w:val="auto"/>
              </w:rPr>
              <w:t>;</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D060C5">
              <w:rPr>
                <w:rFonts w:ascii="Times New Roman" w:hAnsi="Times New Roman"/>
                <w:b w:val="0"/>
                <w:color w:val="auto"/>
              </w:rPr>
              <w:t>asumarea răspunderii în cadrul procedurilor de achiziţie publică.</w:t>
            </w:r>
          </w:p>
          <w:p w:rsidR="00B41118" w:rsidRPr="001C7A3C" w:rsidRDefault="00B41118" w:rsidP="00AE077C"/>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D060C5">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D060C5">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 xml:space="preserve">Cheltuielile de participare la </w:t>
            </w:r>
            <w:bookmarkEnd w:id="27"/>
            <w:bookmarkEnd w:id="28"/>
            <w:r w:rsidRPr="00D060C5">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D060C5">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D060C5">
              <w:t>Secţiunile Documentelor 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D060C5">
              <w:t>Clarificarea şi modificarea documentelor 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D060C5" w:rsidRDefault="00B41118" w:rsidP="00287D8C">
            <w:pPr>
              <w:pStyle w:val="Heading3"/>
              <w:keepNext w:val="0"/>
              <w:keepLines w:val="0"/>
              <w:numPr>
                <w:ilvl w:val="0"/>
                <w:numId w:val="1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D060C5">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D060C5" w:rsidRDefault="00B41118" w:rsidP="00287D8C">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D060C5">
              <w:rPr>
                <w:rFonts w:ascii="Times New Roman" w:hAnsi="Times New Roman"/>
                <w:b w:val="0"/>
                <w:color w:val="auto"/>
              </w:rPr>
              <w:t>va întreprinde orice alte măsuri pre</w:t>
            </w:r>
            <w:r w:rsidR="00AE077C" w:rsidRPr="00D060C5">
              <w:rPr>
                <w:rFonts w:ascii="Times New Roman" w:hAnsi="Times New Roman"/>
                <w:b w:val="0"/>
                <w:color w:val="auto"/>
              </w:rPr>
              <w:t xml:space="preserve">văzute în articolul 40 al Legii </w:t>
            </w:r>
            <w:r w:rsidR="00AE077C" w:rsidRPr="00D060C5">
              <w:rPr>
                <w:rFonts w:ascii="Times New Roman" w:hAnsi="Times New Roman"/>
                <w:b w:val="0"/>
                <w:color w:val="auto"/>
                <w:lang w:val="en-GB"/>
              </w:rPr>
              <w:t>nr. 131/2015</w:t>
            </w:r>
            <w:bookmarkEnd w:id="40"/>
            <w:bookmarkEnd w:id="41"/>
            <w:bookmarkEnd w:id="42"/>
            <w:r w:rsidRPr="00D060C5">
              <w:rPr>
                <w:rFonts w:ascii="Times New Roman" w:hAnsi="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D060C5">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D060C5">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D060C5">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D060C5">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D060C5">
              <w:rPr>
                <w:rFonts w:ascii="Times New Roman" w:hAnsi="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D060C5">
              <w:rPr>
                <w:rFonts w:ascii="Times New Roman" w:hAnsi="Times New Roman"/>
                <w:b w:val="0"/>
                <w:color w:val="auto"/>
              </w:rPr>
              <w:t>menționate la lit. a)-d)</w:t>
            </w:r>
            <w:r w:rsidRPr="00D060C5">
              <w:rPr>
                <w:rFonts w:ascii="Times New Roman" w:hAnsi="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D060C5" w:rsidRDefault="00AE077C" w:rsidP="00AE077C">
            <w:pPr>
              <w:pStyle w:val="Heading2"/>
              <w:keepNext w:val="0"/>
              <w:keepLines w:val="0"/>
              <w:tabs>
                <w:tab w:val="left" w:pos="360"/>
                <w:tab w:val="left" w:pos="1134"/>
              </w:tabs>
              <w:spacing w:before="0"/>
              <w:jc w:val="center"/>
            </w:pPr>
            <w:bookmarkStart w:id="58" w:name="_Toc392180141"/>
            <w:bookmarkStart w:id="59" w:name="_Toc449539031"/>
            <w:r w:rsidRPr="00D060C5">
              <w:lastRenderedPageBreak/>
              <w:t xml:space="preserve">Secțiunea a-2-a. </w:t>
            </w:r>
            <w:r w:rsidR="00B41118" w:rsidRPr="00D060C5">
              <w:t>Criterii de calificare</w:t>
            </w:r>
            <w:bookmarkEnd w:id="58"/>
            <w:bookmarkEnd w:id="59"/>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D060C5">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rPr>
            </w:pPr>
            <w:r w:rsidRPr="00D256DB">
              <w:rPr>
                <w:color w:val="000000"/>
              </w:rPr>
              <w:t xml:space="preserve">Pentru confirmarea datelor de calificare în cadrul procedurii de achiziţii publice, operatorul economic va </w:t>
            </w:r>
            <w:r>
              <w:rPr>
                <w:color w:val="000000"/>
              </w:rPr>
              <w:t xml:space="preserve">completa și va prezenta </w:t>
            </w:r>
            <w:r w:rsidRPr="00B439CB">
              <w:rPr>
                <w:b/>
                <w:color w:val="000000"/>
              </w:rPr>
              <w:t>DUAE</w:t>
            </w:r>
            <w:r>
              <w:rPr>
                <w:color w:val="000000"/>
              </w:rPr>
              <w:t>,</w:t>
            </w:r>
            <w:r w:rsidRPr="00D256DB">
              <w:rPr>
                <w:color w:val="000000"/>
              </w:rPr>
              <w:t xml:space="preserve"> în conformitate cu </w:t>
            </w:r>
            <w:r>
              <w:rPr>
                <w:color w:val="000000"/>
              </w:rPr>
              <w:t>cerințele stabilite de autoritatea contractantă</w:t>
            </w:r>
            <w:r w:rsidRPr="00D256DB">
              <w:rPr>
                <w:color w:val="000000"/>
              </w:rPr>
              <w:t xml:space="preserve">. </w:t>
            </w:r>
          </w:p>
          <w:p w:rsidR="00B41118" w:rsidRPr="00E94176" w:rsidRDefault="00B41118" w:rsidP="00AE077C">
            <w:pPr>
              <w:numPr>
                <w:ilvl w:val="1"/>
                <w:numId w:val="3"/>
              </w:numPr>
              <w:tabs>
                <w:tab w:val="left" w:pos="960"/>
                <w:tab w:val="left" w:pos="1134"/>
              </w:tabs>
              <w:spacing w:after="120"/>
              <w:ind w:left="0" w:firstLine="567"/>
              <w:jc w:val="both"/>
              <w:rPr>
                <w:color w:val="000000"/>
              </w:rPr>
            </w:pPr>
            <w:r w:rsidRPr="00D256DB">
              <w:rPr>
                <w:color w:val="000000"/>
              </w:rPr>
              <w:t xml:space="preserve">Prezentarea oricărui alt formular </w:t>
            </w:r>
            <w:r w:rsidRPr="0094076A">
              <w:rPr>
                <w:b/>
                <w:color w:val="000000"/>
              </w:rPr>
              <w:t>DUAE</w:t>
            </w:r>
            <w:r w:rsidRPr="00D256DB">
              <w:rPr>
                <w:color w:val="000000"/>
              </w:rPr>
              <w:t xml:space="preserve"> decît cel </w:t>
            </w:r>
            <w:r>
              <w:rPr>
                <w:color w:val="000000"/>
              </w:rPr>
              <w:t>solicitat</w:t>
            </w:r>
            <w:r w:rsidRPr="00D256DB">
              <w:rPr>
                <w:color w:val="000000"/>
              </w:rPr>
              <w:t xml:space="preserve"> de către autoritatea contractantă, </w:t>
            </w:r>
            <w:r w:rsidR="0022594E">
              <w:rPr>
                <w:color w:val="000000"/>
              </w:rPr>
              <w:t>va</w:t>
            </w:r>
            <w:r w:rsidRPr="00D256DB">
              <w:rPr>
                <w:color w:val="000000"/>
              </w:rPr>
              <w:t xml:space="preserve"> servi ca temei de descalificare de la procedura de achiziție publică.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87D8C">
            <w:pPr>
              <w:pStyle w:val="Default"/>
              <w:numPr>
                <w:ilvl w:val="0"/>
                <w:numId w:val="1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87D8C">
            <w:pPr>
              <w:pStyle w:val="Default"/>
              <w:numPr>
                <w:ilvl w:val="0"/>
                <w:numId w:val="1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87D8C">
            <w:pPr>
              <w:pStyle w:val="Default"/>
              <w:numPr>
                <w:ilvl w:val="0"/>
                <w:numId w:val="1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87D8C">
            <w:pPr>
              <w:pStyle w:val="Default"/>
              <w:numPr>
                <w:ilvl w:val="0"/>
                <w:numId w:val="1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287D8C">
            <w:pPr>
              <w:pStyle w:val="Default"/>
              <w:numPr>
                <w:ilvl w:val="0"/>
                <w:numId w:val="1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Pr="00515F72" w:rsidRDefault="00B41118" w:rsidP="00287D8C">
            <w:pPr>
              <w:pStyle w:val="ListParagraph"/>
              <w:numPr>
                <w:ilvl w:val="0"/>
                <w:numId w:val="1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D060C5">
              <w:t>Eligibilitatea ofertantului</w:t>
            </w:r>
            <w:bookmarkEnd w:id="62"/>
            <w:bookmarkEnd w:id="63"/>
            <w:r w:rsidRPr="00D060C5">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w:t>
            </w:r>
            <w:r w:rsidRPr="00C00499">
              <w:lastRenderedPageBreak/>
              <w:t>respectiv nu este eligibil, orice ofertant care se află în oricare dintre următoarele situaţii:</w:t>
            </w:r>
          </w:p>
          <w:p w:rsidR="00B41118" w:rsidRPr="00C00499" w:rsidRDefault="00B41118" w:rsidP="00287D8C">
            <w:pPr>
              <w:numPr>
                <w:ilvl w:val="0"/>
                <w:numId w:val="1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287D8C">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87D8C">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87D8C">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87D8C">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287D8C">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87D8C">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87D8C">
            <w:pPr>
              <w:numPr>
                <w:ilvl w:val="0"/>
                <w:numId w:val="1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87D8C">
            <w:pPr>
              <w:numPr>
                <w:ilvl w:val="0"/>
                <w:numId w:val="1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lastRenderedPageBreak/>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D060C5"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D060C5">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D060C5">
              <w:t>Capacitatea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287D8C">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87D8C">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87D8C">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D060C5">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C5629E" w:rsidRDefault="00B41118" w:rsidP="00C5629E">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D060C5">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C5629E"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D060C5">
              <w:t>Standarde de protecție a mediului.</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Calificarea</w:t>
            </w:r>
            <w:r w:rsidRPr="00D060C5">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D060C5" w:rsidRDefault="00E245A4" w:rsidP="00E245A4">
            <w:pPr>
              <w:pStyle w:val="Heading2"/>
              <w:keepNext w:val="0"/>
              <w:keepLines w:val="0"/>
              <w:tabs>
                <w:tab w:val="left" w:pos="360"/>
                <w:tab w:val="left" w:pos="1134"/>
              </w:tabs>
              <w:spacing w:before="0"/>
              <w:jc w:val="center"/>
            </w:pPr>
            <w:bookmarkStart w:id="76" w:name="_Toc392180151"/>
            <w:bookmarkStart w:id="77" w:name="_Toc449539041"/>
            <w:r w:rsidRPr="00D060C5">
              <w:lastRenderedPageBreak/>
              <w:t>Secțiunea a-3-a.</w:t>
            </w:r>
            <w:r w:rsidR="00B41118" w:rsidRPr="00D060C5">
              <w:t>Pregătirea ofertelor</w:t>
            </w:r>
            <w:bookmarkEnd w:id="76"/>
            <w:bookmarkEnd w:id="77"/>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D060C5">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rPr>
            </w:pPr>
            <w:r w:rsidRPr="003363AB">
              <w:rPr>
                <w:color w:val="000000"/>
              </w:rPr>
              <w:t>Oferta va cuprinde următoarele:</w:t>
            </w:r>
          </w:p>
          <w:p w:rsidR="00B41118" w:rsidRPr="003363AB" w:rsidRDefault="00B41118" w:rsidP="00287D8C">
            <w:pPr>
              <w:numPr>
                <w:ilvl w:val="0"/>
                <w:numId w:val="4"/>
              </w:numPr>
              <w:tabs>
                <w:tab w:val="left" w:pos="1134"/>
                <w:tab w:val="left" w:pos="1320"/>
              </w:tabs>
              <w:spacing w:after="120"/>
              <w:jc w:val="both"/>
              <w:rPr>
                <w:color w:val="000000"/>
              </w:rPr>
            </w:pPr>
            <w:r w:rsidRPr="003363AB">
              <w:rPr>
                <w:color w:val="000000"/>
              </w:rPr>
              <w:t xml:space="preserve">propunerea financiară, care va include, după caz, și garanția pentru ofertă; </w:t>
            </w:r>
          </w:p>
          <w:p w:rsidR="00B41118" w:rsidRPr="003363AB" w:rsidRDefault="00B41118" w:rsidP="00287D8C">
            <w:pPr>
              <w:numPr>
                <w:ilvl w:val="0"/>
                <w:numId w:val="4"/>
              </w:numPr>
              <w:tabs>
                <w:tab w:val="left" w:pos="1134"/>
                <w:tab w:val="left" w:pos="1320"/>
              </w:tabs>
              <w:spacing w:after="120"/>
              <w:jc w:val="both"/>
              <w:rPr>
                <w:color w:val="000000"/>
              </w:rPr>
            </w:pPr>
            <w:r w:rsidRPr="003363AB">
              <w:rPr>
                <w:color w:val="000000"/>
              </w:rPr>
              <w:t>propunerea tehnică, precum și documente suport și facultative solicitate de autoritatea contractantă;</w:t>
            </w:r>
          </w:p>
          <w:p w:rsidR="00B41118" w:rsidRPr="003363AB" w:rsidRDefault="00B41118" w:rsidP="00287D8C">
            <w:pPr>
              <w:numPr>
                <w:ilvl w:val="0"/>
                <w:numId w:val="4"/>
              </w:numPr>
              <w:tabs>
                <w:tab w:val="left" w:pos="1134"/>
                <w:tab w:val="left" w:pos="1320"/>
              </w:tabs>
              <w:spacing w:after="120"/>
              <w:jc w:val="both"/>
              <w:rPr>
                <w:color w:val="000000"/>
              </w:rPr>
            </w:pPr>
            <w:r w:rsidRPr="003363AB">
              <w:rPr>
                <w:color w:val="000000"/>
              </w:rPr>
              <w:t>Documen</w:t>
            </w:r>
            <w:r w:rsidR="00E245A4">
              <w:rPr>
                <w:color w:val="000000"/>
              </w:rPr>
              <w:t>tul unic de achiziții european</w:t>
            </w:r>
            <w:r w:rsidRPr="003363AB">
              <w:rPr>
                <w:color w:val="000000"/>
              </w:rPr>
              <w:t>;</w:t>
            </w:r>
          </w:p>
          <w:p w:rsidR="00B41118" w:rsidRPr="003363AB" w:rsidRDefault="00B41118" w:rsidP="00AE077C">
            <w:pPr>
              <w:numPr>
                <w:ilvl w:val="1"/>
                <w:numId w:val="3"/>
              </w:numPr>
              <w:tabs>
                <w:tab w:val="left" w:pos="960"/>
                <w:tab w:val="left" w:pos="1134"/>
              </w:tabs>
              <w:spacing w:after="120"/>
              <w:ind w:left="0" w:firstLine="567"/>
              <w:jc w:val="both"/>
              <w:rPr>
                <w:color w:val="000000"/>
              </w:rPr>
            </w:pPr>
            <w:r w:rsidRPr="003363AB">
              <w:rPr>
                <w:color w:val="000000"/>
              </w:rPr>
              <w:t>Operatorii economici vor pregăti ofertele într-o manieră structurată și securizată, ca răspuns la anunțul de participare publicat de către autoritatea contract</w:t>
            </w:r>
            <w:r>
              <w:rPr>
                <w:color w:val="000000"/>
              </w:rPr>
              <w:t>antă în</w:t>
            </w:r>
            <w:r w:rsidRPr="0043070D">
              <w:rPr>
                <w:color w:val="000000"/>
              </w:rPr>
              <w:t xml:space="preserve"> SIA „RSAP”</w:t>
            </w:r>
            <w:r w:rsidRPr="003363AB">
              <w:rPr>
                <w:color w:val="000000"/>
              </w:rPr>
              <w:t>, și vor depune ofertele în mod electronic, folosind fluxurile interactive de lucru puse la dispoz</w:t>
            </w:r>
            <w:r>
              <w:rPr>
                <w:color w:val="000000"/>
              </w:rPr>
              <w:t xml:space="preserve">iție de platformele electronice, </w:t>
            </w:r>
            <w:r w:rsidRPr="0043070D">
              <w:rPr>
                <w:color w:val="000000"/>
              </w:rPr>
              <w:t>cu exceptia cazurilor prevazute la art.32 alin.(7) şi (11) din Legea 131</w:t>
            </w:r>
            <w:r w:rsidR="00E245A4">
              <w:rPr>
                <w:color w:val="000000"/>
              </w:rPr>
              <w:t>/2015</w:t>
            </w:r>
            <w:r>
              <w:rPr>
                <w:color w:val="000000"/>
              </w:rP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D060C5">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D060C5">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D060C5">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87D8C">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87D8C">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87D8C">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87D8C">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87D8C">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87D8C">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87D8C">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D060C5">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D060C5">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D060C5">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D060C5">
              <w:t>Formatul ofertei</w:t>
            </w:r>
            <w:bookmarkEnd w:id="92"/>
            <w:bookmarkEnd w:id="93"/>
          </w:p>
          <w:p w:rsidR="00EA1F8A" w:rsidRPr="00C5629E" w:rsidRDefault="00B41118" w:rsidP="00536F16">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EA1F8A" w:rsidRPr="00D060C5" w:rsidRDefault="00EA1F8A" w:rsidP="00C5629E">
            <w:pPr>
              <w:pStyle w:val="Heading2"/>
              <w:keepNext w:val="0"/>
              <w:keepLines w:val="0"/>
              <w:tabs>
                <w:tab w:val="left" w:pos="360"/>
                <w:tab w:val="left" w:pos="1134"/>
              </w:tabs>
              <w:spacing w:before="0"/>
              <w:jc w:val="center"/>
            </w:pPr>
            <w:bookmarkStart w:id="94" w:name="_Toc392180160"/>
            <w:bookmarkStart w:id="95" w:name="_Toc449539050"/>
            <w:r w:rsidRPr="00D060C5">
              <w:lastRenderedPageBreak/>
              <w:t xml:space="preserve">Secțiunea a-4-a. </w:t>
            </w:r>
            <w:r w:rsidR="00B41118" w:rsidRPr="00D060C5">
              <w:t>Depunerea și deschiderea ofertelor</w:t>
            </w:r>
            <w:bookmarkEnd w:id="94"/>
            <w:bookmarkEnd w:id="95"/>
          </w:p>
          <w:p w:rsidR="00EA1F8A" w:rsidRPr="00EA1F8A" w:rsidRDefault="00EA1F8A" w:rsidP="00EA1F8A"/>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D060C5">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w:t>
            </w:r>
            <w:r w:rsidRPr="00511417">
              <w:lastRenderedPageBreak/>
              <w:t xml:space="preserve">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D060C5"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D060C5">
              <w:t>Termenul limită</w:t>
            </w:r>
            <w:r w:rsidR="00B41118" w:rsidRPr="00D060C5">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D060C5">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D060C5">
              <w:t>Modificarea, substituirea şi retragerea ofertelor</w:t>
            </w:r>
            <w:bookmarkEnd w:id="102"/>
            <w:bookmarkEnd w:id="103"/>
          </w:p>
          <w:p w:rsidR="00B41118" w:rsidRPr="00F833F5" w:rsidRDefault="00B41118" w:rsidP="00C5629E">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D060C5" w:rsidRDefault="00EA1F8A" w:rsidP="00EA1F8A">
            <w:pPr>
              <w:pStyle w:val="Heading2"/>
              <w:keepNext w:val="0"/>
              <w:keepLines w:val="0"/>
              <w:tabs>
                <w:tab w:val="left" w:pos="360"/>
                <w:tab w:val="left" w:pos="1134"/>
              </w:tabs>
              <w:spacing w:before="0"/>
              <w:jc w:val="center"/>
            </w:pPr>
            <w:bookmarkStart w:id="106" w:name="_Toc392180166"/>
            <w:bookmarkStart w:id="107" w:name="_Toc449539056"/>
            <w:r w:rsidRPr="00D060C5">
              <w:lastRenderedPageBreak/>
              <w:t>Secțiunea a-5-a.</w:t>
            </w:r>
            <w:r w:rsidR="00B41118" w:rsidRPr="00D060C5">
              <w:t>Evaluarea și compararea ofertelor</w:t>
            </w:r>
            <w:bookmarkEnd w:id="106"/>
            <w:bookmarkEnd w:id="107"/>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D060C5">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D060C5">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lastRenderedPageBreak/>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D060C5">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87D8C">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87D8C">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87D8C">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D060C5">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D060C5">
              <w:t>Evaluarea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D060C5">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w:t>
            </w:r>
            <w:r w:rsidRPr="00C00499">
              <w:lastRenderedPageBreak/>
              <w:t>face o apreciere similară a capacităţilor acelui ofertant în executarea contractului.</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D060C5">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w:t>
            </w:r>
            <w:r w:rsidR="001B71A0">
              <w:t xml:space="preserve">i a fost iniţiată procedura de </w:t>
            </w:r>
            <w:r w:rsidRPr="00C00499">
              <w:t>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D060C5" w:rsidRDefault="00EA1F8A" w:rsidP="00EA1F8A">
            <w:pPr>
              <w:pStyle w:val="Heading2"/>
              <w:keepNext w:val="0"/>
              <w:keepLines w:val="0"/>
              <w:tabs>
                <w:tab w:val="left" w:pos="360"/>
                <w:tab w:val="left" w:pos="1134"/>
              </w:tabs>
              <w:spacing w:before="0"/>
              <w:jc w:val="center"/>
            </w:pPr>
            <w:bookmarkStart w:id="122" w:name="_Toc392180179"/>
            <w:bookmarkStart w:id="123" w:name="_Toc449539069"/>
            <w:r w:rsidRPr="00D060C5">
              <w:lastRenderedPageBreak/>
              <w:t xml:space="preserve">Secțiunea a-2-a. </w:t>
            </w:r>
            <w:r w:rsidR="00B41118" w:rsidRPr="00D060C5">
              <w:t>Adjudecarea contractului</w:t>
            </w:r>
            <w:bookmarkEnd w:id="122"/>
            <w:bookmarkEnd w:id="123"/>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D060C5">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D060C5">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 xml:space="preserve">La momentul adjudecării contractului, autoritatea contractantă are posibilitatea  de a </w:t>
            </w:r>
            <w:r w:rsidRPr="004E4C42">
              <w:lastRenderedPageBreak/>
              <w:t>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D060C5">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D060C5">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D060C5">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C5629E"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D060C5">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w:t>
            </w:r>
            <w:r w:rsidRPr="00690EEB">
              <w:lastRenderedPageBreak/>
              <w:t xml:space="preserve">documentaţia de atribuire vor fi depuse pînă la </w:t>
            </w:r>
            <w:r w:rsidR="003153BF" w:rsidRPr="003153BF">
              <w:rPr>
                <w:bCs/>
              </w:rPr>
              <w:t>termenul limită de depunere a ofertelor</w:t>
            </w:r>
            <w:r w:rsidRPr="00690EEB">
              <w:t>.</w:t>
            </w:r>
          </w:p>
        </w:tc>
      </w:tr>
    </w:tbl>
    <w:p w:rsidR="00B41118" w:rsidRPr="00C00499" w:rsidRDefault="00B41118" w:rsidP="00F8753E">
      <w:pPr>
        <w:tabs>
          <w:tab w:val="left" w:pos="1134"/>
          <w:tab w:val="left" w:pos="3625"/>
        </w:tabs>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9747"/>
      </w:tblGrid>
      <w:tr w:rsidR="00B41118" w:rsidRPr="00C00499" w:rsidTr="00AE077C">
        <w:trPr>
          <w:trHeight w:val="850"/>
        </w:trPr>
        <w:tc>
          <w:tcPr>
            <w:tcW w:w="9747" w:type="dxa"/>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1B3007" w:rsidRDefault="00B41118" w:rsidP="00AE077C">
            <w:pPr>
              <w:spacing w:after="120"/>
              <w:jc w:val="both"/>
              <w:rPr>
                <w:sz w:val="16"/>
                <w:szCs w:val="16"/>
              </w:rPr>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39" w:name="_Toc358300268"/>
            <w:bookmarkStart w:id="140" w:name="_Toc392180190"/>
            <w:bookmarkStart w:id="141" w:name="_Toc449539078"/>
            <w:r w:rsidRPr="00D060C5">
              <w:t>Dispoziții generale</w:t>
            </w:r>
            <w:bookmarkEnd w:id="139"/>
            <w:bookmarkEnd w:id="140"/>
            <w:bookmarkEnd w:id="141"/>
          </w:p>
          <w:p w:rsidR="00B41118" w:rsidRPr="00F83F4D" w:rsidRDefault="00B41118" w:rsidP="00AE077C"/>
          <w:tbl>
            <w:tblPr>
              <w:tblW w:w="9634" w:type="dxa"/>
              <w:tblLayout w:type="fixed"/>
              <w:tblLook w:val="04A0"/>
            </w:tblPr>
            <w:tblGrid>
              <w:gridCol w:w="674"/>
              <w:gridCol w:w="4254"/>
              <w:gridCol w:w="3316"/>
              <w:gridCol w:w="1390"/>
            </w:tblGrid>
            <w:tr w:rsidR="00B41118" w:rsidRPr="001B7344" w:rsidTr="00AB01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DC781E" w:rsidRPr="001B7344" w:rsidTr="00AB01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r>
                    <w:rPr>
                      <w:rFonts w:ascii="Times New Roman" w:hAnsi="Times New Roman"/>
                      <w:b/>
                      <w:i/>
                      <w:szCs w:val="24"/>
                    </w:rPr>
                    <w:t>IMSP Instittutul Neurologie și Neurochirurgie„DIOMID GHERMAN</w:t>
                  </w:r>
                  <w:r w:rsidRPr="003F7956">
                    <w:rPr>
                      <w:rFonts w:ascii="Times New Roman" w:hAnsi="Times New Roman"/>
                      <w:b/>
                      <w:i/>
                      <w:szCs w:val="24"/>
                    </w:rPr>
                    <w:t>”, 100</w:t>
                  </w:r>
                  <w:r>
                    <w:rPr>
                      <w:rFonts w:ascii="Times New Roman" w:hAnsi="Times New Roman"/>
                      <w:b/>
                      <w:i/>
                      <w:szCs w:val="24"/>
                    </w:rPr>
                    <w:t>3600150602</w:t>
                  </w: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F05485">
                  <w:pPr>
                    <w:pStyle w:val="BodyText"/>
                    <w:ind w:left="-78"/>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57BE1" w:rsidP="00DC781E">
                  <w:pPr>
                    <w:keepNext/>
                    <w:spacing w:before="48" w:after="48"/>
                    <w:rPr>
                      <w:bCs/>
                      <w:color w:val="000000"/>
                      <w:lang w:eastAsia="ru-RU"/>
                    </w:rPr>
                  </w:pPr>
                  <w:r>
                    <w:rPr>
                      <w:bCs/>
                      <w:color w:val="000000"/>
                      <w:lang w:eastAsia="ru-RU"/>
                    </w:rPr>
                    <w:t xml:space="preserve">Consumabile </w:t>
                  </w:r>
                  <w:r w:rsidR="00CC35CC">
                    <w:rPr>
                      <w:bCs/>
                      <w:color w:val="000000"/>
                      <w:lang w:eastAsia="ru-RU"/>
                    </w:rPr>
                    <w:t xml:space="preserve">pentru dispozitive </w:t>
                  </w:r>
                  <w:r>
                    <w:rPr>
                      <w:bCs/>
                      <w:color w:val="000000"/>
                      <w:lang w:eastAsia="ru-RU"/>
                    </w:rPr>
                    <w:t>medicale</w:t>
                  </w:r>
                  <w:r w:rsidR="00F06B76">
                    <w:rPr>
                      <w:bCs/>
                      <w:color w:val="000000"/>
                      <w:lang w:eastAsia="ru-RU"/>
                    </w:rPr>
                    <w:t xml:space="preserve"> pentru anul 2021-2022</w:t>
                  </w:r>
                </w:p>
                <w:p w:rsidR="00DC781E" w:rsidRPr="003F7956" w:rsidRDefault="00DC781E" w:rsidP="00DC781E">
                  <w:pPr>
                    <w:pStyle w:val="BodyText"/>
                    <w:rPr>
                      <w:rFonts w:ascii="Times New Roman" w:hAnsi="Times New Roman"/>
                      <w:b/>
                      <w:i/>
                      <w:szCs w:val="24"/>
                    </w:rPr>
                  </w:pPr>
                </w:p>
              </w:tc>
            </w:tr>
            <w:tr w:rsidR="00DC781E" w:rsidRPr="001B7344" w:rsidTr="00AB01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57BE1" w:rsidP="00DC781E">
                  <w:pPr>
                    <w:pStyle w:val="BodyText"/>
                    <w:rPr>
                      <w:rFonts w:ascii="Times New Roman" w:hAnsi="Times New Roman"/>
                      <w:b/>
                      <w:i/>
                      <w:szCs w:val="24"/>
                    </w:rPr>
                  </w:pPr>
                  <w:r>
                    <w:rPr>
                      <w:rFonts w:ascii="Times New Roman" w:hAnsi="Times New Roman"/>
                      <w:b/>
                      <w:i/>
                      <w:szCs w:val="24"/>
                    </w:rPr>
                    <w:t>Licitație Publică</w:t>
                  </w:r>
                </w:p>
              </w:tc>
            </w:tr>
            <w:tr w:rsidR="00DC781E" w:rsidRPr="00F650BC"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r>
                    <w:rPr>
                      <w:rFonts w:ascii="Times New Roman" w:hAnsi="Times New Roman"/>
                      <w:b/>
                      <w:i/>
                      <w:szCs w:val="24"/>
                    </w:rPr>
                    <w:t>bunuri</w:t>
                  </w: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403EF1" w:rsidRDefault="00403EF1" w:rsidP="00DC781E">
                  <w:pPr>
                    <w:pStyle w:val="BodyText"/>
                    <w:rPr>
                      <w:rFonts w:ascii="Times New Roman" w:hAnsi="Times New Roman"/>
                      <w:b/>
                      <w:i/>
                      <w:szCs w:val="24"/>
                    </w:rPr>
                  </w:pPr>
                  <w:r w:rsidRPr="00403EF1">
                    <w:rPr>
                      <w:rFonts w:ascii="Times New Roman" w:hAnsi="Times New Roman"/>
                      <w:color w:val="333333"/>
                      <w:szCs w:val="24"/>
                      <w:shd w:val="clear" w:color="auto" w:fill="E0E6EB"/>
                    </w:rPr>
                    <w:t>33100000-1</w:t>
                  </w:r>
                </w:p>
              </w:tc>
            </w:tr>
            <w:tr w:rsidR="00DC781E" w:rsidRPr="00F650BC" w:rsidTr="00F05485">
              <w:trPr>
                <w:trHeight w:val="64"/>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r w:rsidRPr="003F7956">
                    <w:rPr>
                      <w:rFonts w:ascii="Times New Roman" w:hAnsi="Times New Roman"/>
                      <w:b/>
                      <w:i/>
                      <w:szCs w:val="24"/>
                    </w:rPr>
                    <w:t>CNAM</w:t>
                  </w: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p>
              </w:tc>
            </w:tr>
            <w:tr w:rsidR="00DC781E" w:rsidRPr="001B7344" w:rsidTr="00DC781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tcPr>
                <w:p w:rsidR="00DC781E" w:rsidRPr="003F7956" w:rsidRDefault="00DC781E" w:rsidP="00DC781E">
                  <w:pPr>
                    <w:rPr>
                      <w:color w:val="000000"/>
                      <w:lang w:eastAsia="ru-RU"/>
                    </w:rPr>
                  </w:pPr>
                  <w:r>
                    <w:rPr>
                      <w:b/>
                      <w:i/>
                    </w:rPr>
                    <w:t>IMSP Instittutul Neurologie și Neurochirurgie„DIOMID GHERMAN</w:t>
                  </w:r>
                  <w:r w:rsidRPr="003F7956">
                    <w:rPr>
                      <w:b/>
                      <w:i/>
                    </w:rPr>
                    <w:t>”,</w:t>
                  </w:r>
                </w:p>
              </w:tc>
            </w:tr>
            <w:tr w:rsidR="00DC781E" w:rsidRPr="001B7344" w:rsidTr="00DC781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tcPr>
                <w:p w:rsidR="00DC781E" w:rsidRPr="003F7956" w:rsidRDefault="00DC781E" w:rsidP="00DC781E">
                  <w:pPr>
                    <w:rPr>
                      <w:color w:val="000000"/>
                      <w:lang w:eastAsia="ru-RU"/>
                    </w:rPr>
                  </w:pPr>
                  <w:r>
                    <w:rPr>
                      <w:b/>
                      <w:i/>
                    </w:rPr>
                    <w:t>IMSP Instittutul Neurologie și Neurochirurgie„DIOMID GHERMAN</w:t>
                  </w:r>
                  <w:r w:rsidRPr="003F7956">
                    <w:rPr>
                      <w:b/>
                      <w:i/>
                    </w:rPr>
                    <w:t>”,</w:t>
                  </w:r>
                </w:p>
              </w:tc>
            </w:tr>
            <w:tr w:rsidR="00DC781E" w:rsidRPr="00F650BC" w:rsidTr="00E35BF2">
              <w:trPr>
                <w:trHeight w:val="56"/>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r w:rsidRPr="003F7956">
                    <w:rPr>
                      <w:rFonts w:ascii="Times New Roman" w:hAnsi="Times New Roman"/>
                      <w:b/>
                      <w:i/>
                      <w:szCs w:val="24"/>
                    </w:rPr>
                    <w:t>limba de stat</w:t>
                  </w:r>
                </w:p>
              </w:tc>
            </w:tr>
            <w:tr w:rsidR="00DC781E" w:rsidRPr="00F650BC" w:rsidTr="00AB01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DC781E" w:rsidRPr="00F650BC" w:rsidRDefault="00DC781E" w:rsidP="00F05485">
                  <w:pPr>
                    <w:pStyle w:val="BodyText"/>
                    <w:ind w:left="-78" w:right="-13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DC781E" w:rsidRPr="003F7956" w:rsidRDefault="00DC781E" w:rsidP="00DC781E">
                  <w:pPr>
                    <w:jc w:val="both"/>
                    <w:rPr>
                      <w:i/>
                    </w:rPr>
                  </w:pPr>
                </w:p>
              </w:tc>
              <w:tc>
                <w:tcPr>
                  <w:tcW w:w="1390" w:type="dxa"/>
                  <w:tcBorders>
                    <w:top w:val="single" w:sz="4" w:space="0" w:color="auto"/>
                    <w:right w:val="single" w:sz="4" w:space="0" w:color="auto"/>
                  </w:tcBorders>
                  <w:vAlign w:val="center"/>
                </w:tcPr>
                <w:p w:rsidR="00DC781E" w:rsidRPr="00F650BC" w:rsidRDefault="00DC781E" w:rsidP="00AE077C">
                  <w:pPr>
                    <w:pStyle w:val="BodyText"/>
                    <w:tabs>
                      <w:tab w:val="right" w:pos="4743"/>
                    </w:tabs>
                    <w:rPr>
                      <w:b/>
                      <w:i/>
                      <w:szCs w:val="22"/>
                    </w:rPr>
                  </w:pPr>
                </w:p>
              </w:tc>
            </w:tr>
            <w:tr w:rsidR="00DC781E" w:rsidRPr="00F650BC" w:rsidTr="00DC781E">
              <w:trPr>
                <w:trHeight w:val="53"/>
              </w:trPr>
              <w:tc>
                <w:tcPr>
                  <w:tcW w:w="674" w:type="dxa"/>
                  <w:vMerge/>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p>
              </w:tc>
              <w:tc>
                <w:tcPr>
                  <w:tcW w:w="3316" w:type="dxa"/>
                  <w:tcBorders>
                    <w:left w:val="single" w:sz="4" w:space="0" w:color="auto"/>
                  </w:tcBorders>
                </w:tcPr>
                <w:p w:rsidR="00DC781E" w:rsidRPr="003F7956" w:rsidRDefault="00DC781E" w:rsidP="00DC781E">
                  <w:r w:rsidRPr="003F7956">
                    <w:rPr>
                      <w:color w:val="000000"/>
                      <w:lang w:eastAsia="ru-RU"/>
                    </w:rPr>
                    <w:t>Adresa: </w:t>
                  </w:r>
                  <w:r w:rsidRPr="003F7956">
                    <w:rPr>
                      <w:b/>
                      <w:bCs/>
                      <w:color w:val="000000"/>
                      <w:lang w:eastAsia="ru-RU"/>
                    </w:rPr>
                    <w:t xml:space="preserve">Republica Moldova, mun. Chişinău, str. </w:t>
                  </w:r>
                  <w:r>
                    <w:rPr>
                      <w:b/>
                      <w:bCs/>
                      <w:color w:val="000000"/>
                      <w:lang w:eastAsia="ru-RU"/>
                    </w:rPr>
                    <w:t>Korolenko 2</w:t>
                  </w:r>
                  <w:r w:rsidRPr="003F7956">
                    <w:rPr>
                      <w:color w:val="000000"/>
                      <w:lang w:eastAsia="ru-RU"/>
                    </w:rPr>
                    <w:br/>
                    <w:t>Tel: </w:t>
                  </w:r>
                  <w:r w:rsidRPr="003F7956">
                    <w:rPr>
                      <w:b/>
                      <w:bCs/>
                      <w:color w:val="000000"/>
                      <w:lang w:eastAsia="ru-RU"/>
                    </w:rPr>
                    <w:t>022-</w:t>
                  </w:r>
                  <w:r>
                    <w:rPr>
                      <w:b/>
                      <w:bCs/>
                      <w:color w:val="000000"/>
                      <w:lang w:eastAsia="ru-RU"/>
                    </w:rPr>
                    <w:t>82-90-16</w:t>
                  </w:r>
                  <w:r w:rsidRPr="003F7956">
                    <w:rPr>
                      <w:color w:val="000000"/>
                      <w:lang w:eastAsia="ru-RU"/>
                    </w:rPr>
                    <w:t> </w:t>
                  </w:r>
                  <w:r w:rsidRPr="003F7956">
                    <w:rPr>
                      <w:color w:val="000000"/>
                      <w:lang w:eastAsia="ru-RU"/>
                    </w:rPr>
                    <w:br/>
                    <w:t>E-mail: </w:t>
                  </w:r>
                  <w:r>
                    <w:rPr>
                      <w:b/>
                      <w:bCs/>
                      <w:color w:val="000000"/>
                      <w:lang w:eastAsia="ru-RU"/>
                    </w:rPr>
                    <w:t>imspinn@gmail.com</w:t>
                  </w:r>
                  <w:r w:rsidRPr="003F7956">
                    <w:rPr>
                      <w:color w:val="000000"/>
                      <w:lang w:eastAsia="ru-RU"/>
                    </w:rPr>
                    <w:br/>
                    <w:t>Persoana de contact: </w:t>
                  </w:r>
                  <w:r>
                    <w:rPr>
                      <w:b/>
                      <w:bCs/>
                      <w:color w:val="000000"/>
                      <w:lang w:eastAsia="ru-RU"/>
                    </w:rPr>
                    <w:t>Traian Harbuz</w:t>
                  </w:r>
                </w:p>
              </w:tc>
              <w:tc>
                <w:tcPr>
                  <w:tcW w:w="1390" w:type="dxa"/>
                  <w:tcBorders>
                    <w:right w:val="single" w:sz="4" w:space="0" w:color="auto"/>
                  </w:tcBorders>
                  <w:vAlign w:val="center"/>
                </w:tcPr>
                <w:p w:rsidR="00DC781E" w:rsidRPr="00D71E6A" w:rsidRDefault="00DC781E" w:rsidP="00AE077C">
                  <w:pPr>
                    <w:pStyle w:val="BodyText"/>
                    <w:tabs>
                      <w:tab w:val="right" w:pos="4743"/>
                    </w:tabs>
                    <w:rPr>
                      <w:b/>
                      <w:i/>
                      <w:szCs w:val="22"/>
                    </w:rPr>
                  </w:pPr>
                </w:p>
              </w:tc>
            </w:tr>
            <w:tr w:rsidR="00DC781E" w:rsidRPr="001B7344" w:rsidTr="00AB01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F650BC" w:rsidRDefault="00DC781E" w:rsidP="00E35BF2">
                  <w:pPr>
                    <w:pStyle w:val="BodyText"/>
                    <w:tabs>
                      <w:tab w:val="right" w:pos="4743"/>
                    </w:tabs>
                    <w:rPr>
                      <w:b/>
                      <w:i/>
                      <w:szCs w:val="22"/>
                    </w:rPr>
                  </w:pPr>
                </w:p>
              </w:tc>
            </w:tr>
            <w:tr w:rsidR="00DC781E" w:rsidRPr="00F650BC" w:rsidTr="00E35BF2">
              <w:trPr>
                <w:trHeight w:val="379"/>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E35BF2" w:rsidRDefault="00DC781E" w:rsidP="00E35BF2">
                  <w:pPr>
                    <w:pStyle w:val="ListParagraph"/>
                    <w:numPr>
                      <w:ilvl w:val="0"/>
                      <w:numId w:val="0"/>
                    </w:numPr>
                    <w:tabs>
                      <w:tab w:val="clear" w:pos="1134"/>
                      <w:tab w:val="left" w:pos="284"/>
                      <w:tab w:val="right" w:pos="9531"/>
                    </w:tabs>
                    <w:spacing w:line="360" w:lineRule="auto"/>
                    <w:ind w:left="360"/>
                    <w:contextualSpacing/>
                    <w:jc w:val="left"/>
                    <w:rPr>
                      <w:b/>
                      <w:i/>
                    </w:rPr>
                  </w:pPr>
                </w:p>
              </w:tc>
            </w:tr>
            <w:tr w:rsidR="00DC781E" w:rsidRPr="001B7344" w:rsidTr="00AB01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tabs>
                      <w:tab w:val="right" w:pos="4743"/>
                    </w:tabs>
                    <w:rPr>
                      <w:b/>
                      <w:i/>
                      <w:spacing w:val="-2"/>
                      <w:szCs w:val="24"/>
                    </w:rPr>
                  </w:pP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vAlign w:val="center"/>
          </w:tcPr>
          <w:p w:rsidR="00B41118" w:rsidRDefault="00B41118" w:rsidP="00287D8C">
            <w:pPr>
              <w:pStyle w:val="Heading2"/>
              <w:keepNext w:val="0"/>
              <w:keepLines w:val="0"/>
              <w:numPr>
                <w:ilvl w:val="0"/>
                <w:numId w:val="11"/>
              </w:numPr>
              <w:tabs>
                <w:tab w:val="left" w:pos="360"/>
              </w:tabs>
              <w:spacing w:before="0"/>
              <w:jc w:val="center"/>
            </w:pPr>
            <w:bookmarkStart w:id="142" w:name="_Toc392180191"/>
            <w:bookmarkStart w:id="143" w:name="_Toc449539079"/>
            <w:r w:rsidRPr="00D060C5">
              <w:lastRenderedPageBreak/>
              <w:t>Listă bunurilorși specificații tehnice:</w:t>
            </w:r>
            <w:bookmarkEnd w:id="142"/>
            <w:bookmarkEnd w:id="143"/>
          </w:p>
          <w:p w:rsidR="000E4346" w:rsidRDefault="000E4346" w:rsidP="000E4346"/>
          <w:p w:rsidR="000E4346" w:rsidRPr="000E4346" w:rsidRDefault="000E4346" w:rsidP="000E4346">
            <w:r>
              <w:t>Lista bunuri</w:t>
            </w:r>
            <w:r w:rsidR="007768EA">
              <w:t xml:space="preserve">lor și </w:t>
            </w:r>
            <w:r w:rsidR="001A0891">
              <w:t>specificația deplină se atașează</w:t>
            </w:r>
            <w:r>
              <w:t xml:space="preserve"> separat</w:t>
            </w:r>
            <w:r w:rsidR="00656957">
              <w:t xml:space="preserve"> în </w:t>
            </w:r>
            <w:r w:rsidR="00656957" w:rsidRPr="004C6064">
              <w:rPr>
                <w:i/>
                <w:spacing w:val="-4"/>
                <w:sz w:val="22"/>
                <w:szCs w:val="22"/>
                <w:lang w:val="en-US"/>
              </w:rPr>
              <w:t>SIA RSAP</w:t>
            </w:r>
            <w:r w:rsidR="00656957">
              <w:t xml:space="preserve"> </w:t>
            </w:r>
            <w:r>
              <w:t>.</w:t>
            </w:r>
          </w:p>
          <w:p w:rsidR="001B3007" w:rsidRPr="001B3007" w:rsidRDefault="001B3007" w:rsidP="001B3007"/>
        </w:tc>
      </w:tr>
    </w:tbl>
    <w:p w:rsidR="00DD39E5" w:rsidRPr="00DD39E5" w:rsidRDefault="00DD39E5" w:rsidP="00B41118">
      <w:pPr>
        <w:rPr>
          <w:sz w:val="20"/>
          <w:szCs w:val="20"/>
        </w:rPr>
      </w:pPr>
    </w:p>
    <w:p w:rsidR="00B41118" w:rsidRPr="00C00499" w:rsidRDefault="00B41118" w:rsidP="00287D8C">
      <w:pPr>
        <w:pStyle w:val="Heading2"/>
        <w:keepNext w:val="0"/>
        <w:keepLines w:val="0"/>
        <w:numPr>
          <w:ilvl w:val="0"/>
          <w:numId w:val="1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146"/>
        <w:gridCol w:w="2434"/>
        <w:gridCol w:w="4082"/>
        <w:gridCol w:w="8"/>
      </w:tblGrid>
      <w:tr w:rsidR="00B41118" w:rsidRPr="00C00499" w:rsidTr="001B3007">
        <w:trPr>
          <w:trHeight w:val="5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536F16" w:rsidP="00AE077C">
            <w:pPr>
              <w:pStyle w:val="Footer"/>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D57BE1" w:rsidP="00300E02">
            <w:pPr>
              <w:tabs>
                <w:tab w:val="left" w:pos="372"/>
              </w:tabs>
              <w:suppressAutoHyphens/>
              <w:spacing w:before="120" w:after="120"/>
              <w:ind w:left="372"/>
            </w:pPr>
            <w:r w:rsidRPr="003F7956">
              <w:rPr>
                <w:bCs/>
                <w:color w:val="000000"/>
                <w:lang w:eastAsia="ru-RU"/>
              </w:rPr>
              <w:t>Oferta va fi însoţită de o Garanţie pentru ofertă (emisă de o bancă comercială) conform formularului F3.2 din secţiunea a 3-a – Formulare pentru depunerea ofertei</w:t>
            </w:r>
            <w:r w:rsidRPr="003F7956">
              <w:rPr>
                <w:color w:val="000000"/>
                <w:lang w:eastAsia="ru-RU"/>
              </w:rPr>
              <w:br/>
              <w:t>sau</w:t>
            </w:r>
            <w:r w:rsidRPr="003F7956">
              <w:rPr>
                <w:color w:val="000000"/>
                <w:lang w:eastAsia="ru-RU"/>
              </w:rPr>
              <w:br/>
            </w:r>
            <w:r w:rsidRPr="003F7956">
              <w:rPr>
                <w:bCs/>
                <w:color w:val="000000"/>
                <w:lang w:eastAsia="ru-RU"/>
              </w:rPr>
              <w:t>Garanţia pentru ofertă prin transfer la contul autorităţii contractante, conform următoarelor date bancare:</w:t>
            </w:r>
            <w:r w:rsidRPr="003F7956">
              <w:rPr>
                <w:color w:val="000000"/>
                <w:lang w:eastAsia="ru-RU"/>
              </w:rPr>
              <w:t> </w:t>
            </w:r>
            <w:r w:rsidRPr="003F7956">
              <w:rPr>
                <w:color w:val="000000"/>
                <w:lang w:eastAsia="ru-RU"/>
              </w:rPr>
              <w:br/>
              <w:t>Beneficiarul plăţii:  </w:t>
            </w:r>
            <w:r>
              <w:rPr>
                <w:b/>
                <w:i/>
              </w:rPr>
              <w:t>IMSP Instittutul Neurologie și Neurochirurgie„DIOMID GHERMAN</w:t>
            </w:r>
            <w:r w:rsidRPr="003F7956">
              <w:rPr>
                <w:b/>
                <w:i/>
              </w:rPr>
              <w:t>”,</w:t>
            </w:r>
            <w:r w:rsidRPr="003F7956">
              <w:rPr>
                <w:color w:val="000000"/>
                <w:lang w:eastAsia="ru-RU"/>
              </w:rPr>
              <w:br/>
              <w:t>Denumirea Băncii: </w:t>
            </w:r>
            <w:r>
              <w:rPr>
                <w:bCs/>
                <w:color w:val="000000"/>
                <w:lang w:eastAsia="ru-RU"/>
              </w:rPr>
              <w:t>Victoriabank</w:t>
            </w:r>
            <w:r w:rsidRPr="003F7956">
              <w:rPr>
                <w:color w:val="000000"/>
                <w:lang w:eastAsia="ru-RU"/>
              </w:rPr>
              <w:t> </w:t>
            </w:r>
            <w:r w:rsidRPr="003F7956">
              <w:rPr>
                <w:color w:val="000000"/>
                <w:lang w:eastAsia="ru-RU"/>
              </w:rPr>
              <w:br/>
              <w:t>Codul fiscal: </w:t>
            </w:r>
            <w:r w:rsidRPr="003F7956">
              <w:rPr>
                <w:b/>
                <w:i/>
              </w:rPr>
              <w:t>100</w:t>
            </w:r>
            <w:r>
              <w:rPr>
                <w:b/>
                <w:i/>
              </w:rPr>
              <w:t>3600150602</w:t>
            </w:r>
            <w:r w:rsidRPr="003F7956">
              <w:rPr>
                <w:color w:val="000000"/>
                <w:lang w:eastAsia="ru-RU"/>
              </w:rPr>
              <w:br/>
              <w:t>IBAN: </w:t>
            </w:r>
            <w:r>
              <w:rPr>
                <w:bCs/>
                <w:color w:val="000000"/>
                <w:lang w:eastAsia="ru-RU"/>
              </w:rPr>
              <w:t>MD52VI022511</w:t>
            </w:r>
            <w:r w:rsidR="00CE39E4">
              <w:rPr>
                <w:bCs/>
                <w:color w:val="000000"/>
                <w:lang w:eastAsia="ru-RU"/>
              </w:rPr>
              <w:t>7</w:t>
            </w:r>
            <w:r>
              <w:rPr>
                <w:bCs/>
                <w:color w:val="000000"/>
                <w:lang w:eastAsia="ru-RU"/>
              </w:rPr>
              <w:t>00000034MDL</w:t>
            </w:r>
            <w:r w:rsidRPr="003F7956">
              <w:rPr>
                <w:bCs/>
                <w:color w:val="000000"/>
                <w:lang w:eastAsia="ru-RU"/>
              </w:rPr>
              <w:t>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300E02" w:rsidP="00AE077C">
            <w:pPr>
              <w:tabs>
                <w:tab w:val="left" w:pos="372"/>
              </w:tabs>
              <w:suppressAutoHyphens/>
            </w:pPr>
            <w:r>
              <w:rPr>
                <w:i/>
                <w:sz w:val="22"/>
                <w:szCs w:val="22"/>
              </w:rPr>
              <w:t xml:space="preserve">       </w:t>
            </w:r>
            <w:r w:rsidR="005B77CF">
              <w:rPr>
                <w:bCs/>
                <w:color w:val="000000"/>
                <w:lang w:eastAsia="ru-RU"/>
              </w:rPr>
              <w:t>1.</w:t>
            </w:r>
            <w:r w:rsidR="00D57BE1" w:rsidRPr="003F7956">
              <w:rPr>
                <w:bCs/>
                <w:color w:val="000000"/>
                <w:lang w:eastAsia="ru-RU"/>
              </w:rPr>
              <w:t>% </w:t>
            </w:r>
            <w:r w:rsidR="00D57BE1" w:rsidRPr="003F7956">
              <w:rPr>
                <w:color w:val="000000"/>
                <w:lang w:eastAsia="ru-RU"/>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AB198A" w:rsidP="00AE077C">
            <w:pPr>
              <w:tabs>
                <w:tab w:val="left" w:pos="372"/>
              </w:tabs>
              <w:suppressAutoHyphens/>
              <w:spacing w:before="120" w:after="120"/>
              <w:rPr>
                <w:b/>
                <w:i/>
              </w:rPr>
            </w:pPr>
            <w:r w:rsidRPr="00F71A14">
              <w:rPr>
                <w:rStyle w:val="Strong"/>
                <w:sz w:val="26"/>
                <w:szCs w:val="26"/>
              </w:rPr>
              <w:t>DDP - Franco destina</w:t>
            </w:r>
            <w:r w:rsidRPr="00F71A14">
              <w:rPr>
                <w:rStyle w:val="Strong"/>
                <w:rFonts w:ascii="Cambria Math" w:hAnsi="Cambria Math" w:cs="Cambria Math"/>
                <w:sz w:val="26"/>
                <w:szCs w:val="26"/>
              </w:rPr>
              <w:t>ț</w:t>
            </w:r>
            <w:r w:rsidRPr="00F71A14">
              <w:rPr>
                <w:rStyle w:val="Strong"/>
                <w:sz w:val="26"/>
                <w:szCs w:val="26"/>
              </w:rPr>
              <w:t>ie vămuit, Incoterms 2013</w:t>
            </w:r>
          </w:p>
        </w:tc>
      </w:tr>
      <w:tr w:rsidR="00B41118" w:rsidRPr="00C00499" w:rsidTr="004C6064">
        <w:trPr>
          <w:trHeight w:val="5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4D5D66" w:rsidRDefault="004D5D66" w:rsidP="004D5D66">
            <w:pPr>
              <w:tabs>
                <w:tab w:val="left" w:pos="1134"/>
              </w:tabs>
              <w:jc w:val="both"/>
              <w:rPr>
                <w:color w:val="FF0000"/>
              </w:rPr>
            </w:pPr>
            <w:r>
              <w:rPr>
                <w:rStyle w:val="Strong"/>
                <w:b w:val="0"/>
                <w:color w:val="FF0000"/>
                <w:shd w:val="clear" w:color="auto" w:fill="FFFFFF"/>
              </w:rPr>
              <w:t>la necesitate</w:t>
            </w:r>
            <w:r w:rsidRPr="00A4683C">
              <w:rPr>
                <w:rStyle w:val="Strong"/>
                <w:b w:val="0"/>
                <w:color w:val="FF0000"/>
                <w:shd w:val="clear" w:color="auto" w:fill="FFFFFF"/>
              </w:rPr>
              <w:t xml:space="preserve"> in </w:t>
            </w:r>
            <w:r>
              <w:rPr>
                <w:rStyle w:val="Strong"/>
                <w:b w:val="0"/>
                <w:color w:val="FF0000"/>
                <w:shd w:val="clear" w:color="auto" w:fill="FFFFFF"/>
              </w:rPr>
              <w:t>termen de 10 zile de la comanda,</w:t>
            </w:r>
            <w:r w:rsidRPr="00A4683C">
              <w:rPr>
                <w:rStyle w:val="Strong"/>
                <w:b w:val="0"/>
                <w:color w:val="FF0000"/>
                <w:shd w:val="clear" w:color="auto" w:fill="FFFFFF"/>
              </w:rPr>
              <w:t xml:space="preserve"> pe parcursul anului </w:t>
            </w:r>
            <w:r w:rsidR="003042D3">
              <w:rPr>
                <w:color w:val="FF0000"/>
              </w:rPr>
              <w:t>2021-2022</w:t>
            </w:r>
            <w:r>
              <w:rPr>
                <w:color w:val="FF0000"/>
              </w:rPr>
              <w:t>.</w:t>
            </w:r>
          </w:p>
        </w:tc>
      </w:tr>
      <w:tr w:rsidR="00B41118" w:rsidRPr="00C00499" w:rsidTr="004C6064">
        <w:trPr>
          <w:trHeight w:val="5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F650BC" w:rsidRDefault="00DD39E5" w:rsidP="00AE077C">
            <w:pPr>
              <w:tabs>
                <w:tab w:val="left" w:pos="372"/>
              </w:tabs>
              <w:suppressAutoHyphens/>
              <w:rPr>
                <w:b/>
                <w:i/>
              </w:rPr>
            </w:pPr>
            <w:r w:rsidRPr="009C013A">
              <w:t xml:space="preserve">MD </w:t>
            </w:r>
            <w:smartTag w:uri="urn:schemas-microsoft-com:office:smarttags" w:element="metricconverter">
              <w:smartTagPr>
                <w:attr w:name="ProductID" w:val="2025, m"/>
              </w:smartTagPr>
              <w:r w:rsidRPr="009C013A">
                <w:t>2025, m</w:t>
              </w:r>
            </w:smartTag>
            <w:r w:rsidRPr="009C013A">
              <w:t>.</w:t>
            </w:r>
            <w:r w:rsidRPr="009C013A">
              <w:rPr>
                <w:bCs/>
              </w:rPr>
              <w:t xml:space="preserve">Chişinău </w:t>
            </w:r>
            <w:r w:rsidRPr="009C013A">
              <w:t>str.</w:t>
            </w:r>
            <w:r w:rsidR="00300E02">
              <w:t xml:space="preserve"> Korolenko 2</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p>
          <w:p w:rsidR="00B41118" w:rsidRPr="00C00499" w:rsidRDefault="00BA6A84" w:rsidP="00AE077C">
            <w:pPr>
              <w:tabs>
                <w:tab w:val="left" w:pos="372"/>
              </w:tabs>
              <w:suppressAutoHyphens/>
              <w:rPr>
                <w:i/>
                <w:spacing w:val="-4"/>
                <w:lang w:val="en-US"/>
              </w:rPr>
            </w:pPr>
            <w:r w:rsidRPr="007A37FF">
              <w:rPr>
                <w:b/>
                <w:spacing w:val="-4"/>
                <w:sz w:val="22"/>
                <w:szCs w:val="22"/>
              </w:rPr>
              <w:t xml:space="preserve">Prin virament </w:t>
            </w:r>
            <w:r w:rsidR="00DD39E5" w:rsidRPr="00CC3079">
              <w:rPr>
                <w:rStyle w:val="Strong"/>
                <w:b w:val="0"/>
                <w:color w:val="000000"/>
              </w:rPr>
              <w:t>în termen de 30 zile după livrare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F8753E" w:rsidP="00AE077C">
            <w:pPr>
              <w:tabs>
                <w:tab w:val="left" w:pos="372"/>
              </w:tabs>
              <w:suppressAutoHyphens/>
              <w:rPr>
                <w:i/>
                <w:spacing w:val="-4"/>
                <w:lang w:val="en-US"/>
              </w:rPr>
            </w:pPr>
            <w:r>
              <w:rPr>
                <w:i/>
                <w:spacing w:val="-4"/>
                <w:sz w:val="22"/>
                <w:szCs w:val="22"/>
                <w:lang w:val="en-US"/>
              </w:rPr>
              <w:t>40 zile</w:t>
            </w:r>
          </w:p>
        </w:tc>
      </w:tr>
      <w:tr w:rsidR="00B41118" w:rsidRPr="00C00499" w:rsidTr="004C6064">
        <w:trPr>
          <w:trHeight w:val="5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F8753E"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7"/>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46" w:name="_Toc358300271"/>
            <w:bookmarkStart w:id="147" w:name="_Toc392180194"/>
            <w:bookmarkStart w:id="148" w:name="_Toc449539082"/>
            <w:r w:rsidRPr="00D060C5">
              <w:t>Depunerea și deschiderea ofertelor</w:t>
            </w:r>
            <w:bookmarkEnd w:id="146"/>
            <w:bookmarkEnd w:id="147"/>
            <w:bookmarkEnd w:id="148"/>
          </w:p>
        </w:tc>
      </w:tr>
      <w:tr w:rsidR="004C6064" w:rsidRPr="00C00499" w:rsidTr="004C606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C6064" w:rsidRPr="00C00499" w:rsidRDefault="004C6064"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C6064" w:rsidRPr="00D71E6A" w:rsidRDefault="004C6064"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3"/>
            <w:tcBorders>
              <w:top w:val="single" w:sz="4" w:space="0" w:color="auto"/>
              <w:left w:val="single" w:sz="4" w:space="0" w:color="auto"/>
            </w:tcBorders>
          </w:tcPr>
          <w:p w:rsidR="004C6064" w:rsidRDefault="004C6064"/>
        </w:tc>
        <w:tc>
          <w:tcPr>
            <w:tcW w:w="4082" w:type="dxa"/>
            <w:tcBorders>
              <w:top w:val="single" w:sz="4" w:space="0" w:color="auto"/>
              <w:right w:val="single" w:sz="4" w:space="0" w:color="auto"/>
            </w:tcBorders>
            <w:vAlign w:val="center"/>
          </w:tcPr>
          <w:p w:rsidR="004C6064" w:rsidRPr="00C00499" w:rsidRDefault="004C6064" w:rsidP="00AE077C">
            <w:pPr>
              <w:pStyle w:val="BodyText"/>
              <w:tabs>
                <w:tab w:val="right" w:pos="4743"/>
              </w:tabs>
              <w:rPr>
                <w:rFonts w:ascii="Times New Roman" w:hAnsi="Times New Roman"/>
                <w:b/>
                <w:i/>
                <w:color w:val="FF0000"/>
                <w:szCs w:val="22"/>
                <w:lang w:eastAsia="ru-RU"/>
              </w:rPr>
            </w:pPr>
          </w:p>
        </w:tc>
      </w:tr>
      <w:tr w:rsidR="004C6064" w:rsidRPr="00C00499" w:rsidTr="004C606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C6064" w:rsidRPr="00C00499" w:rsidRDefault="004C6064"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C6064" w:rsidRPr="00D71E6A" w:rsidRDefault="004C6064" w:rsidP="00AE077C">
            <w:pPr>
              <w:pStyle w:val="BodyText"/>
              <w:rPr>
                <w:rFonts w:ascii="Times New Roman" w:hAnsi="Times New Roman"/>
                <w:szCs w:val="22"/>
              </w:rPr>
            </w:pPr>
          </w:p>
        </w:tc>
        <w:tc>
          <w:tcPr>
            <w:tcW w:w="2864" w:type="dxa"/>
            <w:gridSpan w:val="3"/>
            <w:tcBorders>
              <w:left w:val="single" w:sz="4" w:space="0" w:color="auto"/>
            </w:tcBorders>
            <w:shd w:val="clear" w:color="auto" w:fill="auto"/>
          </w:tcPr>
          <w:p w:rsidR="004C6064" w:rsidRDefault="004C6064">
            <w:r w:rsidRPr="004C6064">
              <w:rPr>
                <w:i/>
                <w:spacing w:val="-4"/>
                <w:sz w:val="22"/>
                <w:szCs w:val="22"/>
                <w:lang w:val="en-US"/>
              </w:rPr>
              <w:t>SIA RSAP</w:t>
            </w:r>
          </w:p>
        </w:tc>
        <w:tc>
          <w:tcPr>
            <w:tcW w:w="4082" w:type="dxa"/>
            <w:tcBorders>
              <w:right w:val="single" w:sz="4" w:space="0" w:color="auto"/>
            </w:tcBorders>
            <w:vAlign w:val="center"/>
          </w:tcPr>
          <w:p w:rsidR="004C6064" w:rsidRPr="00C00499" w:rsidRDefault="004C6064"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6954" w:type="dxa"/>
            <w:gridSpan w:val="5"/>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1B3007">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3"/>
            <w:tcBorders>
              <w:top w:val="single" w:sz="4" w:space="0" w:color="auto"/>
              <w:left w:val="single" w:sz="4" w:space="0" w:color="auto"/>
            </w:tcBorders>
            <w:vAlign w:val="center"/>
          </w:tcPr>
          <w:p w:rsidR="00B41118" w:rsidRPr="00C00499" w:rsidRDefault="004C6064" w:rsidP="00AE077C">
            <w:pPr>
              <w:jc w:val="both"/>
              <w:rPr>
                <w:i/>
              </w:rPr>
            </w:pPr>
            <w:r w:rsidRPr="004C6064">
              <w:rPr>
                <w:i/>
                <w:sz w:val="22"/>
                <w:szCs w:val="22"/>
              </w:rPr>
              <w:t xml:space="preserve">Informația o găsiți în </w:t>
            </w:r>
            <w:r w:rsidRPr="004C6064">
              <w:rPr>
                <w:i/>
                <w:spacing w:val="-4"/>
                <w:sz w:val="22"/>
                <w:szCs w:val="22"/>
                <w:lang w:val="en-US"/>
              </w:rPr>
              <w:t>SIA RSAP</w:t>
            </w: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1B3007">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1B3007">
            <w:pPr>
              <w:pStyle w:val="BodyText"/>
              <w:ind w:left="-108" w:right="-109"/>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excepţiacazuluicîndofertele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lastRenderedPageBreak/>
              <w:t>fostdepuseprin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7"/>
            <w:tcBorders>
              <w:bottom w:val="single" w:sz="4" w:space="0" w:color="auto"/>
            </w:tcBorders>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49" w:name="_Toc358300272"/>
            <w:bookmarkStart w:id="150" w:name="_Toc392180195"/>
            <w:bookmarkStart w:id="151" w:name="_Toc449539083"/>
            <w:r w:rsidRPr="00D060C5">
              <w:lastRenderedPageBreak/>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1B3007">
            <w:pPr>
              <w:ind w:left="-108" w:right="-109"/>
            </w:pPr>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4C6064" w:rsidP="00AE077C">
            <w:pPr>
              <w:tabs>
                <w:tab w:val="right" w:pos="4743"/>
              </w:tabs>
              <w:jc w:val="both"/>
              <w:rPr>
                <w:i/>
              </w:rPr>
            </w:pPr>
            <w:r w:rsidRPr="004C6064">
              <w:rPr>
                <w:b/>
                <w:i/>
                <w:sz w:val="22"/>
                <w:szCs w:val="22"/>
                <w:lang w:val="en-US"/>
              </w:rPr>
              <w:t>BNM</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4C6064" w:rsidP="00AE077C">
            <w:pPr>
              <w:tabs>
                <w:tab w:val="right" w:pos="4743"/>
              </w:tabs>
              <w:jc w:val="both"/>
              <w:rPr>
                <w:i/>
                <w:iCs/>
                <w:lang w:val="en-US"/>
              </w:rPr>
            </w:pPr>
            <w:r w:rsidRPr="004C6064">
              <w:rPr>
                <w:b/>
                <w:i/>
                <w:iCs/>
                <w:sz w:val="22"/>
                <w:szCs w:val="22"/>
                <w:lang w:val="en-US"/>
              </w:rPr>
              <w:t>Data deschiderii ofertelor</w:t>
            </w:r>
          </w:p>
        </w:tc>
      </w:tr>
      <w:tr w:rsidR="00B41118" w:rsidRPr="00C00499" w:rsidTr="004C6064">
        <w:trPr>
          <w:trHeight w:val="35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711E42" w:rsidRDefault="004C6064" w:rsidP="00AE077C">
            <w:pPr>
              <w:tabs>
                <w:tab w:val="right" w:pos="4743"/>
              </w:tabs>
              <w:jc w:val="both"/>
              <w:rPr>
                <w:i/>
              </w:rPr>
            </w:pPr>
            <w:r w:rsidRPr="004C6064">
              <w:rPr>
                <w:b/>
                <w:i/>
                <w:iCs/>
                <w:sz w:val="22"/>
                <w:szCs w:val="22"/>
              </w:rPr>
              <w:t>pe loturi</w:t>
            </w:r>
          </w:p>
        </w:tc>
      </w:tr>
      <w:tr w:rsidR="00B41118" w:rsidRPr="00C00499" w:rsidTr="004C6064">
        <w:trPr>
          <w:trHeight w:val="499"/>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5"/>
            <w:tcBorders>
              <w:top w:val="single" w:sz="4" w:space="0" w:color="auto"/>
              <w:left w:val="single" w:sz="4" w:space="0" w:color="auto"/>
              <w:right w:val="single" w:sz="4" w:space="0" w:color="auto"/>
            </w:tcBorders>
            <w:vAlign w:val="center"/>
          </w:tcPr>
          <w:p w:rsidR="004C6064" w:rsidRDefault="004C6064" w:rsidP="004C6064">
            <w:pPr>
              <w:tabs>
                <w:tab w:val="right" w:pos="4743"/>
              </w:tabs>
              <w:jc w:val="both"/>
              <w:rPr>
                <w:b/>
                <w:i/>
                <w:iCs/>
                <w:lang w:val="en-US"/>
              </w:rPr>
            </w:pPr>
            <w:r w:rsidRPr="004C6064">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7"/>
            <w:tcBorders>
              <w:top w:val="single" w:sz="4" w:space="0" w:color="auto"/>
            </w:tcBorders>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52" w:name="_Toc358300273"/>
            <w:bookmarkStart w:id="153" w:name="_Toc392180196"/>
            <w:bookmarkStart w:id="154" w:name="_Toc449539084"/>
            <w:r w:rsidRPr="00D060C5">
              <w:t>Adjudecarea contractului</w:t>
            </w:r>
            <w:bookmarkEnd w:id="152"/>
            <w:bookmarkEnd w:id="153"/>
            <w:bookmarkEnd w:id="154"/>
          </w:p>
        </w:tc>
      </w:tr>
      <w:tr w:rsidR="00B41118" w:rsidRPr="00C00499" w:rsidTr="003042D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1B3007">
            <w:pPr>
              <w:ind w:left="-108" w:right="-109"/>
              <w:rPr>
                <w:color w:val="000000"/>
              </w:rPr>
            </w:pPr>
            <w:r w:rsidRPr="004F0F1B">
              <w:rPr>
                <w:bCs/>
                <w:color w:val="000000"/>
                <w:sz w:val="22"/>
                <w:szCs w:val="22"/>
                <w:lang w:eastAsia="zh-TW"/>
              </w:rPr>
              <w:t>Criteriul de evaluare aplicat pentru adjudecarea contractului va fi:</w:t>
            </w:r>
          </w:p>
        </w:tc>
        <w:tc>
          <w:tcPr>
            <w:tcW w:w="6524" w:type="dxa"/>
            <w:gridSpan w:val="3"/>
            <w:tcBorders>
              <w:top w:val="single" w:sz="4" w:space="0" w:color="auto"/>
              <w:left w:val="single" w:sz="4" w:space="0" w:color="auto"/>
              <w:bottom w:val="single" w:sz="4" w:space="0" w:color="auto"/>
              <w:right w:val="single" w:sz="4" w:space="0" w:color="auto"/>
            </w:tcBorders>
            <w:vAlign w:val="center"/>
          </w:tcPr>
          <w:p w:rsidR="00B41118" w:rsidRPr="007768EA" w:rsidRDefault="007768EA" w:rsidP="00AE077C">
            <w:pPr>
              <w:tabs>
                <w:tab w:val="right" w:pos="4743"/>
              </w:tabs>
              <w:jc w:val="both"/>
              <w:rPr>
                <w:color w:val="000000"/>
              </w:rPr>
            </w:pPr>
            <w:r w:rsidRPr="007768EA">
              <w:rPr>
                <w:color w:val="000000"/>
                <w:sz w:val="22"/>
                <w:szCs w:val="22"/>
              </w:rPr>
              <w:t>Se va aplica criteriul de e</w:t>
            </w:r>
            <w:r w:rsidR="00B41118" w:rsidRPr="007768EA">
              <w:rPr>
                <w:color w:val="000000"/>
                <w:sz w:val="22"/>
                <w:szCs w:val="22"/>
              </w:rPr>
              <w:t xml:space="preserve">valuare: </w:t>
            </w:r>
          </w:p>
          <w:p w:rsidR="00B41118" w:rsidRPr="00934D10" w:rsidRDefault="004C6064" w:rsidP="00AE077C">
            <w:pPr>
              <w:tabs>
                <w:tab w:val="right" w:pos="4743"/>
              </w:tabs>
              <w:jc w:val="both"/>
              <w:rPr>
                <w:b/>
                <w:i/>
                <w:iCs/>
                <w:color w:val="000000"/>
                <w:lang w:val="en-US"/>
              </w:rPr>
            </w:pPr>
            <w:r w:rsidRPr="004C6064">
              <w:rPr>
                <w:b/>
                <w:i/>
                <w:color w:val="000000"/>
                <w:sz w:val="22"/>
                <w:szCs w:val="22"/>
                <w:lang w:val="en-US"/>
              </w:rPr>
              <w:t xml:space="preserve">cel mai </w:t>
            </w:r>
            <w:r w:rsidR="00EE251E">
              <w:rPr>
                <w:b/>
                <w:i/>
                <w:color w:val="000000"/>
                <w:sz w:val="22"/>
                <w:szCs w:val="22"/>
                <w:lang w:val="en-US"/>
              </w:rPr>
              <w:t xml:space="preserve">mic </w:t>
            </w:r>
            <w:r w:rsidR="00934D10">
              <w:rPr>
                <w:b/>
                <w:i/>
                <w:color w:val="000000"/>
                <w:sz w:val="22"/>
                <w:szCs w:val="22"/>
                <w:lang w:val="en-US"/>
              </w:rPr>
              <w:t>preț</w:t>
            </w:r>
          </w:p>
        </w:tc>
      </w:tr>
      <w:tr w:rsidR="00B41118" w:rsidRPr="00C00499" w:rsidTr="003042D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1B3007">
            <w:pPr>
              <w:pStyle w:val="i"/>
              <w:tabs>
                <w:tab w:val="right" w:pos="7254"/>
              </w:tabs>
              <w:suppressAutoHyphens w:val="0"/>
              <w:ind w:left="-108" w:right="-250"/>
              <w:jc w:val="left"/>
              <w:rPr>
                <w:rFonts w:ascii="Times New Roman" w:hAnsi="Times New Roman"/>
                <w:color w:val="000000"/>
                <w:szCs w:val="22"/>
                <w:lang w:val="ro-RO"/>
              </w:rPr>
            </w:pPr>
            <w:r w:rsidRPr="004F0F1B">
              <w:rPr>
                <w:rFonts w:ascii="Times New Roman" w:hAnsi="Times New Roman"/>
                <w:color w:val="000000"/>
                <w:sz w:val="22"/>
                <w:szCs w:val="22"/>
                <w:lang w:val="ro-RO"/>
              </w:rPr>
              <w:t>Suma Garanţiei de bună execuţie (se stabileşte procentual din preţul contractului adjudecat):</w:t>
            </w:r>
          </w:p>
        </w:tc>
        <w:tc>
          <w:tcPr>
            <w:tcW w:w="652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181A17" w:rsidP="00AE077C">
            <w:pPr>
              <w:tabs>
                <w:tab w:val="right" w:pos="4743"/>
              </w:tabs>
              <w:jc w:val="both"/>
              <w:rPr>
                <w:i/>
                <w:color w:val="000000"/>
              </w:rPr>
            </w:pPr>
            <w:r>
              <w:rPr>
                <w:b/>
                <w:i/>
                <w:spacing w:val="-2"/>
                <w:sz w:val="22"/>
                <w:szCs w:val="22"/>
              </w:rPr>
              <w:t xml:space="preserve">        </w:t>
            </w:r>
            <w:r w:rsidR="00D57BE1">
              <w:rPr>
                <w:b/>
                <w:i/>
                <w:spacing w:val="-2"/>
                <w:sz w:val="22"/>
                <w:szCs w:val="22"/>
              </w:rPr>
              <w:t>5%</w:t>
            </w:r>
          </w:p>
        </w:tc>
      </w:tr>
      <w:tr w:rsidR="00B41118" w:rsidRPr="00C00499" w:rsidTr="003042D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rPr>
            </w:pPr>
            <w:r w:rsidRPr="004F0F1B">
              <w:rPr>
                <w:color w:val="000000"/>
                <w:sz w:val="22"/>
                <w:szCs w:val="22"/>
              </w:rPr>
              <w:t>Garanţia de bună execuţie a contractului:</w:t>
            </w:r>
          </w:p>
        </w:tc>
        <w:tc>
          <w:tcPr>
            <w:tcW w:w="6524"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D57BE1" w:rsidP="00181A17">
            <w:pPr>
              <w:suppressAutoHyphens/>
              <w:spacing w:before="120" w:after="120"/>
              <w:ind w:left="372"/>
              <w:rPr>
                <w:color w:val="000000"/>
              </w:rPr>
            </w:pPr>
            <w:r w:rsidRPr="003F7956">
              <w:rPr>
                <w:b/>
                <w:bCs/>
                <w:color w:val="000000"/>
                <w:lang w:eastAsia="ru-RU"/>
              </w:rPr>
              <w:t>Garanţia de bună execuţie prin transfer la contul autorităţii contractante, conform următoarelor date bancare:</w:t>
            </w:r>
            <w:r w:rsidRPr="003F7956">
              <w:rPr>
                <w:color w:val="000000"/>
                <w:lang w:eastAsia="ru-RU"/>
              </w:rPr>
              <w:t> </w:t>
            </w:r>
            <w:r w:rsidRPr="003F7956">
              <w:rPr>
                <w:color w:val="000000"/>
                <w:lang w:eastAsia="ru-RU"/>
              </w:rPr>
              <w:br/>
              <w:t>Beneficiarul plăţii:</w:t>
            </w:r>
            <w:r>
              <w:rPr>
                <w:b/>
                <w:i/>
              </w:rPr>
              <w:t xml:space="preserve"> IMSP Instittutul Neurologie și Neurochirurgie„DIOMID GHERMAN</w:t>
            </w:r>
            <w:r w:rsidRPr="003F7956">
              <w:rPr>
                <w:color w:val="000000"/>
                <w:lang w:eastAsia="ru-RU"/>
              </w:rPr>
              <w:t>  </w:t>
            </w:r>
            <w:r w:rsidRPr="003F7956">
              <w:rPr>
                <w:color w:val="000000"/>
                <w:lang w:eastAsia="ru-RU"/>
              </w:rPr>
              <w:br/>
              <w:t>Denumirea Băncii: </w:t>
            </w:r>
            <w:r>
              <w:rPr>
                <w:b/>
                <w:bCs/>
                <w:color w:val="000000"/>
                <w:lang w:eastAsia="ru-RU"/>
              </w:rPr>
              <w:t>Victoriabank</w:t>
            </w:r>
            <w:r w:rsidRPr="003F7956">
              <w:rPr>
                <w:color w:val="000000"/>
                <w:lang w:eastAsia="ru-RU"/>
              </w:rPr>
              <w:t> </w:t>
            </w:r>
            <w:r w:rsidRPr="003F7956">
              <w:rPr>
                <w:color w:val="000000"/>
                <w:lang w:eastAsia="ru-RU"/>
              </w:rPr>
              <w:br/>
              <w:t>Codul fiscal:</w:t>
            </w:r>
            <w:r>
              <w:rPr>
                <w:color w:val="000000"/>
                <w:lang w:eastAsia="ru-RU"/>
              </w:rPr>
              <w:t xml:space="preserve"> </w:t>
            </w:r>
            <w:r w:rsidRPr="003F7956">
              <w:rPr>
                <w:b/>
                <w:i/>
              </w:rPr>
              <w:t>100</w:t>
            </w:r>
            <w:r>
              <w:rPr>
                <w:b/>
                <w:i/>
              </w:rPr>
              <w:t>3600150602</w:t>
            </w:r>
            <w:r w:rsidRPr="003F7956">
              <w:rPr>
                <w:color w:val="000000"/>
                <w:lang w:eastAsia="ru-RU"/>
              </w:rPr>
              <w:br/>
              <w:t>IBAN: </w:t>
            </w:r>
            <w:r>
              <w:rPr>
                <w:bCs/>
                <w:color w:val="000000"/>
                <w:lang w:eastAsia="ru-RU"/>
              </w:rPr>
              <w:t>MD52VI022511</w:t>
            </w:r>
            <w:r w:rsidR="00157DEF">
              <w:rPr>
                <w:bCs/>
                <w:color w:val="000000"/>
                <w:lang w:eastAsia="ru-RU"/>
              </w:rPr>
              <w:t>7</w:t>
            </w:r>
            <w:r>
              <w:rPr>
                <w:bCs/>
                <w:color w:val="000000"/>
                <w:lang w:eastAsia="ru-RU"/>
              </w:rPr>
              <w:t>00000034MDL</w:t>
            </w:r>
            <w:r w:rsidRPr="003F7956">
              <w:rPr>
                <w:color w:val="000000"/>
                <w:lang w:eastAsia="ru-RU"/>
              </w:rPr>
              <w:br/>
            </w:r>
          </w:p>
        </w:tc>
      </w:tr>
      <w:tr w:rsidR="00B41118" w:rsidRPr="00C00499" w:rsidTr="003042D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1B3007">
            <w:pPr>
              <w:pStyle w:val="i"/>
              <w:tabs>
                <w:tab w:val="right" w:pos="7254"/>
              </w:tabs>
              <w:suppressAutoHyphens w:val="0"/>
              <w:ind w:left="-108" w:right="-109"/>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2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181A17" w:rsidP="00AE077C">
            <w:pPr>
              <w:tabs>
                <w:tab w:val="right" w:pos="4743"/>
              </w:tabs>
              <w:jc w:val="both"/>
              <w:rPr>
                <w:b/>
                <w:i/>
                <w:iCs/>
                <w:color w:val="FF0000"/>
                <w:lang w:val="en-US"/>
              </w:rPr>
            </w:pPr>
            <w:r>
              <w:rPr>
                <w:b/>
                <w:i/>
                <w:spacing w:val="-2"/>
                <w:sz w:val="22"/>
                <w:szCs w:val="22"/>
              </w:rPr>
              <w:t xml:space="preserve">      </w:t>
            </w:r>
            <w:r w:rsidR="004C6064" w:rsidRPr="004C6064">
              <w:rPr>
                <w:b/>
                <w:i/>
                <w:spacing w:val="-2"/>
                <w:sz w:val="22"/>
                <w:szCs w:val="22"/>
              </w:rPr>
              <w:t>Nu se aplică</w:t>
            </w:r>
          </w:p>
        </w:tc>
      </w:tr>
      <w:tr w:rsidR="00B41118" w:rsidRPr="00C00499" w:rsidTr="003042D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1B3007">
            <w:pPr>
              <w:pStyle w:val="i"/>
              <w:tabs>
                <w:tab w:val="right" w:pos="7254"/>
              </w:tabs>
              <w:suppressAutoHyphens w:val="0"/>
              <w:ind w:left="-108" w:right="-109"/>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24"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3042D3" w:rsidP="00AE077C">
            <w:pPr>
              <w:tabs>
                <w:tab w:val="right" w:pos="4743"/>
              </w:tabs>
              <w:jc w:val="both"/>
              <w:rPr>
                <w:b/>
                <w:i/>
                <w:iCs/>
                <w:color w:val="FF0000"/>
                <w:lang w:val="en-US"/>
              </w:rPr>
            </w:pPr>
            <w:r>
              <w:rPr>
                <w:i/>
              </w:rPr>
              <w:t>7</w:t>
            </w:r>
            <w:r w:rsidR="00C5478C" w:rsidRPr="00C95F2A">
              <w:rPr>
                <w:i/>
              </w:rPr>
              <w:t xml:space="preserve"> zile</w:t>
            </w:r>
          </w:p>
        </w:tc>
      </w:tr>
    </w:tbl>
    <w:p w:rsidR="00B41118" w:rsidRPr="001B3007" w:rsidRDefault="00B41118" w:rsidP="00B41118">
      <w:pPr>
        <w:rPr>
          <w:sz w:val="16"/>
          <w:szCs w:val="16"/>
        </w:rPr>
      </w:pPr>
    </w:p>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1B3007" w:rsidRDefault="00B41118" w:rsidP="00B41118">
      <w:pPr>
        <w:ind w:left="-142" w:right="-144"/>
        <w:rPr>
          <w:b/>
          <w:bCs/>
          <w:color w:val="000000"/>
          <w:sz w:val="16"/>
          <w:szCs w:val="16"/>
        </w:rPr>
      </w:pPr>
    </w:p>
    <w:p w:rsidR="00B41118" w:rsidRPr="004D5D66" w:rsidRDefault="00B41118" w:rsidP="004D5D66">
      <w:pPr>
        <w:tabs>
          <w:tab w:val="decimal" w:pos="8364"/>
        </w:tabs>
        <w:spacing w:line="276" w:lineRule="auto"/>
        <w:ind w:left="-142" w:right="-144"/>
        <w:rPr>
          <w:b/>
          <w:bCs/>
          <w:color w:val="000000"/>
          <w:sz w:val="22"/>
          <w:szCs w:val="22"/>
        </w:rPr>
      </w:pPr>
    </w:p>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D060C5"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D060C5" w:rsidRDefault="00B41118" w:rsidP="00AE077C">
            <w:pPr>
              <w:pStyle w:val="Heading2"/>
            </w:pPr>
            <w:bookmarkStart w:id="157" w:name="_Toc392180198"/>
            <w:bookmarkStart w:id="158" w:name="_Toc449539086"/>
            <w:r w:rsidRPr="00D060C5">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287D8C">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287D8C">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287D8C">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4D5D66" w:rsidRDefault="00B41118" w:rsidP="00AE077C">
            <w:pPr>
              <w:ind w:left="720"/>
              <w:jc w:val="center"/>
              <w:rPr>
                <w:sz w:val="16"/>
                <w:szCs w:val="16"/>
              </w:rPr>
            </w:pPr>
            <w:r w:rsidRPr="004D5D66">
              <w:rPr>
                <w:sz w:val="16"/>
                <w:szCs w:val="16"/>
              </w:rPr>
              <w:t>[introduceţi preţul pe loturi (unde e cazul) şi totalul ofertei în cuvinte şi cifre, indicînd toate sumele şi valutele respective]</w:t>
            </w:r>
          </w:p>
          <w:p w:rsidR="00B41118" w:rsidRPr="00C00499" w:rsidRDefault="00B41118" w:rsidP="00287D8C">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87D8C">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287D8C">
            <w:pPr>
              <w:numPr>
                <w:ilvl w:val="0"/>
                <w:numId w:val="10"/>
              </w:numPr>
              <w:ind w:left="720"/>
              <w:jc w:val="both"/>
            </w:pPr>
            <w:r w:rsidRPr="00C00499">
              <w:t xml:space="preserve">În cazul acceptării prezentei oferte, ____________________________________________ </w:t>
            </w:r>
          </w:p>
          <w:p w:rsidR="00B41118" w:rsidRPr="004D5D66" w:rsidRDefault="00B41118" w:rsidP="00AE077C">
            <w:pPr>
              <w:ind w:left="720" w:firstLine="3480"/>
              <w:jc w:val="center"/>
              <w:rPr>
                <w:sz w:val="16"/>
                <w:szCs w:val="16"/>
              </w:rPr>
            </w:pPr>
            <w:r w:rsidRPr="004D5D66">
              <w:rPr>
                <w:sz w:val="16"/>
                <w:szCs w:val="16"/>
              </w:rPr>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287D8C">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287D8C">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4D5D66" w:rsidRDefault="00B41118" w:rsidP="00AE077C">
            <w:pPr>
              <w:ind w:left="708"/>
              <w:jc w:val="both"/>
              <w:rPr>
                <w:sz w:val="16"/>
                <w:szCs w:val="16"/>
              </w:rPr>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4D5D66" w:rsidRDefault="00B41118" w:rsidP="00AE077C">
            <w:pPr>
              <w:tabs>
                <w:tab w:val="left" w:pos="6120"/>
              </w:tabs>
              <w:ind w:firstLine="720"/>
              <w:jc w:val="both"/>
              <w:rPr>
                <w:sz w:val="16"/>
                <w:szCs w:val="16"/>
              </w:rPr>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4D5D66"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rsidR="00B41118" w:rsidRPr="00C00499" w:rsidRDefault="00B41118" w:rsidP="00AE077C">
            <w:pPr>
              <w:pStyle w:val="BankNormal"/>
              <w:spacing w:after="0" w:line="360" w:lineRule="auto"/>
              <w:jc w:val="both"/>
              <w:rPr>
                <w:szCs w:val="24"/>
                <w:lang w:val="ro-RO"/>
              </w:rPr>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4"/>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3375" w:type="pct"/>
        <w:tblLayout w:type="fixed"/>
        <w:tblLook w:val="04A0"/>
      </w:tblPr>
      <w:tblGrid>
        <w:gridCol w:w="672"/>
        <w:gridCol w:w="1698"/>
        <w:gridCol w:w="275"/>
        <w:gridCol w:w="1287"/>
        <w:gridCol w:w="1193"/>
        <w:gridCol w:w="2777"/>
        <w:gridCol w:w="1696"/>
        <w:gridCol w:w="1148"/>
      </w:tblGrid>
      <w:tr w:rsidR="00EE251E" w:rsidRPr="00C00499" w:rsidTr="008C34FD">
        <w:trPr>
          <w:gridAfter w:val="7"/>
          <w:wAfter w:w="4687" w:type="pct"/>
          <w:trHeight w:val="697"/>
        </w:trPr>
        <w:tc>
          <w:tcPr>
            <w:tcW w:w="313" w:type="pct"/>
          </w:tcPr>
          <w:p w:rsidR="00EE251E" w:rsidRPr="00D060C5" w:rsidRDefault="00EE251E" w:rsidP="00AE077C">
            <w:pPr>
              <w:pStyle w:val="Heading2"/>
              <w:rPr>
                <w:b w:val="0"/>
                <w:sz w:val="20"/>
                <w:szCs w:val="20"/>
                <w:lang w:val="en-US"/>
              </w:rPr>
            </w:pPr>
          </w:p>
        </w:tc>
      </w:tr>
      <w:tr w:rsidR="00EE251E" w:rsidRPr="00C00499" w:rsidTr="008C34FD">
        <w:trPr>
          <w:gridAfter w:val="7"/>
          <w:wAfter w:w="4687" w:type="pct"/>
        </w:trPr>
        <w:tc>
          <w:tcPr>
            <w:tcW w:w="313" w:type="pct"/>
            <w:tcBorders>
              <w:bottom w:val="single" w:sz="4" w:space="0" w:color="auto"/>
            </w:tcBorders>
          </w:tcPr>
          <w:p w:rsidR="00EE251E" w:rsidRPr="00C00499" w:rsidRDefault="00EE251E" w:rsidP="00AE077C">
            <w:pPr>
              <w:pStyle w:val="BankNormal"/>
              <w:spacing w:after="0"/>
              <w:jc w:val="both"/>
              <w:rPr>
                <w:i/>
                <w:iCs/>
                <w:szCs w:val="24"/>
                <w:lang w:val="ro-RO"/>
              </w:rPr>
            </w:pPr>
          </w:p>
        </w:tc>
      </w:tr>
      <w:tr w:rsidR="00EE251E" w:rsidRPr="00C00499" w:rsidTr="008C34FD">
        <w:trPr>
          <w:gridAfter w:val="5"/>
          <w:wAfter w:w="3769" w:type="pct"/>
          <w:trHeight w:val="567"/>
        </w:trPr>
        <w:tc>
          <w:tcPr>
            <w:tcW w:w="313" w:type="pct"/>
          </w:tcPr>
          <w:p w:rsidR="00EE251E" w:rsidRPr="00C00499" w:rsidRDefault="00EE251E" w:rsidP="00AE077C"/>
        </w:tc>
        <w:tc>
          <w:tcPr>
            <w:tcW w:w="918" w:type="pct"/>
            <w:gridSpan w:val="2"/>
            <w:shd w:val="clear" w:color="auto" w:fill="auto"/>
          </w:tcPr>
          <w:p w:rsidR="00EE251E" w:rsidRPr="00C00499" w:rsidRDefault="00EE251E" w:rsidP="00AE077C"/>
        </w:tc>
      </w:tr>
      <w:tr w:rsidR="00EE251E" w:rsidRPr="00C00499" w:rsidTr="008C34FD">
        <w:trPr>
          <w:trHeight w:val="1043"/>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EE251E" w:rsidP="00AE077C">
            <w:pPr>
              <w:jc w:val="center"/>
              <w:rPr>
                <w:b/>
              </w:rPr>
            </w:pPr>
            <w:r w:rsidRPr="00C00499">
              <w:rPr>
                <w:b/>
              </w:rPr>
              <w:t>Cod CPV</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EE251E" w:rsidRPr="00C00499" w:rsidRDefault="00EE251E" w:rsidP="00AE077C">
            <w:pPr>
              <w:jc w:val="center"/>
              <w:rPr>
                <w:b/>
              </w:rPr>
            </w:pPr>
            <w:r w:rsidRPr="00C00499">
              <w:rPr>
                <w:b/>
              </w:rPr>
              <w:t>Modelul articolului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tcPr>
          <w:p w:rsidR="00EE251E" w:rsidRPr="00C00499" w:rsidRDefault="00EE251E" w:rsidP="00AE077C">
            <w:pPr>
              <w:jc w:val="center"/>
              <w:rPr>
                <w:b/>
              </w:rPr>
            </w:pPr>
            <w:r w:rsidRPr="00C00499">
              <w:rPr>
                <w:b/>
              </w:rPr>
              <w:t>Ţara de origine</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E251E" w:rsidRPr="00C00499" w:rsidRDefault="00EE251E" w:rsidP="00AE077C">
            <w:pPr>
              <w:jc w:val="center"/>
              <w:rPr>
                <w:b/>
              </w:rPr>
            </w:pPr>
            <w:r w:rsidRPr="00C00499">
              <w:rPr>
                <w:b/>
              </w:rPr>
              <w:t>Produ-cătorul</w:t>
            </w:r>
          </w:p>
        </w:tc>
        <w:tc>
          <w:tcPr>
            <w:tcW w:w="1292" w:type="pct"/>
            <w:tcBorders>
              <w:top w:val="single" w:sz="4" w:space="0" w:color="auto"/>
              <w:left w:val="single" w:sz="4" w:space="0" w:color="auto"/>
              <w:bottom w:val="single" w:sz="4" w:space="0" w:color="auto"/>
              <w:right w:val="single" w:sz="4" w:space="0" w:color="auto"/>
            </w:tcBorders>
            <w:shd w:val="clear" w:color="auto" w:fill="auto"/>
          </w:tcPr>
          <w:p w:rsidR="00EE251E" w:rsidRPr="002A72E0" w:rsidRDefault="00EE251E" w:rsidP="002A72E0">
            <w:pPr>
              <w:jc w:val="center"/>
              <w:rPr>
                <w:b/>
              </w:rPr>
            </w:pPr>
            <w:r w:rsidRPr="00C00499">
              <w:rPr>
                <w:b/>
              </w:rPr>
              <w:t>Specificarea tehnică deplină solicitată de</w:t>
            </w:r>
            <w:r>
              <w:rPr>
                <w:b/>
              </w:rPr>
              <w:t xml:space="preserve"> către autoritatea contractantă</w:t>
            </w:r>
          </w:p>
        </w:tc>
        <w:tc>
          <w:tcPr>
            <w:tcW w:w="789" w:type="pct"/>
            <w:tcBorders>
              <w:top w:val="single" w:sz="4" w:space="0" w:color="auto"/>
              <w:left w:val="single" w:sz="4" w:space="0" w:color="auto"/>
              <w:bottom w:val="single" w:sz="4" w:space="0" w:color="auto"/>
              <w:right w:val="single" w:sz="4" w:space="0" w:color="auto"/>
            </w:tcBorders>
          </w:tcPr>
          <w:p w:rsidR="00EE251E" w:rsidRPr="00291B03" w:rsidRDefault="00EE251E" w:rsidP="00291B03">
            <w:pPr>
              <w:jc w:val="center"/>
              <w:rPr>
                <w:b/>
              </w:rPr>
            </w:pPr>
            <w:r w:rsidRPr="00C00499">
              <w:rPr>
                <w:b/>
              </w:rPr>
              <w:t>Specificarea tehnică deplină propus</w:t>
            </w:r>
            <w:r>
              <w:rPr>
                <w:b/>
              </w:rPr>
              <w:t>ă de către ofertant</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EE251E" w:rsidRPr="00C00499" w:rsidRDefault="00EE251E" w:rsidP="00AE077C">
            <w:pPr>
              <w:jc w:val="center"/>
              <w:rPr>
                <w:b/>
              </w:rPr>
            </w:pPr>
            <w:r w:rsidRPr="00C00499">
              <w:rPr>
                <w:b/>
              </w:rPr>
              <w:t>Standarde de referinţă</w:t>
            </w:r>
          </w:p>
        </w:tc>
      </w:tr>
      <w:tr w:rsidR="00EE251E" w:rsidRPr="00C00499" w:rsidTr="008C34FD">
        <w:trPr>
          <w:trHeight w:val="283"/>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EE251E" w:rsidP="00AE077C">
            <w:pPr>
              <w:jc w:val="center"/>
            </w:pPr>
            <w:r w:rsidRPr="00C00499">
              <w:t>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5B77CF" w:rsidP="00AE077C">
            <w:pPr>
              <w:jc w:val="center"/>
            </w:pPr>
            <w:r>
              <w:t>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5B77CF" w:rsidP="00AE077C">
            <w:pPr>
              <w:jc w:val="center"/>
            </w:pPr>
            <w: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5B77CF" w:rsidP="00AE077C">
            <w:pPr>
              <w:jc w:val="center"/>
            </w:pPr>
            <w:r>
              <w:t>4</w:t>
            </w: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5B77CF" w:rsidP="00AE077C">
            <w:pPr>
              <w:jc w:val="center"/>
            </w:pPr>
            <w:r>
              <w:t>5</w:t>
            </w:r>
          </w:p>
        </w:tc>
        <w:tc>
          <w:tcPr>
            <w:tcW w:w="789" w:type="pct"/>
            <w:tcBorders>
              <w:top w:val="single" w:sz="4" w:space="0" w:color="auto"/>
              <w:left w:val="single" w:sz="4" w:space="0" w:color="auto"/>
              <w:bottom w:val="single" w:sz="4" w:space="0" w:color="auto"/>
              <w:right w:val="single" w:sz="4" w:space="0" w:color="auto"/>
            </w:tcBorders>
          </w:tcPr>
          <w:p w:rsidR="00EE251E" w:rsidRPr="00C00499" w:rsidRDefault="005B77CF" w:rsidP="00AE077C">
            <w:pPr>
              <w:jc w:val="center"/>
            </w:pPr>
            <w:r>
              <w:t>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5B77CF" w:rsidP="00AE077C">
            <w:pPr>
              <w:jc w:val="center"/>
            </w:pPr>
            <w:r>
              <w:t>7</w:t>
            </w:r>
          </w:p>
        </w:tc>
      </w:tr>
      <w:tr w:rsidR="00EE251E"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D163A9" w:rsidRDefault="00EE251E" w:rsidP="00AE077C">
            <w:pPr>
              <w:rPr>
                <w:sz w:val="18"/>
                <w:szCs w:val="18"/>
              </w:rPr>
            </w:pPr>
            <w:r w:rsidRPr="00D163A9">
              <w:rPr>
                <w:sz w:val="18"/>
                <w:szCs w:val="18"/>
              </w:rPr>
              <w:t>33600000-</w:t>
            </w:r>
            <w:r w:rsidR="005B77CF">
              <w:rPr>
                <w:sz w:val="18"/>
                <w:szCs w:val="18"/>
              </w:rPr>
              <w:t>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EE251E" w:rsidP="00AE077C"/>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EE251E" w:rsidP="00AE077C"/>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EE251E" w:rsidP="00AE077C"/>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EE251E" w:rsidP="00AE077C"/>
        </w:tc>
        <w:tc>
          <w:tcPr>
            <w:tcW w:w="789" w:type="pct"/>
            <w:tcBorders>
              <w:top w:val="single" w:sz="4" w:space="0" w:color="auto"/>
              <w:left w:val="single" w:sz="4" w:space="0" w:color="auto"/>
              <w:bottom w:val="single" w:sz="4" w:space="0" w:color="auto"/>
              <w:right w:val="single" w:sz="4" w:space="0" w:color="auto"/>
            </w:tcBorders>
          </w:tcPr>
          <w:p w:rsidR="00EE251E" w:rsidRPr="00C00499" w:rsidRDefault="00EE251E" w:rsidP="00AE077C"/>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E251E" w:rsidRPr="00C00499" w:rsidRDefault="00EE251E" w:rsidP="00AE077C"/>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Aspirator electric chirurgical  NEW HOSPIVAC 400 Basic 4</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1.Borcane+set de tuburi 8mm x 14mm</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Aspirator electric chirurgical  NEW HOSPIVAC 400 Basic 5</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2.Filtru antibacterian si hidrofob</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Aspiartor Urgente F-31/ </w:t>
            </w:r>
            <w:r w:rsidRPr="00D9421A">
              <w:rPr>
                <w:lang w:val="en-US"/>
              </w:rPr>
              <w:lastRenderedPageBreak/>
              <w:t>F-40 Fazini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3.Borcane+set de tuburi 8mm x 14mm</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USG intraoperator</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4.Husa sterila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5.Valva de expiratie in ansamblu cu senzorul de flux</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w:t>
            </w:r>
            <w:r w:rsidRPr="00D9421A">
              <w:rPr>
                <w:lang w:val="en-US"/>
              </w:rPr>
              <w:t xml:space="preserve">r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6.Valva de inspiratie in ansamblu cu senzorul de flux</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7.Kit de mentenanta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lastRenderedPageBreak/>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8</w:t>
            </w:r>
            <w:r w:rsidR="00533C2C">
              <w:t>.</w:t>
            </w:r>
            <w:r>
              <w:t>Senzor galvanic de O2</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 xml:space="preserve">Mindray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9.Filtru de admisie de aer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w:t>
            </w:r>
            <w:r w:rsidRPr="00D9421A">
              <w:rPr>
                <w:b/>
                <w:bCs/>
                <w:lang w:val="en-US"/>
              </w:rPr>
              <w:t xml:space="preserve"> 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10.Filtru de intrare de oxigen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w:t>
            </w:r>
            <w:r w:rsidRPr="00D9421A">
              <w:rPr>
                <w:lang w:val="en-US"/>
              </w:rPr>
              <w:lastRenderedPageBreak/>
              <w:t>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11.Diafragma expiratie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12.Cartus pentru filtru</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13.Filtru ventilator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14.Separator de apă</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Ventilator</w:t>
            </w:r>
            <w:r w:rsidRPr="00D9421A">
              <w:rPr>
                <w:lang w:val="en-US"/>
              </w:rPr>
              <w:t xml:space="preserve"> pentru ventilare </w:t>
            </w:r>
            <w:r w:rsidRPr="00D9421A">
              <w:rPr>
                <w:lang w:val="en-US"/>
              </w:rPr>
              <w:lastRenderedPageBreak/>
              <w:t xml:space="preserve">artificiala pulmonara </w:t>
            </w:r>
            <w:r w:rsidRPr="00D9421A">
              <w:rPr>
                <w:b/>
                <w:bCs/>
                <w:lang w:val="en-US"/>
              </w:rPr>
              <w:t>Mindray</w:t>
            </w:r>
            <w:r w:rsidRPr="00D9421A">
              <w:rPr>
                <w:lang w:val="en-US"/>
              </w:rPr>
              <w:t xml:space="preserve"> 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15.Senzor de concentratie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ECG</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16.Cleste pentru ECG</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ECG</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17.Electrozi pentru ECG</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rsidRPr="00D9421A">
              <w:rPr>
                <w:lang w:val="en-US"/>
              </w:rPr>
              <w:t xml:space="preserve">Consumabile pentru microscopul </w:t>
            </w:r>
            <w:r w:rsidRPr="00D9421A">
              <w:rPr>
                <w:b/>
                <w:bCs/>
                <w:lang w:val="en-US"/>
              </w:rPr>
              <w:t xml:space="preserve">OPMI® PENTERO® 900 K.  </w:t>
            </w:r>
            <w:r>
              <w:rPr>
                <w:b/>
                <w:bCs/>
              </w:rPr>
              <w:t>ZEISS</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18.Husa sterila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rsidRPr="00D9421A">
              <w:rPr>
                <w:lang w:val="en-US"/>
              </w:rPr>
              <w:t xml:space="preserve">Consumabile pentru microscopul </w:t>
            </w:r>
            <w:r w:rsidRPr="00D9421A">
              <w:rPr>
                <w:b/>
                <w:bCs/>
                <w:lang w:val="en-US"/>
              </w:rPr>
              <w:t xml:space="preserve">OPMI® PENTERO® 900 K.  </w:t>
            </w:r>
            <w:r>
              <w:rPr>
                <w:b/>
                <w:bCs/>
              </w:rPr>
              <w:t>ZEISS</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19.Modul de lampă cu xenon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Microscop operator </w:t>
            </w:r>
            <w:r w:rsidRPr="00D9421A">
              <w:rPr>
                <w:b/>
                <w:bCs/>
                <w:lang w:val="en-US"/>
              </w:rPr>
              <w:t>OPMI Vario / S-87</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20.Modul  lampă cu xenon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Laringoscop</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21.Baterie tip C</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Microscop operator </w:t>
            </w:r>
            <w:r w:rsidRPr="00D9421A">
              <w:rPr>
                <w:b/>
                <w:bCs/>
                <w:lang w:val="en-US"/>
              </w:rPr>
              <w:lastRenderedPageBreak/>
              <w:t>OPMI Vario / S-88</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22.Husa sterila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aparatul Electromiograf</w:t>
            </w:r>
            <w:r w:rsidRPr="00D9421A">
              <w:rPr>
                <w:b/>
                <w:bCs/>
                <w:lang w:val="en-US"/>
              </w:rPr>
              <w:t xml:space="preserve"> Inomed Surpass System</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23.UPS pentru Electromiograf</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Sistem de navigare </w:t>
            </w:r>
            <w:r w:rsidRPr="00D9421A">
              <w:rPr>
                <w:b/>
                <w:bCs/>
                <w:lang w:val="en-US"/>
              </w:rPr>
              <w:t>BrainLab Navigation</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24.Marker sferic reflective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25.Senzor pentru masurarea saturatiei de oxigen la deget</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Dispozitive de fizioterapie</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26.Placa din plumb</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bottom"/>
          </w:tcPr>
          <w:p w:rsidR="00DE2E77" w:rsidRPr="00D9421A" w:rsidRDefault="00DE2E77" w:rsidP="00DE2E77">
            <w:pPr>
              <w:spacing w:after="240"/>
              <w:rPr>
                <w:lang w:val="en-US"/>
              </w:rPr>
            </w:pPr>
            <w:r w:rsidRPr="00D9421A">
              <w:rPr>
                <w:lang w:val="en-US"/>
              </w:rPr>
              <w:t>27.Tub de interconexiune intre senzor de flux si modul CO2</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w:t>
            </w:r>
            <w:r w:rsidRPr="00D9421A">
              <w:rPr>
                <w:lang w:val="en-US"/>
              </w:rPr>
              <w:lastRenderedPageBreak/>
              <w:t xml:space="preserve">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28.Tub pentru masurarea fluxului</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53"/>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29.Sorbent CO2</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Cardiomonitor </w:t>
            </w:r>
            <w:r w:rsidRPr="00D9421A">
              <w:rPr>
                <w:b/>
                <w:bCs/>
                <w:lang w:val="en-US"/>
              </w:rPr>
              <w:t>Mindray MEC 2000</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7F392B" w:rsidRDefault="00DE2E77" w:rsidP="001D5742">
            <w:pPr>
              <w:rPr>
                <w:sz w:val="18"/>
                <w:szCs w:val="18"/>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30.Cablu de conexiune NIPB</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1D5742"/>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1D5742"/>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Cardiomonitor </w:t>
            </w:r>
            <w:r w:rsidRPr="00D9421A">
              <w:rPr>
                <w:b/>
                <w:bCs/>
                <w:lang w:val="en-US"/>
              </w:rPr>
              <w:t>Mindray MEC 2000</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31.Sensor SpO2, reutilizabil</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Consumabile pentru Laringoscop</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32.Bec 2.5V</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Aparatele de anestezie si Ventilatoarele pulmonare</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33.Cateter Mount</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 Consumabile pentru </w:t>
            </w:r>
            <w:r w:rsidRPr="00D9421A">
              <w:rPr>
                <w:b/>
                <w:bCs/>
                <w:lang w:val="en-US"/>
              </w:rPr>
              <w:lastRenderedPageBreak/>
              <w:t>Glucometru Tyson bio</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34.Solutie de control</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 Consumabile pentru </w:t>
            </w:r>
            <w:r w:rsidRPr="00D9421A">
              <w:rPr>
                <w:b/>
                <w:bCs/>
                <w:lang w:val="en-US"/>
              </w:rPr>
              <w:t>Glucometru Tyson bio</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35.Ace sterile (Lancete)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 Consumabile pentru </w:t>
            </w:r>
            <w:r w:rsidRPr="00D9421A">
              <w:rPr>
                <w:b/>
                <w:bCs/>
                <w:lang w:val="en-US"/>
              </w:rPr>
              <w:t>Glucometru Tyson bio</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36.Teste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 de ventilare</w:t>
            </w:r>
            <w:r w:rsidRPr="00D9421A">
              <w:rPr>
                <w:b/>
                <w:bCs/>
                <w:lang w:val="en-US"/>
              </w:rPr>
              <w:t xml:space="preserve"> SHANGRILA590</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37.Compresor aer medicinal</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8C34FD" w:rsidRDefault="00DE2E77" w:rsidP="00A72A4F">
            <w:pPr>
              <w:jc w:val="cente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Monitor pentru supravegherea functiilor vitale, model </w:t>
            </w:r>
            <w:r w:rsidRPr="00D9421A">
              <w:rPr>
                <w:b/>
                <w:bCs/>
                <w:lang w:val="en-US"/>
              </w:rPr>
              <w:t>B20 GE</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38.Sensori reutilizabili SpO2</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Monitor pentru supravegherea functiilor vitale, model </w:t>
            </w:r>
            <w:r w:rsidRPr="00D9421A">
              <w:rPr>
                <w:b/>
                <w:bCs/>
                <w:lang w:val="en-US"/>
              </w:rPr>
              <w:t>B20 GE</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39.Cablu de conexiune NIBP</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w:t>
            </w:r>
            <w:r w:rsidRPr="00D9421A">
              <w:rPr>
                <w:lang w:val="en-US"/>
              </w:rPr>
              <w:lastRenderedPageBreak/>
              <w:t xml:space="preserve">ventilare artificiala pulmonara </w:t>
            </w:r>
            <w:r w:rsidRPr="00D9421A">
              <w:rPr>
                <w:b/>
                <w:bCs/>
                <w:lang w:val="en-US"/>
              </w:rPr>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40.Filtru de admisie de aer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41.Filtru de intrare de oxigen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42.Diafragmă expiratie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754D8" w:rsidRDefault="00DE2E77" w:rsidP="00A72A4F">
            <w:pPr>
              <w:jc w:val="cente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ventilare artificiala pulmonara </w:t>
            </w:r>
            <w:r w:rsidRPr="00D9421A">
              <w:rPr>
                <w:b/>
                <w:bCs/>
                <w:lang w:val="en-US"/>
              </w:rPr>
              <w:lastRenderedPageBreak/>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43.Filtru ventilator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44.Cartus pentru filtru</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45.Separator de apă</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46.Senzor de concentratie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47.Senzor CO2</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aparatele de ventilare mecanica si Masinele de anastezie</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48.Circuit de respiratie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aparatele de ventilare mecanica si Masinele de anastezie</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49.Filtru respirator</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 Consumabile pentru </w:t>
            </w:r>
            <w:r>
              <w:rPr>
                <w:b/>
                <w:bCs/>
              </w:rPr>
              <w:t>STAT FAX</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50.Bec 6V  10W</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Oftalmoscop </w:t>
            </w:r>
            <w:r w:rsidRPr="00D9421A">
              <w:rPr>
                <w:b/>
                <w:bCs/>
                <w:lang w:val="en-US"/>
              </w:rPr>
              <w:t>Beta 200S</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51.Acumulator</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lang w:val="en-US"/>
              </w:rPr>
              <w:lastRenderedPageBreak/>
              <w:t xml:space="preserve">Cardiomonitor </w:t>
            </w:r>
            <w:r w:rsidRPr="00D9421A">
              <w:rPr>
                <w:b/>
                <w:bCs/>
                <w:lang w:val="en-US"/>
              </w:rPr>
              <w:t>Comen</w:t>
            </w:r>
            <w:r w:rsidRPr="00D9421A">
              <w:rPr>
                <w:lang w:val="en-US"/>
              </w:rPr>
              <w:t xml:space="preserve"> </w:t>
            </w:r>
            <w:r w:rsidRPr="00D9421A">
              <w:rPr>
                <w:b/>
                <w:bCs/>
                <w:lang w:val="en-US"/>
              </w:rPr>
              <w:t>STAR8000A</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52.Cablu de conexiune NIBP</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Cardiomonitor </w:t>
            </w:r>
            <w:r w:rsidRPr="00D9421A">
              <w:rPr>
                <w:b/>
                <w:bCs/>
                <w:lang w:val="en-US"/>
              </w:rPr>
              <w:t>Comen</w:t>
            </w:r>
            <w:r w:rsidRPr="00D9421A">
              <w:rPr>
                <w:lang w:val="en-US"/>
              </w:rPr>
              <w:t xml:space="preserve"> </w:t>
            </w:r>
            <w:r w:rsidRPr="00D9421A">
              <w:rPr>
                <w:b/>
                <w:bCs/>
                <w:lang w:val="en-US"/>
              </w:rPr>
              <w:t>STAR8000A</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53.Senzor SPO2, reutilizabil</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Monitor de pacient</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54.Manseta reutilizabila cu 2 tuburi</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Monitor de pacient</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55.Manseta reutilizabila cu un tub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Monitor de pacient</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56.Manseta reutilizabila cu 2 tuburi</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USG Logiq E9: GE</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57.Transductor M5S-D</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USG</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58.Gel UZI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aparatul Electromiograf</w:t>
            </w:r>
            <w:r w:rsidRPr="00D9421A">
              <w:rPr>
                <w:b/>
                <w:bCs/>
                <w:lang w:val="en-US"/>
              </w:rPr>
              <w:t xml:space="preserve"> Inomed Surpass System</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59.Electrod adeziv de suprafaţă</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aparatul Electromiograf</w:t>
            </w:r>
            <w:r w:rsidRPr="00D9421A">
              <w:rPr>
                <w:b/>
                <w:bCs/>
                <w:lang w:val="en-US"/>
              </w:rPr>
              <w:t xml:space="preserve"> Inomed Surpass </w:t>
            </w:r>
            <w:r w:rsidRPr="00D9421A">
              <w:rPr>
                <w:b/>
                <w:bCs/>
                <w:lang w:val="en-US"/>
              </w:rPr>
              <w:lastRenderedPageBreak/>
              <w:t>System</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60.Electrod - cablu de stimulare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aparatul Electromiograf</w:t>
            </w:r>
            <w:r w:rsidRPr="00D9421A">
              <w:rPr>
                <w:b/>
                <w:bCs/>
                <w:lang w:val="en-US"/>
              </w:rPr>
              <w:t xml:space="preserve"> Inomed Surpass System</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61.Electrod-stimulator de suprafaţă</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aparatul Electromiograf</w:t>
            </w:r>
            <w:r w:rsidRPr="00D9421A">
              <w:rPr>
                <w:b/>
                <w:bCs/>
                <w:lang w:val="en-US"/>
              </w:rPr>
              <w:t xml:space="preserve"> Inomed Surpass System</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62.Cabluri pentru electrozi</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aparatul Electromiograf</w:t>
            </w:r>
            <w:r w:rsidRPr="00D9421A">
              <w:rPr>
                <w:b/>
                <w:bCs/>
                <w:lang w:val="en-US"/>
              </w:rPr>
              <w:t xml:space="preserve"> Inomed Surpass System</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63.Cablu pentru electrozii de suprafata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analizatorul </w:t>
            </w:r>
            <w:r w:rsidRPr="00D9421A">
              <w:rPr>
                <w:b/>
                <w:bCs/>
                <w:lang w:val="en-US"/>
              </w:rPr>
              <w:t xml:space="preserve">K/Na Medica </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64.Electrod K</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analizatorul </w:t>
            </w:r>
            <w:r w:rsidRPr="00D9421A">
              <w:rPr>
                <w:b/>
                <w:bCs/>
                <w:lang w:val="en-US"/>
              </w:rPr>
              <w:t xml:space="preserve">K/Na Medica </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65.Electrod Na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analizatorul </w:t>
            </w:r>
            <w:r w:rsidRPr="00D9421A">
              <w:rPr>
                <w:b/>
                <w:bCs/>
                <w:lang w:val="en-US"/>
              </w:rPr>
              <w:t xml:space="preserve">K/Na Medica </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66.Electrod de referinta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lang w:val="en-US"/>
              </w:rPr>
              <w:lastRenderedPageBreak/>
              <w:t xml:space="preserve">analizatorul </w:t>
            </w:r>
            <w:r w:rsidRPr="00D9421A">
              <w:rPr>
                <w:b/>
                <w:bCs/>
                <w:lang w:val="en-US"/>
              </w:rPr>
              <w:t xml:space="preserve">K/Na Medica </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67.Membrana de asamblare 2258 Medica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analizatorul </w:t>
            </w:r>
            <w:r w:rsidRPr="00D9421A">
              <w:rPr>
                <w:b/>
                <w:bCs/>
                <w:lang w:val="en-US"/>
              </w:rPr>
              <w:t xml:space="preserve">K/Na Medica </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68.Tub din silicon pentru reagenti si deseuri</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analizatorul </w:t>
            </w:r>
            <w:r w:rsidRPr="00D9421A">
              <w:rPr>
                <w:b/>
                <w:bCs/>
                <w:lang w:val="en-US"/>
              </w:rPr>
              <w:t xml:space="preserve">K/Na Medica </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69.Solutie interna de K/Na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analizatorul </w:t>
            </w:r>
            <w:r w:rsidRPr="00D9421A">
              <w:rPr>
                <w:b/>
                <w:bCs/>
                <w:lang w:val="en-US"/>
              </w:rPr>
              <w:t xml:space="preserve">K/Na Medica </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70.Valva de dozare a solutiei</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analizatorul </w:t>
            </w:r>
            <w:r>
              <w:rPr>
                <w:b/>
                <w:bCs/>
              </w:rPr>
              <w:t>PCE-210</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71.Pompe pentru evacuarea deseurilor</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analizatorul </w:t>
            </w:r>
            <w:r>
              <w:rPr>
                <w:b/>
                <w:bCs/>
              </w:rPr>
              <w:t>PCE-211</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72.Valva 3 derectionala </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analizatorul </w:t>
            </w:r>
            <w:r w:rsidRPr="00D9421A">
              <w:rPr>
                <w:b/>
                <w:bCs/>
                <w:lang w:val="en-US"/>
              </w:rPr>
              <w:t>Selectra Pro XS</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73.Kit anual de mentenanta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Osteodensitometru, model Stratos DR</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74.Funie de otel</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w:t>
            </w:r>
            <w:r w:rsidRPr="00D9421A">
              <w:rPr>
                <w:lang w:val="en-US"/>
              </w:rPr>
              <w:lastRenderedPageBreak/>
              <w:t xml:space="preserve">pentru  </w:t>
            </w:r>
            <w:r w:rsidRPr="00D9421A">
              <w:rPr>
                <w:b/>
                <w:bCs/>
                <w:lang w:val="en-US"/>
              </w:rPr>
              <w:t>Osteodensitometru, model Stratos DR</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75.Rolere (roti de ghidare </w:t>
            </w:r>
            <w:r w:rsidRPr="00D9421A">
              <w:rPr>
                <w:lang w:val="en-US"/>
              </w:rPr>
              <w:lastRenderedPageBreak/>
              <w:t>pentru funie)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Osteodensitometru, model Stratos DR</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76.Cablu de alimentare hv detector</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Osteodensitometru, model Stratos DR</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77.Cablu detector de putere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Osteodensitometru, model Stratos DR</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78.Cablu de date detector</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Instralatie radiologica</w:t>
            </w:r>
            <w:r>
              <w:rPr>
                <w:b/>
                <w:bCs/>
              </w:rPr>
              <w:t xml:space="preserve"> DuoDiagnost</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79.Pompa pentru sistemul PCR ElevaS</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USG</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80.Hîrtie p/u imprimanta video 110mm*18m</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ECG</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81.Hîrtie ECG p/u imprimantă 110mm x 20m,   termostabilă</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Electrocardiograf</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82.Electrozi ECG  de unica folosinta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lastRenderedPageBreak/>
              <w:t>Tonometru</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83.Para (pompa in forma de para)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Consumabile  pentru ponoul</w:t>
            </w:r>
            <w:r w:rsidRPr="00D9421A">
              <w:rPr>
                <w:b/>
                <w:bCs/>
                <w:lang w:val="en-US"/>
              </w:rPr>
              <w:t xml:space="preserve"> de oxigen</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84.Priza de oxigen</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priza de oxigen</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85.Umidificatot O2</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Decongelator de plasma</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86.Pungi pentru decongelare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 Consumabile pentru </w:t>
            </w:r>
            <w:r w:rsidRPr="00D9421A">
              <w:rPr>
                <w:b/>
                <w:bCs/>
                <w:lang w:val="en-US"/>
              </w:rPr>
              <w:t>Oftalmoscop Beta 200S</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87.Lampa de rezerva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 Consumabile pentru </w:t>
            </w:r>
            <w:r>
              <w:rPr>
                <w:b/>
                <w:bCs/>
              </w:rPr>
              <w:t>Biomicroscop</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88.Viziera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Analizator Rapid Point 500</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89.Cartus de masurare, 250 teste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w:t>
            </w:r>
            <w:r w:rsidRPr="00D9421A">
              <w:rPr>
                <w:b/>
                <w:bCs/>
                <w:lang w:val="en-US"/>
              </w:rPr>
              <w:t>Analizator Rapid Point 500</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90.Cartus de spalare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 xml:space="preserve">"GE </w:t>
            </w:r>
            <w:r w:rsidRPr="00D9421A">
              <w:rPr>
                <w:b/>
                <w:bCs/>
                <w:lang w:val="en-US"/>
              </w:rPr>
              <w:lastRenderedPageBreak/>
              <w:t>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91.Senzor de flux</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92.Linie CO2</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93.Kit spirometrie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94.Kit mentenanta modul gaze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 xml:space="preserve">Consumabile pentru Aparat de anestezie si respiratie artificiala </w:t>
            </w:r>
            <w:r w:rsidRPr="00D9421A">
              <w:rPr>
                <w:b/>
                <w:bCs/>
                <w:lang w:val="en-US"/>
              </w:rPr>
              <w:t>"GE Avance CS2, Aisys CS2"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D9421A" w:rsidRDefault="00DE2E77" w:rsidP="00DE2E77">
            <w:pPr>
              <w:rPr>
                <w:lang w:val="en-US"/>
              </w:rPr>
            </w:pPr>
            <w:r w:rsidRPr="00D9421A">
              <w:rPr>
                <w:lang w:val="en-US"/>
              </w:rPr>
              <w:t>95.Filtre pentru canistra de sorbent</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 xml:space="preserve">Consumabile  pentru  </w:t>
            </w:r>
            <w:r>
              <w:rPr>
                <w:b/>
                <w:bCs/>
              </w:rPr>
              <w:t xml:space="preserve">Termometru </w:t>
            </w:r>
            <w:r>
              <w:rPr>
                <w:b/>
                <w:bCs/>
              </w:rPr>
              <w:lastRenderedPageBreak/>
              <w:t>digital</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96.Baterie tip AAA</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Autoclav ГК-100</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97.Garnitura camera racire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Autoclav ГК-101</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98.Garnitura camera sterilizare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Autoclav ГК-102</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99.Garnitura generator de aburi</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DE2E77">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Autoclav ГК-103</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Default="00DE2E77" w:rsidP="00DE2E77">
            <w:r>
              <w:t>100.Element de incalzire</w:t>
            </w: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color w:val="000000"/>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F276D0">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D81608" w:rsidRDefault="00DE2E77" w:rsidP="00F276D0">
            <w:pPr>
              <w:rPr>
                <w:sz w:val="22"/>
                <w:szCs w:val="22"/>
                <w:lang w:val="en-US"/>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rPr>
                <w:color w:val="000000"/>
                <w:sz w:val="18"/>
                <w:szCs w:val="18"/>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BE194E" w:rsidRDefault="00DE2E77" w:rsidP="00386072">
            <w:pPr>
              <w:ind w:left="-131" w:right="-108"/>
              <w:rPr>
                <w:color w:val="000000"/>
                <w:sz w:val="16"/>
                <w:szCs w:val="16"/>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653EFD" w:rsidRDefault="00DE2E77" w:rsidP="00A72A4F">
            <w:pPr>
              <w:jc w:val="center"/>
              <w:rPr>
                <w:lang w:val="en-US"/>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rPr>
                <w:color w:val="000000"/>
                <w:sz w:val="18"/>
                <w:szCs w:val="18"/>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BE194E" w:rsidRDefault="00DE2E77" w:rsidP="00386072">
            <w:pPr>
              <w:ind w:left="-131" w:right="-108"/>
              <w:rPr>
                <w:color w:val="000000"/>
                <w:sz w:val="16"/>
                <w:szCs w:val="16"/>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E83B34" w:rsidRDefault="00DE2E77" w:rsidP="00386072">
            <w:pPr>
              <w:rPr>
                <w:color w:val="000000"/>
                <w:sz w:val="18"/>
                <w:szCs w:val="18"/>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E83B34" w:rsidRDefault="00DE2E77" w:rsidP="00386072">
            <w:pPr>
              <w:ind w:right="-108"/>
              <w:rPr>
                <w:color w:val="000000"/>
                <w:sz w:val="18"/>
                <w:szCs w:val="18"/>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rPr>
                <w:color w:val="000000"/>
                <w:sz w:val="18"/>
                <w:szCs w:val="18"/>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BE194E" w:rsidRDefault="00DE2E77" w:rsidP="00386072">
            <w:pPr>
              <w:rPr>
                <w:color w:val="000000"/>
                <w:sz w:val="16"/>
                <w:szCs w:val="16"/>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rPr>
                <w:color w:val="000000"/>
                <w:sz w:val="18"/>
                <w:szCs w:val="18"/>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E83B34" w:rsidRDefault="00DE2E77" w:rsidP="00386072">
            <w:pPr>
              <w:rPr>
                <w:color w:val="000000"/>
                <w:sz w:val="18"/>
                <w:szCs w:val="18"/>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E83B34" w:rsidRDefault="00DE2E77" w:rsidP="00386072">
            <w:pPr>
              <w:ind w:right="-108"/>
              <w:rPr>
                <w:color w:val="000000"/>
                <w:sz w:val="18"/>
                <w:szCs w:val="18"/>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rPr>
                <w:color w:val="000000"/>
                <w:sz w:val="18"/>
                <w:szCs w:val="18"/>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BE194E" w:rsidRDefault="00DE2E77" w:rsidP="00386072">
            <w:pPr>
              <w:rPr>
                <w:color w:val="000000"/>
                <w:sz w:val="16"/>
                <w:szCs w:val="16"/>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r w:rsidR="00DE2E77" w:rsidRPr="00C00499" w:rsidTr="008C34FD">
        <w:trPr>
          <w:trHeight w:val="397"/>
        </w:trPr>
        <w:tc>
          <w:tcPr>
            <w:tcW w:w="313"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jc w:val="center"/>
              <w:rPr>
                <w:color w:val="000000"/>
                <w:sz w:val="18"/>
                <w:szCs w:val="18"/>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c>
          <w:tcPr>
            <w:tcW w:w="1292" w:type="pct"/>
            <w:tcBorders>
              <w:top w:val="single" w:sz="4" w:space="0" w:color="auto"/>
              <w:left w:val="single" w:sz="4" w:space="0" w:color="auto"/>
              <w:bottom w:val="single" w:sz="4" w:space="0" w:color="auto"/>
              <w:right w:val="single" w:sz="4" w:space="0" w:color="auto"/>
            </w:tcBorders>
            <w:shd w:val="clear" w:color="auto" w:fill="auto"/>
          </w:tcPr>
          <w:p w:rsidR="00DE2E77" w:rsidRPr="00752F71" w:rsidRDefault="00DE2E77" w:rsidP="00386072">
            <w:pPr>
              <w:rPr>
                <w:color w:val="000000"/>
                <w:sz w:val="18"/>
                <w:szCs w:val="18"/>
                <w:lang w:val="en-GB"/>
              </w:rPr>
            </w:pPr>
          </w:p>
        </w:tc>
        <w:tc>
          <w:tcPr>
            <w:tcW w:w="789" w:type="pct"/>
            <w:tcBorders>
              <w:top w:val="single" w:sz="4" w:space="0" w:color="auto"/>
              <w:left w:val="single" w:sz="4" w:space="0" w:color="auto"/>
              <w:bottom w:val="single" w:sz="4" w:space="0" w:color="auto"/>
              <w:right w:val="single" w:sz="4" w:space="0" w:color="auto"/>
            </w:tcBorders>
          </w:tcPr>
          <w:p w:rsidR="00DE2E77" w:rsidRPr="00C00499" w:rsidRDefault="00DE2E77" w:rsidP="00C95F2A"/>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E2E77" w:rsidRPr="00C00499" w:rsidRDefault="00DE2E77" w:rsidP="00C95F2A"/>
        </w:tc>
      </w:tr>
    </w:tbl>
    <w:p w:rsidR="00B41118" w:rsidRPr="00C00499" w:rsidRDefault="00B41118" w:rsidP="00B41118">
      <w:pPr>
        <w:rPr>
          <w:b/>
          <w:lang w:val="en-US"/>
        </w:rPr>
        <w:sectPr w:rsidR="00B41118" w:rsidRPr="00C00499" w:rsidSect="00AE077C">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9747"/>
      </w:tblGrid>
      <w:tr w:rsidR="00285830" w:rsidRPr="00C00499" w:rsidTr="0022594E">
        <w:trPr>
          <w:trHeight w:val="697"/>
        </w:trPr>
        <w:tc>
          <w:tcPr>
            <w:tcW w:w="9747" w:type="dxa"/>
          </w:tcPr>
          <w:p w:rsidR="00285830" w:rsidRPr="00C00499" w:rsidRDefault="00285830" w:rsidP="0022594E">
            <w:pPr>
              <w:spacing w:after="120"/>
              <w:jc w:val="both"/>
              <w:rPr>
                <w:bCs/>
                <w:i/>
              </w:rPr>
            </w:pPr>
          </w:p>
        </w:tc>
      </w:tr>
    </w:tbl>
    <w:p w:rsidR="00687F62" w:rsidRPr="00C00499" w:rsidRDefault="00687F62" w:rsidP="00687F62">
      <w:r w:rsidRPr="00C00499">
        <w:t>Semnat:_______________ Numele, Prenumele:_____________________________ În calitate de: ________________</w:t>
      </w:r>
    </w:p>
    <w:p w:rsidR="00687F62" w:rsidRDefault="00687F62" w:rsidP="00687F62">
      <w:pPr>
        <w:rPr>
          <w:bCs/>
          <w:iCs/>
        </w:rPr>
      </w:pPr>
    </w:p>
    <w:p w:rsidR="00687F62" w:rsidRPr="00C00499" w:rsidRDefault="00687F62" w:rsidP="00687F62">
      <w:pPr>
        <w:rPr>
          <w:bCs/>
          <w:iCs/>
        </w:rPr>
      </w:pPr>
      <w:bookmarkStart w:id="159" w:name="_GoBack"/>
      <w:bookmarkEnd w:id="159"/>
      <w:r w:rsidRPr="00C00499">
        <w:rPr>
          <w:bCs/>
          <w:iCs/>
        </w:rPr>
        <w:t>Ofertantul: _______________________ Adresa: ______________________________</w:t>
      </w:r>
    </w:p>
    <w:p w:rsidR="00D163A9" w:rsidRPr="00C00499" w:rsidRDefault="00285830" w:rsidP="00285830">
      <w:pPr>
        <w:rPr>
          <w:lang w:val="en-US"/>
        </w:rPr>
      </w:pPr>
      <w:r w:rsidRPr="00C00499">
        <w:rPr>
          <w:b/>
          <w:lang w:val="en-US"/>
        </w:rPr>
        <w:br w:type="page"/>
      </w:r>
    </w:p>
    <w:tbl>
      <w:tblPr>
        <w:tblpPr w:leftFromText="180" w:rightFromText="180" w:vertAnchor="page" w:horzAnchor="margin" w:tblpY="347"/>
        <w:tblW w:w="5000" w:type="pct"/>
        <w:tblLook w:val="04A0"/>
      </w:tblPr>
      <w:tblGrid>
        <w:gridCol w:w="14174"/>
      </w:tblGrid>
      <w:tr w:rsidR="00D163A9" w:rsidRPr="00C00499" w:rsidTr="002D4434">
        <w:trPr>
          <w:trHeight w:val="397"/>
        </w:trPr>
        <w:tc>
          <w:tcPr>
            <w:tcW w:w="4795" w:type="pct"/>
            <w:shd w:val="clear" w:color="auto" w:fill="auto"/>
            <w:vAlign w:val="center"/>
          </w:tcPr>
          <w:p w:rsidR="00D163A9" w:rsidRPr="00C00499" w:rsidRDefault="00D163A9" w:rsidP="002D4434">
            <w:pPr>
              <w:tabs>
                <w:tab w:val="left" w:pos="6120"/>
              </w:tabs>
            </w:pPr>
          </w:p>
          <w:p w:rsidR="00D163A9" w:rsidRPr="00C00499" w:rsidRDefault="00D163A9" w:rsidP="002D4434">
            <w:pPr>
              <w:rPr>
                <w:bCs/>
                <w:iCs/>
              </w:rPr>
            </w:pPr>
          </w:p>
          <w:tbl>
            <w:tblPr>
              <w:tblW w:w="21275" w:type="dxa"/>
              <w:tblLook w:val="04A0"/>
            </w:tblPr>
            <w:tblGrid>
              <w:gridCol w:w="1440"/>
              <w:gridCol w:w="2768"/>
              <w:gridCol w:w="967"/>
              <w:gridCol w:w="853"/>
              <w:gridCol w:w="1104"/>
              <w:gridCol w:w="980"/>
              <w:gridCol w:w="1125"/>
              <w:gridCol w:w="956"/>
              <w:gridCol w:w="32"/>
              <w:gridCol w:w="976"/>
              <w:gridCol w:w="149"/>
              <w:gridCol w:w="86"/>
              <w:gridCol w:w="2801"/>
              <w:gridCol w:w="99"/>
              <w:gridCol w:w="67"/>
              <w:gridCol w:w="6872"/>
            </w:tblGrid>
            <w:tr w:rsidR="00F40790" w:rsidRPr="00C00499" w:rsidTr="00361279">
              <w:trPr>
                <w:gridAfter w:val="2"/>
                <w:wAfter w:w="6939" w:type="dxa"/>
              </w:trPr>
              <w:tc>
                <w:tcPr>
                  <w:tcW w:w="14336" w:type="dxa"/>
                  <w:gridSpan w:val="14"/>
                  <w:tcBorders>
                    <w:bottom w:val="single" w:sz="4" w:space="0" w:color="auto"/>
                  </w:tcBorders>
                  <w:shd w:val="clear" w:color="auto" w:fill="auto"/>
                </w:tcPr>
                <w:p w:rsidR="00F40790" w:rsidRPr="00C00499" w:rsidRDefault="00F40790" w:rsidP="00D04737">
                  <w:pPr>
                    <w:pStyle w:val="BankNormal"/>
                    <w:framePr w:hSpace="180" w:wrap="around" w:vAnchor="page" w:hAnchor="margin" w:y="347"/>
                    <w:spacing w:after="0"/>
                    <w:jc w:val="both"/>
                    <w:rPr>
                      <w:i/>
                      <w:iCs/>
                      <w:szCs w:val="24"/>
                      <w:lang w:val="ro-RO"/>
                    </w:rPr>
                  </w:pPr>
                </w:p>
                <w:p w:rsidR="00F40790" w:rsidRPr="00C00499" w:rsidRDefault="00F40790" w:rsidP="00D04737">
                  <w:pPr>
                    <w:framePr w:hSpace="180" w:wrap="around" w:vAnchor="page" w:hAnchor="margin" w:y="347"/>
                    <w:jc w:val="center"/>
                  </w:pPr>
                </w:p>
              </w:tc>
            </w:tr>
            <w:tr w:rsidR="00F40790" w:rsidRPr="00C00499" w:rsidTr="00361279">
              <w:trPr>
                <w:trHeight w:val="397"/>
              </w:trPr>
              <w:tc>
                <w:tcPr>
                  <w:tcW w:w="212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40790" w:rsidRPr="00C00499" w:rsidRDefault="00F40790" w:rsidP="00D04737">
                  <w:pPr>
                    <w:framePr w:hSpace="180" w:wrap="around" w:vAnchor="page" w:hAnchor="margin" w:y="347"/>
                  </w:pPr>
                  <w:r w:rsidRPr="00C00499">
                    <w:t xml:space="preserve">Numărul </w:t>
                  </w:r>
                  <w:r>
                    <w:t xml:space="preserve"> procedurii de achiziție______________din_________</w:t>
                  </w:r>
                </w:p>
              </w:tc>
            </w:tr>
            <w:tr w:rsidR="00F40790" w:rsidRPr="00C00499" w:rsidTr="00361279">
              <w:trPr>
                <w:trHeight w:val="397"/>
              </w:trPr>
              <w:tc>
                <w:tcPr>
                  <w:tcW w:w="212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40790" w:rsidRPr="00C00499" w:rsidRDefault="00F40790" w:rsidP="00D04737">
                  <w:pPr>
                    <w:framePr w:hSpace="180" w:wrap="around" w:vAnchor="page" w:hAnchor="margin" w:y="347"/>
                  </w:pPr>
                  <w:r w:rsidRPr="00C00499">
                    <w:t xml:space="preserve">Denumirea </w:t>
                  </w:r>
                  <w:r>
                    <w:t xml:space="preserve"> procedurii de achiziție</w:t>
                  </w:r>
                  <w:r w:rsidRPr="00C00499">
                    <w:t>:</w:t>
                  </w:r>
                </w:p>
              </w:tc>
            </w:tr>
            <w:tr w:rsidR="00F40790" w:rsidRPr="00C00499" w:rsidTr="00361279">
              <w:trPr>
                <w:trHeight w:val="567"/>
              </w:trPr>
              <w:tc>
                <w:tcPr>
                  <w:tcW w:w="11201" w:type="dxa"/>
                  <w:gridSpan w:val="10"/>
                  <w:shd w:val="clear" w:color="auto" w:fill="auto"/>
                </w:tcPr>
                <w:p w:rsidR="00F40790" w:rsidRPr="00C00499" w:rsidRDefault="00F40790" w:rsidP="00D04737">
                  <w:pPr>
                    <w:framePr w:hSpace="180" w:wrap="around" w:vAnchor="page" w:hAnchor="margin" w:y="347"/>
                  </w:pPr>
                </w:p>
              </w:tc>
              <w:tc>
                <w:tcPr>
                  <w:tcW w:w="10074" w:type="dxa"/>
                  <w:gridSpan w:val="6"/>
                </w:tcPr>
                <w:p w:rsidR="00F40790" w:rsidRPr="00C00499" w:rsidRDefault="00F40790" w:rsidP="00D04737">
                  <w:pPr>
                    <w:framePr w:hSpace="180" w:wrap="around" w:vAnchor="page" w:hAnchor="margin" w:y="347"/>
                  </w:pPr>
                </w:p>
              </w:tc>
            </w:tr>
            <w:tr w:rsidR="00F40790" w:rsidRPr="006C1FA2" w:rsidTr="00361279">
              <w:trPr>
                <w:gridAfter w:val="1"/>
                <w:wAfter w:w="6872" w:type="dxa"/>
                <w:trHeight w:val="104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b/>
                      <w:sz w:val="20"/>
                    </w:rPr>
                  </w:pPr>
                  <w:r w:rsidRPr="0028367D">
                    <w:rPr>
                      <w:b/>
                      <w:sz w:val="20"/>
                    </w:rPr>
                    <w:t>Cod CPV</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D0473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D04737">
                  <w:pPr>
                    <w:framePr w:hSpace="180" w:wrap="around" w:vAnchor="page" w:hAnchor="margin" w:y="347"/>
                    <w:jc w:val="center"/>
                    <w:rPr>
                      <w:b/>
                      <w:sz w:val="20"/>
                    </w:rPr>
                  </w:pPr>
                  <w:r w:rsidRPr="0028367D">
                    <w:rPr>
                      <w:b/>
                      <w:sz w:val="20"/>
                    </w:rPr>
                    <w:t>Unitatea de măsură</w:t>
                  </w:r>
                </w:p>
              </w:tc>
              <w:tc>
                <w:tcPr>
                  <w:tcW w:w="853" w:type="dxa"/>
                  <w:tcBorders>
                    <w:top w:val="single" w:sz="4" w:space="0" w:color="auto"/>
                    <w:left w:val="single" w:sz="4" w:space="0" w:color="auto"/>
                    <w:right w:val="single" w:sz="4" w:space="0" w:color="auto"/>
                  </w:tcBorders>
                  <w:shd w:val="clear" w:color="auto" w:fill="auto"/>
                </w:tcPr>
                <w:p w:rsidR="00F40790" w:rsidRPr="0028367D" w:rsidRDefault="00F40790" w:rsidP="00D04737">
                  <w:pPr>
                    <w:framePr w:hSpace="180" w:wrap="around" w:vAnchor="page" w:hAnchor="margin" w:y="347"/>
                    <w:jc w:val="center"/>
                    <w:rPr>
                      <w:b/>
                      <w:sz w:val="20"/>
                    </w:rPr>
                  </w:pPr>
                  <w:r w:rsidRPr="0028367D">
                    <w:rPr>
                      <w:b/>
                      <w:sz w:val="20"/>
                    </w:rPr>
                    <w:t>Canti-tatea</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D04737">
                  <w:pPr>
                    <w:framePr w:hSpace="180" w:wrap="around" w:vAnchor="page" w:hAnchor="margin" w:y="347"/>
                    <w:jc w:val="center"/>
                    <w:rPr>
                      <w:b/>
                      <w:sz w:val="20"/>
                    </w:rPr>
                  </w:pPr>
                  <w:r w:rsidRPr="0028367D">
                    <w:rPr>
                      <w:b/>
                      <w:sz w:val="20"/>
                    </w:rPr>
                    <w:t>Preţ unitar (fără TVA)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D04737">
                  <w:pPr>
                    <w:framePr w:hSpace="180" w:wrap="around" w:vAnchor="page" w:hAnchor="margin" w:y="347"/>
                    <w:jc w:val="center"/>
                    <w:rPr>
                      <w:b/>
                      <w:sz w:val="20"/>
                    </w:rPr>
                  </w:pPr>
                  <w:r w:rsidRPr="0028367D">
                    <w:rPr>
                      <w:b/>
                      <w:sz w:val="20"/>
                    </w:rPr>
                    <w:t>Preţ unitar (cu TVA)</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D04737">
                  <w:pPr>
                    <w:framePr w:hSpace="180" w:wrap="around" w:vAnchor="page" w:hAnchor="margin" w:y="347"/>
                    <w:jc w:val="center"/>
                    <w:rPr>
                      <w:b/>
                      <w:sz w:val="20"/>
                    </w:rPr>
                  </w:pPr>
                  <w:r w:rsidRPr="0028367D">
                    <w:rPr>
                      <w:b/>
                      <w:sz w:val="20"/>
                    </w:rPr>
                    <w:t>Suma</w:t>
                  </w:r>
                </w:p>
                <w:p w:rsidR="00F40790" w:rsidRPr="0028367D" w:rsidRDefault="00F40790" w:rsidP="00D04737">
                  <w:pPr>
                    <w:framePr w:hSpace="180" w:wrap="around" w:vAnchor="page" w:hAnchor="margin" w:y="347"/>
                    <w:jc w:val="center"/>
                    <w:rPr>
                      <w:b/>
                      <w:sz w:val="20"/>
                    </w:rPr>
                  </w:pPr>
                  <w:r w:rsidRPr="0028367D">
                    <w:rPr>
                      <w:b/>
                      <w:sz w:val="20"/>
                    </w:rPr>
                    <w:t>fără</w:t>
                  </w:r>
                </w:p>
                <w:p w:rsidR="00F40790" w:rsidRPr="0028367D" w:rsidRDefault="00F40790" w:rsidP="00D04737">
                  <w:pPr>
                    <w:framePr w:hSpace="180" w:wrap="around" w:vAnchor="page" w:hAnchor="margin" w:y="347"/>
                    <w:jc w:val="center"/>
                    <w:rPr>
                      <w:b/>
                      <w:sz w:val="20"/>
                    </w:rPr>
                  </w:pPr>
                  <w:r w:rsidRPr="0028367D">
                    <w:rPr>
                      <w:b/>
                      <w:sz w:val="20"/>
                    </w:rPr>
                    <w:t>TVA</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D04737">
                  <w:pPr>
                    <w:framePr w:hSpace="180" w:wrap="around" w:vAnchor="page" w:hAnchor="margin" w:y="347"/>
                    <w:jc w:val="center"/>
                    <w:rPr>
                      <w:b/>
                      <w:sz w:val="20"/>
                    </w:rPr>
                  </w:pPr>
                  <w:r w:rsidRPr="0028367D">
                    <w:rPr>
                      <w:b/>
                      <w:sz w:val="20"/>
                    </w:rPr>
                    <w:t>Suma</w:t>
                  </w:r>
                </w:p>
                <w:p w:rsidR="00F40790" w:rsidRPr="0028367D" w:rsidRDefault="00F40790" w:rsidP="00D04737">
                  <w:pPr>
                    <w:framePr w:hSpace="180" w:wrap="around" w:vAnchor="page" w:hAnchor="margin" w:y="347"/>
                    <w:jc w:val="center"/>
                    <w:rPr>
                      <w:b/>
                      <w:sz w:val="20"/>
                    </w:rPr>
                  </w:pPr>
                  <w:r w:rsidRPr="0028367D">
                    <w:rPr>
                      <w:b/>
                      <w:sz w:val="20"/>
                    </w:rPr>
                    <w:t>cu TVA</w:t>
                  </w:r>
                </w:p>
              </w:tc>
              <w:tc>
                <w:tcPr>
                  <w:tcW w:w="1157" w:type="dxa"/>
                  <w:gridSpan w:val="3"/>
                  <w:tcBorders>
                    <w:top w:val="single" w:sz="4" w:space="0" w:color="auto"/>
                    <w:left w:val="single" w:sz="4" w:space="0" w:color="auto"/>
                    <w:bottom w:val="single" w:sz="4" w:space="0" w:color="auto"/>
                    <w:right w:val="single" w:sz="4" w:space="0" w:color="auto"/>
                  </w:tcBorders>
                </w:tcPr>
                <w:p w:rsidR="00F40790" w:rsidRPr="0028367D" w:rsidRDefault="00F40790" w:rsidP="00D04737">
                  <w:pPr>
                    <w:framePr w:hSpace="180" w:wrap="around" w:vAnchor="page" w:hAnchor="margin" w:y="347"/>
                    <w:jc w:val="center"/>
                    <w:rPr>
                      <w:b/>
                      <w:sz w:val="20"/>
                      <w:szCs w:val="28"/>
                    </w:rPr>
                  </w:pPr>
                  <w:r w:rsidRPr="0028367D">
                    <w:rPr>
                      <w:b/>
                      <w:sz w:val="20"/>
                      <w:szCs w:val="28"/>
                    </w:rPr>
                    <w:t xml:space="preserve">Termenul de </w:t>
                  </w:r>
                </w:p>
                <w:p w:rsidR="00F40790" w:rsidRPr="0028367D" w:rsidRDefault="00F40790" w:rsidP="00D04737">
                  <w:pPr>
                    <w:framePr w:hSpace="180" w:wrap="around" w:vAnchor="page" w:hAnchor="margin" w:y="347"/>
                    <w:jc w:val="center"/>
                    <w:rPr>
                      <w:b/>
                      <w:sz w:val="20"/>
                    </w:rPr>
                  </w:pPr>
                  <w:r>
                    <w:rPr>
                      <w:b/>
                      <w:sz w:val="20"/>
                      <w:szCs w:val="28"/>
                    </w:rPr>
                    <w:t>livrare</w:t>
                  </w:r>
                </w:p>
              </w:tc>
              <w:tc>
                <w:tcPr>
                  <w:tcW w:w="3053" w:type="dxa"/>
                  <w:gridSpan w:val="4"/>
                  <w:tcBorders>
                    <w:top w:val="single" w:sz="4" w:space="0" w:color="auto"/>
                    <w:left w:val="single" w:sz="4" w:space="0" w:color="auto"/>
                    <w:bottom w:val="single" w:sz="4" w:space="0" w:color="auto"/>
                    <w:right w:val="single" w:sz="4" w:space="0" w:color="auto"/>
                  </w:tcBorders>
                </w:tcPr>
                <w:p w:rsidR="00F40790" w:rsidRPr="006C1FA2" w:rsidRDefault="00F40790" w:rsidP="00D04737">
                  <w:pPr>
                    <w:framePr w:hSpace="180" w:wrap="around" w:vAnchor="page" w:hAnchor="margin" w:y="347"/>
                    <w:rPr>
                      <w:b/>
                      <w:sz w:val="20"/>
                      <w:szCs w:val="28"/>
                    </w:rPr>
                  </w:pPr>
                  <w:r w:rsidRPr="0028367D">
                    <w:rPr>
                      <w:b/>
                      <w:sz w:val="20"/>
                      <w:szCs w:val="28"/>
                    </w:rPr>
                    <w:t>Clasificație bugetară (IBAN)</w:t>
                  </w:r>
                </w:p>
              </w:tc>
            </w:tr>
            <w:tr w:rsidR="00F40790" w:rsidRPr="006C1FA2" w:rsidTr="00361279">
              <w:trPr>
                <w:gridAfter w:val="1"/>
                <w:wAfter w:w="6872" w:type="dxa"/>
                <w:trHeight w:val="28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1</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jc w:val="center"/>
                    <w:rPr>
                      <w:sz w:val="20"/>
                    </w:rPr>
                  </w:pPr>
                  <w:r w:rsidRPr="0028367D">
                    <w:rPr>
                      <w:sz w:val="20"/>
                    </w:rPr>
                    <w:t>8</w:t>
                  </w:r>
                </w:p>
              </w:tc>
              <w:tc>
                <w:tcPr>
                  <w:tcW w:w="1157" w:type="dxa"/>
                  <w:gridSpan w:val="3"/>
                  <w:tcBorders>
                    <w:top w:val="single" w:sz="4" w:space="0" w:color="auto"/>
                    <w:left w:val="single" w:sz="4" w:space="0" w:color="auto"/>
                    <w:bottom w:val="single" w:sz="4" w:space="0" w:color="auto"/>
                    <w:right w:val="single" w:sz="4" w:space="0" w:color="auto"/>
                  </w:tcBorders>
                </w:tcPr>
                <w:p w:rsidR="00F40790" w:rsidRPr="0028367D" w:rsidRDefault="00F40790" w:rsidP="00D04737">
                  <w:pPr>
                    <w:framePr w:hSpace="180" w:wrap="around" w:vAnchor="page" w:hAnchor="margin" w:y="347"/>
                    <w:jc w:val="center"/>
                    <w:rPr>
                      <w:sz w:val="20"/>
                    </w:rPr>
                  </w:pPr>
                  <w:r w:rsidRPr="0028367D">
                    <w:rPr>
                      <w:sz w:val="20"/>
                    </w:rPr>
                    <w:t>9</w:t>
                  </w:r>
                </w:p>
              </w:tc>
              <w:tc>
                <w:tcPr>
                  <w:tcW w:w="3053" w:type="dxa"/>
                  <w:gridSpan w:val="4"/>
                  <w:tcBorders>
                    <w:top w:val="single" w:sz="4" w:space="0" w:color="auto"/>
                    <w:left w:val="single" w:sz="4" w:space="0" w:color="auto"/>
                    <w:bottom w:val="single" w:sz="4" w:space="0" w:color="auto"/>
                    <w:right w:val="single" w:sz="4" w:space="0" w:color="auto"/>
                  </w:tcBorders>
                </w:tcPr>
                <w:p w:rsidR="00F40790" w:rsidRPr="006C1FA2" w:rsidRDefault="00F40790" w:rsidP="00D04737">
                  <w:pPr>
                    <w:framePr w:hSpace="180" w:wrap="around" w:vAnchor="page" w:hAnchor="margin" w:y="347"/>
                    <w:jc w:val="center"/>
                    <w:rPr>
                      <w:sz w:val="20"/>
                    </w:rPr>
                  </w:pPr>
                  <w:r>
                    <w:rPr>
                      <w:sz w:val="20"/>
                    </w:rPr>
                    <w:t>10</w:t>
                  </w:r>
                </w:p>
              </w:tc>
            </w:tr>
            <w:tr w:rsidR="00F40790" w:rsidRPr="006C1FA2" w:rsidTr="00361279">
              <w:trPr>
                <w:gridAfter w:val="1"/>
                <w:wAfter w:w="6872" w:type="dxa"/>
                <w:trHeight w:val="397"/>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403EF1" w:rsidRDefault="00403EF1" w:rsidP="00D04737">
                  <w:pPr>
                    <w:framePr w:hSpace="180" w:wrap="around" w:vAnchor="page" w:hAnchor="margin" w:y="347"/>
                  </w:pPr>
                  <w:r w:rsidRPr="00403EF1">
                    <w:rPr>
                      <w:color w:val="333333"/>
                      <w:shd w:val="clear" w:color="auto" w:fill="E0E6EB"/>
                    </w:rPr>
                    <w:t>33100000-1</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rPr>
                      <w:b/>
                      <w:sz w:val="20"/>
                    </w:rPr>
                  </w:pPr>
                  <w:r>
                    <w:rPr>
                      <w:b/>
                      <w:sz w:val="20"/>
                    </w:rPr>
                    <w:t>Bunuri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rPr>
                      <w:sz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F40790" w:rsidRPr="0028367D" w:rsidRDefault="00F40790" w:rsidP="00D04737">
                  <w:pPr>
                    <w:framePr w:hSpace="180" w:wrap="around" w:vAnchor="page" w:hAnchor="margin" w:y="347"/>
                    <w:rPr>
                      <w:sz w:val="20"/>
                    </w:rPr>
                  </w:pPr>
                  <w:r>
                    <w:rPr>
                      <w:sz w:val="20"/>
                    </w:rPr>
                    <w:t>Pe  parcursul anului 20</w:t>
                  </w:r>
                  <w:r w:rsidR="00DE2E77">
                    <w:rPr>
                      <w:sz w:val="20"/>
                    </w:rPr>
                    <w:t>21</w:t>
                  </w:r>
                  <w:r w:rsidR="00436E3C">
                    <w:rPr>
                      <w:sz w:val="20"/>
                    </w:rPr>
                    <w:t>-202</w:t>
                  </w:r>
                  <w:r w:rsidR="00DE2E77">
                    <w:rPr>
                      <w:sz w:val="20"/>
                    </w:rPr>
                    <w:t>2</w:t>
                  </w:r>
                </w:p>
              </w:tc>
              <w:tc>
                <w:tcPr>
                  <w:tcW w:w="3053" w:type="dxa"/>
                  <w:gridSpan w:val="4"/>
                  <w:tcBorders>
                    <w:top w:val="single" w:sz="4" w:space="0" w:color="auto"/>
                    <w:left w:val="single" w:sz="4" w:space="0" w:color="auto"/>
                    <w:bottom w:val="single" w:sz="4" w:space="0" w:color="auto"/>
                    <w:right w:val="single" w:sz="4" w:space="0" w:color="auto"/>
                  </w:tcBorders>
                </w:tcPr>
                <w:p w:rsidR="00F40790" w:rsidRPr="00DE2E77" w:rsidRDefault="00F40790" w:rsidP="00D04737">
                  <w:pPr>
                    <w:framePr w:hSpace="180" w:wrap="around" w:vAnchor="page" w:hAnchor="margin" w:y="347"/>
                    <w:rPr>
                      <w:sz w:val="18"/>
                      <w:szCs w:val="18"/>
                    </w:rPr>
                  </w:pPr>
                  <w:r w:rsidRPr="00DE2E77">
                    <w:rPr>
                      <w:sz w:val="18"/>
                      <w:szCs w:val="18"/>
                    </w:rPr>
                    <w:t>MD86TRPCCC518430A00077A</w:t>
                  </w:r>
                  <w:r w:rsidR="00DE2E77">
                    <w:rPr>
                      <w:sz w:val="18"/>
                      <w:szCs w:val="18"/>
                    </w:rPr>
                    <w:t>A</w:t>
                  </w:r>
                </w:p>
              </w:tc>
            </w:tr>
            <w:tr w:rsidR="00361279" w:rsidRPr="006C1FA2" w:rsidTr="00DF7F93">
              <w:trPr>
                <w:gridAfter w:val="1"/>
                <w:wAfter w:w="6872" w:type="dxa"/>
                <w:trHeight w:val="39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Aspirator electric chirurgical  NEW HOSPIVAC 400 Basic 4</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39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tcBorders>
                  <w:vAlign w:val="center"/>
                </w:tcPr>
                <w:p w:rsidR="00361279" w:rsidRPr="00D9421A" w:rsidRDefault="00361279" w:rsidP="00D04737">
                  <w:pPr>
                    <w:framePr w:hSpace="180" w:wrap="around" w:vAnchor="page" w:hAnchor="margin" w:y="347"/>
                    <w:rPr>
                      <w:lang w:val="en-US"/>
                    </w:rPr>
                  </w:pPr>
                  <w:r w:rsidRPr="00D9421A">
                    <w:rPr>
                      <w:lang w:val="en-US"/>
                    </w:rPr>
                    <w:t>Consumabile pentru Aspirator electric chirurgical  NEW HOSPIVAC 400 Basic 5</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550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0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39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Aspiartor Urgente F-31/ F-40 Fazini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rPr>
                      <w:color w:val="000000"/>
                    </w:rPr>
                  </w:pPr>
                  <w:r>
                    <w:rPr>
                      <w:color w:val="000000"/>
                    </w:rPr>
                    <w:t>30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0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t>USG intraoperator</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0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39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w:t>
                  </w:r>
                  <w:r w:rsidRPr="00D9421A">
                    <w:rPr>
                      <w:lang w:val="en-US"/>
                    </w:rPr>
                    <w:lastRenderedPageBreak/>
                    <w:t xml:space="preserve">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0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w:t>
                  </w:r>
                  <w:r w:rsidRPr="00D9421A">
                    <w:rPr>
                      <w:lang w:val="en-US"/>
                    </w:rPr>
                    <w:t xml:space="preserve">r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0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0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tcBorders>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 xml:space="preserve">Mindray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0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w:t>
                  </w:r>
                  <w:r w:rsidRPr="00D9421A">
                    <w:rPr>
                      <w:b/>
                      <w:bCs/>
                      <w:lang w:val="en-US"/>
                    </w:rPr>
                    <w:t xml:space="preserve"> 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0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w:t>
                  </w:r>
                  <w:r w:rsidRPr="00D9421A">
                    <w:rPr>
                      <w:lang w:val="en-US"/>
                    </w:rPr>
                    <w:lastRenderedPageBreak/>
                    <w:t>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02" w:right="-89"/>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02" w:right="-89"/>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Default="00361279" w:rsidP="00D04737">
                  <w:pPr>
                    <w:framePr w:hSpace="180" w:wrap="around" w:vAnchor="page" w:hAnchor="margin" w:y="347"/>
                    <w:rPr>
                      <w:i/>
                      <w:spacing w:val="-2"/>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02" w:right="-89"/>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Ventilator</w:t>
                  </w:r>
                  <w:r w:rsidRPr="00D9421A">
                    <w:rPr>
                      <w:lang w:val="en-US"/>
                    </w:rPr>
                    <w:t xml:space="preserve"> pentru ventilare artificiala pulmonara </w:t>
                  </w:r>
                  <w:r w:rsidRPr="00D9421A">
                    <w:rPr>
                      <w:b/>
                      <w:bCs/>
                      <w:lang w:val="en-US"/>
                    </w:rPr>
                    <w:t>Mindray</w:t>
                  </w:r>
                  <w:r w:rsidRPr="00D9421A">
                    <w:rPr>
                      <w:lang w:val="en-US"/>
                    </w:rPr>
                    <w:t xml:space="preserve"> 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right="-89"/>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tcBorders>
                  <w:vAlign w:val="center"/>
                </w:tcPr>
                <w:p w:rsidR="00361279" w:rsidRDefault="00361279" w:rsidP="00D04737">
                  <w:pPr>
                    <w:framePr w:hSpace="180" w:wrap="around" w:vAnchor="page" w:hAnchor="margin" w:y="347"/>
                  </w:pPr>
                  <w:r>
                    <w:t xml:space="preserve">Consumabile pentru </w:t>
                  </w:r>
                  <w:r>
                    <w:rPr>
                      <w:b/>
                      <w:bCs/>
                    </w:rPr>
                    <w:t>ECG</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838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9"/>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t>ECG</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600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9"/>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rsidRPr="00D9421A">
                    <w:rPr>
                      <w:lang w:val="en-US"/>
                    </w:rPr>
                    <w:t xml:space="preserve">Consumabile pentru microscopul </w:t>
                  </w:r>
                  <w:r w:rsidRPr="00D9421A">
                    <w:rPr>
                      <w:b/>
                      <w:bCs/>
                      <w:lang w:val="en-US"/>
                    </w:rPr>
                    <w:t xml:space="preserve">OPMI® PENTERO® 900 K.  </w:t>
                  </w:r>
                  <w:r>
                    <w:rPr>
                      <w:b/>
                      <w:bCs/>
                    </w:rPr>
                    <w:t>ZEISS</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9"/>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rsidRPr="00D9421A">
                    <w:rPr>
                      <w:lang w:val="en-US"/>
                    </w:rPr>
                    <w:t xml:space="preserve">Consumabile pentru microscopul </w:t>
                  </w:r>
                  <w:r w:rsidRPr="00D9421A">
                    <w:rPr>
                      <w:b/>
                      <w:bCs/>
                      <w:lang w:val="en-US"/>
                    </w:rPr>
                    <w:t xml:space="preserve">OPMI® PENTERO® 900 K.  </w:t>
                  </w:r>
                  <w:r>
                    <w:rPr>
                      <w:b/>
                      <w:bCs/>
                    </w:rPr>
                    <w:t>ZEISS</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rPr>
                      <w:color w:val="000000"/>
                    </w:rPr>
                  </w:pPr>
                  <w:r>
                    <w:rPr>
                      <w:color w:val="000000"/>
                    </w:rP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Microscop operator </w:t>
                  </w:r>
                  <w:r w:rsidRPr="00D9421A">
                    <w:rPr>
                      <w:b/>
                      <w:bCs/>
                      <w:lang w:val="en-US"/>
                    </w:rPr>
                    <w:t>OPMI Vario / S-87</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rPr>
                      <w:color w:val="000000"/>
                    </w:rPr>
                  </w:pPr>
                  <w:r>
                    <w:rPr>
                      <w:color w:val="000000"/>
                    </w:rP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t>Laringoscop</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tcBorders>
                  <w:shd w:val="clear" w:color="auto" w:fill="auto"/>
                  <w:vAlign w:val="center"/>
                </w:tcPr>
                <w:p w:rsidR="00361279" w:rsidRPr="0028367D" w:rsidRDefault="00361279" w:rsidP="00D04737">
                  <w:pPr>
                    <w:framePr w:hSpace="180" w:wrap="around" w:vAnchor="page" w:hAnchor="margin" w:y="347"/>
                    <w:rPr>
                      <w:bCs/>
                      <w:iCs/>
                      <w:sz w:val="20"/>
                    </w:rPr>
                  </w:pPr>
                </w:p>
              </w:tc>
              <w:tc>
                <w:tcPr>
                  <w:tcW w:w="2768" w:type="dxa"/>
                  <w:tcBorders>
                    <w:top w:val="single" w:sz="4" w:space="0" w:color="auto"/>
                  </w:tcBorders>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Microscop operator </w:t>
                  </w:r>
                  <w:r w:rsidRPr="00D9421A">
                    <w:rPr>
                      <w:b/>
                      <w:bCs/>
                      <w:lang w:val="en-US"/>
                    </w:rPr>
                    <w:t>OPMI Vario / S-88</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30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ight="-85"/>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aparatul Electromiograf</w:t>
                  </w:r>
                  <w:r w:rsidRPr="00D9421A">
                    <w:rPr>
                      <w:b/>
                      <w:bCs/>
                      <w:lang w:val="en-US"/>
                    </w:rPr>
                    <w:t xml:space="preserve"> Inomed Surpass System</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ight="-85"/>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Sistem de navigare </w:t>
                  </w:r>
                  <w:r w:rsidRPr="00D9421A">
                    <w:rPr>
                      <w:b/>
                      <w:bCs/>
                      <w:lang w:val="en-US"/>
                    </w:rPr>
                    <w:t>BrainLab Navigation</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"GE 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Dispozitive de fizioterapie</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"GE 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"GE 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9</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 xml:space="preserve">"GE </w:t>
                  </w:r>
                  <w:r w:rsidRPr="00D9421A">
                    <w:rPr>
                      <w:b/>
                      <w:bCs/>
                      <w:lang w:val="en-US"/>
                    </w:rPr>
                    <w:lastRenderedPageBreak/>
                    <w:t>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300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Cardiomonitor </w:t>
                  </w:r>
                  <w:r w:rsidRPr="00D9421A">
                    <w:rPr>
                      <w:b/>
                      <w:bCs/>
                      <w:lang w:val="en-US"/>
                    </w:rPr>
                    <w:t>Mindray MEC 2000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Cardiomonitor </w:t>
                  </w:r>
                  <w:r w:rsidRPr="00D9421A">
                    <w:rPr>
                      <w:b/>
                      <w:bCs/>
                      <w:lang w:val="en-US"/>
                    </w:rPr>
                    <w:t>Mindray MEC 2000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Default="00361279" w:rsidP="00D04737">
                  <w:pPr>
                    <w:framePr w:hSpace="180" w:wrap="around" w:vAnchor="page" w:hAnchor="margin" w:y="347"/>
                    <w:ind w:left="-142"/>
                    <w:rPr>
                      <w:i/>
                      <w:spacing w:val="-2"/>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Consumabile pentru Laringoscop</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Aparatele de anestezie si Ventilatoarele pulmonare</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2400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 Consumabile pentru </w:t>
                  </w:r>
                  <w:r w:rsidRPr="00D9421A">
                    <w:rPr>
                      <w:b/>
                      <w:bCs/>
                      <w:lang w:val="en-US"/>
                    </w:rPr>
                    <w:t>Glucometru Tyson bio</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 Consumabile pentru </w:t>
                  </w:r>
                  <w:r w:rsidRPr="00D9421A">
                    <w:rPr>
                      <w:b/>
                      <w:bCs/>
                      <w:lang w:val="en-US"/>
                    </w:rPr>
                    <w:t>Glucometru Tyson bio</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10000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 Consumabile pentru </w:t>
                  </w:r>
                  <w:r w:rsidRPr="00D9421A">
                    <w:rPr>
                      <w:b/>
                      <w:bCs/>
                      <w:lang w:val="en-US"/>
                    </w:rPr>
                    <w:t>Glucometru Tyson bio</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10000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 de ventilare</w:t>
                  </w:r>
                  <w:r w:rsidRPr="00D9421A">
                    <w:rPr>
                      <w:b/>
                      <w:bCs/>
                      <w:lang w:val="en-US"/>
                    </w:rPr>
                    <w:t xml:space="preserve"> SHANGRILA590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Monitor pentru supravegherea functiilor vitale, model </w:t>
                  </w:r>
                  <w:r w:rsidRPr="00D9421A">
                    <w:rPr>
                      <w:b/>
                      <w:bCs/>
                      <w:lang w:val="en-US"/>
                    </w:rPr>
                    <w:t>B20 GE</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Monitor pentru supravegherea functiilor vitale, model </w:t>
                  </w:r>
                  <w:r w:rsidRPr="00D9421A">
                    <w:rPr>
                      <w:b/>
                      <w:bCs/>
                      <w:lang w:val="en-US"/>
                    </w:rPr>
                    <w:t>B20 GE</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lastRenderedPageBreak/>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Ventilator pentru ventilare artificiala pulmonara </w:t>
                  </w:r>
                  <w:r w:rsidRPr="00D9421A">
                    <w:rPr>
                      <w:b/>
                      <w:bCs/>
                      <w:lang w:val="en-US"/>
                    </w:rPr>
                    <w:t xml:space="preserve">Avea Standart </w:t>
                  </w:r>
                  <w:r w:rsidRPr="00D9421A">
                    <w:rPr>
                      <w:lang w:val="en-US"/>
                    </w:rPr>
                    <w:t>cu acesorii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aparatele de ventilare mecanica si Masinele de anastezie</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2500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3"/>
                <w:wAfter w:w="7038"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aparatele de ventilare mecanica si Masinele de anastezie</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4000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2887" w:type="dxa"/>
                  <w:gridSpan w:val="2"/>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3"/>
                <w:wAfter w:w="7038"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 Consumabile pentru </w:t>
                  </w:r>
                  <w:r>
                    <w:rPr>
                      <w:b/>
                      <w:bCs/>
                    </w:rPr>
                    <w:t>STAT FAX</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2887" w:type="dxa"/>
                  <w:gridSpan w:val="2"/>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3"/>
                <w:wAfter w:w="7038"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Oftalmoscop </w:t>
                  </w:r>
                  <w:r w:rsidRPr="00D9421A">
                    <w:rPr>
                      <w:b/>
                      <w:bCs/>
                      <w:lang w:val="en-US"/>
                    </w:rPr>
                    <w:t>Beta 200S</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2887" w:type="dxa"/>
                  <w:gridSpan w:val="2"/>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Cardiomonitor </w:t>
                  </w:r>
                  <w:r w:rsidRPr="00D9421A">
                    <w:rPr>
                      <w:b/>
                      <w:bCs/>
                      <w:lang w:val="en-US"/>
                    </w:rPr>
                    <w:t>Comen</w:t>
                  </w:r>
                  <w:r w:rsidRPr="00D9421A">
                    <w:rPr>
                      <w:lang w:val="en-US"/>
                    </w:rPr>
                    <w:t xml:space="preserve"> </w:t>
                  </w:r>
                  <w:r w:rsidRPr="00D9421A">
                    <w:rPr>
                      <w:b/>
                      <w:bCs/>
                      <w:lang w:val="en-US"/>
                    </w:rPr>
                    <w:t>STAR8000A</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Cardiomonitor </w:t>
                  </w:r>
                  <w:r w:rsidRPr="00D9421A">
                    <w:rPr>
                      <w:b/>
                      <w:bCs/>
                      <w:lang w:val="en-US"/>
                    </w:rPr>
                    <w:t>Comen</w:t>
                  </w:r>
                  <w:r w:rsidRPr="00D9421A">
                    <w:rPr>
                      <w:lang w:val="en-US"/>
                    </w:rPr>
                    <w:t xml:space="preserve"> </w:t>
                  </w:r>
                  <w:r w:rsidRPr="00D9421A">
                    <w:rPr>
                      <w:b/>
                      <w:bCs/>
                      <w:lang w:val="en-US"/>
                    </w:rPr>
                    <w:t>STAR8000A</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Monitor de pacient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Monitor de pacient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60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Monitor de pacient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60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USG Logiq E9: GE</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112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lastRenderedPageBreak/>
                    <w:t>USG</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112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50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aparatul Electromiograf</w:t>
                  </w:r>
                  <w:r w:rsidRPr="00D9421A">
                    <w:rPr>
                      <w:b/>
                      <w:bCs/>
                      <w:lang w:val="en-US"/>
                    </w:rPr>
                    <w:t xml:space="preserve"> Inomed Surpass System</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2000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aparatul Electromiograf</w:t>
                  </w:r>
                  <w:r w:rsidRPr="00D9421A">
                    <w:rPr>
                      <w:b/>
                      <w:bCs/>
                      <w:lang w:val="en-US"/>
                    </w:rPr>
                    <w:t xml:space="preserve"> Inomed Surpass System</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aparatul Electromiograf</w:t>
                  </w:r>
                  <w:r w:rsidRPr="00D9421A">
                    <w:rPr>
                      <w:b/>
                      <w:bCs/>
                      <w:lang w:val="en-US"/>
                    </w:rPr>
                    <w:t xml:space="preserve"> Inomed Surpass System</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aparatul Electromiograf</w:t>
                  </w:r>
                  <w:r w:rsidRPr="00D9421A">
                    <w:rPr>
                      <w:b/>
                      <w:bCs/>
                      <w:lang w:val="en-US"/>
                    </w:rPr>
                    <w:t xml:space="preserve"> Inomed Surpass System</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80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aparatul Electromiograf</w:t>
                  </w:r>
                  <w:r w:rsidRPr="00D9421A">
                    <w:rPr>
                      <w:b/>
                      <w:bCs/>
                      <w:lang w:val="en-US"/>
                    </w:rPr>
                    <w:t xml:space="preserve"> Inomed Surpass System</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analizatorul </w:t>
                  </w:r>
                  <w:r w:rsidRPr="00D9421A">
                    <w:rPr>
                      <w:b/>
                      <w:bCs/>
                      <w:lang w:val="en-US"/>
                    </w:rPr>
                    <w:t xml:space="preserve">K/Na Medica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analizatorul </w:t>
                  </w:r>
                  <w:r w:rsidRPr="00D9421A">
                    <w:rPr>
                      <w:b/>
                      <w:bCs/>
                      <w:lang w:val="en-US"/>
                    </w:rPr>
                    <w:t xml:space="preserve">K/Na Medica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analizatorul </w:t>
                  </w:r>
                  <w:r w:rsidRPr="00D9421A">
                    <w:rPr>
                      <w:b/>
                      <w:bCs/>
                      <w:lang w:val="en-US"/>
                    </w:rPr>
                    <w:t xml:space="preserve">K/Na Medica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analizatorul </w:t>
                  </w:r>
                  <w:r w:rsidRPr="00D9421A">
                    <w:rPr>
                      <w:b/>
                      <w:bCs/>
                      <w:lang w:val="en-US"/>
                    </w:rPr>
                    <w:t xml:space="preserve">K/Na Medica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analizatorul </w:t>
                  </w:r>
                  <w:r w:rsidRPr="00D9421A">
                    <w:rPr>
                      <w:b/>
                      <w:bCs/>
                      <w:lang w:val="en-US"/>
                    </w:rPr>
                    <w:t xml:space="preserve">K/Na Medica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lang w:val="en-US"/>
                    </w:rPr>
                    <w:lastRenderedPageBreak/>
                    <w:t xml:space="preserve">analizatorul </w:t>
                  </w:r>
                  <w:r w:rsidRPr="00D9421A">
                    <w:rPr>
                      <w:b/>
                      <w:bCs/>
                      <w:lang w:val="en-US"/>
                    </w:rPr>
                    <w:t xml:space="preserve">K/Na Medica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analizatorul </w:t>
                  </w:r>
                  <w:r w:rsidRPr="00D9421A">
                    <w:rPr>
                      <w:b/>
                      <w:bCs/>
                      <w:lang w:val="en-US"/>
                    </w:rPr>
                    <w:t xml:space="preserve">K/Na Medica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analizatorul </w:t>
                  </w:r>
                  <w:r>
                    <w:rPr>
                      <w:b/>
                      <w:bCs/>
                    </w:rPr>
                    <w:t>PCE-210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analizatorul </w:t>
                  </w:r>
                  <w:r>
                    <w:rPr>
                      <w:b/>
                      <w:bCs/>
                    </w:rPr>
                    <w:t>PCE-211</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analizatorul </w:t>
                  </w:r>
                  <w:r w:rsidRPr="00D9421A">
                    <w:rPr>
                      <w:b/>
                      <w:bCs/>
                      <w:lang w:val="en-US"/>
                    </w:rPr>
                    <w:t>Selectra Pro XS</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838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Osteodensitometru, model Stratos DR</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Osteodensitometru, model Stratos DR</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Osteodensitometru, model Stratos DR</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Osteodensitometru, model Stratos DR</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Osteodensitometru, model Stratos DR</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Instralatie radiologica</w:t>
                  </w:r>
                  <w:r>
                    <w:rPr>
                      <w:b/>
                      <w:bCs/>
                    </w:rPr>
                    <w:t xml:space="preserve"> DuoDiagnost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t>USG</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lastRenderedPageBreak/>
                    <w:t>ECG</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150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t>Electrocardiograf</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7000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t>Tonometru</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Consumabile  pentru ponoul</w:t>
                  </w:r>
                  <w:r w:rsidRPr="00D9421A">
                    <w:rPr>
                      <w:b/>
                      <w:bCs/>
                      <w:lang w:val="en-US"/>
                    </w:rPr>
                    <w:t xml:space="preserve"> de oxigen</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priza de oxigen</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30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Decongelator de plasma</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 Consumabile pentru </w:t>
                  </w:r>
                  <w:r w:rsidRPr="00D9421A">
                    <w:rPr>
                      <w:b/>
                      <w:bCs/>
                      <w:lang w:val="en-US"/>
                    </w:rPr>
                    <w:t>Oftalmoscop Beta 200S</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 Consumabile pentru </w:t>
                  </w:r>
                  <w:r>
                    <w:rPr>
                      <w:b/>
                      <w:bCs/>
                    </w:rPr>
                    <w:t>Biomicroscop</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Analizator Rapid Point 500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w:t>
                  </w:r>
                  <w:r w:rsidRPr="00D9421A">
                    <w:rPr>
                      <w:b/>
                      <w:bCs/>
                      <w:lang w:val="en-US"/>
                    </w:rPr>
                    <w:t>Analizator Rapid Point 500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"GE 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"GE 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838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 xml:space="preserve">"GE </w:t>
                  </w:r>
                  <w:r w:rsidRPr="00D9421A">
                    <w:rPr>
                      <w:b/>
                      <w:bCs/>
                      <w:lang w:val="en-US"/>
                    </w:rPr>
                    <w:lastRenderedPageBreak/>
                    <w:t>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lastRenderedPageBreak/>
                    <w:t>838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"GE 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9421A" w:rsidRDefault="00361279" w:rsidP="00D04737">
                  <w:pPr>
                    <w:framePr w:hSpace="180" w:wrap="around" w:vAnchor="page" w:hAnchor="margin" w:y="347"/>
                    <w:rPr>
                      <w:lang w:val="en-US"/>
                    </w:rPr>
                  </w:pPr>
                  <w:r w:rsidRPr="00D9421A">
                    <w:rPr>
                      <w:lang w:val="en-US"/>
                    </w:rPr>
                    <w:t xml:space="preserve">Consumabile pentru Aparat de anestezie si respiratie artificiala </w:t>
                  </w:r>
                  <w:r w:rsidRPr="00D9421A">
                    <w:rPr>
                      <w:b/>
                      <w:bCs/>
                      <w:lang w:val="en-US"/>
                    </w:rPr>
                    <w:t>"GE Avance CS2, Aisys CS2"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838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 xml:space="preserve">Consumabile  pentru  </w:t>
                  </w:r>
                  <w:r>
                    <w:rPr>
                      <w:b/>
                      <w:bCs/>
                    </w:rPr>
                    <w:t>Termometru digital</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Autoclav ГК-100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Autoclav ГК-101</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Autoclav ГК-102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DF7F93">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pPr>
                  <w:r>
                    <w:t>Autoclav ГК-103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794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Default="00361279" w:rsidP="00D04737">
                  <w:pPr>
                    <w:framePr w:hSpace="180" w:wrap="around" w:vAnchor="page" w:hAnchor="margin" w:y="347"/>
                    <w:jc w:val="center"/>
                  </w:pPr>
                  <w:r>
                    <w:t>12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tcBorders>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tcBorders>
                </w:tcPr>
                <w:p w:rsidR="00361279" w:rsidRPr="00D81608" w:rsidRDefault="00361279" w:rsidP="00D04737">
                  <w:pPr>
                    <w:framePr w:hSpace="180" w:wrap="around" w:vAnchor="page" w:hAnchor="margin" w:y="347"/>
                    <w:rPr>
                      <w:sz w:val="22"/>
                      <w:szCs w:val="22"/>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D81608" w:rsidRDefault="00361279" w:rsidP="00D04737">
                  <w:pPr>
                    <w:framePr w:hSpace="180" w:wrap="around" w:vAnchor="page" w:hAnchor="margin" w:y="347"/>
                    <w:jc w:val="center"/>
                    <w:rPr>
                      <w:color w:val="000000"/>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D81608" w:rsidRDefault="00361279" w:rsidP="00D04737">
                  <w:pPr>
                    <w:framePr w:hSpace="180" w:wrap="around" w:vAnchor="page" w:hAnchor="margin" w:y="347"/>
                    <w:jc w:val="center"/>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jc w:val="center"/>
                    <w:rPr>
                      <w:b/>
                      <w:bCs/>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left="-142"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jc w:val="center"/>
                    <w:rPr>
                      <w:b/>
                      <w:bCs/>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tcBorders>
                </w:tcPr>
                <w:p w:rsidR="00361279" w:rsidRPr="006C1FA2" w:rsidRDefault="00361279" w:rsidP="00D04737">
                  <w:pPr>
                    <w:framePr w:hSpace="180" w:wrap="around" w:vAnchor="page" w:hAnchor="margin" w:y="347"/>
                    <w:tabs>
                      <w:tab w:val="left" w:pos="6120"/>
                    </w:tabs>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jc w:val="center"/>
                    <w:rPr>
                      <w:b/>
                      <w:bCs/>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jc w:val="center"/>
                    <w:rPr>
                      <w:color w:val="000000"/>
                      <w:lang w:val="en-US"/>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045F16" w:rsidRDefault="00361279" w:rsidP="00D04737">
                  <w:pPr>
                    <w:framePr w:hSpace="180" w:wrap="around" w:vAnchor="page" w:hAnchor="margin" w:y="347"/>
                    <w:ind w:right="-85"/>
                    <w:rPr>
                      <w:sz w:val="16"/>
                      <w:szCs w:val="16"/>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jc w:val="center"/>
                    <w:rPr>
                      <w:b/>
                      <w:bCs/>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860F45"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ind w:left="-142"/>
                    <w:rPr>
                      <w:sz w:val="20"/>
                    </w:rPr>
                  </w:pPr>
                </w:p>
              </w:tc>
            </w:tr>
            <w:tr w:rsidR="00361279" w:rsidRPr="003241D9"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61279" w:rsidRPr="006B6F57" w:rsidRDefault="00361279" w:rsidP="00D04737">
                  <w:pPr>
                    <w:framePr w:hSpace="180" w:wrap="around" w:vAnchor="page" w:hAnchor="margin" w:y="347"/>
                    <w:jc w:val="center"/>
                    <w:rPr>
                      <w:color w:val="000000"/>
                      <w:sz w:val="20"/>
                      <w:szCs w:val="20"/>
                      <w:lang w:val="en-GB"/>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lang w:val="en-GB"/>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3241D9" w:rsidTr="00361279">
              <w:trPr>
                <w:gridAfter w:val="1"/>
                <w:wAfter w:w="6872" w:type="dxa"/>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361279" w:rsidRPr="006B6F57" w:rsidRDefault="00361279" w:rsidP="00D04737">
                  <w:pPr>
                    <w:framePr w:hSpace="180" w:wrap="around" w:vAnchor="page" w:hAnchor="margin" w:y="347"/>
                    <w:jc w:val="center"/>
                    <w:rPr>
                      <w:color w:val="000000"/>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61279" w:rsidRPr="00752F71" w:rsidRDefault="00361279" w:rsidP="00D04737">
                  <w:pPr>
                    <w:framePr w:hSpace="180" w:wrap="around" w:vAnchor="page" w:hAnchor="margin" w:y="347"/>
                    <w:jc w:val="center"/>
                    <w:rPr>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ind w:left="-142" w:right="-85"/>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3241D9" w:rsidRDefault="00361279" w:rsidP="00D04737">
                  <w:pPr>
                    <w:framePr w:hSpace="180" w:wrap="around" w:vAnchor="page" w:hAnchor="margin" w:y="347"/>
                    <w:tabs>
                      <w:tab w:val="left" w:pos="913"/>
                    </w:tabs>
                    <w:rPr>
                      <w:sz w:val="20"/>
                    </w:rPr>
                  </w:pPr>
                </w:p>
              </w:tc>
            </w:tr>
            <w:tr w:rsidR="00361279" w:rsidRPr="006C1FA2" w:rsidTr="00361279">
              <w:trPr>
                <w:gridAfter w:val="1"/>
                <w:wAfter w:w="6872" w:type="dxa"/>
                <w:trHeight w:val="397"/>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361279" w:rsidRPr="00653EFD" w:rsidRDefault="00361279" w:rsidP="00D04737">
                  <w:pPr>
                    <w:framePr w:hSpace="180" w:wrap="around" w:vAnchor="page" w:hAnchor="margin" w:y="347"/>
                    <w:rPr>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jc w:val="center"/>
                    <w:rPr>
                      <w:sz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jc w:val="center"/>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61279" w:rsidRPr="0028367D" w:rsidRDefault="00361279" w:rsidP="00D04737">
                  <w:pPr>
                    <w:framePr w:hSpace="180" w:wrap="around" w:vAnchor="page" w:hAnchor="margin" w:y="347"/>
                    <w:rPr>
                      <w:sz w:val="20"/>
                    </w:rPr>
                  </w:pPr>
                </w:p>
              </w:tc>
              <w:tc>
                <w:tcPr>
                  <w:tcW w:w="1157" w:type="dxa"/>
                  <w:gridSpan w:val="3"/>
                  <w:tcBorders>
                    <w:top w:val="single" w:sz="4" w:space="0" w:color="auto"/>
                    <w:left w:val="single" w:sz="4" w:space="0" w:color="auto"/>
                    <w:bottom w:val="single" w:sz="4" w:space="0" w:color="auto"/>
                    <w:right w:val="single" w:sz="4" w:space="0" w:color="auto"/>
                  </w:tcBorders>
                </w:tcPr>
                <w:p w:rsidR="00361279" w:rsidRPr="0028367D" w:rsidRDefault="00361279" w:rsidP="00D04737">
                  <w:pPr>
                    <w:framePr w:hSpace="180" w:wrap="around" w:vAnchor="page" w:hAnchor="margin" w:y="347"/>
                    <w:rPr>
                      <w:sz w:val="20"/>
                    </w:rPr>
                  </w:pPr>
                </w:p>
              </w:tc>
              <w:tc>
                <w:tcPr>
                  <w:tcW w:w="3053" w:type="dxa"/>
                  <w:gridSpan w:val="4"/>
                  <w:tcBorders>
                    <w:top w:val="single" w:sz="4" w:space="0" w:color="auto"/>
                    <w:left w:val="single" w:sz="4" w:space="0" w:color="auto"/>
                    <w:bottom w:val="single" w:sz="4" w:space="0" w:color="auto"/>
                    <w:right w:val="single" w:sz="4" w:space="0" w:color="auto"/>
                  </w:tcBorders>
                </w:tcPr>
                <w:p w:rsidR="00361279" w:rsidRPr="006C1FA2" w:rsidRDefault="00361279" w:rsidP="00D04737">
                  <w:pPr>
                    <w:framePr w:hSpace="180" w:wrap="around" w:vAnchor="page" w:hAnchor="margin" w:y="347"/>
                    <w:rPr>
                      <w:sz w:val="20"/>
                    </w:rPr>
                  </w:pPr>
                </w:p>
              </w:tc>
            </w:tr>
            <w:tr w:rsidR="00361279" w:rsidRPr="006C1FA2" w:rsidTr="00361279">
              <w:trPr>
                <w:gridAfter w:val="4"/>
                <w:wAfter w:w="9839" w:type="dxa"/>
                <w:trHeight w:val="397"/>
              </w:trPr>
              <w:tc>
                <w:tcPr>
                  <w:tcW w:w="10225" w:type="dxa"/>
                  <w:gridSpan w:val="9"/>
                  <w:tcBorders>
                    <w:top w:val="single" w:sz="4" w:space="0" w:color="auto"/>
                  </w:tcBorders>
                  <w:shd w:val="clear" w:color="auto" w:fill="auto"/>
                  <w:vAlign w:val="center"/>
                </w:tcPr>
                <w:p w:rsidR="00361279" w:rsidRPr="0028367D" w:rsidRDefault="00361279" w:rsidP="00D04737">
                  <w:pPr>
                    <w:framePr w:hSpace="180" w:wrap="around" w:vAnchor="page" w:hAnchor="margin" w:y="347"/>
                    <w:rPr>
                      <w:bCs/>
                      <w:iCs/>
                      <w:sz w:val="20"/>
                    </w:rPr>
                  </w:pPr>
                </w:p>
              </w:tc>
              <w:tc>
                <w:tcPr>
                  <w:tcW w:w="1211" w:type="dxa"/>
                  <w:gridSpan w:val="3"/>
                  <w:tcBorders>
                    <w:top w:val="single" w:sz="4" w:space="0" w:color="auto"/>
                  </w:tcBorders>
                </w:tcPr>
                <w:p w:rsidR="00361279" w:rsidRPr="006C1FA2" w:rsidRDefault="00361279" w:rsidP="00D04737">
                  <w:pPr>
                    <w:framePr w:hSpace="180" w:wrap="around" w:vAnchor="page" w:hAnchor="margin" w:y="347"/>
                    <w:tabs>
                      <w:tab w:val="left" w:pos="6120"/>
                    </w:tabs>
                    <w:rPr>
                      <w:sz w:val="20"/>
                    </w:rPr>
                  </w:pPr>
                </w:p>
              </w:tc>
            </w:tr>
          </w:tbl>
          <w:p w:rsidR="00D163A9" w:rsidRPr="00C00499" w:rsidRDefault="00D163A9" w:rsidP="002D4434">
            <w:pPr>
              <w:rPr>
                <w:bCs/>
                <w:iCs/>
              </w:rPr>
            </w:pPr>
          </w:p>
        </w:tc>
      </w:tr>
    </w:tbl>
    <w:p w:rsidR="00687F62" w:rsidRDefault="00687F62"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tbl>
      <w:tblPr>
        <w:tblW w:w="9747" w:type="dxa"/>
        <w:tblLayout w:type="fixed"/>
        <w:tblLook w:val="04A0"/>
      </w:tblPr>
      <w:tblGrid>
        <w:gridCol w:w="1788"/>
        <w:gridCol w:w="7959"/>
      </w:tblGrid>
      <w:tr w:rsidR="00172133" w:rsidRPr="00C60D06" w:rsidTr="00EE251E">
        <w:trPr>
          <w:trHeight w:val="850"/>
        </w:trPr>
        <w:tc>
          <w:tcPr>
            <w:tcW w:w="9747" w:type="dxa"/>
            <w:gridSpan w:val="2"/>
            <w:vAlign w:val="center"/>
          </w:tcPr>
          <w:p w:rsidR="00172133" w:rsidRPr="00C60D06" w:rsidRDefault="00172133" w:rsidP="00EE251E">
            <w:pPr>
              <w:pStyle w:val="Heading1"/>
              <w:numPr>
                <w:ilvl w:val="0"/>
                <w:numId w:val="0"/>
              </w:numPr>
              <w:ind w:left="360"/>
              <w:rPr>
                <w:lang w:val="ro-RO"/>
              </w:rPr>
            </w:pPr>
            <w:bookmarkStart w:id="160" w:name="_Toc392180208"/>
            <w:bookmarkStart w:id="161" w:name="_Toc449539097"/>
            <w:r>
              <w:rPr>
                <w:lang w:val="ro-RO"/>
              </w:rPr>
              <w:t>CAPITOLUL V</w:t>
            </w:r>
            <w:r w:rsidRPr="00C60D06">
              <w:rPr>
                <w:lang w:val="ro-RO"/>
              </w:rPr>
              <w:br w:type="textWrapping" w:clear="all"/>
              <w:t>FORMULARUL DE CONTRACT</w:t>
            </w:r>
            <w:bookmarkEnd w:id="160"/>
            <w:bookmarkEnd w:id="161"/>
          </w:p>
        </w:tc>
      </w:tr>
      <w:tr w:rsidR="00172133" w:rsidRPr="00C60D06" w:rsidTr="00EE251E">
        <w:trPr>
          <w:trHeight w:val="600"/>
        </w:trPr>
        <w:tc>
          <w:tcPr>
            <w:tcW w:w="9747" w:type="dxa"/>
            <w:gridSpan w:val="2"/>
            <w:vAlign w:val="center"/>
          </w:tcPr>
          <w:p w:rsidR="00172133" w:rsidRPr="00C60D06" w:rsidRDefault="00172133" w:rsidP="00EE251E">
            <w:pPr>
              <w:pStyle w:val="Heading2"/>
            </w:pPr>
          </w:p>
        </w:tc>
      </w:tr>
      <w:tr w:rsidR="00172133" w:rsidRPr="00C60D06" w:rsidTr="00EE251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72133" w:rsidRPr="00C60D06" w:rsidRDefault="00172133" w:rsidP="00EE251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72133" w:rsidRPr="00C60D06" w:rsidRDefault="00172133" w:rsidP="00EE251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172133" w:rsidRPr="00C60D06" w:rsidTr="00EE251E">
        <w:trPr>
          <w:trHeight w:val="552"/>
        </w:trPr>
        <w:tc>
          <w:tcPr>
            <w:tcW w:w="1788" w:type="dxa"/>
            <w:tcBorders>
              <w:top w:val="single" w:sz="4" w:space="0" w:color="auto"/>
              <w:left w:val="single" w:sz="4" w:space="0" w:color="auto"/>
              <w:bottom w:val="single" w:sz="4" w:space="0" w:color="auto"/>
              <w:right w:val="single" w:sz="4" w:space="0" w:color="auto"/>
            </w:tcBorders>
          </w:tcPr>
          <w:p w:rsidR="00172133" w:rsidRPr="00C60D06" w:rsidRDefault="00172133" w:rsidP="00EE251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172133" w:rsidRPr="00C60D06" w:rsidRDefault="00172133" w:rsidP="00EE251E">
            <w:pPr>
              <w:spacing w:before="120" w:after="120"/>
              <w:ind w:left="619"/>
              <w:jc w:val="both"/>
            </w:pPr>
            <w:r w:rsidRPr="00C60D06">
              <w:t>Contract-model</w:t>
            </w:r>
            <w:r>
              <w:t xml:space="preserve"> Bunuri</w:t>
            </w:r>
          </w:p>
        </w:tc>
      </w:tr>
      <w:tr w:rsidR="00172133" w:rsidRPr="00C60D06" w:rsidTr="00EE251E">
        <w:trPr>
          <w:trHeight w:val="697"/>
        </w:trPr>
        <w:tc>
          <w:tcPr>
            <w:tcW w:w="9747" w:type="dxa"/>
            <w:gridSpan w:val="2"/>
          </w:tcPr>
          <w:p w:rsidR="00172133" w:rsidRPr="00C60D06" w:rsidRDefault="00172133" w:rsidP="00EE251E">
            <w:pPr>
              <w:spacing w:after="120"/>
              <w:jc w:val="both"/>
              <w:rPr>
                <w:bCs/>
                <w:i/>
              </w:rPr>
            </w:pPr>
          </w:p>
        </w:tc>
      </w:tr>
    </w:tbl>
    <w:p w:rsidR="00172133" w:rsidRPr="00C60D06" w:rsidRDefault="00172133" w:rsidP="00172133">
      <w:r w:rsidRPr="00C60D06">
        <w:rPr>
          <w:b/>
        </w:rPr>
        <w:br w:type="page"/>
      </w:r>
    </w:p>
    <w:tbl>
      <w:tblPr>
        <w:tblW w:w="14567" w:type="dxa"/>
        <w:tblInd w:w="-34" w:type="dxa"/>
        <w:tblLayout w:type="fixed"/>
        <w:tblLook w:val="04A0"/>
      </w:tblPr>
      <w:tblGrid>
        <w:gridCol w:w="34"/>
        <w:gridCol w:w="4873"/>
        <w:gridCol w:w="4840"/>
        <w:gridCol w:w="34"/>
        <w:gridCol w:w="4786"/>
      </w:tblGrid>
      <w:tr w:rsidR="00172133" w:rsidRPr="00C60D06" w:rsidTr="005325C9">
        <w:trPr>
          <w:gridBefore w:val="1"/>
          <w:gridAfter w:val="1"/>
          <w:wBefore w:w="34" w:type="dxa"/>
          <w:wAfter w:w="4786" w:type="dxa"/>
          <w:trHeight w:val="697"/>
        </w:trPr>
        <w:tc>
          <w:tcPr>
            <w:tcW w:w="9747" w:type="dxa"/>
            <w:gridSpan w:val="3"/>
            <w:vAlign w:val="center"/>
          </w:tcPr>
          <w:p w:rsidR="00172133" w:rsidRPr="00C00499" w:rsidRDefault="00172133" w:rsidP="00EE251E">
            <w:pPr>
              <w:pStyle w:val="Heading2"/>
            </w:pPr>
            <w:bookmarkStart w:id="162" w:name="_Toc392180209"/>
            <w:bookmarkStart w:id="163" w:name="_Toc449539098"/>
            <w:r w:rsidRPr="00C00499">
              <w:lastRenderedPageBreak/>
              <w:t xml:space="preserve">Contract-model </w:t>
            </w:r>
            <w:r>
              <w:t>Bunuri</w:t>
            </w:r>
            <w:r w:rsidRPr="00C00499">
              <w:t>(F5.1)</w:t>
            </w:r>
            <w:bookmarkEnd w:id="162"/>
            <w:bookmarkEnd w:id="163"/>
          </w:p>
        </w:tc>
      </w:tr>
      <w:tr w:rsidR="00172133" w:rsidRPr="00C60D06" w:rsidTr="00532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786"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72133" w:rsidRPr="00C00499" w:rsidRDefault="00451A52" w:rsidP="00EE251E">
            <w:pPr>
              <w:pStyle w:val="Subtitle"/>
              <w:ind w:left="1134"/>
              <w:rPr>
                <w:b w:val="0"/>
                <w:lang w:val="ro-RO"/>
              </w:rPr>
            </w:pPr>
            <w:r w:rsidRPr="00451A52">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DE2E77" w:rsidRDefault="00DE2E77" w:rsidP="00172133">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o:ole="" fillcolor="window">
                              <v:imagedata r:id="rId16" o:title=""/>
                            </v:shape>
                            <o:OLEObject Type="Embed" ProgID="Word.Picture.8" ShapeID="_x0000_i1026" DrawAspect="Content" ObjectID="_1684915382" r:id="rId17"/>
                          </w:object>
                        </w:r>
                      </w:p>
                    </w:txbxContent>
                  </v:textbox>
                </v:shape>
              </w:pict>
            </w:r>
            <w:r w:rsidR="00172133" w:rsidRPr="00C00499">
              <w:rPr>
                <w:spacing w:val="196"/>
                <w:sz w:val="44"/>
                <w:lang w:val="ro-RO"/>
              </w:rPr>
              <w:t>ACHIZIŢII PUBLICE</w:t>
            </w:r>
          </w:p>
        </w:tc>
      </w:tr>
      <w:tr w:rsidR="00172133" w:rsidRPr="00C60D06" w:rsidTr="005325C9">
        <w:trPr>
          <w:gridBefore w:val="1"/>
          <w:gridAfter w:val="1"/>
          <w:wBefore w:w="34" w:type="dxa"/>
          <w:wAfter w:w="4786" w:type="dxa"/>
          <w:trHeight w:val="567"/>
        </w:trPr>
        <w:tc>
          <w:tcPr>
            <w:tcW w:w="9747" w:type="dxa"/>
            <w:gridSpan w:val="3"/>
            <w:vAlign w:val="center"/>
          </w:tcPr>
          <w:p w:rsidR="00172133" w:rsidRPr="00C00499" w:rsidRDefault="00172133" w:rsidP="00EE251E">
            <w:pPr>
              <w:pStyle w:val="Heading2"/>
            </w:pPr>
          </w:p>
        </w:tc>
      </w:tr>
      <w:tr w:rsidR="00172133" w:rsidRPr="00C60D06" w:rsidTr="005325C9">
        <w:trPr>
          <w:gridBefore w:val="1"/>
          <w:gridAfter w:val="1"/>
          <w:wBefore w:w="34" w:type="dxa"/>
          <w:wAfter w:w="4786" w:type="dxa"/>
          <w:trHeight w:val="697"/>
        </w:trPr>
        <w:tc>
          <w:tcPr>
            <w:tcW w:w="9747" w:type="dxa"/>
            <w:gridSpan w:val="3"/>
            <w:tcBorders>
              <w:bottom w:val="single" w:sz="4" w:space="0" w:color="auto"/>
            </w:tcBorders>
            <w:vAlign w:val="center"/>
          </w:tcPr>
          <w:p w:rsidR="00172133" w:rsidRPr="00C00499" w:rsidRDefault="00172133" w:rsidP="00EE251E">
            <w:pPr>
              <w:jc w:val="center"/>
              <w:rPr>
                <w:b/>
                <w:caps/>
                <w:sz w:val="40"/>
              </w:rPr>
            </w:pPr>
          </w:p>
          <w:p w:rsidR="00172133" w:rsidRPr="00C00499" w:rsidRDefault="00172133" w:rsidP="00EE251E">
            <w:pPr>
              <w:jc w:val="center"/>
              <w:rPr>
                <w:b/>
                <w:sz w:val="40"/>
              </w:rPr>
            </w:pPr>
            <w:r w:rsidRPr="00C00499">
              <w:rPr>
                <w:b/>
                <w:caps/>
                <w:sz w:val="40"/>
              </w:rPr>
              <w:t>Contract</w:t>
            </w:r>
            <w:r w:rsidRPr="00C00499">
              <w:rPr>
                <w:b/>
                <w:sz w:val="40"/>
              </w:rPr>
              <w:t xml:space="preserve"> Nr. _________</w:t>
            </w:r>
          </w:p>
          <w:p w:rsidR="00172133" w:rsidRPr="00C00499" w:rsidRDefault="00172133" w:rsidP="00EE251E">
            <w:pPr>
              <w:rPr>
                <w:sz w:val="28"/>
                <w:szCs w:val="28"/>
              </w:rPr>
            </w:pPr>
          </w:p>
          <w:p w:rsidR="00172133" w:rsidRPr="00C00499" w:rsidRDefault="00172133" w:rsidP="00EE251E">
            <w:pPr>
              <w:spacing w:line="360" w:lineRule="auto"/>
              <w:rPr>
                <w:b/>
                <w:sz w:val="28"/>
                <w:szCs w:val="28"/>
              </w:rPr>
            </w:pPr>
            <w:r w:rsidRPr="00C00499">
              <w:rPr>
                <w:b/>
                <w:sz w:val="28"/>
                <w:szCs w:val="28"/>
              </w:rPr>
              <w:t>de achiziţionare _____________________________________________________</w:t>
            </w:r>
          </w:p>
          <w:p w:rsidR="00172133" w:rsidRPr="00C00499" w:rsidRDefault="00172133" w:rsidP="00EE251E">
            <w:pPr>
              <w:spacing w:line="360" w:lineRule="auto"/>
              <w:rPr>
                <w:b/>
                <w:i/>
                <w:sz w:val="28"/>
                <w:szCs w:val="28"/>
              </w:rPr>
            </w:pPr>
            <w:r w:rsidRPr="00C00499">
              <w:rPr>
                <w:b/>
                <w:sz w:val="28"/>
                <w:szCs w:val="28"/>
              </w:rPr>
              <w:t>___________________________________________________________________</w:t>
            </w:r>
          </w:p>
          <w:p w:rsidR="00172133" w:rsidRPr="00C00499" w:rsidRDefault="00172133" w:rsidP="00EE251E">
            <w:pPr>
              <w:tabs>
                <w:tab w:val="center" w:pos="-6663"/>
                <w:tab w:val="right" w:pos="9531"/>
              </w:tabs>
              <w:spacing w:line="360" w:lineRule="auto"/>
              <w:jc w:val="both"/>
              <w:rPr>
                <w:b/>
                <w:sz w:val="28"/>
                <w:szCs w:val="28"/>
              </w:rPr>
            </w:pPr>
            <w:r w:rsidRPr="00C00499">
              <w:rPr>
                <w:b/>
                <w:sz w:val="28"/>
                <w:szCs w:val="28"/>
              </w:rPr>
              <w:t>Cod CPV: _____________________</w:t>
            </w:r>
          </w:p>
          <w:p w:rsidR="00172133" w:rsidRPr="00C00499" w:rsidRDefault="00172133" w:rsidP="00EE251E">
            <w:pPr>
              <w:tabs>
                <w:tab w:val="center" w:pos="-6663"/>
                <w:tab w:val="right" w:pos="9531"/>
              </w:tabs>
              <w:jc w:val="both"/>
            </w:pPr>
          </w:p>
          <w:p w:rsidR="00172133" w:rsidRPr="00C00499" w:rsidRDefault="00172133" w:rsidP="00EE251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172133" w:rsidRPr="00C00499" w:rsidRDefault="00172133" w:rsidP="00EE251E">
            <w:pPr>
              <w:ind w:firstLine="5812"/>
              <w:jc w:val="center"/>
              <w:rPr>
                <w:i/>
                <w:sz w:val="18"/>
                <w:szCs w:val="18"/>
              </w:rPr>
            </w:pPr>
            <w:r w:rsidRPr="00C00499">
              <w:rPr>
                <w:i/>
                <w:sz w:val="18"/>
                <w:szCs w:val="18"/>
              </w:rPr>
              <w:t>(localitataea)</w:t>
            </w:r>
          </w:p>
          <w:p w:rsidR="00172133" w:rsidRPr="00C00499" w:rsidRDefault="00172133" w:rsidP="00EE251E">
            <w:pPr>
              <w:ind w:firstLine="5812"/>
              <w:jc w:val="center"/>
              <w:rPr>
                <w:lang w:val="en-US"/>
              </w:rPr>
            </w:pPr>
          </w:p>
        </w:tc>
      </w:tr>
      <w:tr w:rsidR="00172133" w:rsidRPr="00C60D06" w:rsidTr="005325C9">
        <w:trPr>
          <w:gridBefore w:val="1"/>
          <w:gridAfter w:val="1"/>
          <w:wBefore w:w="34" w:type="dxa"/>
          <w:wAfter w:w="478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72133" w:rsidRPr="00C00499" w:rsidRDefault="00172133" w:rsidP="00EE251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72133" w:rsidRPr="00C00499" w:rsidRDefault="00172133" w:rsidP="00EE251E">
            <w:pPr>
              <w:jc w:val="center"/>
              <w:rPr>
                <w:b/>
                <w:caps/>
                <w:sz w:val="40"/>
              </w:rPr>
            </w:pPr>
            <w:r w:rsidRPr="0095589A">
              <w:rPr>
                <w:b/>
                <w:bCs/>
              </w:rPr>
              <w:t>Autoritatea contractantă</w:t>
            </w:r>
          </w:p>
        </w:tc>
      </w:tr>
      <w:tr w:rsidR="00172133" w:rsidRPr="00C60D06" w:rsidTr="005325C9">
        <w:trPr>
          <w:gridBefore w:val="1"/>
          <w:gridAfter w:val="1"/>
          <w:wBefore w:w="34" w:type="dxa"/>
          <w:wAfter w:w="4786" w:type="dxa"/>
          <w:trHeight w:val="2625"/>
        </w:trPr>
        <w:tc>
          <w:tcPr>
            <w:tcW w:w="4873" w:type="dxa"/>
            <w:tcBorders>
              <w:top w:val="single" w:sz="4" w:space="0" w:color="auto"/>
              <w:left w:val="single" w:sz="4" w:space="0" w:color="auto"/>
              <w:bottom w:val="single" w:sz="4" w:space="0" w:color="auto"/>
              <w:right w:val="single" w:sz="4" w:space="0" w:color="auto"/>
            </w:tcBorders>
          </w:tcPr>
          <w:p w:rsidR="00172133" w:rsidRPr="00C00499" w:rsidRDefault="00172133" w:rsidP="00EE251E">
            <w:pPr>
              <w:rPr>
                <w:b/>
              </w:rPr>
            </w:pPr>
          </w:p>
          <w:p w:rsidR="00172133" w:rsidRPr="00C00499" w:rsidRDefault="00172133" w:rsidP="00EE251E">
            <w:r w:rsidRPr="00C00499">
              <w:rPr>
                <w:b/>
              </w:rPr>
              <w:t>______________________________________</w:t>
            </w:r>
            <w:r w:rsidRPr="00C00499">
              <w:t>,</w:t>
            </w:r>
          </w:p>
          <w:p w:rsidR="00172133" w:rsidRPr="00C00499" w:rsidRDefault="00172133" w:rsidP="00EE251E">
            <w:pPr>
              <w:spacing w:line="360" w:lineRule="auto"/>
              <w:rPr>
                <w:i/>
                <w:sz w:val="18"/>
                <w:szCs w:val="18"/>
              </w:rPr>
            </w:pPr>
            <w:r w:rsidRPr="00C00499">
              <w:rPr>
                <w:i/>
                <w:sz w:val="18"/>
                <w:szCs w:val="18"/>
              </w:rPr>
              <w:t>(denumirea completă a întreprinderii, asociaţiei, organizaţiei)</w:t>
            </w:r>
          </w:p>
          <w:p w:rsidR="00172133" w:rsidRPr="00C00499" w:rsidRDefault="00172133" w:rsidP="00EE251E">
            <w:r w:rsidRPr="00C00499">
              <w:t xml:space="preserve">reprezentată prin </w:t>
            </w:r>
            <w:r w:rsidRPr="00C00499">
              <w:rPr>
                <w:b/>
              </w:rPr>
              <w:t>________________________</w:t>
            </w:r>
            <w:r w:rsidRPr="00C00499">
              <w:t>,</w:t>
            </w:r>
          </w:p>
          <w:p w:rsidR="00172133" w:rsidRPr="00C00499" w:rsidRDefault="00172133" w:rsidP="00EE251E">
            <w:pPr>
              <w:spacing w:line="360" w:lineRule="auto"/>
              <w:ind w:firstLine="1701"/>
              <w:jc w:val="center"/>
              <w:rPr>
                <w:i/>
                <w:sz w:val="18"/>
                <w:szCs w:val="18"/>
              </w:rPr>
            </w:pPr>
            <w:r w:rsidRPr="00C00499">
              <w:rPr>
                <w:i/>
                <w:sz w:val="18"/>
                <w:szCs w:val="18"/>
              </w:rPr>
              <w:t>(funcţia, numele, prenumele)</w:t>
            </w:r>
          </w:p>
          <w:p w:rsidR="00172133" w:rsidRPr="00C00499" w:rsidRDefault="00172133" w:rsidP="00EE251E">
            <w:r w:rsidRPr="00C00499">
              <w:t xml:space="preserve">care acţionează în baza </w:t>
            </w:r>
            <w:r w:rsidRPr="00C00499">
              <w:rPr>
                <w:b/>
              </w:rPr>
              <w:t>___________________</w:t>
            </w:r>
            <w:r w:rsidRPr="00C00499">
              <w:t>,</w:t>
            </w:r>
          </w:p>
          <w:p w:rsidR="00172133" w:rsidRPr="00C00499" w:rsidRDefault="00172133" w:rsidP="00EE251E">
            <w:pPr>
              <w:spacing w:line="360" w:lineRule="auto"/>
              <w:ind w:firstLine="2198"/>
              <w:rPr>
                <w:i/>
                <w:sz w:val="18"/>
                <w:szCs w:val="18"/>
              </w:rPr>
            </w:pPr>
            <w:r w:rsidRPr="00C00499">
              <w:rPr>
                <w:i/>
                <w:sz w:val="18"/>
                <w:szCs w:val="18"/>
              </w:rPr>
              <w:t>(statut, regulament, hotărîre etc.)</w:t>
            </w:r>
          </w:p>
          <w:p w:rsidR="00172133" w:rsidRPr="00C00499" w:rsidRDefault="00172133" w:rsidP="00EE251E">
            <w:pPr>
              <w:spacing w:line="360" w:lineRule="auto"/>
            </w:pPr>
            <w:r w:rsidRPr="00C00499">
              <w:t xml:space="preserve">denumit(a) în continuare </w:t>
            </w:r>
            <w:r w:rsidRPr="00C00499">
              <w:rPr>
                <w:i/>
              </w:rPr>
              <w:t>Vînzător</w:t>
            </w:r>
          </w:p>
          <w:p w:rsidR="00172133" w:rsidRPr="00C00499" w:rsidRDefault="00172133" w:rsidP="00EE251E">
            <w:r w:rsidRPr="00C00499">
              <w:rPr>
                <w:b/>
              </w:rPr>
              <w:t>______________________________________</w:t>
            </w:r>
            <w:r w:rsidRPr="00C00499">
              <w:t>,</w:t>
            </w:r>
          </w:p>
          <w:p w:rsidR="00172133" w:rsidRPr="00C00499" w:rsidRDefault="00172133" w:rsidP="00EE251E">
            <w:pPr>
              <w:spacing w:line="360" w:lineRule="auto"/>
              <w:jc w:val="center"/>
              <w:rPr>
                <w:i/>
                <w:sz w:val="18"/>
                <w:szCs w:val="18"/>
              </w:rPr>
            </w:pPr>
            <w:r w:rsidRPr="00C00499">
              <w:rPr>
                <w:i/>
                <w:sz w:val="18"/>
                <w:szCs w:val="18"/>
              </w:rPr>
              <w:t>(se indică nr. şi data de înregistrare în Registrul de Stat)</w:t>
            </w:r>
          </w:p>
          <w:p w:rsidR="00172133" w:rsidRPr="00C00499" w:rsidRDefault="00172133" w:rsidP="00EE251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172133" w:rsidRPr="00C00499" w:rsidRDefault="00172133" w:rsidP="00EE251E">
            <w:pPr>
              <w:rPr>
                <w:b/>
              </w:rPr>
            </w:pPr>
          </w:p>
          <w:p w:rsidR="005325C9" w:rsidRPr="003B3001" w:rsidRDefault="005325C9" w:rsidP="005325C9">
            <w:pPr>
              <w:rPr>
                <w:u w:val="single"/>
              </w:rPr>
            </w:pPr>
            <w:r w:rsidRPr="003B3001">
              <w:rPr>
                <w:b/>
                <w:u w:val="single"/>
              </w:rPr>
              <w:t>IMSP INSTITUTUL DE NEUROLOGIE ŞI NEUROCHIRURGIE</w:t>
            </w:r>
            <w:r>
              <w:rPr>
                <w:u w:val="single"/>
              </w:rPr>
              <w:t xml:space="preserve"> </w:t>
            </w:r>
            <w:r w:rsidRPr="002D37F5">
              <w:rPr>
                <w:b/>
                <w:u w:val="single"/>
              </w:rPr>
              <w:t>,,DIOMID GHERMAN"</w:t>
            </w:r>
          </w:p>
          <w:p w:rsidR="005325C9" w:rsidRPr="00CF5C0D" w:rsidRDefault="005325C9" w:rsidP="005325C9">
            <w:pPr>
              <w:rPr>
                <w:i/>
                <w:sz w:val="20"/>
              </w:rPr>
            </w:pPr>
            <w:r w:rsidRPr="00CF5C0D">
              <w:rPr>
                <w:i/>
                <w:sz w:val="20"/>
              </w:rPr>
              <w:t>(denumirea completă a întreprinderii, asociaţiei, organizaţiei)</w:t>
            </w:r>
          </w:p>
          <w:p w:rsidR="005325C9" w:rsidRPr="003B3001" w:rsidRDefault="005325C9" w:rsidP="005325C9">
            <w:pPr>
              <w:rPr>
                <w:i/>
              </w:rPr>
            </w:pPr>
            <w:r w:rsidRPr="003B3001">
              <w:t xml:space="preserve">reprezentată prin </w:t>
            </w:r>
            <w:r w:rsidRPr="003B3001">
              <w:rPr>
                <w:b/>
                <w:u w:val="single"/>
              </w:rPr>
              <w:t xml:space="preserve">director </w:t>
            </w:r>
            <w:r>
              <w:rPr>
                <w:b/>
                <w:u w:val="single"/>
              </w:rPr>
              <w:t>Grigore Zapuhlîh</w:t>
            </w:r>
            <w:r w:rsidRPr="003B3001">
              <w:rPr>
                <w:b/>
                <w:u w:val="single"/>
              </w:rPr>
              <w:t>,</w:t>
            </w:r>
            <w:r w:rsidRPr="003B3001">
              <w:rPr>
                <w:b/>
              </w:rPr>
              <w:t xml:space="preserve"> </w:t>
            </w:r>
            <w:r w:rsidRPr="003B3001">
              <w:t xml:space="preserve">  </w:t>
            </w:r>
            <w:r w:rsidRPr="00CF5C0D">
              <w:rPr>
                <w:i/>
                <w:sz w:val="20"/>
              </w:rPr>
              <w:t xml:space="preserve">(funcţia, numele, prenumele) </w:t>
            </w:r>
          </w:p>
          <w:p w:rsidR="005325C9" w:rsidRPr="003B3001" w:rsidRDefault="005325C9" w:rsidP="005325C9">
            <w:pPr>
              <w:rPr>
                <w:i/>
              </w:rPr>
            </w:pPr>
            <w:r w:rsidRPr="003B3001">
              <w:rPr>
                <w:u w:val="single"/>
              </w:rPr>
              <w:t xml:space="preserve">care acţionează în baza </w:t>
            </w:r>
            <w:r>
              <w:rPr>
                <w:b/>
                <w:u w:val="single"/>
              </w:rPr>
              <w:t>Regulamentului</w:t>
            </w:r>
            <w:r w:rsidRPr="003B3001">
              <w:rPr>
                <w:u w:val="single"/>
              </w:rPr>
              <w:t xml:space="preserve">, </w:t>
            </w:r>
            <w:r w:rsidRPr="003B3001">
              <w:rPr>
                <w:i/>
              </w:rPr>
              <w:t xml:space="preserve">                                              </w:t>
            </w:r>
            <w:r w:rsidRPr="00CF5C0D">
              <w:rPr>
                <w:i/>
                <w:sz w:val="20"/>
              </w:rPr>
              <w:t>(statut, regulament, hotărîre etc.)</w:t>
            </w:r>
          </w:p>
          <w:p w:rsidR="005325C9" w:rsidRPr="003B3001" w:rsidRDefault="005325C9" w:rsidP="005325C9">
            <w:r w:rsidRPr="003B3001">
              <w:t xml:space="preserve">denumit(a) în continuare </w:t>
            </w:r>
            <w:r w:rsidRPr="003B3001">
              <w:rPr>
                <w:i/>
              </w:rPr>
              <w:t>Cumpărător/ beneficiar</w:t>
            </w:r>
            <w:r w:rsidRPr="003B3001">
              <w:t xml:space="preserve">, </w:t>
            </w:r>
            <w:r w:rsidRPr="003B3001">
              <w:rPr>
                <w:b/>
              </w:rPr>
              <w:t>1003600150602</w:t>
            </w:r>
          </w:p>
          <w:p w:rsidR="00172133" w:rsidRPr="00C00499" w:rsidRDefault="005325C9" w:rsidP="005325C9">
            <w:pPr>
              <w:spacing w:line="360" w:lineRule="auto"/>
              <w:rPr>
                <w:b/>
                <w:caps/>
                <w:sz w:val="40"/>
              </w:rPr>
            </w:pPr>
            <w:r w:rsidRPr="003B3001">
              <w:t>pe de altă parte,</w:t>
            </w:r>
          </w:p>
        </w:tc>
      </w:tr>
      <w:tr w:rsidR="00172133" w:rsidRPr="00C60D06" w:rsidTr="005325C9">
        <w:trPr>
          <w:gridBefore w:val="1"/>
          <w:gridAfter w:val="1"/>
          <w:wBefore w:w="34" w:type="dxa"/>
          <w:wAfter w:w="4786" w:type="dxa"/>
          <w:trHeight w:val="283"/>
        </w:trPr>
        <w:tc>
          <w:tcPr>
            <w:tcW w:w="9747" w:type="dxa"/>
            <w:gridSpan w:val="3"/>
            <w:tcBorders>
              <w:top w:val="single" w:sz="4" w:space="0" w:color="auto"/>
            </w:tcBorders>
          </w:tcPr>
          <w:p w:rsidR="00172133" w:rsidRPr="00C00499" w:rsidRDefault="00172133" w:rsidP="00EE251E">
            <w:pPr>
              <w:rPr>
                <w:b/>
              </w:rPr>
            </w:pPr>
          </w:p>
        </w:tc>
      </w:tr>
      <w:tr w:rsidR="00172133" w:rsidRPr="00C60D06" w:rsidTr="005325C9">
        <w:trPr>
          <w:gridBefore w:val="1"/>
          <w:gridAfter w:val="1"/>
          <w:wBefore w:w="34" w:type="dxa"/>
          <w:wAfter w:w="4786" w:type="dxa"/>
          <w:trHeight w:val="567"/>
        </w:trPr>
        <w:tc>
          <w:tcPr>
            <w:tcW w:w="9747" w:type="dxa"/>
            <w:gridSpan w:val="3"/>
            <w:vAlign w:val="center"/>
          </w:tcPr>
          <w:p w:rsidR="00172133" w:rsidRPr="00C00499" w:rsidRDefault="00172133" w:rsidP="00EE251E">
            <w:pPr>
              <w:jc w:val="both"/>
            </w:pPr>
            <w:r w:rsidRPr="00C00499">
              <w:t xml:space="preserve">ambii (denumiţi(te) în continuare </w:t>
            </w:r>
            <w:r w:rsidRPr="00C00499">
              <w:rPr>
                <w:i/>
              </w:rPr>
              <w:t>Părţi</w:t>
            </w:r>
            <w:r w:rsidRPr="00C00499">
              <w:t>), au încheiat prezentul Contract referitor la următoarele:</w:t>
            </w:r>
          </w:p>
          <w:p w:rsidR="00172133" w:rsidRPr="00C00499" w:rsidRDefault="00172133" w:rsidP="00EE251E">
            <w:pPr>
              <w:jc w:val="both"/>
            </w:pPr>
          </w:p>
          <w:p w:rsidR="00172133" w:rsidRPr="00C00499" w:rsidRDefault="00172133" w:rsidP="00172133">
            <w:pPr>
              <w:numPr>
                <w:ilvl w:val="1"/>
                <w:numId w:val="31"/>
              </w:numPr>
              <w:ind w:left="426" w:hanging="426"/>
              <w:jc w:val="both"/>
            </w:pPr>
            <w:r w:rsidRPr="00C00499">
              <w:t>Achiziţionarea _______________________________________________________________,</w:t>
            </w:r>
          </w:p>
          <w:p w:rsidR="00172133" w:rsidRPr="00C00499" w:rsidRDefault="00172133" w:rsidP="00EE251E">
            <w:pPr>
              <w:ind w:left="426" w:firstLine="1559"/>
              <w:jc w:val="center"/>
              <w:rPr>
                <w:i/>
                <w:sz w:val="18"/>
                <w:szCs w:val="18"/>
              </w:rPr>
            </w:pPr>
            <w:r w:rsidRPr="00C00499">
              <w:rPr>
                <w:i/>
                <w:sz w:val="18"/>
                <w:szCs w:val="18"/>
              </w:rPr>
              <w:t>(denumirea bunului</w:t>
            </w:r>
            <w:r>
              <w:rPr>
                <w:i/>
                <w:sz w:val="18"/>
                <w:szCs w:val="18"/>
              </w:rPr>
              <w:t>)</w:t>
            </w:r>
          </w:p>
          <w:p w:rsidR="00172133" w:rsidRPr="00C00499" w:rsidRDefault="00172133" w:rsidP="00EE251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172133" w:rsidRPr="00C00499" w:rsidRDefault="00172133" w:rsidP="00EE251E">
            <w:pPr>
              <w:ind w:left="426"/>
            </w:pPr>
            <w:r w:rsidRPr="00C00499">
              <w:t xml:space="preserve">în baza deciziei grupului de lucru al Cumpărătorului/Beneficiarului din </w:t>
            </w:r>
          </w:p>
          <w:p w:rsidR="00172133" w:rsidRPr="00C00499" w:rsidRDefault="00172133" w:rsidP="00EE251E">
            <w:pPr>
              <w:ind w:left="426"/>
            </w:pPr>
            <w:r w:rsidRPr="00C00499">
              <w:t>„___” _______________________ 20__.</w:t>
            </w:r>
          </w:p>
          <w:p w:rsidR="00172133" w:rsidRPr="00C00499" w:rsidRDefault="00172133" w:rsidP="00EE251E">
            <w:pPr>
              <w:ind w:firstLine="720"/>
              <w:jc w:val="both"/>
            </w:pPr>
          </w:p>
          <w:p w:rsidR="00172133" w:rsidRPr="00C00499" w:rsidRDefault="00172133" w:rsidP="00172133">
            <w:pPr>
              <w:numPr>
                <w:ilvl w:val="1"/>
                <w:numId w:val="31"/>
              </w:numPr>
              <w:suppressAutoHyphens/>
              <w:ind w:left="426" w:hanging="426"/>
              <w:jc w:val="both"/>
            </w:pPr>
            <w:r w:rsidRPr="00C00499">
              <w:t>Următoarele documente vor fi considerate părţi componente şi integrale ale Contractului:</w:t>
            </w:r>
          </w:p>
          <w:p w:rsidR="00172133" w:rsidRDefault="00172133" w:rsidP="00EE251E">
            <w:pPr>
              <w:suppressAutoHyphens/>
              <w:ind w:left="1276"/>
              <w:jc w:val="both"/>
            </w:pPr>
          </w:p>
          <w:p w:rsidR="00172133" w:rsidRPr="00C00499" w:rsidRDefault="00172133" w:rsidP="00172133">
            <w:pPr>
              <w:numPr>
                <w:ilvl w:val="0"/>
                <w:numId w:val="24"/>
              </w:numPr>
              <w:suppressAutoHyphens/>
              <w:ind w:left="1276" w:hanging="425"/>
              <w:jc w:val="both"/>
            </w:pPr>
            <w:r w:rsidRPr="00C00499">
              <w:t>Specificaţia tehnică;</w:t>
            </w:r>
          </w:p>
          <w:p w:rsidR="00172133" w:rsidRPr="00C00499" w:rsidRDefault="00172133" w:rsidP="00172133">
            <w:pPr>
              <w:numPr>
                <w:ilvl w:val="0"/>
                <w:numId w:val="24"/>
              </w:numPr>
              <w:suppressAutoHyphens/>
              <w:ind w:left="1276" w:hanging="425"/>
              <w:jc w:val="both"/>
            </w:pPr>
            <w:r w:rsidRPr="00C00499">
              <w:t>Specificația de preț;</w:t>
            </w:r>
          </w:p>
          <w:p w:rsidR="00172133" w:rsidRPr="00C00499" w:rsidRDefault="00172133" w:rsidP="00172133">
            <w:pPr>
              <w:numPr>
                <w:ilvl w:val="0"/>
                <w:numId w:val="24"/>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172133" w:rsidRPr="00C00499" w:rsidRDefault="00172133" w:rsidP="00EE251E">
            <w:pPr>
              <w:ind w:firstLine="720"/>
              <w:jc w:val="both"/>
            </w:pPr>
          </w:p>
          <w:p w:rsidR="00172133" w:rsidRPr="00C00499" w:rsidRDefault="00172133" w:rsidP="00172133">
            <w:pPr>
              <w:numPr>
                <w:ilvl w:val="1"/>
                <w:numId w:val="31"/>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172133" w:rsidRPr="00C00499" w:rsidRDefault="00172133" w:rsidP="00EE251E">
            <w:pPr>
              <w:suppressAutoHyphens/>
              <w:ind w:firstLine="720"/>
              <w:jc w:val="both"/>
            </w:pPr>
          </w:p>
          <w:p w:rsidR="00172133" w:rsidRPr="00C00499" w:rsidRDefault="00172133" w:rsidP="00172133">
            <w:pPr>
              <w:numPr>
                <w:ilvl w:val="1"/>
                <w:numId w:val="31"/>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72133" w:rsidRPr="00C00499" w:rsidRDefault="00172133" w:rsidP="00EE251E">
            <w:pPr>
              <w:ind w:left="426" w:hanging="426"/>
              <w:jc w:val="both"/>
            </w:pPr>
          </w:p>
          <w:p w:rsidR="00172133" w:rsidRPr="00923642" w:rsidRDefault="00172133" w:rsidP="00172133">
            <w:pPr>
              <w:numPr>
                <w:ilvl w:val="1"/>
                <w:numId w:val="31"/>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Obiectul Contractului</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 xml:space="preserve">Vînzătorul îşi asumă obligaţia de a livra Bunurile conform  Specificaţiei, care este parte integrantă a prezentului Contract. </w:t>
            </w:r>
          </w:p>
          <w:p w:rsidR="00172133" w:rsidRPr="00C00499" w:rsidRDefault="00172133" w:rsidP="00172133">
            <w:pPr>
              <w:numPr>
                <w:ilvl w:val="1"/>
                <w:numId w:val="25"/>
              </w:numPr>
              <w:tabs>
                <w:tab w:val="left" w:pos="1134"/>
              </w:tabs>
              <w:ind w:left="0" w:firstLine="567"/>
              <w:jc w:val="both"/>
            </w:pPr>
            <w:r w:rsidRPr="00C00499">
              <w:t xml:space="preserve">Cumpărătorul/beneficiarul se obligă, la rîndul său, să achite şi să recepţioneze Bunurile de Vînzător. </w:t>
            </w:r>
          </w:p>
          <w:p w:rsidR="00172133" w:rsidRPr="00C00499" w:rsidRDefault="00172133" w:rsidP="00172133">
            <w:pPr>
              <w:numPr>
                <w:ilvl w:val="1"/>
                <w:numId w:val="25"/>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72133" w:rsidRPr="00923642" w:rsidRDefault="00172133" w:rsidP="00172133">
            <w:pPr>
              <w:numPr>
                <w:ilvl w:val="1"/>
                <w:numId w:val="25"/>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Livrarea Bunurilor se efectuează de către Vînzător în  termenele prevăzute de graficul de livrare.</w:t>
            </w:r>
          </w:p>
          <w:p w:rsidR="00172133" w:rsidRPr="00C00499" w:rsidRDefault="00172133" w:rsidP="00172133">
            <w:pPr>
              <w:numPr>
                <w:ilvl w:val="1"/>
                <w:numId w:val="25"/>
              </w:numPr>
              <w:tabs>
                <w:tab w:val="left" w:pos="1134"/>
              </w:tabs>
              <w:ind w:left="0" w:firstLine="567"/>
              <w:jc w:val="both"/>
            </w:pPr>
            <w:r w:rsidRPr="00C00499">
              <w:t>Documentaţia de însoţire a Bunurilor include:</w:t>
            </w:r>
          </w:p>
          <w:p w:rsidR="00172133" w:rsidRPr="00C00499" w:rsidRDefault="00172133" w:rsidP="00EE251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172133" w:rsidRPr="00C00499" w:rsidRDefault="00172133" w:rsidP="00EE251E">
            <w:pPr>
              <w:tabs>
                <w:tab w:val="left" w:pos="1134"/>
              </w:tabs>
              <w:ind w:firstLine="567"/>
              <w:jc w:val="both"/>
              <w:rPr>
                <w:i/>
              </w:rPr>
            </w:pPr>
          </w:p>
          <w:p w:rsidR="00172133" w:rsidRPr="00923642" w:rsidRDefault="00172133" w:rsidP="00172133">
            <w:pPr>
              <w:numPr>
                <w:ilvl w:val="1"/>
                <w:numId w:val="25"/>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Preţul şi condiţii de plată</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Preţul Bunurilor livrate conform prezentului Contract este stabilit în lei moldoveneşti, fiind indicat Specificaţia prezentului Contract.</w:t>
            </w:r>
          </w:p>
          <w:p w:rsidR="00172133" w:rsidRPr="00C00499" w:rsidRDefault="00172133" w:rsidP="00172133">
            <w:pPr>
              <w:numPr>
                <w:ilvl w:val="1"/>
                <w:numId w:val="25"/>
              </w:numPr>
              <w:tabs>
                <w:tab w:val="left" w:pos="1134"/>
              </w:tabs>
              <w:ind w:left="0" w:firstLine="567"/>
              <w:jc w:val="both"/>
            </w:pPr>
            <w:r w:rsidRPr="00C00499">
              <w:t>Suma totală a prezentului Contract, inclusiv TVA, se stabileşte în lei moldoveneşti şi constituie: ____________________________________lei MD.</w:t>
            </w:r>
          </w:p>
          <w:p w:rsidR="00172133" w:rsidRPr="00C00499" w:rsidRDefault="00172133" w:rsidP="00EE251E">
            <w:pPr>
              <w:tabs>
                <w:tab w:val="left" w:pos="1134"/>
              </w:tabs>
              <w:ind w:firstLine="567"/>
              <w:jc w:val="both"/>
              <w:rPr>
                <w:i/>
                <w:sz w:val="18"/>
                <w:szCs w:val="18"/>
              </w:rPr>
            </w:pPr>
            <w:r w:rsidRPr="00C00499">
              <w:rPr>
                <w:i/>
                <w:sz w:val="18"/>
                <w:szCs w:val="18"/>
              </w:rPr>
              <w:t>(suma cu cifre şi litere)</w:t>
            </w:r>
          </w:p>
          <w:p w:rsidR="00172133" w:rsidRPr="00C00499" w:rsidRDefault="00172133" w:rsidP="00172133">
            <w:pPr>
              <w:numPr>
                <w:ilvl w:val="1"/>
                <w:numId w:val="25"/>
              </w:numPr>
              <w:tabs>
                <w:tab w:val="left" w:pos="1134"/>
              </w:tabs>
              <w:ind w:left="0" w:firstLine="567"/>
              <w:jc w:val="both"/>
            </w:pPr>
            <w:r w:rsidRPr="00C00499">
              <w:t xml:space="preserve">Achitarea plăţilor pentru Bunurile livrate va efectua în lei moldoveneşti. </w:t>
            </w:r>
          </w:p>
          <w:p w:rsidR="00172133" w:rsidRPr="00C00499" w:rsidRDefault="00172133" w:rsidP="00172133">
            <w:pPr>
              <w:numPr>
                <w:ilvl w:val="1"/>
                <w:numId w:val="25"/>
              </w:numPr>
              <w:tabs>
                <w:tab w:val="left" w:pos="1134"/>
              </w:tabs>
              <w:ind w:left="0" w:firstLine="567"/>
              <w:jc w:val="both"/>
            </w:pPr>
            <w:r w:rsidRPr="00C00499">
              <w:t xml:space="preserve">Metoda şi condiţiile de plată de către Cumpărător vor fi: </w:t>
            </w:r>
          </w:p>
          <w:p w:rsidR="00172133" w:rsidRPr="00C00499" w:rsidRDefault="00172133" w:rsidP="00EE251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172133" w:rsidRPr="00923642" w:rsidRDefault="00172133" w:rsidP="00172133">
            <w:pPr>
              <w:numPr>
                <w:ilvl w:val="1"/>
                <w:numId w:val="25"/>
              </w:numPr>
              <w:tabs>
                <w:tab w:val="left" w:pos="1134"/>
              </w:tabs>
              <w:ind w:left="0" w:firstLine="567"/>
              <w:jc w:val="both"/>
            </w:pPr>
            <w:r w:rsidRPr="00C00499">
              <w:t>Plăţile se vor efectua prin transfer bancar pe contul de decontare al Vînzătorului indicat în prezentul Contract.</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Condiţii de predare-primire</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172133" w:rsidRPr="00C00499" w:rsidRDefault="00172133" w:rsidP="00172133">
            <w:pPr>
              <w:numPr>
                <w:ilvl w:val="0"/>
                <w:numId w:val="26"/>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172133" w:rsidRPr="00C00499" w:rsidRDefault="00172133" w:rsidP="00172133">
            <w:pPr>
              <w:numPr>
                <w:ilvl w:val="0"/>
                <w:numId w:val="26"/>
              </w:numPr>
              <w:tabs>
                <w:tab w:val="left" w:pos="1134"/>
              </w:tabs>
              <w:ind w:left="0" w:firstLine="567"/>
              <w:jc w:val="both"/>
            </w:pPr>
            <w:r w:rsidRPr="00C00499">
              <w:t>calitatea Bunurilor corespunde informaţiei indicate în Specificaţie;</w:t>
            </w:r>
          </w:p>
          <w:p w:rsidR="00172133" w:rsidRPr="00C00499" w:rsidRDefault="00172133" w:rsidP="00172133">
            <w:pPr>
              <w:numPr>
                <w:ilvl w:val="0"/>
                <w:numId w:val="26"/>
              </w:numPr>
              <w:tabs>
                <w:tab w:val="left" w:pos="1134"/>
              </w:tabs>
              <w:ind w:left="0" w:firstLine="567"/>
              <w:jc w:val="both"/>
            </w:pPr>
            <w:r w:rsidRPr="00C00499">
              <w:t>ambalajul şi integritatea Bunurilor corespunde informaţiei indicate în Specificaţie.</w:t>
            </w:r>
          </w:p>
          <w:p w:rsidR="00172133" w:rsidRPr="00923642" w:rsidRDefault="00172133" w:rsidP="00172133">
            <w:pPr>
              <w:numPr>
                <w:ilvl w:val="1"/>
                <w:numId w:val="25"/>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Standarde</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Produsele furnizate în baza contractului vor respecta standardele prezentate de către furnizor în propunerea sa tehnică.</w:t>
            </w:r>
          </w:p>
          <w:p w:rsidR="00172133" w:rsidRPr="00923642" w:rsidRDefault="00172133" w:rsidP="00172133">
            <w:pPr>
              <w:numPr>
                <w:ilvl w:val="1"/>
                <w:numId w:val="25"/>
              </w:numPr>
              <w:tabs>
                <w:tab w:val="left" w:pos="1134"/>
              </w:tabs>
              <w:ind w:left="0" w:firstLine="567"/>
              <w:jc w:val="both"/>
            </w:pPr>
            <w:r w:rsidRPr="00C00499">
              <w:t xml:space="preserve">Cînd nu este menţionat nici un standard sau reglementare aplicabilă se vor respecta </w:t>
            </w:r>
            <w:r w:rsidRPr="00C00499">
              <w:lastRenderedPageBreak/>
              <w:t>standardele sau alte reglementări autorizate în ţara de origine a produselor.</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Obligaţiile părţilor</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În baza prezentului Contract, Vînzătorul se obligă:</w:t>
            </w:r>
          </w:p>
          <w:p w:rsidR="00172133" w:rsidRPr="00C00499" w:rsidRDefault="00172133" w:rsidP="00172133">
            <w:pPr>
              <w:numPr>
                <w:ilvl w:val="0"/>
                <w:numId w:val="27"/>
              </w:numPr>
              <w:tabs>
                <w:tab w:val="left" w:pos="1134"/>
                <w:tab w:val="left" w:pos="1701"/>
              </w:tabs>
              <w:ind w:left="0" w:firstLine="567"/>
            </w:pPr>
            <w:r w:rsidRPr="00C00499">
              <w:t>să livreze Bunurile în condiţiile prevăzute de prezentul Contract;</w:t>
            </w:r>
          </w:p>
          <w:p w:rsidR="00172133" w:rsidRPr="00C00499" w:rsidRDefault="00172133" w:rsidP="00172133">
            <w:pPr>
              <w:numPr>
                <w:ilvl w:val="0"/>
                <w:numId w:val="27"/>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172133" w:rsidRPr="00C00499" w:rsidRDefault="00172133" w:rsidP="00172133">
            <w:pPr>
              <w:numPr>
                <w:ilvl w:val="0"/>
                <w:numId w:val="27"/>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172133" w:rsidRPr="00C00499" w:rsidRDefault="00172133" w:rsidP="00172133">
            <w:pPr>
              <w:numPr>
                <w:ilvl w:val="0"/>
                <w:numId w:val="27"/>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172133" w:rsidRPr="00C00499" w:rsidRDefault="00172133" w:rsidP="00172133">
            <w:pPr>
              <w:numPr>
                <w:ilvl w:val="1"/>
                <w:numId w:val="25"/>
              </w:numPr>
              <w:tabs>
                <w:tab w:val="left" w:pos="1134"/>
              </w:tabs>
              <w:ind w:left="0" w:firstLine="567"/>
              <w:jc w:val="both"/>
            </w:pPr>
            <w:r w:rsidRPr="00C00499">
              <w:t>În baza prezentului Contract, Cumpărătorul se obligă:</w:t>
            </w:r>
          </w:p>
          <w:p w:rsidR="00172133" w:rsidRPr="00C00499" w:rsidRDefault="00172133" w:rsidP="00172133">
            <w:pPr>
              <w:numPr>
                <w:ilvl w:val="0"/>
                <w:numId w:val="28"/>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172133" w:rsidRPr="00923642" w:rsidRDefault="00172133" w:rsidP="00172133">
            <w:pPr>
              <w:numPr>
                <w:ilvl w:val="0"/>
                <w:numId w:val="28"/>
              </w:numPr>
              <w:tabs>
                <w:tab w:val="left" w:pos="1134"/>
                <w:tab w:val="left" w:pos="1701"/>
              </w:tabs>
              <w:ind w:left="0" w:firstLine="567"/>
            </w:pPr>
            <w:r w:rsidRPr="00C00499">
              <w:t>să asigure achitarea Bunurilor livrate, respectînd modalităţile şi termenele indicate în prezentul Contract.</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Forţa majoră</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172133" w:rsidRPr="00C00499" w:rsidRDefault="00172133" w:rsidP="00172133">
            <w:pPr>
              <w:numPr>
                <w:ilvl w:val="1"/>
                <w:numId w:val="25"/>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172133" w:rsidRPr="00923642" w:rsidRDefault="00172133" w:rsidP="00172133">
            <w:pPr>
              <w:numPr>
                <w:ilvl w:val="1"/>
                <w:numId w:val="25"/>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Rezilierea</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Rezilierea Contractului se poate realiza cu acordul comun al Părţilor.</w:t>
            </w:r>
          </w:p>
          <w:p w:rsidR="00172133" w:rsidRPr="00C00499" w:rsidRDefault="00172133" w:rsidP="00172133">
            <w:pPr>
              <w:numPr>
                <w:ilvl w:val="1"/>
                <w:numId w:val="25"/>
              </w:numPr>
              <w:tabs>
                <w:tab w:val="left" w:pos="1134"/>
              </w:tabs>
              <w:ind w:left="0" w:firstLine="567"/>
              <w:jc w:val="both"/>
            </w:pPr>
            <w:r w:rsidRPr="00C00499">
              <w:t>Contractul poate fi reziliat în mod unilateral de către:</w:t>
            </w:r>
          </w:p>
          <w:p w:rsidR="00172133" w:rsidRPr="00C00499" w:rsidRDefault="00172133" w:rsidP="00172133">
            <w:pPr>
              <w:numPr>
                <w:ilvl w:val="0"/>
                <w:numId w:val="29"/>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172133" w:rsidRPr="00C00499" w:rsidRDefault="00172133" w:rsidP="00172133">
            <w:pPr>
              <w:numPr>
                <w:ilvl w:val="0"/>
                <w:numId w:val="29"/>
              </w:numPr>
              <w:tabs>
                <w:tab w:val="clear" w:pos="1854"/>
                <w:tab w:val="left" w:pos="1134"/>
                <w:tab w:val="num" w:pos="1701"/>
              </w:tabs>
              <w:ind w:left="0" w:firstLine="567"/>
            </w:pPr>
            <w:r w:rsidRPr="00C00499">
              <w:t>Cumpărător în caz de nerespectare de către Vînzător a termenelor de livrare stabilite;</w:t>
            </w:r>
          </w:p>
          <w:p w:rsidR="00172133" w:rsidRPr="00C00499" w:rsidRDefault="00172133" w:rsidP="00172133">
            <w:pPr>
              <w:numPr>
                <w:ilvl w:val="0"/>
                <w:numId w:val="29"/>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172133" w:rsidRPr="00C00499" w:rsidRDefault="00172133" w:rsidP="00172133">
            <w:pPr>
              <w:numPr>
                <w:ilvl w:val="0"/>
                <w:numId w:val="29"/>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172133" w:rsidRPr="00C00499" w:rsidRDefault="00172133" w:rsidP="00172133">
            <w:pPr>
              <w:numPr>
                <w:ilvl w:val="1"/>
                <w:numId w:val="25"/>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172133" w:rsidRPr="00923642" w:rsidRDefault="00172133" w:rsidP="00172133">
            <w:pPr>
              <w:numPr>
                <w:ilvl w:val="1"/>
                <w:numId w:val="25"/>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 xml:space="preserve">Reclamaţii </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172133" w:rsidRPr="00C00499" w:rsidRDefault="00172133" w:rsidP="00172133">
            <w:pPr>
              <w:numPr>
                <w:ilvl w:val="1"/>
                <w:numId w:val="25"/>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172133" w:rsidRPr="00C00499" w:rsidRDefault="00172133" w:rsidP="00172133">
            <w:pPr>
              <w:numPr>
                <w:ilvl w:val="1"/>
                <w:numId w:val="25"/>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172133" w:rsidRPr="00C00499" w:rsidRDefault="00172133" w:rsidP="00172133">
            <w:pPr>
              <w:numPr>
                <w:ilvl w:val="1"/>
                <w:numId w:val="25"/>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172133" w:rsidRPr="00C00499" w:rsidRDefault="00172133" w:rsidP="00172133">
            <w:pPr>
              <w:numPr>
                <w:ilvl w:val="1"/>
                <w:numId w:val="25"/>
              </w:numPr>
              <w:tabs>
                <w:tab w:val="left" w:pos="1134"/>
              </w:tabs>
              <w:ind w:left="0" w:firstLine="567"/>
              <w:jc w:val="both"/>
            </w:pPr>
            <w:r w:rsidRPr="00C00499">
              <w:t>Vînzătorul poartă răspundere pentru calitatea Bunurilor în limitele stabilite, inclusiv pentru viciile ascunse.</w:t>
            </w:r>
          </w:p>
          <w:p w:rsidR="00172133" w:rsidRPr="00C00499" w:rsidRDefault="00172133" w:rsidP="00172133">
            <w:pPr>
              <w:numPr>
                <w:ilvl w:val="1"/>
                <w:numId w:val="25"/>
              </w:numPr>
              <w:tabs>
                <w:tab w:val="left" w:pos="1134"/>
              </w:tabs>
              <w:ind w:left="0" w:firstLine="567"/>
              <w:jc w:val="both"/>
            </w:pPr>
            <w:r w:rsidRPr="00C00499">
              <w:t xml:space="preserve">În cazul devierii de la calitatea confirmată prin certificatul de calitate întocmit de </w:t>
            </w:r>
            <w:r w:rsidRPr="00C00499">
              <w:lastRenderedPageBreak/>
              <w:t>organizaţia independentă neutră sau autorizată în acest sens, cheltuielile pentru staţionare sau întîrziere sînt suportate de partea vinovată.</w:t>
            </w:r>
          </w:p>
          <w:p w:rsidR="00172133" w:rsidRPr="00C00499" w:rsidRDefault="00172133" w:rsidP="00EE251E">
            <w:pPr>
              <w:tabs>
                <w:tab w:val="left" w:pos="1134"/>
              </w:tabs>
              <w:ind w:firstLine="567"/>
              <w:jc w:val="both"/>
            </w:pPr>
          </w:p>
          <w:p w:rsidR="00172133" w:rsidRPr="00C00499" w:rsidRDefault="00172133" w:rsidP="00172133">
            <w:pPr>
              <w:numPr>
                <w:ilvl w:val="0"/>
                <w:numId w:val="25"/>
              </w:numPr>
              <w:tabs>
                <w:tab w:val="left" w:pos="1134"/>
              </w:tabs>
              <w:ind w:left="0" w:firstLine="567"/>
            </w:pPr>
            <w:r w:rsidRPr="00C00499">
              <w:rPr>
                <w:b/>
                <w:sz w:val="28"/>
                <w:szCs w:val="28"/>
              </w:rPr>
              <w:t>Sancţiuni</w:t>
            </w:r>
          </w:p>
          <w:p w:rsidR="00172133" w:rsidRPr="00C00499" w:rsidRDefault="00172133" w:rsidP="00172133">
            <w:pPr>
              <w:numPr>
                <w:ilvl w:val="1"/>
                <w:numId w:val="25"/>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172133" w:rsidRPr="00C00499" w:rsidRDefault="00172133" w:rsidP="00172133">
            <w:pPr>
              <w:numPr>
                <w:ilvl w:val="1"/>
                <w:numId w:val="25"/>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172133" w:rsidRPr="00C00499" w:rsidRDefault="00172133" w:rsidP="00172133">
            <w:pPr>
              <w:numPr>
                <w:ilvl w:val="1"/>
                <w:numId w:val="25"/>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172133" w:rsidRPr="00923642" w:rsidRDefault="00172133" w:rsidP="00172133">
            <w:pPr>
              <w:numPr>
                <w:ilvl w:val="1"/>
                <w:numId w:val="25"/>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Drepturi de proprietate intelectuală</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Furnizorul are obligaţia să despăgubească achizitorul împotriva oricăror:</w:t>
            </w:r>
          </w:p>
          <w:p w:rsidR="00172133" w:rsidRPr="00C00499" w:rsidRDefault="00172133" w:rsidP="00172133">
            <w:pPr>
              <w:numPr>
                <w:ilvl w:val="0"/>
                <w:numId w:val="30"/>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72133" w:rsidRPr="00923642" w:rsidRDefault="00172133" w:rsidP="00172133">
            <w:pPr>
              <w:numPr>
                <w:ilvl w:val="0"/>
                <w:numId w:val="30"/>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Dispoziţii finale</w:t>
            </w: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172133" w:rsidRPr="00C00499" w:rsidRDefault="00172133" w:rsidP="00172133">
            <w:pPr>
              <w:numPr>
                <w:ilvl w:val="1"/>
                <w:numId w:val="25"/>
              </w:numPr>
              <w:tabs>
                <w:tab w:val="left" w:pos="1134"/>
              </w:tabs>
              <w:ind w:left="0" w:firstLine="567"/>
              <w:jc w:val="both"/>
            </w:pPr>
            <w:r w:rsidRPr="00C00499">
              <w:t>De la data semnării prezentului Contract, toate negocierile purtate şi documentele  perfectate anterior îşi pierd valabilitatea.</w:t>
            </w:r>
          </w:p>
          <w:p w:rsidR="00172133" w:rsidRPr="00C00499" w:rsidRDefault="00172133" w:rsidP="00172133">
            <w:pPr>
              <w:numPr>
                <w:ilvl w:val="1"/>
                <w:numId w:val="25"/>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72133" w:rsidRPr="00C00499" w:rsidRDefault="00172133" w:rsidP="00172133">
            <w:pPr>
              <w:numPr>
                <w:ilvl w:val="1"/>
                <w:numId w:val="25"/>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172133" w:rsidRPr="00C00499" w:rsidRDefault="00172133" w:rsidP="00172133">
            <w:pPr>
              <w:numPr>
                <w:ilvl w:val="1"/>
                <w:numId w:val="25"/>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172133" w:rsidRPr="00B41118" w:rsidRDefault="00172133" w:rsidP="00172133">
            <w:pPr>
              <w:numPr>
                <w:ilvl w:val="1"/>
                <w:numId w:val="25"/>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72133" w:rsidRPr="00C00499" w:rsidRDefault="00172133" w:rsidP="00172133">
            <w:pPr>
              <w:numPr>
                <w:ilvl w:val="1"/>
                <w:numId w:val="25"/>
              </w:numPr>
              <w:tabs>
                <w:tab w:val="left" w:pos="1134"/>
              </w:tabs>
              <w:ind w:left="0" w:firstLine="567"/>
              <w:jc w:val="both"/>
            </w:pPr>
            <w:r>
              <w:t xml:space="preserve">Prezentul contract este </w:t>
            </w:r>
            <w:r w:rsidRPr="00C00499">
              <w:t xml:space="preserve">valabil pînă la 31 decembrie 20__.                         </w:t>
            </w:r>
          </w:p>
          <w:p w:rsidR="00172133" w:rsidRPr="00C00499" w:rsidRDefault="00172133" w:rsidP="00172133">
            <w:pPr>
              <w:numPr>
                <w:ilvl w:val="1"/>
                <w:numId w:val="25"/>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172133" w:rsidRPr="00C00499" w:rsidRDefault="00172133" w:rsidP="00172133">
            <w:pPr>
              <w:numPr>
                <w:ilvl w:val="1"/>
                <w:numId w:val="25"/>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172133" w:rsidRDefault="00172133" w:rsidP="00EE251E">
            <w:pPr>
              <w:tabs>
                <w:tab w:val="left" w:pos="1134"/>
              </w:tabs>
              <w:ind w:firstLine="567"/>
              <w:jc w:val="both"/>
            </w:pPr>
          </w:p>
          <w:p w:rsidR="00172133" w:rsidRDefault="00172133" w:rsidP="00EE251E">
            <w:pPr>
              <w:tabs>
                <w:tab w:val="left" w:pos="1134"/>
              </w:tabs>
              <w:ind w:firstLine="567"/>
              <w:jc w:val="both"/>
            </w:pPr>
          </w:p>
          <w:p w:rsidR="00172133" w:rsidRDefault="00172133" w:rsidP="00EE251E">
            <w:pPr>
              <w:tabs>
                <w:tab w:val="left" w:pos="1134"/>
              </w:tabs>
              <w:ind w:firstLine="567"/>
              <w:jc w:val="both"/>
            </w:pPr>
          </w:p>
          <w:p w:rsidR="00172133" w:rsidRDefault="00172133" w:rsidP="00EE251E">
            <w:pPr>
              <w:tabs>
                <w:tab w:val="left" w:pos="1134"/>
              </w:tabs>
              <w:ind w:firstLine="567"/>
              <w:jc w:val="both"/>
            </w:pPr>
          </w:p>
          <w:p w:rsidR="00172133" w:rsidRDefault="00172133" w:rsidP="00EE251E">
            <w:pPr>
              <w:tabs>
                <w:tab w:val="left" w:pos="1134"/>
              </w:tabs>
              <w:ind w:firstLine="567"/>
              <w:jc w:val="both"/>
            </w:pPr>
          </w:p>
          <w:p w:rsidR="00172133" w:rsidRDefault="00172133" w:rsidP="00EE251E">
            <w:pPr>
              <w:tabs>
                <w:tab w:val="left" w:pos="1134"/>
              </w:tabs>
              <w:ind w:firstLine="567"/>
              <w:jc w:val="both"/>
            </w:pPr>
          </w:p>
          <w:p w:rsidR="00172133" w:rsidRPr="00C00499" w:rsidRDefault="00172133" w:rsidP="00EE251E">
            <w:pPr>
              <w:tabs>
                <w:tab w:val="left" w:pos="1134"/>
              </w:tabs>
              <w:ind w:firstLine="567"/>
              <w:jc w:val="both"/>
            </w:pPr>
          </w:p>
        </w:tc>
      </w:tr>
      <w:tr w:rsidR="00172133" w:rsidRPr="00C60D06" w:rsidTr="005325C9">
        <w:trPr>
          <w:gridAfter w:val="2"/>
          <w:wAfter w:w="4820"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Datele juridice, poştale şi bancare ale Părţilor</w:t>
            </w:r>
          </w:p>
        </w:tc>
      </w:tr>
      <w:tr w:rsidR="00172133" w:rsidRPr="00C60D06" w:rsidTr="005325C9">
        <w:trPr>
          <w:gridBefore w:val="1"/>
          <w:gridAfter w:val="1"/>
          <w:wBefore w:w="34" w:type="dxa"/>
          <w:wAfter w:w="4786" w:type="dxa"/>
          <w:trHeight w:val="113"/>
        </w:trPr>
        <w:tc>
          <w:tcPr>
            <w:tcW w:w="9747" w:type="dxa"/>
            <w:gridSpan w:val="3"/>
            <w:vAlign w:val="center"/>
          </w:tcPr>
          <w:p w:rsidR="00172133" w:rsidRPr="00C00499" w:rsidRDefault="00172133" w:rsidP="00EE251E">
            <w:pPr>
              <w:tabs>
                <w:tab w:val="left" w:pos="1134"/>
              </w:tabs>
              <w:ind w:firstLine="567"/>
              <w:rPr>
                <w:b/>
                <w:sz w:val="28"/>
                <w:szCs w:val="28"/>
              </w:rPr>
            </w:pPr>
          </w:p>
        </w:tc>
      </w:tr>
      <w:tr w:rsidR="00172133" w:rsidRPr="00C60D06" w:rsidTr="005325C9">
        <w:trPr>
          <w:gridBefore w:val="1"/>
          <w:gridAfter w:val="1"/>
          <w:wBefore w:w="34" w:type="dxa"/>
          <w:wAfter w:w="478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72133" w:rsidRPr="00C00499" w:rsidRDefault="00172133" w:rsidP="00EE251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72133" w:rsidRPr="00C00499" w:rsidRDefault="00172133" w:rsidP="00EE251E">
            <w:pPr>
              <w:tabs>
                <w:tab w:val="left" w:pos="1134"/>
              </w:tabs>
              <w:ind w:firstLine="567"/>
              <w:jc w:val="center"/>
              <w:rPr>
                <w:b/>
                <w:caps/>
                <w:sz w:val="40"/>
              </w:rPr>
            </w:pPr>
            <w:r w:rsidRPr="00DC72B4">
              <w:rPr>
                <w:b/>
                <w:bCs/>
              </w:rPr>
              <w:t>Autoritatea contractantă</w:t>
            </w:r>
          </w:p>
        </w:tc>
      </w:tr>
      <w:tr w:rsidR="005325C9" w:rsidRPr="00C60D06" w:rsidTr="005325C9">
        <w:trPr>
          <w:gridBefore w:val="1"/>
          <w:gridAfter w:val="1"/>
          <w:wBefore w:w="34" w:type="dxa"/>
          <w:wAfter w:w="4786" w:type="dxa"/>
          <w:trHeight w:val="373"/>
        </w:trPr>
        <w:tc>
          <w:tcPr>
            <w:tcW w:w="4873" w:type="dxa"/>
            <w:tcBorders>
              <w:top w:val="single" w:sz="4" w:space="0" w:color="auto"/>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tcPr>
          <w:p w:rsidR="005325C9" w:rsidRPr="00C02C9F" w:rsidRDefault="005325C9" w:rsidP="005B77CF">
            <w:pPr>
              <w:tabs>
                <w:tab w:val="left" w:pos="4680"/>
                <w:tab w:val="left" w:pos="7020"/>
              </w:tabs>
              <w:suppressAutoHyphens/>
              <w:rPr>
                <w:b/>
              </w:rPr>
            </w:pPr>
            <w:r w:rsidRPr="00ED3D2F">
              <w:rPr>
                <w:b/>
              </w:rPr>
              <w:t>IMSP INSTITUTUL DE NEUROLOGIE ŞI NEUROCHIRURGIE</w:t>
            </w:r>
            <w:r>
              <w:rPr>
                <w:b/>
              </w:rPr>
              <w:t xml:space="preserve"> ,,DIOMID GHERMAN"</w:t>
            </w:r>
          </w:p>
        </w:tc>
      </w:tr>
      <w:tr w:rsidR="005325C9" w:rsidRPr="00C60D06" w:rsidTr="005325C9">
        <w:trPr>
          <w:gridBefore w:val="1"/>
          <w:gridAfter w:val="1"/>
          <w:wBefore w:w="34" w:type="dxa"/>
          <w:wAfter w:w="4786" w:type="dxa"/>
          <w:trHeight w:val="373"/>
        </w:trPr>
        <w:tc>
          <w:tcPr>
            <w:tcW w:w="4873" w:type="dxa"/>
            <w:tcBorders>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tcPr>
          <w:p w:rsidR="005325C9" w:rsidRPr="003B3001" w:rsidRDefault="005325C9" w:rsidP="005B77CF">
            <w:r w:rsidRPr="003B3001">
              <w:t>Adresa poştală:</w:t>
            </w:r>
            <w:r w:rsidRPr="003B3001">
              <w:rPr>
                <w:b/>
              </w:rPr>
              <w:t xml:space="preserve"> mun. Chişinău, str. Korolenko,</w:t>
            </w:r>
            <w:r>
              <w:rPr>
                <w:b/>
              </w:rPr>
              <w:t xml:space="preserve"> </w:t>
            </w:r>
            <w:r w:rsidRPr="003B3001">
              <w:rPr>
                <w:b/>
              </w:rPr>
              <w:t>2</w:t>
            </w:r>
          </w:p>
        </w:tc>
      </w:tr>
      <w:tr w:rsidR="005325C9" w:rsidRPr="00C60D06" w:rsidTr="005325C9">
        <w:trPr>
          <w:gridBefore w:val="1"/>
          <w:gridAfter w:val="1"/>
          <w:wBefore w:w="34" w:type="dxa"/>
          <w:wAfter w:w="4786" w:type="dxa"/>
          <w:trHeight w:val="373"/>
        </w:trPr>
        <w:tc>
          <w:tcPr>
            <w:tcW w:w="4873" w:type="dxa"/>
            <w:tcBorders>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tcPr>
          <w:p w:rsidR="005325C9" w:rsidRPr="003B3001" w:rsidRDefault="005325C9" w:rsidP="005B77CF">
            <w:r>
              <w:rPr>
                <w:b/>
              </w:rPr>
              <w:t>Telefon/fax  82-90-16</w:t>
            </w:r>
            <w:r w:rsidRPr="003B3001">
              <w:rPr>
                <w:b/>
              </w:rPr>
              <w:t xml:space="preserve">, 82-90-12, 72-32-59  </w:t>
            </w:r>
          </w:p>
        </w:tc>
      </w:tr>
      <w:tr w:rsidR="005325C9" w:rsidRPr="00C60D06" w:rsidTr="005325C9">
        <w:trPr>
          <w:gridBefore w:val="1"/>
          <w:gridAfter w:val="1"/>
          <w:wBefore w:w="34" w:type="dxa"/>
          <w:wAfter w:w="4786" w:type="dxa"/>
          <w:trHeight w:val="373"/>
        </w:trPr>
        <w:tc>
          <w:tcPr>
            <w:tcW w:w="4873" w:type="dxa"/>
            <w:tcBorders>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tcPr>
          <w:p w:rsidR="005325C9" w:rsidRPr="00A06655" w:rsidRDefault="005325C9" w:rsidP="005B77CF">
            <w:pPr>
              <w:tabs>
                <w:tab w:val="left" w:pos="4680"/>
                <w:tab w:val="left" w:pos="7020"/>
              </w:tabs>
              <w:suppressAutoHyphens/>
              <w:rPr>
                <w:b/>
              </w:rPr>
            </w:pPr>
            <w:r w:rsidRPr="00A06655">
              <w:rPr>
                <w:b/>
              </w:rPr>
              <w:t>IBAN: MD86TRPCCC518430A00077AA</w:t>
            </w:r>
          </w:p>
        </w:tc>
      </w:tr>
      <w:tr w:rsidR="005325C9" w:rsidRPr="00C60D06" w:rsidTr="005325C9">
        <w:trPr>
          <w:gridBefore w:val="1"/>
          <w:gridAfter w:val="1"/>
          <w:wBefore w:w="34" w:type="dxa"/>
          <w:wAfter w:w="4786" w:type="dxa"/>
          <w:trHeight w:val="373"/>
        </w:trPr>
        <w:tc>
          <w:tcPr>
            <w:tcW w:w="4873" w:type="dxa"/>
            <w:tcBorders>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tcPr>
          <w:p w:rsidR="005325C9" w:rsidRDefault="005325C9" w:rsidP="005B77CF">
            <w:pPr>
              <w:rPr>
                <w:b/>
              </w:rPr>
            </w:pPr>
            <w:r>
              <w:rPr>
                <w:b/>
              </w:rPr>
              <w:t>Ministerul Finanţelor</w:t>
            </w:r>
          </w:p>
          <w:p w:rsidR="005325C9" w:rsidRPr="003B3001" w:rsidRDefault="005325C9" w:rsidP="005B77CF">
            <w:pPr>
              <w:rPr>
                <w:b/>
              </w:rPr>
            </w:pPr>
            <w:r>
              <w:rPr>
                <w:b/>
              </w:rPr>
              <w:t>Trezoreria de Stat</w:t>
            </w:r>
          </w:p>
        </w:tc>
      </w:tr>
      <w:tr w:rsidR="005325C9" w:rsidRPr="00C60D06" w:rsidTr="005325C9">
        <w:trPr>
          <w:gridBefore w:val="1"/>
          <w:gridAfter w:val="1"/>
          <w:wBefore w:w="34" w:type="dxa"/>
          <w:wAfter w:w="4786" w:type="dxa"/>
          <w:trHeight w:val="373"/>
        </w:trPr>
        <w:tc>
          <w:tcPr>
            <w:tcW w:w="4873" w:type="dxa"/>
            <w:tcBorders>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tcPr>
          <w:p w:rsidR="005325C9" w:rsidRPr="003B3001" w:rsidRDefault="005325C9" w:rsidP="005B77CF"/>
        </w:tc>
      </w:tr>
      <w:tr w:rsidR="005325C9" w:rsidRPr="00C60D06" w:rsidTr="005325C9">
        <w:trPr>
          <w:gridBefore w:val="1"/>
          <w:gridAfter w:val="1"/>
          <w:wBefore w:w="34" w:type="dxa"/>
          <w:wAfter w:w="4786" w:type="dxa"/>
          <w:trHeight w:val="373"/>
        </w:trPr>
        <w:tc>
          <w:tcPr>
            <w:tcW w:w="4873" w:type="dxa"/>
            <w:tcBorders>
              <w:left w:val="single" w:sz="4" w:space="0" w:color="auto"/>
              <w:bottom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tcPr>
          <w:p w:rsidR="005325C9" w:rsidRDefault="005325C9" w:rsidP="005B77CF">
            <w:pPr>
              <w:tabs>
                <w:tab w:val="left" w:pos="4680"/>
                <w:tab w:val="left" w:pos="7020"/>
              </w:tabs>
              <w:suppressAutoHyphens/>
              <w:rPr>
                <w:b/>
              </w:rPr>
            </w:pPr>
            <w:r>
              <w:t xml:space="preserve">Cod: </w:t>
            </w:r>
            <w:r w:rsidRPr="00BE35B3">
              <w:rPr>
                <w:b/>
              </w:rPr>
              <w:t>TREZMD2X</w:t>
            </w:r>
          </w:p>
          <w:p w:rsidR="005325C9" w:rsidRPr="003B3001" w:rsidRDefault="005325C9" w:rsidP="005B77CF">
            <w:pPr>
              <w:tabs>
                <w:tab w:val="left" w:pos="4680"/>
                <w:tab w:val="left" w:pos="7020"/>
              </w:tabs>
              <w:suppressAutoHyphens/>
            </w:pPr>
            <w:r w:rsidRPr="003B3001">
              <w:t>Cod fiscal:</w:t>
            </w:r>
            <w:r w:rsidRPr="003B3001">
              <w:rPr>
                <w:b/>
              </w:rPr>
              <w:t>1003600150602</w:t>
            </w:r>
          </w:p>
        </w:tc>
      </w:tr>
      <w:tr w:rsidR="005325C9" w:rsidRPr="00C60D06" w:rsidTr="005325C9">
        <w:trPr>
          <w:gridBefore w:val="1"/>
          <w:wBefore w:w="34" w:type="dxa"/>
          <w:trHeight w:val="113"/>
        </w:trPr>
        <w:tc>
          <w:tcPr>
            <w:tcW w:w="9747" w:type="dxa"/>
            <w:gridSpan w:val="3"/>
            <w:tcBorders>
              <w:top w:val="single" w:sz="4" w:space="0" w:color="auto"/>
            </w:tcBorders>
            <w:vAlign w:val="center"/>
          </w:tcPr>
          <w:p w:rsidR="005325C9" w:rsidRPr="00C00499" w:rsidRDefault="005325C9" w:rsidP="00EE251E">
            <w:pPr>
              <w:tabs>
                <w:tab w:val="left" w:pos="1134"/>
              </w:tabs>
              <w:ind w:firstLine="567"/>
            </w:pPr>
          </w:p>
        </w:tc>
        <w:tc>
          <w:tcPr>
            <w:tcW w:w="4786" w:type="dxa"/>
          </w:tcPr>
          <w:p w:rsidR="005325C9" w:rsidRPr="003B3001" w:rsidRDefault="005325C9" w:rsidP="005B77CF">
            <w:pPr>
              <w:tabs>
                <w:tab w:val="left" w:pos="4680"/>
                <w:tab w:val="left" w:pos="7020"/>
              </w:tabs>
              <w:suppressAutoHyphens/>
            </w:pPr>
          </w:p>
        </w:tc>
      </w:tr>
      <w:tr w:rsidR="005325C9" w:rsidRPr="00C60D06" w:rsidTr="005325C9">
        <w:trPr>
          <w:gridBefore w:val="1"/>
          <w:gridAfter w:val="1"/>
          <w:wBefore w:w="34" w:type="dxa"/>
          <w:wAfter w:w="4786" w:type="dxa"/>
          <w:trHeight w:val="697"/>
        </w:trPr>
        <w:tc>
          <w:tcPr>
            <w:tcW w:w="9747" w:type="dxa"/>
            <w:gridSpan w:val="3"/>
            <w:vAlign w:val="center"/>
          </w:tcPr>
          <w:p w:rsidR="005325C9" w:rsidRPr="00C00499" w:rsidRDefault="005325C9" w:rsidP="00172133">
            <w:pPr>
              <w:numPr>
                <w:ilvl w:val="0"/>
                <w:numId w:val="25"/>
              </w:numPr>
              <w:tabs>
                <w:tab w:val="left" w:pos="1134"/>
              </w:tabs>
              <w:ind w:left="0" w:firstLine="567"/>
              <w:rPr>
                <w:b/>
                <w:sz w:val="28"/>
                <w:szCs w:val="28"/>
              </w:rPr>
            </w:pPr>
            <w:r w:rsidRPr="00C00499">
              <w:rPr>
                <w:b/>
                <w:sz w:val="28"/>
                <w:szCs w:val="28"/>
              </w:rPr>
              <w:t>Semnăturile părţilor</w:t>
            </w:r>
          </w:p>
        </w:tc>
      </w:tr>
      <w:tr w:rsidR="005325C9" w:rsidRPr="00C60D06" w:rsidTr="005325C9">
        <w:trPr>
          <w:gridBefore w:val="1"/>
          <w:gridAfter w:val="1"/>
          <w:wBefore w:w="34" w:type="dxa"/>
          <w:wAfter w:w="4786"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325C9" w:rsidRPr="00C00499" w:rsidRDefault="005325C9" w:rsidP="00EE251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325C9" w:rsidRPr="00C00499" w:rsidRDefault="005325C9" w:rsidP="00EE251E">
            <w:pPr>
              <w:tabs>
                <w:tab w:val="left" w:pos="1134"/>
              </w:tabs>
              <w:ind w:firstLine="567"/>
              <w:jc w:val="center"/>
              <w:rPr>
                <w:b/>
                <w:caps/>
                <w:sz w:val="40"/>
              </w:rPr>
            </w:pPr>
            <w:r w:rsidRPr="00DC72B4">
              <w:rPr>
                <w:b/>
                <w:bCs/>
              </w:rPr>
              <w:t>Autoritatea contractantă</w:t>
            </w:r>
          </w:p>
        </w:tc>
      </w:tr>
      <w:tr w:rsidR="005325C9" w:rsidRPr="00C60D06" w:rsidTr="005325C9">
        <w:trPr>
          <w:gridBefore w:val="1"/>
          <w:gridAfter w:val="1"/>
          <w:wBefore w:w="34" w:type="dxa"/>
          <w:wAfter w:w="4786" w:type="dxa"/>
          <w:trHeight w:val="374"/>
        </w:trPr>
        <w:tc>
          <w:tcPr>
            <w:tcW w:w="4873" w:type="dxa"/>
            <w:tcBorders>
              <w:top w:val="single" w:sz="4" w:space="0" w:color="auto"/>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pPr>
            <w:r w:rsidRPr="00C00499">
              <w:t>Semnătura autorizată:</w:t>
            </w:r>
          </w:p>
        </w:tc>
      </w:tr>
      <w:tr w:rsidR="005325C9" w:rsidRPr="00C60D06" w:rsidTr="005325C9">
        <w:trPr>
          <w:gridBefore w:val="1"/>
          <w:gridAfter w:val="1"/>
          <w:wBefore w:w="34" w:type="dxa"/>
          <w:wAfter w:w="4786" w:type="dxa"/>
          <w:trHeight w:val="1470"/>
        </w:trPr>
        <w:tc>
          <w:tcPr>
            <w:tcW w:w="4873" w:type="dxa"/>
            <w:tcBorders>
              <w:left w:val="single" w:sz="4" w:space="0" w:color="auto"/>
              <w:bottom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5325C9" w:rsidRPr="00C00499" w:rsidRDefault="005325C9" w:rsidP="00EE251E">
            <w:pPr>
              <w:tabs>
                <w:tab w:val="left" w:pos="1134"/>
                <w:tab w:val="left" w:pos="4680"/>
                <w:tab w:val="left" w:pos="7020"/>
              </w:tabs>
              <w:suppressAutoHyphens/>
              <w:ind w:firstLine="567"/>
              <w:jc w:val="center"/>
            </w:pPr>
            <w:r w:rsidRPr="00C00499">
              <w:t>L.Ș.</w:t>
            </w:r>
          </w:p>
        </w:tc>
      </w:tr>
      <w:tr w:rsidR="005325C9" w:rsidRPr="00C60D06" w:rsidTr="005325C9">
        <w:trPr>
          <w:gridBefore w:val="1"/>
          <w:gridAfter w:val="1"/>
          <w:wBefore w:w="34" w:type="dxa"/>
          <w:wAfter w:w="4786" w:type="dxa"/>
          <w:trHeight w:val="373"/>
        </w:trPr>
        <w:tc>
          <w:tcPr>
            <w:tcW w:w="4873" w:type="dxa"/>
            <w:tcBorders>
              <w:top w:val="single" w:sz="4" w:space="0" w:color="auto"/>
            </w:tcBorders>
            <w:vAlign w:val="center"/>
          </w:tcPr>
          <w:p w:rsidR="005325C9" w:rsidRPr="00C00499" w:rsidRDefault="005325C9" w:rsidP="00EE251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5325C9" w:rsidRPr="00C00499" w:rsidRDefault="005325C9" w:rsidP="00EE251E">
            <w:pPr>
              <w:tabs>
                <w:tab w:val="left" w:pos="1134"/>
                <w:tab w:val="left" w:pos="4680"/>
                <w:tab w:val="left" w:pos="7020"/>
              </w:tabs>
              <w:suppressAutoHyphens/>
              <w:ind w:firstLine="567"/>
            </w:pPr>
          </w:p>
        </w:tc>
      </w:tr>
    </w:tbl>
    <w:p w:rsidR="00172133" w:rsidRPr="00C00499" w:rsidRDefault="00172133" w:rsidP="00285830">
      <w:pPr>
        <w:rPr>
          <w:lang w:val="en-US"/>
        </w:rPr>
      </w:pPr>
    </w:p>
    <w:sectPr w:rsidR="00172133" w:rsidRPr="00C00499" w:rsidSect="00687F62">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E77" w:rsidRDefault="00DE2E77" w:rsidP="00B41118">
      <w:r>
        <w:separator/>
      </w:r>
    </w:p>
  </w:endnote>
  <w:endnote w:type="continuationSeparator" w:id="1">
    <w:p w:rsidR="00DE2E77" w:rsidRDefault="00DE2E77"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DE2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451A52" w:rsidP="00AE077C">
    <w:pPr>
      <w:pStyle w:val="Footer"/>
      <w:jc w:val="center"/>
    </w:pPr>
    <w:fldSimple w:instr=" PAGE   \* MERGEFORMAT ">
      <w:r w:rsidR="00533C2C">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DE2E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451A52" w:rsidP="00AE077C">
    <w:pPr>
      <w:pStyle w:val="Footer"/>
      <w:jc w:val="center"/>
    </w:pPr>
    <w:fldSimple w:instr=" PAGE   \* MERGEFORMAT ">
      <w:r w:rsidR="00533C2C">
        <w:t>22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DE2E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DE2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E77" w:rsidRDefault="00DE2E77" w:rsidP="00B41118">
      <w:r>
        <w:separator/>
      </w:r>
    </w:p>
  </w:footnote>
  <w:footnote w:type="continuationSeparator" w:id="1">
    <w:p w:rsidR="00DE2E77" w:rsidRDefault="00DE2E77" w:rsidP="00B41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DE2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DE2E77">
    <w:pPr>
      <w:pStyle w:val="Header"/>
    </w:pPr>
  </w:p>
  <w:p w:rsidR="00DE2E77" w:rsidRDefault="00DE2E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7" w:rsidRDefault="00DE2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1482A88"/>
    <w:multiLevelType w:val="hybridMultilevel"/>
    <w:tmpl w:val="DC5E8BEE"/>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63B172E"/>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16E6E"/>
    <w:multiLevelType w:val="hybridMultilevel"/>
    <w:tmpl w:val="96A609DA"/>
    <w:lvl w:ilvl="0" w:tplc="04190001">
      <w:start w:val="7"/>
      <w:numFmt w:val="bullet"/>
      <w:lvlText w:val=""/>
      <w:lvlJc w:val="left"/>
      <w:pPr>
        <w:ind w:left="783" w:hanging="360"/>
      </w:pPr>
      <w:rPr>
        <w:rFonts w:ascii="Symbol" w:eastAsia="Times New Roman" w:hAnsi="Symbol" w:hint="default"/>
      </w:rPr>
    </w:lvl>
    <w:lvl w:ilvl="1" w:tplc="04190003">
      <w:start w:val="1"/>
      <w:numFmt w:val="bullet"/>
      <w:lvlText w:val="o"/>
      <w:lvlJc w:val="left"/>
      <w:pPr>
        <w:ind w:left="1503" w:hanging="360"/>
      </w:pPr>
      <w:rPr>
        <w:rFonts w:ascii="Courier New" w:hAnsi="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hint="default"/>
      </w:rPr>
    </w:lvl>
    <w:lvl w:ilvl="8" w:tplc="04190005">
      <w:start w:val="1"/>
      <w:numFmt w:val="bullet"/>
      <w:lvlText w:val=""/>
      <w:lvlJc w:val="left"/>
      <w:pPr>
        <w:ind w:left="6543" w:hanging="360"/>
      </w:pPr>
      <w:rPr>
        <w:rFonts w:ascii="Wingdings" w:hAnsi="Wingdings" w:hint="default"/>
      </w:r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20"/>
  </w:num>
  <w:num w:numId="7">
    <w:abstractNumId w:val="13"/>
  </w:num>
  <w:num w:numId="8">
    <w:abstractNumId w:val="23"/>
  </w:num>
  <w:num w:numId="9">
    <w:abstractNumId w:val="6"/>
  </w:num>
  <w:num w:numId="10">
    <w:abstractNumId w:val="29"/>
  </w:num>
  <w:num w:numId="11">
    <w:abstractNumId w:val="14"/>
  </w:num>
  <w:num w:numId="12">
    <w:abstractNumId w:val="7"/>
  </w:num>
  <w:num w:numId="13">
    <w:abstractNumId w:val="15"/>
  </w:num>
  <w:num w:numId="14">
    <w:abstractNumId w:val="22"/>
  </w:num>
  <w:num w:numId="15">
    <w:abstractNumId w:val="8"/>
  </w:num>
  <w:num w:numId="16">
    <w:abstractNumId w:val="18"/>
  </w:num>
  <w:num w:numId="17">
    <w:abstractNumId w:val="21"/>
  </w:num>
  <w:num w:numId="18">
    <w:abstractNumId w:val="0"/>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5"/>
  </w:num>
  <w:num w:numId="24">
    <w:abstractNumId w:val="19"/>
  </w:num>
  <w:num w:numId="25">
    <w:abstractNumId w:val="11"/>
  </w:num>
  <w:num w:numId="26">
    <w:abstractNumId w:val="27"/>
  </w:num>
  <w:num w:numId="27">
    <w:abstractNumId w:val="17"/>
  </w:num>
  <w:num w:numId="28">
    <w:abstractNumId w:val="9"/>
  </w:num>
  <w:num w:numId="29">
    <w:abstractNumId w:val="12"/>
  </w:num>
  <w:num w:numId="30">
    <w:abstractNumId w:val="10"/>
  </w:num>
  <w:num w:numId="31">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1118"/>
    <w:rsid w:val="00010836"/>
    <w:rsid w:val="00045F16"/>
    <w:rsid w:val="000873DD"/>
    <w:rsid w:val="00093478"/>
    <w:rsid w:val="000A6084"/>
    <w:rsid w:val="000E4346"/>
    <w:rsid w:val="00105BB0"/>
    <w:rsid w:val="001119BC"/>
    <w:rsid w:val="00111E7E"/>
    <w:rsid w:val="001150BD"/>
    <w:rsid w:val="00140A5D"/>
    <w:rsid w:val="00143C21"/>
    <w:rsid w:val="00157DEF"/>
    <w:rsid w:val="00160933"/>
    <w:rsid w:val="00172133"/>
    <w:rsid w:val="00181A17"/>
    <w:rsid w:val="001A0891"/>
    <w:rsid w:val="001B3007"/>
    <w:rsid w:val="001B71A0"/>
    <w:rsid w:val="001D5742"/>
    <w:rsid w:val="001E61DA"/>
    <w:rsid w:val="0022594E"/>
    <w:rsid w:val="002546A1"/>
    <w:rsid w:val="00284B1E"/>
    <w:rsid w:val="00285830"/>
    <w:rsid w:val="00287D8C"/>
    <w:rsid w:val="00291B03"/>
    <w:rsid w:val="002A5478"/>
    <w:rsid w:val="002A72E0"/>
    <w:rsid w:val="002C7942"/>
    <w:rsid w:val="002D4434"/>
    <w:rsid w:val="002E5326"/>
    <w:rsid w:val="002F3A47"/>
    <w:rsid w:val="002F415C"/>
    <w:rsid w:val="00300E02"/>
    <w:rsid w:val="003042D3"/>
    <w:rsid w:val="003153BF"/>
    <w:rsid w:val="003241D9"/>
    <w:rsid w:val="00337CF7"/>
    <w:rsid w:val="00346789"/>
    <w:rsid w:val="00361279"/>
    <w:rsid w:val="0037263B"/>
    <w:rsid w:val="00384B3F"/>
    <w:rsid w:val="00386072"/>
    <w:rsid w:val="003C5326"/>
    <w:rsid w:val="003D55BA"/>
    <w:rsid w:val="003E3793"/>
    <w:rsid w:val="003F3801"/>
    <w:rsid w:val="00400B0F"/>
    <w:rsid w:val="00403EF1"/>
    <w:rsid w:val="00410549"/>
    <w:rsid w:val="00421DF3"/>
    <w:rsid w:val="0042530D"/>
    <w:rsid w:val="00436E3C"/>
    <w:rsid w:val="004459F1"/>
    <w:rsid w:val="0044741F"/>
    <w:rsid w:val="00451A52"/>
    <w:rsid w:val="00453962"/>
    <w:rsid w:val="00461706"/>
    <w:rsid w:val="00477C3D"/>
    <w:rsid w:val="00480AE9"/>
    <w:rsid w:val="00490691"/>
    <w:rsid w:val="00490C96"/>
    <w:rsid w:val="004A748D"/>
    <w:rsid w:val="004C13A9"/>
    <w:rsid w:val="004C6064"/>
    <w:rsid w:val="004C634D"/>
    <w:rsid w:val="004D5D66"/>
    <w:rsid w:val="004E5048"/>
    <w:rsid w:val="005325C9"/>
    <w:rsid w:val="00533C2C"/>
    <w:rsid w:val="00536F16"/>
    <w:rsid w:val="00541048"/>
    <w:rsid w:val="005458FA"/>
    <w:rsid w:val="005560C9"/>
    <w:rsid w:val="0056327A"/>
    <w:rsid w:val="005B77CF"/>
    <w:rsid w:val="005D1D61"/>
    <w:rsid w:val="005F27E6"/>
    <w:rsid w:val="00655400"/>
    <w:rsid w:val="00656957"/>
    <w:rsid w:val="006754D8"/>
    <w:rsid w:val="00683FDF"/>
    <w:rsid w:val="00687F62"/>
    <w:rsid w:val="00692C10"/>
    <w:rsid w:val="006B3773"/>
    <w:rsid w:val="006B6F57"/>
    <w:rsid w:val="006C3115"/>
    <w:rsid w:val="006E0D59"/>
    <w:rsid w:val="006F50FB"/>
    <w:rsid w:val="00700D0E"/>
    <w:rsid w:val="00751002"/>
    <w:rsid w:val="00761A6F"/>
    <w:rsid w:val="007768EA"/>
    <w:rsid w:val="00794683"/>
    <w:rsid w:val="007A1E6C"/>
    <w:rsid w:val="007B2691"/>
    <w:rsid w:val="007C1EF4"/>
    <w:rsid w:val="007C791F"/>
    <w:rsid w:val="007F392B"/>
    <w:rsid w:val="00813F41"/>
    <w:rsid w:val="0085550D"/>
    <w:rsid w:val="00860F45"/>
    <w:rsid w:val="00877B8F"/>
    <w:rsid w:val="008A58B3"/>
    <w:rsid w:val="008C34FD"/>
    <w:rsid w:val="00934D10"/>
    <w:rsid w:val="009656A0"/>
    <w:rsid w:val="00984DE7"/>
    <w:rsid w:val="00997061"/>
    <w:rsid w:val="009C1AF1"/>
    <w:rsid w:val="009C5774"/>
    <w:rsid w:val="009D026A"/>
    <w:rsid w:val="00A07F5F"/>
    <w:rsid w:val="00A4683C"/>
    <w:rsid w:val="00A72A4F"/>
    <w:rsid w:val="00A76B48"/>
    <w:rsid w:val="00AA5FA0"/>
    <w:rsid w:val="00AB01C3"/>
    <w:rsid w:val="00AB198A"/>
    <w:rsid w:val="00AE077C"/>
    <w:rsid w:val="00AF25B8"/>
    <w:rsid w:val="00B35349"/>
    <w:rsid w:val="00B41118"/>
    <w:rsid w:val="00B47C9B"/>
    <w:rsid w:val="00B60543"/>
    <w:rsid w:val="00B66284"/>
    <w:rsid w:val="00B6678C"/>
    <w:rsid w:val="00B723AD"/>
    <w:rsid w:val="00B82F73"/>
    <w:rsid w:val="00BA444E"/>
    <w:rsid w:val="00BA6A84"/>
    <w:rsid w:val="00C114F6"/>
    <w:rsid w:val="00C25830"/>
    <w:rsid w:val="00C5478C"/>
    <w:rsid w:val="00C5629E"/>
    <w:rsid w:val="00C66012"/>
    <w:rsid w:val="00C72C18"/>
    <w:rsid w:val="00C82A1B"/>
    <w:rsid w:val="00C95F2A"/>
    <w:rsid w:val="00CC35CC"/>
    <w:rsid w:val="00CD557D"/>
    <w:rsid w:val="00CE0934"/>
    <w:rsid w:val="00CE39E4"/>
    <w:rsid w:val="00CE7E7C"/>
    <w:rsid w:val="00D04737"/>
    <w:rsid w:val="00D060C5"/>
    <w:rsid w:val="00D13B82"/>
    <w:rsid w:val="00D163A9"/>
    <w:rsid w:val="00D43E51"/>
    <w:rsid w:val="00D57BE1"/>
    <w:rsid w:val="00D67A90"/>
    <w:rsid w:val="00D74452"/>
    <w:rsid w:val="00D869E1"/>
    <w:rsid w:val="00D87838"/>
    <w:rsid w:val="00D97826"/>
    <w:rsid w:val="00DA6321"/>
    <w:rsid w:val="00DB1D04"/>
    <w:rsid w:val="00DC1D44"/>
    <w:rsid w:val="00DC781E"/>
    <w:rsid w:val="00DD39E5"/>
    <w:rsid w:val="00DE2E77"/>
    <w:rsid w:val="00DF0397"/>
    <w:rsid w:val="00E03D89"/>
    <w:rsid w:val="00E17E92"/>
    <w:rsid w:val="00E245A4"/>
    <w:rsid w:val="00E35BF2"/>
    <w:rsid w:val="00E42297"/>
    <w:rsid w:val="00E535AC"/>
    <w:rsid w:val="00E7270B"/>
    <w:rsid w:val="00E83B34"/>
    <w:rsid w:val="00E94176"/>
    <w:rsid w:val="00EA1F8A"/>
    <w:rsid w:val="00EE251E"/>
    <w:rsid w:val="00F05485"/>
    <w:rsid w:val="00F06B76"/>
    <w:rsid w:val="00F12839"/>
    <w:rsid w:val="00F13AC3"/>
    <w:rsid w:val="00F276D0"/>
    <w:rsid w:val="00F360E8"/>
    <w:rsid w:val="00F40790"/>
    <w:rsid w:val="00F547A8"/>
    <w:rsid w:val="00F80BB0"/>
    <w:rsid w:val="00F8753E"/>
    <w:rsid w:val="00F923AD"/>
    <w:rsid w:val="00F97DE7"/>
    <w:rsid w:val="00FC0BEA"/>
    <w:rsid w:val="00FC6A3C"/>
    <w:rsid w:val="00FD3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rPr>
      <w:rFonts w:ascii="Times New Roman" w:eastAsia="Times New Roman" w:hAnsi="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b/>
      <w:sz w:val="24"/>
      <w:szCs w:val="24"/>
    </w:rPr>
  </w:style>
  <w:style w:type="character" w:customStyle="1" w:styleId="Heading2Char">
    <w:name w:val="Heading 2 Char"/>
    <w:basedOn w:val="DefaultParagraphFont"/>
    <w:link w:val="Heading2"/>
    <w:rsid w:val="00B41118"/>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B41118"/>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rPr>
      <w:rFonts w:ascii="Times New Roman" w:eastAsia="Times New Roman" w:hAnsi="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bidi="ar-SA"/>
    </w:rPr>
  </w:style>
  <w:style w:type="character" w:styleId="Strong">
    <w:name w:val="Strong"/>
    <w:basedOn w:val="DefaultParagraphFont"/>
    <w:uiPriority w:val="22"/>
    <w:qFormat/>
    <w:rsid w:val="003E3793"/>
    <w:rPr>
      <w:b/>
      <w:bCs/>
    </w:rPr>
  </w:style>
  <w:style w:type="paragraph" w:customStyle="1" w:styleId="CharChar2CharChar">
    <w:name w:val="Char Char2 Знак Знак Знак Знак Знак Знак Char Char"/>
    <w:basedOn w:val="Normal"/>
    <w:rsid w:val="00DD39E5"/>
    <w:rPr>
      <w:rFonts w:ascii="Verdana" w:hAnsi="Verdana" w:cs="Verdana"/>
      <w:noProof w:val="0"/>
      <w:sz w:val="20"/>
      <w:szCs w:val="20"/>
      <w:lang w:val="en-US"/>
    </w:rPr>
  </w:style>
</w:styles>
</file>

<file path=word/webSettings.xml><?xml version="1.0" encoding="utf-8"?>
<w:webSettings xmlns:r="http://schemas.openxmlformats.org/officeDocument/2006/relationships" xmlns:w="http://schemas.openxmlformats.org/wordprocessingml/2006/main">
  <w:divs>
    <w:div w:id="28646908">
      <w:bodyDiv w:val="1"/>
      <w:marLeft w:val="0"/>
      <w:marRight w:val="0"/>
      <w:marTop w:val="0"/>
      <w:marBottom w:val="0"/>
      <w:divBdr>
        <w:top w:val="none" w:sz="0" w:space="0" w:color="auto"/>
        <w:left w:val="none" w:sz="0" w:space="0" w:color="auto"/>
        <w:bottom w:val="none" w:sz="0" w:space="0" w:color="auto"/>
        <w:right w:val="none" w:sz="0" w:space="0" w:color="auto"/>
      </w:divBdr>
    </w:div>
    <w:div w:id="58797291">
      <w:bodyDiv w:val="1"/>
      <w:marLeft w:val="0"/>
      <w:marRight w:val="0"/>
      <w:marTop w:val="0"/>
      <w:marBottom w:val="0"/>
      <w:divBdr>
        <w:top w:val="none" w:sz="0" w:space="0" w:color="auto"/>
        <w:left w:val="none" w:sz="0" w:space="0" w:color="auto"/>
        <w:bottom w:val="none" w:sz="0" w:space="0" w:color="auto"/>
        <w:right w:val="none" w:sz="0" w:space="0" w:color="auto"/>
      </w:divBdr>
    </w:div>
    <w:div w:id="77220530">
      <w:bodyDiv w:val="1"/>
      <w:marLeft w:val="0"/>
      <w:marRight w:val="0"/>
      <w:marTop w:val="0"/>
      <w:marBottom w:val="0"/>
      <w:divBdr>
        <w:top w:val="none" w:sz="0" w:space="0" w:color="auto"/>
        <w:left w:val="none" w:sz="0" w:space="0" w:color="auto"/>
        <w:bottom w:val="none" w:sz="0" w:space="0" w:color="auto"/>
        <w:right w:val="none" w:sz="0" w:space="0" w:color="auto"/>
      </w:divBdr>
    </w:div>
    <w:div w:id="87779192">
      <w:bodyDiv w:val="1"/>
      <w:marLeft w:val="0"/>
      <w:marRight w:val="0"/>
      <w:marTop w:val="0"/>
      <w:marBottom w:val="0"/>
      <w:divBdr>
        <w:top w:val="none" w:sz="0" w:space="0" w:color="auto"/>
        <w:left w:val="none" w:sz="0" w:space="0" w:color="auto"/>
        <w:bottom w:val="none" w:sz="0" w:space="0" w:color="auto"/>
        <w:right w:val="none" w:sz="0" w:space="0" w:color="auto"/>
      </w:divBdr>
    </w:div>
    <w:div w:id="98305530">
      <w:bodyDiv w:val="1"/>
      <w:marLeft w:val="0"/>
      <w:marRight w:val="0"/>
      <w:marTop w:val="0"/>
      <w:marBottom w:val="0"/>
      <w:divBdr>
        <w:top w:val="none" w:sz="0" w:space="0" w:color="auto"/>
        <w:left w:val="none" w:sz="0" w:space="0" w:color="auto"/>
        <w:bottom w:val="none" w:sz="0" w:space="0" w:color="auto"/>
        <w:right w:val="none" w:sz="0" w:space="0" w:color="auto"/>
      </w:divBdr>
    </w:div>
    <w:div w:id="127824593">
      <w:bodyDiv w:val="1"/>
      <w:marLeft w:val="0"/>
      <w:marRight w:val="0"/>
      <w:marTop w:val="0"/>
      <w:marBottom w:val="0"/>
      <w:divBdr>
        <w:top w:val="none" w:sz="0" w:space="0" w:color="auto"/>
        <w:left w:val="none" w:sz="0" w:space="0" w:color="auto"/>
        <w:bottom w:val="none" w:sz="0" w:space="0" w:color="auto"/>
        <w:right w:val="none" w:sz="0" w:space="0" w:color="auto"/>
      </w:divBdr>
    </w:div>
    <w:div w:id="139814596">
      <w:bodyDiv w:val="1"/>
      <w:marLeft w:val="0"/>
      <w:marRight w:val="0"/>
      <w:marTop w:val="0"/>
      <w:marBottom w:val="0"/>
      <w:divBdr>
        <w:top w:val="none" w:sz="0" w:space="0" w:color="auto"/>
        <w:left w:val="none" w:sz="0" w:space="0" w:color="auto"/>
        <w:bottom w:val="none" w:sz="0" w:space="0" w:color="auto"/>
        <w:right w:val="none" w:sz="0" w:space="0" w:color="auto"/>
      </w:divBdr>
    </w:div>
    <w:div w:id="156501838">
      <w:bodyDiv w:val="1"/>
      <w:marLeft w:val="0"/>
      <w:marRight w:val="0"/>
      <w:marTop w:val="0"/>
      <w:marBottom w:val="0"/>
      <w:divBdr>
        <w:top w:val="none" w:sz="0" w:space="0" w:color="auto"/>
        <w:left w:val="none" w:sz="0" w:space="0" w:color="auto"/>
        <w:bottom w:val="none" w:sz="0" w:space="0" w:color="auto"/>
        <w:right w:val="none" w:sz="0" w:space="0" w:color="auto"/>
      </w:divBdr>
    </w:div>
    <w:div w:id="188185077">
      <w:bodyDiv w:val="1"/>
      <w:marLeft w:val="0"/>
      <w:marRight w:val="0"/>
      <w:marTop w:val="0"/>
      <w:marBottom w:val="0"/>
      <w:divBdr>
        <w:top w:val="none" w:sz="0" w:space="0" w:color="auto"/>
        <w:left w:val="none" w:sz="0" w:space="0" w:color="auto"/>
        <w:bottom w:val="none" w:sz="0" w:space="0" w:color="auto"/>
        <w:right w:val="none" w:sz="0" w:space="0" w:color="auto"/>
      </w:divBdr>
    </w:div>
    <w:div w:id="214902149">
      <w:bodyDiv w:val="1"/>
      <w:marLeft w:val="0"/>
      <w:marRight w:val="0"/>
      <w:marTop w:val="0"/>
      <w:marBottom w:val="0"/>
      <w:divBdr>
        <w:top w:val="none" w:sz="0" w:space="0" w:color="auto"/>
        <w:left w:val="none" w:sz="0" w:space="0" w:color="auto"/>
        <w:bottom w:val="none" w:sz="0" w:space="0" w:color="auto"/>
        <w:right w:val="none" w:sz="0" w:space="0" w:color="auto"/>
      </w:divBdr>
    </w:div>
    <w:div w:id="221646458">
      <w:bodyDiv w:val="1"/>
      <w:marLeft w:val="0"/>
      <w:marRight w:val="0"/>
      <w:marTop w:val="0"/>
      <w:marBottom w:val="0"/>
      <w:divBdr>
        <w:top w:val="none" w:sz="0" w:space="0" w:color="auto"/>
        <w:left w:val="none" w:sz="0" w:space="0" w:color="auto"/>
        <w:bottom w:val="none" w:sz="0" w:space="0" w:color="auto"/>
        <w:right w:val="none" w:sz="0" w:space="0" w:color="auto"/>
      </w:divBdr>
    </w:div>
    <w:div w:id="295180979">
      <w:bodyDiv w:val="1"/>
      <w:marLeft w:val="0"/>
      <w:marRight w:val="0"/>
      <w:marTop w:val="0"/>
      <w:marBottom w:val="0"/>
      <w:divBdr>
        <w:top w:val="none" w:sz="0" w:space="0" w:color="auto"/>
        <w:left w:val="none" w:sz="0" w:space="0" w:color="auto"/>
        <w:bottom w:val="none" w:sz="0" w:space="0" w:color="auto"/>
        <w:right w:val="none" w:sz="0" w:space="0" w:color="auto"/>
      </w:divBdr>
    </w:div>
    <w:div w:id="297611977">
      <w:bodyDiv w:val="1"/>
      <w:marLeft w:val="0"/>
      <w:marRight w:val="0"/>
      <w:marTop w:val="0"/>
      <w:marBottom w:val="0"/>
      <w:divBdr>
        <w:top w:val="none" w:sz="0" w:space="0" w:color="auto"/>
        <w:left w:val="none" w:sz="0" w:space="0" w:color="auto"/>
        <w:bottom w:val="none" w:sz="0" w:space="0" w:color="auto"/>
        <w:right w:val="none" w:sz="0" w:space="0" w:color="auto"/>
      </w:divBdr>
    </w:div>
    <w:div w:id="338196124">
      <w:bodyDiv w:val="1"/>
      <w:marLeft w:val="0"/>
      <w:marRight w:val="0"/>
      <w:marTop w:val="0"/>
      <w:marBottom w:val="0"/>
      <w:divBdr>
        <w:top w:val="none" w:sz="0" w:space="0" w:color="auto"/>
        <w:left w:val="none" w:sz="0" w:space="0" w:color="auto"/>
        <w:bottom w:val="none" w:sz="0" w:space="0" w:color="auto"/>
        <w:right w:val="none" w:sz="0" w:space="0" w:color="auto"/>
      </w:divBdr>
    </w:div>
    <w:div w:id="385105274">
      <w:bodyDiv w:val="1"/>
      <w:marLeft w:val="0"/>
      <w:marRight w:val="0"/>
      <w:marTop w:val="0"/>
      <w:marBottom w:val="0"/>
      <w:divBdr>
        <w:top w:val="none" w:sz="0" w:space="0" w:color="auto"/>
        <w:left w:val="none" w:sz="0" w:space="0" w:color="auto"/>
        <w:bottom w:val="none" w:sz="0" w:space="0" w:color="auto"/>
        <w:right w:val="none" w:sz="0" w:space="0" w:color="auto"/>
      </w:divBdr>
    </w:div>
    <w:div w:id="461702816">
      <w:bodyDiv w:val="1"/>
      <w:marLeft w:val="0"/>
      <w:marRight w:val="0"/>
      <w:marTop w:val="0"/>
      <w:marBottom w:val="0"/>
      <w:divBdr>
        <w:top w:val="none" w:sz="0" w:space="0" w:color="auto"/>
        <w:left w:val="none" w:sz="0" w:space="0" w:color="auto"/>
        <w:bottom w:val="none" w:sz="0" w:space="0" w:color="auto"/>
        <w:right w:val="none" w:sz="0" w:space="0" w:color="auto"/>
      </w:divBdr>
    </w:div>
    <w:div w:id="464273542">
      <w:bodyDiv w:val="1"/>
      <w:marLeft w:val="0"/>
      <w:marRight w:val="0"/>
      <w:marTop w:val="0"/>
      <w:marBottom w:val="0"/>
      <w:divBdr>
        <w:top w:val="none" w:sz="0" w:space="0" w:color="auto"/>
        <w:left w:val="none" w:sz="0" w:space="0" w:color="auto"/>
        <w:bottom w:val="none" w:sz="0" w:space="0" w:color="auto"/>
        <w:right w:val="none" w:sz="0" w:space="0" w:color="auto"/>
      </w:divBdr>
    </w:div>
    <w:div w:id="472331702">
      <w:bodyDiv w:val="1"/>
      <w:marLeft w:val="0"/>
      <w:marRight w:val="0"/>
      <w:marTop w:val="0"/>
      <w:marBottom w:val="0"/>
      <w:divBdr>
        <w:top w:val="none" w:sz="0" w:space="0" w:color="auto"/>
        <w:left w:val="none" w:sz="0" w:space="0" w:color="auto"/>
        <w:bottom w:val="none" w:sz="0" w:space="0" w:color="auto"/>
        <w:right w:val="none" w:sz="0" w:space="0" w:color="auto"/>
      </w:divBdr>
    </w:div>
    <w:div w:id="495993794">
      <w:bodyDiv w:val="1"/>
      <w:marLeft w:val="0"/>
      <w:marRight w:val="0"/>
      <w:marTop w:val="0"/>
      <w:marBottom w:val="0"/>
      <w:divBdr>
        <w:top w:val="none" w:sz="0" w:space="0" w:color="auto"/>
        <w:left w:val="none" w:sz="0" w:space="0" w:color="auto"/>
        <w:bottom w:val="none" w:sz="0" w:space="0" w:color="auto"/>
        <w:right w:val="none" w:sz="0" w:space="0" w:color="auto"/>
      </w:divBdr>
    </w:div>
    <w:div w:id="517155553">
      <w:bodyDiv w:val="1"/>
      <w:marLeft w:val="0"/>
      <w:marRight w:val="0"/>
      <w:marTop w:val="0"/>
      <w:marBottom w:val="0"/>
      <w:divBdr>
        <w:top w:val="none" w:sz="0" w:space="0" w:color="auto"/>
        <w:left w:val="none" w:sz="0" w:space="0" w:color="auto"/>
        <w:bottom w:val="none" w:sz="0" w:space="0" w:color="auto"/>
        <w:right w:val="none" w:sz="0" w:space="0" w:color="auto"/>
      </w:divBdr>
    </w:div>
    <w:div w:id="543055080">
      <w:bodyDiv w:val="1"/>
      <w:marLeft w:val="0"/>
      <w:marRight w:val="0"/>
      <w:marTop w:val="0"/>
      <w:marBottom w:val="0"/>
      <w:divBdr>
        <w:top w:val="none" w:sz="0" w:space="0" w:color="auto"/>
        <w:left w:val="none" w:sz="0" w:space="0" w:color="auto"/>
        <w:bottom w:val="none" w:sz="0" w:space="0" w:color="auto"/>
        <w:right w:val="none" w:sz="0" w:space="0" w:color="auto"/>
      </w:divBdr>
    </w:div>
    <w:div w:id="571700016">
      <w:bodyDiv w:val="1"/>
      <w:marLeft w:val="0"/>
      <w:marRight w:val="0"/>
      <w:marTop w:val="0"/>
      <w:marBottom w:val="0"/>
      <w:divBdr>
        <w:top w:val="none" w:sz="0" w:space="0" w:color="auto"/>
        <w:left w:val="none" w:sz="0" w:space="0" w:color="auto"/>
        <w:bottom w:val="none" w:sz="0" w:space="0" w:color="auto"/>
        <w:right w:val="none" w:sz="0" w:space="0" w:color="auto"/>
      </w:divBdr>
    </w:div>
    <w:div w:id="578949893">
      <w:bodyDiv w:val="1"/>
      <w:marLeft w:val="0"/>
      <w:marRight w:val="0"/>
      <w:marTop w:val="0"/>
      <w:marBottom w:val="0"/>
      <w:divBdr>
        <w:top w:val="none" w:sz="0" w:space="0" w:color="auto"/>
        <w:left w:val="none" w:sz="0" w:space="0" w:color="auto"/>
        <w:bottom w:val="none" w:sz="0" w:space="0" w:color="auto"/>
        <w:right w:val="none" w:sz="0" w:space="0" w:color="auto"/>
      </w:divBdr>
    </w:div>
    <w:div w:id="609052626">
      <w:bodyDiv w:val="1"/>
      <w:marLeft w:val="0"/>
      <w:marRight w:val="0"/>
      <w:marTop w:val="0"/>
      <w:marBottom w:val="0"/>
      <w:divBdr>
        <w:top w:val="none" w:sz="0" w:space="0" w:color="auto"/>
        <w:left w:val="none" w:sz="0" w:space="0" w:color="auto"/>
        <w:bottom w:val="none" w:sz="0" w:space="0" w:color="auto"/>
        <w:right w:val="none" w:sz="0" w:space="0" w:color="auto"/>
      </w:divBdr>
    </w:div>
    <w:div w:id="615914149">
      <w:bodyDiv w:val="1"/>
      <w:marLeft w:val="0"/>
      <w:marRight w:val="0"/>
      <w:marTop w:val="0"/>
      <w:marBottom w:val="0"/>
      <w:divBdr>
        <w:top w:val="none" w:sz="0" w:space="0" w:color="auto"/>
        <w:left w:val="none" w:sz="0" w:space="0" w:color="auto"/>
        <w:bottom w:val="none" w:sz="0" w:space="0" w:color="auto"/>
        <w:right w:val="none" w:sz="0" w:space="0" w:color="auto"/>
      </w:divBdr>
    </w:div>
    <w:div w:id="731778002">
      <w:bodyDiv w:val="1"/>
      <w:marLeft w:val="0"/>
      <w:marRight w:val="0"/>
      <w:marTop w:val="0"/>
      <w:marBottom w:val="0"/>
      <w:divBdr>
        <w:top w:val="none" w:sz="0" w:space="0" w:color="auto"/>
        <w:left w:val="none" w:sz="0" w:space="0" w:color="auto"/>
        <w:bottom w:val="none" w:sz="0" w:space="0" w:color="auto"/>
        <w:right w:val="none" w:sz="0" w:space="0" w:color="auto"/>
      </w:divBdr>
    </w:div>
    <w:div w:id="732702105">
      <w:bodyDiv w:val="1"/>
      <w:marLeft w:val="0"/>
      <w:marRight w:val="0"/>
      <w:marTop w:val="0"/>
      <w:marBottom w:val="0"/>
      <w:divBdr>
        <w:top w:val="none" w:sz="0" w:space="0" w:color="auto"/>
        <w:left w:val="none" w:sz="0" w:space="0" w:color="auto"/>
        <w:bottom w:val="none" w:sz="0" w:space="0" w:color="auto"/>
        <w:right w:val="none" w:sz="0" w:space="0" w:color="auto"/>
      </w:divBdr>
    </w:div>
    <w:div w:id="742020947">
      <w:bodyDiv w:val="1"/>
      <w:marLeft w:val="0"/>
      <w:marRight w:val="0"/>
      <w:marTop w:val="0"/>
      <w:marBottom w:val="0"/>
      <w:divBdr>
        <w:top w:val="none" w:sz="0" w:space="0" w:color="auto"/>
        <w:left w:val="none" w:sz="0" w:space="0" w:color="auto"/>
        <w:bottom w:val="none" w:sz="0" w:space="0" w:color="auto"/>
        <w:right w:val="none" w:sz="0" w:space="0" w:color="auto"/>
      </w:divBdr>
    </w:div>
    <w:div w:id="779027074">
      <w:bodyDiv w:val="1"/>
      <w:marLeft w:val="0"/>
      <w:marRight w:val="0"/>
      <w:marTop w:val="0"/>
      <w:marBottom w:val="0"/>
      <w:divBdr>
        <w:top w:val="none" w:sz="0" w:space="0" w:color="auto"/>
        <w:left w:val="none" w:sz="0" w:space="0" w:color="auto"/>
        <w:bottom w:val="none" w:sz="0" w:space="0" w:color="auto"/>
        <w:right w:val="none" w:sz="0" w:space="0" w:color="auto"/>
      </w:divBdr>
    </w:div>
    <w:div w:id="786239894">
      <w:bodyDiv w:val="1"/>
      <w:marLeft w:val="0"/>
      <w:marRight w:val="0"/>
      <w:marTop w:val="0"/>
      <w:marBottom w:val="0"/>
      <w:divBdr>
        <w:top w:val="none" w:sz="0" w:space="0" w:color="auto"/>
        <w:left w:val="none" w:sz="0" w:space="0" w:color="auto"/>
        <w:bottom w:val="none" w:sz="0" w:space="0" w:color="auto"/>
        <w:right w:val="none" w:sz="0" w:space="0" w:color="auto"/>
      </w:divBdr>
    </w:div>
    <w:div w:id="804392120">
      <w:bodyDiv w:val="1"/>
      <w:marLeft w:val="0"/>
      <w:marRight w:val="0"/>
      <w:marTop w:val="0"/>
      <w:marBottom w:val="0"/>
      <w:divBdr>
        <w:top w:val="none" w:sz="0" w:space="0" w:color="auto"/>
        <w:left w:val="none" w:sz="0" w:space="0" w:color="auto"/>
        <w:bottom w:val="none" w:sz="0" w:space="0" w:color="auto"/>
        <w:right w:val="none" w:sz="0" w:space="0" w:color="auto"/>
      </w:divBdr>
    </w:div>
    <w:div w:id="804814683">
      <w:bodyDiv w:val="1"/>
      <w:marLeft w:val="0"/>
      <w:marRight w:val="0"/>
      <w:marTop w:val="0"/>
      <w:marBottom w:val="0"/>
      <w:divBdr>
        <w:top w:val="none" w:sz="0" w:space="0" w:color="auto"/>
        <w:left w:val="none" w:sz="0" w:space="0" w:color="auto"/>
        <w:bottom w:val="none" w:sz="0" w:space="0" w:color="auto"/>
        <w:right w:val="none" w:sz="0" w:space="0" w:color="auto"/>
      </w:divBdr>
    </w:div>
    <w:div w:id="805778902">
      <w:bodyDiv w:val="1"/>
      <w:marLeft w:val="0"/>
      <w:marRight w:val="0"/>
      <w:marTop w:val="0"/>
      <w:marBottom w:val="0"/>
      <w:divBdr>
        <w:top w:val="none" w:sz="0" w:space="0" w:color="auto"/>
        <w:left w:val="none" w:sz="0" w:space="0" w:color="auto"/>
        <w:bottom w:val="none" w:sz="0" w:space="0" w:color="auto"/>
        <w:right w:val="none" w:sz="0" w:space="0" w:color="auto"/>
      </w:divBdr>
    </w:div>
    <w:div w:id="830829749">
      <w:bodyDiv w:val="1"/>
      <w:marLeft w:val="0"/>
      <w:marRight w:val="0"/>
      <w:marTop w:val="0"/>
      <w:marBottom w:val="0"/>
      <w:divBdr>
        <w:top w:val="none" w:sz="0" w:space="0" w:color="auto"/>
        <w:left w:val="none" w:sz="0" w:space="0" w:color="auto"/>
        <w:bottom w:val="none" w:sz="0" w:space="0" w:color="auto"/>
        <w:right w:val="none" w:sz="0" w:space="0" w:color="auto"/>
      </w:divBdr>
    </w:div>
    <w:div w:id="853153928">
      <w:bodyDiv w:val="1"/>
      <w:marLeft w:val="0"/>
      <w:marRight w:val="0"/>
      <w:marTop w:val="0"/>
      <w:marBottom w:val="0"/>
      <w:divBdr>
        <w:top w:val="none" w:sz="0" w:space="0" w:color="auto"/>
        <w:left w:val="none" w:sz="0" w:space="0" w:color="auto"/>
        <w:bottom w:val="none" w:sz="0" w:space="0" w:color="auto"/>
        <w:right w:val="none" w:sz="0" w:space="0" w:color="auto"/>
      </w:divBdr>
    </w:div>
    <w:div w:id="883179780">
      <w:bodyDiv w:val="1"/>
      <w:marLeft w:val="0"/>
      <w:marRight w:val="0"/>
      <w:marTop w:val="0"/>
      <w:marBottom w:val="0"/>
      <w:divBdr>
        <w:top w:val="none" w:sz="0" w:space="0" w:color="auto"/>
        <w:left w:val="none" w:sz="0" w:space="0" w:color="auto"/>
        <w:bottom w:val="none" w:sz="0" w:space="0" w:color="auto"/>
        <w:right w:val="none" w:sz="0" w:space="0" w:color="auto"/>
      </w:divBdr>
    </w:div>
    <w:div w:id="989754245">
      <w:bodyDiv w:val="1"/>
      <w:marLeft w:val="0"/>
      <w:marRight w:val="0"/>
      <w:marTop w:val="0"/>
      <w:marBottom w:val="0"/>
      <w:divBdr>
        <w:top w:val="none" w:sz="0" w:space="0" w:color="auto"/>
        <w:left w:val="none" w:sz="0" w:space="0" w:color="auto"/>
        <w:bottom w:val="none" w:sz="0" w:space="0" w:color="auto"/>
        <w:right w:val="none" w:sz="0" w:space="0" w:color="auto"/>
      </w:divBdr>
    </w:div>
    <w:div w:id="990519423">
      <w:bodyDiv w:val="1"/>
      <w:marLeft w:val="0"/>
      <w:marRight w:val="0"/>
      <w:marTop w:val="0"/>
      <w:marBottom w:val="0"/>
      <w:divBdr>
        <w:top w:val="none" w:sz="0" w:space="0" w:color="auto"/>
        <w:left w:val="none" w:sz="0" w:space="0" w:color="auto"/>
        <w:bottom w:val="none" w:sz="0" w:space="0" w:color="auto"/>
        <w:right w:val="none" w:sz="0" w:space="0" w:color="auto"/>
      </w:divBdr>
    </w:div>
    <w:div w:id="1003633166">
      <w:bodyDiv w:val="1"/>
      <w:marLeft w:val="0"/>
      <w:marRight w:val="0"/>
      <w:marTop w:val="0"/>
      <w:marBottom w:val="0"/>
      <w:divBdr>
        <w:top w:val="none" w:sz="0" w:space="0" w:color="auto"/>
        <w:left w:val="none" w:sz="0" w:space="0" w:color="auto"/>
        <w:bottom w:val="none" w:sz="0" w:space="0" w:color="auto"/>
        <w:right w:val="none" w:sz="0" w:space="0" w:color="auto"/>
      </w:divBdr>
    </w:div>
    <w:div w:id="1140876250">
      <w:bodyDiv w:val="1"/>
      <w:marLeft w:val="0"/>
      <w:marRight w:val="0"/>
      <w:marTop w:val="0"/>
      <w:marBottom w:val="0"/>
      <w:divBdr>
        <w:top w:val="none" w:sz="0" w:space="0" w:color="auto"/>
        <w:left w:val="none" w:sz="0" w:space="0" w:color="auto"/>
        <w:bottom w:val="none" w:sz="0" w:space="0" w:color="auto"/>
        <w:right w:val="none" w:sz="0" w:space="0" w:color="auto"/>
      </w:divBdr>
    </w:div>
    <w:div w:id="1157959102">
      <w:bodyDiv w:val="1"/>
      <w:marLeft w:val="0"/>
      <w:marRight w:val="0"/>
      <w:marTop w:val="0"/>
      <w:marBottom w:val="0"/>
      <w:divBdr>
        <w:top w:val="none" w:sz="0" w:space="0" w:color="auto"/>
        <w:left w:val="none" w:sz="0" w:space="0" w:color="auto"/>
        <w:bottom w:val="none" w:sz="0" w:space="0" w:color="auto"/>
        <w:right w:val="none" w:sz="0" w:space="0" w:color="auto"/>
      </w:divBdr>
    </w:div>
    <w:div w:id="1180897491">
      <w:bodyDiv w:val="1"/>
      <w:marLeft w:val="0"/>
      <w:marRight w:val="0"/>
      <w:marTop w:val="0"/>
      <w:marBottom w:val="0"/>
      <w:divBdr>
        <w:top w:val="none" w:sz="0" w:space="0" w:color="auto"/>
        <w:left w:val="none" w:sz="0" w:space="0" w:color="auto"/>
        <w:bottom w:val="none" w:sz="0" w:space="0" w:color="auto"/>
        <w:right w:val="none" w:sz="0" w:space="0" w:color="auto"/>
      </w:divBdr>
    </w:div>
    <w:div w:id="1226332247">
      <w:bodyDiv w:val="1"/>
      <w:marLeft w:val="0"/>
      <w:marRight w:val="0"/>
      <w:marTop w:val="0"/>
      <w:marBottom w:val="0"/>
      <w:divBdr>
        <w:top w:val="none" w:sz="0" w:space="0" w:color="auto"/>
        <w:left w:val="none" w:sz="0" w:space="0" w:color="auto"/>
        <w:bottom w:val="none" w:sz="0" w:space="0" w:color="auto"/>
        <w:right w:val="none" w:sz="0" w:space="0" w:color="auto"/>
      </w:divBdr>
    </w:div>
    <w:div w:id="1297107347">
      <w:bodyDiv w:val="1"/>
      <w:marLeft w:val="0"/>
      <w:marRight w:val="0"/>
      <w:marTop w:val="0"/>
      <w:marBottom w:val="0"/>
      <w:divBdr>
        <w:top w:val="none" w:sz="0" w:space="0" w:color="auto"/>
        <w:left w:val="none" w:sz="0" w:space="0" w:color="auto"/>
        <w:bottom w:val="none" w:sz="0" w:space="0" w:color="auto"/>
        <w:right w:val="none" w:sz="0" w:space="0" w:color="auto"/>
      </w:divBdr>
    </w:div>
    <w:div w:id="1306933366">
      <w:bodyDiv w:val="1"/>
      <w:marLeft w:val="0"/>
      <w:marRight w:val="0"/>
      <w:marTop w:val="0"/>
      <w:marBottom w:val="0"/>
      <w:divBdr>
        <w:top w:val="none" w:sz="0" w:space="0" w:color="auto"/>
        <w:left w:val="none" w:sz="0" w:space="0" w:color="auto"/>
        <w:bottom w:val="none" w:sz="0" w:space="0" w:color="auto"/>
        <w:right w:val="none" w:sz="0" w:space="0" w:color="auto"/>
      </w:divBdr>
    </w:div>
    <w:div w:id="1394039865">
      <w:bodyDiv w:val="1"/>
      <w:marLeft w:val="0"/>
      <w:marRight w:val="0"/>
      <w:marTop w:val="0"/>
      <w:marBottom w:val="0"/>
      <w:divBdr>
        <w:top w:val="none" w:sz="0" w:space="0" w:color="auto"/>
        <w:left w:val="none" w:sz="0" w:space="0" w:color="auto"/>
        <w:bottom w:val="none" w:sz="0" w:space="0" w:color="auto"/>
        <w:right w:val="none" w:sz="0" w:space="0" w:color="auto"/>
      </w:divBdr>
    </w:div>
    <w:div w:id="1446580979">
      <w:bodyDiv w:val="1"/>
      <w:marLeft w:val="0"/>
      <w:marRight w:val="0"/>
      <w:marTop w:val="0"/>
      <w:marBottom w:val="0"/>
      <w:divBdr>
        <w:top w:val="none" w:sz="0" w:space="0" w:color="auto"/>
        <w:left w:val="none" w:sz="0" w:space="0" w:color="auto"/>
        <w:bottom w:val="none" w:sz="0" w:space="0" w:color="auto"/>
        <w:right w:val="none" w:sz="0" w:space="0" w:color="auto"/>
      </w:divBdr>
    </w:div>
    <w:div w:id="1481998020">
      <w:bodyDiv w:val="1"/>
      <w:marLeft w:val="0"/>
      <w:marRight w:val="0"/>
      <w:marTop w:val="0"/>
      <w:marBottom w:val="0"/>
      <w:divBdr>
        <w:top w:val="none" w:sz="0" w:space="0" w:color="auto"/>
        <w:left w:val="none" w:sz="0" w:space="0" w:color="auto"/>
        <w:bottom w:val="none" w:sz="0" w:space="0" w:color="auto"/>
        <w:right w:val="none" w:sz="0" w:space="0" w:color="auto"/>
      </w:divBdr>
    </w:div>
    <w:div w:id="1565994456">
      <w:bodyDiv w:val="1"/>
      <w:marLeft w:val="0"/>
      <w:marRight w:val="0"/>
      <w:marTop w:val="0"/>
      <w:marBottom w:val="0"/>
      <w:divBdr>
        <w:top w:val="none" w:sz="0" w:space="0" w:color="auto"/>
        <w:left w:val="none" w:sz="0" w:space="0" w:color="auto"/>
        <w:bottom w:val="none" w:sz="0" w:space="0" w:color="auto"/>
        <w:right w:val="none" w:sz="0" w:space="0" w:color="auto"/>
      </w:divBdr>
    </w:div>
    <w:div w:id="1586912748">
      <w:bodyDiv w:val="1"/>
      <w:marLeft w:val="0"/>
      <w:marRight w:val="0"/>
      <w:marTop w:val="0"/>
      <w:marBottom w:val="0"/>
      <w:divBdr>
        <w:top w:val="none" w:sz="0" w:space="0" w:color="auto"/>
        <w:left w:val="none" w:sz="0" w:space="0" w:color="auto"/>
        <w:bottom w:val="none" w:sz="0" w:space="0" w:color="auto"/>
        <w:right w:val="none" w:sz="0" w:space="0" w:color="auto"/>
      </w:divBdr>
    </w:div>
    <w:div w:id="1676033903">
      <w:bodyDiv w:val="1"/>
      <w:marLeft w:val="0"/>
      <w:marRight w:val="0"/>
      <w:marTop w:val="0"/>
      <w:marBottom w:val="0"/>
      <w:divBdr>
        <w:top w:val="none" w:sz="0" w:space="0" w:color="auto"/>
        <w:left w:val="none" w:sz="0" w:space="0" w:color="auto"/>
        <w:bottom w:val="none" w:sz="0" w:space="0" w:color="auto"/>
        <w:right w:val="none" w:sz="0" w:space="0" w:color="auto"/>
      </w:divBdr>
    </w:div>
    <w:div w:id="1700427180">
      <w:bodyDiv w:val="1"/>
      <w:marLeft w:val="0"/>
      <w:marRight w:val="0"/>
      <w:marTop w:val="0"/>
      <w:marBottom w:val="0"/>
      <w:divBdr>
        <w:top w:val="none" w:sz="0" w:space="0" w:color="auto"/>
        <w:left w:val="none" w:sz="0" w:space="0" w:color="auto"/>
        <w:bottom w:val="none" w:sz="0" w:space="0" w:color="auto"/>
        <w:right w:val="none" w:sz="0" w:space="0" w:color="auto"/>
      </w:divBdr>
    </w:div>
    <w:div w:id="1702894672">
      <w:bodyDiv w:val="1"/>
      <w:marLeft w:val="0"/>
      <w:marRight w:val="0"/>
      <w:marTop w:val="0"/>
      <w:marBottom w:val="0"/>
      <w:divBdr>
        <w:top w:val="none" w:sz="0" w:space="0" w:color="auto"/>
        <w:left w:val="none" w:sz="0" w:space="0" w:color="auto"/>
        <w:bottom w:val="none" w:sz="0" w:space="0" w:color="auto"/>
        <w:right w:val="none" w:sz="0" w:space="0" w:color="auto"/>
      </w:divBdr>
    </w:div>
    <w:div w:id="1706639440">
      <w:bodyDiv w:val="1"/>
      <w:marLeft w:val="0"/>
      <w:marRight w:val="0"/>
      <w:marTop w:val="0"/>
      <w:marBottom w:val="0"/>
      <w:divBdr>
        <w:top w:val="none" w:sz="0" w:space="0" w:color="auto"/>
        <w:left w:val="none" w:sz="0" w:space="0" w:color="auto"/>
        <w:bottom w:val="none" w:sz="0" w:space="0" w:color="auto"/>
        <w:right w:val="none" w:sz="0" w:space="0" w:color="auto"/>
      </w:divBdr>
    </w:div>
    <w:div w:id="1710911051">
      <w:bodyDiv w:val="1"/>
      <w:marLeft w:val="0"/>
      <w:marRight w:val="0"/>
      <w:marTop w:val="0"/>
      <w:marBottom w:val="0"/>
      <w:divBdr>
        <w:top w:val="none" w:sz="0" w:space="0" w:color="auto"/>
        <w:left w:val="none" w:sz="0" w:space="0" w:color="auto"/>
        <w:bottom w:val="none" w:sz="0" w:space="0" w:color="auto"/>
        <w:right w:val="none" w:sz="0" w:space="0" w:color="auto"/>
      </w:divBdr>
    </w:div>
    <w:div w:id="1747259888">
      <w:bodyDiv w:val="1"/>
      <w:marLeft w:val="0"/>
      <w:marRight w:val="0"/>
      <w:marTop w:val="0"/>
      <w:marBottom w:val="0"/>
      <w:divBdr>
        <w:top w:val="none" w:sz="0" w:space="0" w:color="auto"/>
        <w:left w:val="none" w:sz="0" w:space="0" w:color="auto"/>
        <w:bottom w:val="none" w:sz="0" w:space="0" w:color="auto"/>
        <w:right w:val="none" w:sz="0" w:space="0" w:color="auto"/>
      </w:divBdr>
    </w:div>
    <w:div w:id="1762801070">
      <w:bodyDiv w:val="1"/>
      <w:marLeft w:val="0"/>
      <w:marRight w:val="0"/>
      <w:marTop w:val="0"/>
      <w:marBottom w:val="0"/>
      <w:divBdr>
        <w:top w:val="none" w:sz="0" w:space="0" w:color="auto"/>
        <w:left w:val="none" w:sz="0" w:space="0" w:color="auto"/>
        <w:bottom w:val="none" w:sz="0" w:space="0" w:color="auto"/>
        <w:right w:val="none" w:sz="0" w:space="0" w:color="auto"/>
      </w:divBdr>
    </w:div>
    <w:div w:id="1798833957">
      <w:bodyDiv w:val="1"/>
      <w:marLeft w:val="0"/>
      <w:marRight w:val="0"/>
      <w:marTop w:val="0"/>
      <w:marBottom w:val="0"/>
      <w:divBdr>
        <w:top w:val="none" w:sz="0" w:space="0" w:color="auto"/>
        <w:left w:val="none" w:sz="0" w:space="0" w:color="auto"/>
        <w:bottom w:val="none" w:sz="0" w:space="0" w:color="auto"/>
        <w:right w:val="none" w:sz="0" w:space="0" w:color="auto"/>
      </w:divBdr>
    </w:div>
    <w:div w:id="1816410190">
      <w:bodyDiv w:val="1"/>
      <w:marLeft w:val="0"/>
      <w:marRight w:val="0"/>
      <w:marTop w:val="0"/>
      <w:marBottom w:val="0"/>
      <w:divBdr>
        <w:top w:val="none" w:sz="0" w:space="0" w:color="auto"/>
        <w:left w:val="none" w:sz="0" w:space="0" w:color="auto"/>
        <w:bottom w:val="none" w:sz="0" w:space="0" w:color="auto"/>
        <w:right w:val="none" w:sz="0" w:space="0" w:color="auto"/>
      </w:divBdr>
    </w:div>
    <w:div w:id="1818952312">
      <w:bodyDiv w:val="1"/>
      <w:marLeft w:val="0"/>
      <w:marRight w:val="0"/>
      <w:marTop w:val="0"/>
      <w:marBottom w:val="0"/>
      <w:divBdr>
        <w:top w:val="none" w:sz="0" w:space="0" w:color="auto"/>
        <w:left w:val="none" w:sz="0" w:space="0" w:color="auto"/>
        <w:bottom w:val="none" w:sz="0" w:space="0" w:color="auto"/>
        <w:right w:val="none" w:sz="0" w:space="0" w:color="auto"/>
      </w:divBdr>
    </w:div>
    <w:div w:id="1911842348">
      <w:bodyDiv w:val="1"/>
      <w:marLeft w:val="0"/>
      <w:marRight w:val="0"/>
      <w:marTop w:val="0"/>
      <w:marBottom w:val="0"/>
      <w:divBdr>
        <w:top w:val="none" w:sz="0" w:space="0" w:color="auto"/>
        <w:left w:val="none" w:sz="0" w:space="0" w:color="auto"/>
        <w:bottom w:val="none" w:sz="0" w:space="0" w:color="auto"/>
        <w:right w:val="none" w:sz="0" w:space="0" w:color="auto"/>
      </w:divBdr>
    </w:div>
    <w:div w:id="1921981214">
      <w:bodyDiv w:val="1"/>
      <w:marLeft w:val="0"/>
      <w:marRight w:val="0"/>
      <w:marTop w:val="0"/>
      <w:marBottom w:val="0"/>
      <w:divBdr>
        <w:top w:val="none" w:sz="0" w:space="0" w:color="auto"/>
        <w:left w:val="none" w:sz="0" w:space="0" w:color="auto"/>
        <w:bottom w:val="none" w:sz="0" w:space="0" w:color="auto"/>
        <w:right w:val="none" w:sz="0" w:space="0" w:color="auto"/>
      </w:divBdr>
    </w:div>
    <w:div w:id="1955284953">
      <w:bodyDiv w:val="1"/>
      <w:marLeft w:val="0"/>
      <w:marRight w:val="0"/>
      <w:marTop w:val="0"/>
      <w:marBottom w:val="0"/>
      <w:divBdr>
        <w:top w:val="none" w:sz="0" w:space="0" w:color="auto"/>
        <w:left w:val="none" w:sz="0" w:space="0" w:color="auto"/>
        <w:bottom w:val="none" w:sz="0" w:space="0" w:color="auto"/>
        <w:right w:val="none" w:sz="0" w:space="0" w:color="auto"/>
      </w:divBdr>
    </w:div>
    <w:div w:id="1976328673">
      <w:bodyDiv w:val="1"/>
      <w:marLeft w:val="0"/>
      <w:marRight w:val="0"/>
      <w:marTop w:val="0"/>
      <w:marBottom w:val="0"/>
      <w:divBdr>
        <w:top w:val="none" w:sz="0" w:space="0" w:color="auto"/>
        <w:left w:val="none" w:sz="0" w:space="0" w:color="auto"/>
        <w:bottom w:val="none" w:sz="0" w:space="0" w:color="auto"/>
        <w:right w:val="none" w:sz="0" w:space="0" w:color="auto"/>
      </w:divBdr>
    </w:div>
    <w:div w:id="1983853323">
      <w:bodyDiv w:val="1"/>
      <w:marLeft w:val="0"/>
      <w:marRight w:val="0"/>
      <w:marTop w:val="0"/>
      <w:marBottom w:val="0"/>
      <w:divBdr>
        <w:top w:val="none" w:sz="0" w:space="0" w:color="auto"/>
        <w:left w:val="none" w:sz="0" w:space="0" w:color="auto"/>
        <w:bottom w:val="none" w:sz="0" w:space="0" w:color="auto"/>
        <w:right w:val="none" w:sz="0" w:space="0" w:color="auto"/>
      </w:divBdr>
    </w:div>
    <w:div w:id="1985502422">
      <w:bodyDiv w:val="1"/>
      <w:marLeft w:val="0"/>
      <w:marRight w:val="0"/>
      <w:marTop w:val="0"/>
      <w:marBottom w:val="0"/>
      <w:divBdr>
        <w:top w:val="none" w:sz="0" w:space="0" w:color="auto"/>
        <w:left w:val="none" w:sz="0" w:space="0" w:color="auto"/>
        <w:bottom w:val="none" w:sz="0" w:space="0" w:color="auto"/>
        <w:right w:val="none" w:sz="0" w:space="0" w:color="auto"/>
      </w:divBdr>
    </w:div>
    <w:div w:id="2019502346">
      <w:bodyDiv w:val="1"/>
      <w:marLeft w:val="0"/>
      <w:marRight w:val="0"/>
      <w:marTop w:val="0"/>
      <w:marBottom w:val="0"/>
      <w:divBdr>
        <w:top w:val="none" w:sz="0" w:space="0" w:color="auto"/>
        <w:left w:val="none" w:sz="0" w:space="0" w:color="auto"/>
        <w:bottom w:val="none" w:sz="0" w:space="0" w:color="auto"/>
        <w:right w:val="none" w:sz="0" w:space="0" w:color="auto"/>
      </w:divBdr>
    </w:div>
    <w:div w:id="2058426658">
      <w:bodyDiv w:val="1"/>
      <w:marLeft w:val="0"/>
      <w:marRight w:val="0"/>
      <w:marTop w:val="0"/>
      <w:marBottom w:val="0"/>
      <w:divBdr>
        <w:top w:val="none" w:sz="0" w:space="0" w:color="auto"/>
        <w:left w:val="none" w:sz="0" w:space="0" w:color="auto"/>
        <w:bottom w:val="none" w:sz="0" w:space="0" w:color="auto"/>
        <w:right w:val="none" w:sz="0" w:space="0" w:color="auto"/>
      </w:divBdr>
    </w:div>
    <w:div w:id="2086028708">
      <w:bodyDiv w:val="1"/>
      <w:marLeft w:val="0"/>
      <w:marRight w:val="0"/>
      <w:marTop w:val="0"/>
      <w:marBottom w:val="0"/>
      <w:divBdr>
        <w:top w:val="none" w:sz="0" w:space="0" w:color="auto"/>
        <w:left w:val="none" w:sz="0" w:space="0" w:color="auto"/>
        <w:bottom w:val="none" w:sz="0" w:space="0" w:color="auto"/>
        <w:right w:val="none" w:sz="0" w:space="0" w:color="auto"/>
      </w:divBdr>
    </w:div>
    <w:div w:id="2090075062">
      <w:bodyDiv w:val="1"/>
      <w:marLeft w:val="0"/>
      <w:marRight w:val="0"/>
      <w:marTop w:val="0"/>
      <w:marBottom w:val="0"/>
      <w:divBdr>
        <w:top w:val="none" w:sz="0" w:space="0" w:color="auto"/>
        <w:left w:val="none" w:sz="0" w:space="0" w:color="auto"/>
        <w:bottom w:val="none" w:sz="0" w:space="0" w:color="auto"/>
        <w:right w:val="none" w:sz="0" w:space="0" w:color="auto"/>
      </w:divBdr>
    </w:div>
    <w:div w:id="21050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E3C1-2F71-4767-B4DD-0453EC96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64</Pages>
  <Words>12595</Words>
  <Characters>71796</Characters>
  <Application>Microsoft Office Word</Application>
  <DocSecurity>0</DocSecurity>
  <Lines>598</Lines>
  <Paragraphs>168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Traian</cp:lastModifiedBy>
  <cp:revision>44</cp:revision>
  <cp:lastPrinted>2018-10-10T11:05:00Z</cp:lastPrinted>
  <dcterms:created xsi:type="dcterms:W3CDTF">2018-12-27T14:43:00Z</dcterms:created>
  <dcterms:modified xsi:type="dcterms:W3CDTF">2021-06-11T08:17:00Z</dcterms:modified>
</cp:coreProperties>
</file>