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1C886B75"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w:t>
      </w:r>
      <w:r w:rsidRPr="00DE7E29">
        <w:rPr>
          <w:rFonts w:eastAsia="PMingLiU"/>
          <w:iCs/>
          <w:sz w:val="24"/>
          <w:szCs w:val="24"/>
          <w:lang w:val="ro-MD" w:eastAsia="zh-CN"/>
        </w:rPr>
        <w:t xml:space="preserve">nă la </w:t>
      </w:r>
      <w:r w:rsidR="00DE7E29" w:rsidRPr="00DE7E29">
        <w:rPr>
          <w:rFonts w:eastAsia="PMingLiU"/>
          <w:iCs/>
          <w:sz w:val="24"/>
          <w:szCs w:val="24"/>
          <w:lang w:val="ro-MD" w:eastAsia="zh-CN"/>
        </w:rPr>
        <w:t>15</w:t>
      </w:r>
      <w:r w:rsidRPr="00DE7E29">
        <w:rPr>
          <w:rFonts w:eastAsia="PMingLiU"/>
          <w:iCs/>
          <w:sz w:val="24"/>
          <w:szCs w:val="24"/>
          <w:lang w:val="ro-MD" w:eastAsia="zh-CN"/>
        </w:rPr>
        <w:t>.01.2027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42CF3282"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A044D7"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1A378E62"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DE7E29">
        <w:rPr>
          <w:i/>
          <w:iCs/>
          <w:sz w:val="24"/>
          <w:szCs w:val="24"/>
          <w:lang w:val="ro-MD"/>
        </w:rPr>
        <w:t>15</w:t>
      </w:r>
      <w:r w:rsidRPr="00671AD1">
        <w:rPr>
          <w:i/>
          <w:iCs/>
          <w:sz w:val="24"/>
          <w:szCs w:val="24"/>
          <w:lang w:val="ro-MD"/>
        </w:rPr>
        <w:t>.01.202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2961185F" w14:textId="77777777" w:rsidR="00DE7E29" w:rsidRPr="00671AD1" w:rsidRDefault="00DE7E29" w:rsidP="00DE7E29">
      <w:pPr>
        <w:tabs>
          <w:tab w:val="left" w:pos="1276"/>
        </w:tabs>
        <w:suppressAutoHyphens/>
        <w:ind w:firstLine="0"/>
        <w:rPr>
          <w:lang w:val="ro-MD"/>
        </w:rPr>
      </w:pPr>
      <w:bookmarkStart w:id="20" w:name="_Hlk232148656"/>
    </w:p>
    <w:p w14:paraId="0CF0CA28" w14:textId="77777777" w:rsidR="00DE7E29" w:rsidRPr="00671AD1" w:rsidRDefault="00DE7E29" w:rsidP="00DE7E29">
      <w:pPr>
        <w:ind w:firstLine="0"/>
        <w:jc w:val="right"/>
        <w:rPr>
          <w:bCs/>
          <w:sz w:val="24"/>
          <w:szCs w:val="24"/>
          <w:lang w:val="ro-MD"/>
        </w:rPr>
      </w:pPr>
      <w:r w:rsidRPr="00671AD1">
        <w:rPr>
          <w:i/>
          <w:sz w:val="24"/>
          <w:szCs w:val="24"/>
          <w:lang w:val="ro-MD"/>
        </w:rPr>
        <w:t>Anexa nr.5</w:t>
      </w:r>
    </w:p>
    <w:p w14:paraId="0C882B9D" w14:textId="77777777" w:rsidR="00DE7E29" w:rsidRPr="00671AD1" w:rsidRDefault="00DE7E29" w:rsidP="00DE7E29">
      <w:pPr>
        <w:ind w:firstLine="0"/>
        <w:jc w:val="right"/>
        <w:rPr>
          <w:bCs/>
          <w:sz w:val="24"/>
          <w:szCs w:val="24"/>
          <w:lang w:val="ro-MD"/>
        </w:rPr>
      </w:pPr>
      <w:r w:rsidRPr="00671AD1">
        <w:rPr>
          <w:bCs/>
          <w:sz w:val="24"/>
          <w:szCs w:val="24"/>
          <w:lang w:val="ro-MD"/>
        </w:rPr>
        <w:t>la Contractul nr. ___________</w:t>
      </w:r>
    </w:p>
    <w:p w14:paraId="5EFDD9A9" w14:textId="77777777" w:rsidR="00DE7E29" w:rsidRPr="00671AD1" w:rsidRDefault="00DE7E29" w:rsidP="00DE7E29">
      <w:pPr>
        <w:ind w:firstLine="0"/>
        <w:jc w:val="right"/>
        <w:rPr>
          <w:bCs/>
          <w:sz w:val="24"/>
          <w:szCs w:val="24"/>
          <w:lang w:val="ro-MD"/>
        </w:rPr>
      </w:pPr>
      <w:r w:rsidRPr="00671AD1">
        <w:rPr>
          <w:bCs/>
          <w:sz w:val="24"/>
          <w:szCs w:val="24"/>
          <w:lang w:val="ro-MD"/>
        </w:rPr>
        <w:t xml:space="preserve">          din „__”_________202</w:t>
      </w:r>
      <w:r>
        <w:rPr>
          <w:bCs/>
          <w:sz w:val="24"/>
          <w:szCs w:val="24"/>
          <w:lang w:val="ro-MD"/>
        </w:rPr>
        <w:t>6</w:t>
      </w:r>
    </w:p>
    <w:p w14:paraId="4B940801" w14:textId="77777777" w:rsidR="00DE7E29" w:rsidRPr="00671AD1" w:rsidRDefault="00DE7E29" w:rsidP="00DE7E29">
      <w:pPr>
        <w:ind w:firstLine="0"/>
        <w:jc w:val="center"/>
        <w:rPr>
          <w:b/>
          <w:bCs/>
          <w:sz w:val="24"/>
          <w:szCs w:val="24"/>
          <w:lang w:val="ro-MD"/>
        </w:rPr>
      </w:pPr>
      <w:r w:rsidRPr="00671AD1">
        <w:rPr>
          <w:b/>
          <w:bCs/>
          <w:sz w:val="24"/>
          <w:szCs w:val="24"/>
          <w:lang w:val="ro-MD"/>
        </w:rPr>
        <w:t>Condiții de livrare</w:t>
      </w:r>
    </w:p>
    <w:p w14:paraId="0903DF84" w14:textId="77777777" w:rsidR="00DE7E29" w:rsidRPr="00671AD1" w:rsidRDefault="00DE7E29" w:rsidP="00DE7E29">
      <w:pPr>
        <w:rPr>
          <w:bCs/>
          <w:color w:val="FF0000"/>
          <w:sz w:val="24"/>
          <w:szCs w:val="24"/>
          <w:lang w:val="ro-MD"/>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5812"/>
        <w:gridCol w:w="5103"/>
        <w:gridCol w:w="3260"/>
      </w:tblGrid>
      <w:tr w:rsidR="00DE7E29" w:rsidRPr="00C107A7" w14:paraId="0E931639" w14:textId="77777777" w:rsidTr="00317A09">
        <w:trPr>
          <w:trHeight w:val="570"/>
        </w:trPr>
        <w:tc>
          <w:tcPr>
            <w:tcW w:w="1271" w:type="dxa"/>
            <w:vMerge w:val="restart"/>
            <w:shd w:val="clear" w:color="auto" w:fill="auto"/>
            <w:vAlign w:val="center"/>
            <w:hideMark/>
          </w:tcPr>
          <w:p w14:paraId="74A27390" w14:textId="77777777" w:rsidR="00DE7E29" w:rsidRPr="00C107A7" w:rsidRDefault="00DE7E29" w:rsidP="00317A09">
            <w:pPr>
              <w:ind w:firstLine="0"/>
              <w:jc w:val="center"/>
              <w:rPr>
                <w:b/>
                <w:bCs/>
                <w:sz w:val="22"/>
                <w:szCs w:val="22"/>
                <w:lang w:val="ru-RU" w:eastAsia="ru-RU"/>
              </w:rPr>
            </w:pPr>
            <w:bookmarkStart w:id="21" w:name="_Hlk135218074"/>
            <w:r w:rsidRPr="00C107A7">
              <w:rPr>
                <w:b/>
                <w:bCs/>
                <w:sz w:val="22"/>
                <w:szCs w:val="22"/>
                <w:lang w:val="ro-MD" w:eastAsia="ru-RU"/>
              </w:rPr>
              <w:t> </w:t>
            </w:r>
          </w:p>
        </w:tc>
        <w:tc>
          <w:tcPr>
            <w:tcW w:w="5812" w:type="dxa"/>
            <w:vMerge w:val="restart"/>
            <w:shd w:val="clear" w:color="auto" w:fill="auto"/>
            <w:vAlign w:val="center"/>
            <w:hideMark/>
          </w:tcPr>
          <w:p w14:paraId="17384663"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2026</w:t>
            </w:r>
          </w:p>
        </w:tc>
        <w:tc>
          <w:tcPr>
            <w:tcW w:w="8363" w:type="dxa"/>
            <w:gridSpan w:val="2"/>
            <w:shd w:val="clear" w:color="000000" w:fill="D9D9D9"/>
            <w:vAlign w:val="center"/>
            <w:hideMark/>
          </w:tcPr>
          <w:p w14:paraId="64F10D2B"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Condiții de livrare generale</w:t>
            </w:r>
          </w:p>
        </w:tc>
      </w:tr>
      <w:tr w:rsidR="00DE7E29" w:rsidRPr="00C107A7" w14:paraId="29CDCF7D" w14:textId="77777777" w:rsidTr="00317A09">
        <w:trPr>
          <w:trHeight w:val="675"/>
        </w:trPr>
        <w:tc>
          <w:tcPr>
            <w:tcW w:w="1271" w:type="dxa"/>
            <w:vMerge/>
            <w:vAlign w:val="center"/>
            <w:hideMark/>
          </w:tcPr>
          <w:p w14:paraId="3BC835E4" w14:textId="77777777" w:rsidR="00DE7E29" w:rsidRPr="00C107A7" w:rsidRDefault="00DE7E29" w:rsidP="00317A09">
            <w:pPr>
              <w:ind w:firstLine="0"/>
              <w:jc w:val="left"/>
              <w:rPr>
                <w:b/>
                <w:bCs/>
                <w:sz w:val="22"/>
                <w:szCs w:val="22"/>
                <w:lang w:val="ru-RU" w:eastAsia="ru-RU"/>
              </w:rPr>
            </w:pPr>
          </w:p>
        </w:tc>
        <w:tc>
          <w:tcPr>
            <w:tcW w:w="5812" w:type="dxa"/>
            <w:vMerge/>
            <w:vAlign w:val="center"/>
            <w:hideMark/>
          </w:tcPr>
          <w:p w14:paraId="0AC8339D" w14:textId="77777777" w:rsidR="00DE7E29" w:rsidRPr="00C107A7" w:rsidRDefault="00DE7E29" w:rsidP="00317A09">
            <w:pPr>
              <w:ind w:firstLine="0"/>
              <w:jc w:val="left"/>
              <w:rPr>
                <w:b/>
                <w:bCs/>
                <w:sz w:val="22"/>
                <w:szCs w:val="22"/>
                <w:lang w:val="ru-RU" w:eastAsia="ru-RU"/>
              </w:rPr>
            </w:pPr>
          </w:p>
        </w:tc>
        <w:tc>
          <w:tcPr>
            <w:tcW w:w="8363" w:type="dxa"/>
            <w:gridSpan w:val="2"/>
            <w:shd w:val="clear" w:color="000000" w:fill="D9D9D9"/>
            <w:vAlign w:val="center"/>
            <w:hideMark/>
          </w:tcPr>
          <w:p w14:paraId="3D70C1F6"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Cuantumul din cantitatea totală contractată a Bunurilor per lot</w:t>
            </w:r>
          </w:p>
        </w:tc>
      </w:tr>
      <w:tr w:rsidR="00DE7E29" w:rsidRPr="00C107A7" w14:paraId="189BDEF8" w14:textId="77777777" w:rsidTr="00317A09">
        <w:trPr>
          <w:cantSplit/>
          <w:trHeight w:val="810"/>
        </w:trPr>
        <w:tc>
          <w:tcPr>
            <w:tcW w:w="1271" w:type="dxa"/>
            <w:vMerge w:val="restart"/>
            <w:shd w:val="clear" w:color="auto" w:fill="auto"/>
            <w:textDirection w:val="btLr"/>
            <w:vAlign w:val="center"/>
            <w:hideMark/>
          </w:tcPr>
          <w:p w14:paraId="579DAF12"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Condiții de livrare conform graficului de livrare</w:t>
            </w:r>
          </w:p>
        </w:tc>
        <w:tc>
          <w:tcPr>
            <w:tcW w:w="5812" w:type="dxa"/>
            <w:shd w:val="clear" w:color="auto" w:fill="auto"/>
            <w:vAlign w:val="center"/>
            <w:hideMark/>
          </w:tcPr>
          <w:p w14:paraId="57523C60" w14:textId="77777777" w:rsidR="00DE7E29" w:rsidRPr="003C3004" w:rsidRDefault="00DE7E29" w:rsidP="00317A09">
            <w:pPr>
              <w:ind w:firstLine="0"/>
              <w:jc w:val="center"/>
              <w:rPr>
                <w:b/>
                <w:bCs/>
                <w:sz w:val="22"/>
                <w:szCs w:val="22"/>
                <w:lang w:val="ro-MD" w:eastAsia="ru-RU"/>
              </w:rPr>
            </w:pPr>
            <w:r>
              <w:rPr>
                <w:b/>
                <w:bCs/>
                <w:sz w:val="22"/>
                <w:szCs w:val="22"/>
                <w:lang w:val="ro-MD" w:eastAsia="ru-RU"/>
              </w:rPr>
              <w:t>Până la 31 iulie</w:t>
            </w:r>
          </w:p>
        </w:tc>
        <w:tc>
          <w:tcPr>
            <w:tcW w:w="5103" w:type="dxa"/>
            <w:shd w:val="clear" w:color="000000" w:fill="D9D9D9"/>
            <w:vAlign w:val="center"/>
            <w:hideMark/>
          </w:tcPr>
          <w:p w14:paraId="08E30BDD"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20%</w:t>
            </w:r>
          </w:p>
        </w:tc>
        <w:tc>
          <w:tcPr>
            <w:tcW w:w="3260" w:type="dxa"/>
            <w:vMerge w:val="restart"/>
            <w:shd w:val="clear" w:color="000000" w:fill="D9D9D9"/>
            <w:vAlign w:val="center"/>
            <w:hideMark/>
          </w:tcPr>
          <w:p w14:paraId="094AE0B9" w14:textId="77777777" w:rsidR="00DE7E29" w:rsidRPr="00C107A7" w:rsidRDefault="00DE7E29" w:rsidP="00317A09">
            <w:pPr>
              <w:ind w:firstLine="0"/>
              <w:jc w:val="center"/>
              <w:rPr>
                <w:sz w:val="22"/>
                <w:szCs w:val="22"/>
                <w:lang w:val="ru-RU" w:eastAsia="ru-RU"/>
              </w:rPr>
            </w:pPr>
            <w:r w:rsidRPr="00C107A7">
              <w:rPr>
                <w:sz w:val="22"/>
                <w:szCs w:val="22"/>
                <w:lang w:val="ro-MD" w:eastAsia="ru-RU"/>
              </w:rPr>
              <w:t>Cantitatea per lot proporțională cu cuantumul menționat poate fi divizată în mai multe livrări, cu condiția livrării cumulative – nu mai puțin de 20%</w:t>
            </w:r>
            <w:r>
              <w:rPr>
                <w:sz w:val="22"/>
                <w:szCs w:val="22"/>
                <w:lang w:val="ro-MD" w:eastAsia="ru-RU"/>
              </w:rPr>
              <w:t>, pentru fiecare tranșă</w:t>
            </w:r>
          </w:p>
        </w:tc>
      </w:tr>
      <w:tr w:rsidR="00DE7E29" w:rsidRPr="00C107A7" w14:paraId="1F52BC31" w14:textId="77777777" w:rsidTr="00317A09">
        <w:trPr>
          <w:trHeight w:val="820"/>
        </w:trPr>
        <w:tc>
          <w:tcPr>
            <w:tcW w:w="1271" w:type="dxa"/>
            <w:vMerge/>
            <w:vAlign w:val="center"/>
            <w:hideMark/>
          </w:tcPr>
          <w:p w14:paraId="2EC587B1" w14:textId="77777777" w:rsidR="00DE7E29" w:rsidRPr="00C107A7" w:rsidRDefault="00DE7E29" w:rsidP="00317A09">
            <w:pPr>
              <w:ind w:firstLine="0"/>
              <w:jc w:val="left"/>
              <w:rPr>
                <w:b/>
                <w:bCs/>
                <w:sz w:val="22"/>
                <w:szCs w:val="22"/>
                <w:lang w:val="ru-RU" w:eastAsia="ru-RU"/>
              </w:rPr>
            </w:pPr>
          </w:p>
        </w:tc>
        <w:tc>
          <w:tcPr>
            <w:tcW w:w="5812" w:type="dxa"/>
            <w:shd w:val="clear" w:color="auto" w:fill="auto"/>
            <w:vAlign w:val="center"/>
            <w:hideMark/>
          </w:tcPr>
          <w:p w14:paraId="6AF36298" w14:textId="77777777" w:rsidR="00DE7E29" w:rsidRPr="00C107A7" w:rsidRDefault="00DE7E29" w:rsidP="00317A09">
            <w:pPr>
              <w:ind w:firstLine="0"/>
              <w:jc w:val="center"/>
              <w:rPr>
                <w:b/>
                <w:bCs/>
                <w:sz w:val="22"/>
                <w:szCs w:val="22"/>
                <w:lang w:val="ru-RU" w:eastAsia="ru-RU"/>
              </w:rPr>
            </w:pPr>
            <w:r>
              <w:rPr>
                <w:b/>
                <w:bCs/>
                <w:sz w:val="22"/>
                <w:szCs w:val="22"/>
                <w:lang w:val="ro-MD" w:eastAsia="ru-RU"/>
              </w:rPr>
              <w:t>Până la 30 septembrie</w:t>
            </w:r>
          </w:p>
        </w:tc>
        <w:tc>
          <w:tcPr>
            <w:tcW w:w="5103" w:type="dxa"/>
            <w:shd w:val="clear" w:color="000000" w:fill="D9D9D9"/>
            <w:vAlign w:val="center"/>
            <w:hideMark/>
          </w:tcPr>
          <w:p w14:paraId="161A647F"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20%</w:t>
            </w:r>
          </w:p>
        </w:tc>
        <w:tc>
          <w:tcPr>
            <w:tcW w:w="3260" w:type="dxa"/>
            <w:vMerge/>
            <w:vAlign w:val="center"/>
            <w:hideMark/>
          </w:tcPr>
          <w:p w14:paraId="0D8E189B" w14:textId="77777777" w:rsidR="00DE7E29" w:rsidRPr="00C107A7" w:rsidRDefault="00DE7E29" w:rsidP="00317A09">
            <w:pPr>
              <w:ind w:firstLine="0"/>
              <w:jc w:val="left"/>
              <w:rPr>
                <w:sz w:val="22"/>
                <w:szCs w:val="22"/>
                <w:lang w:val="ru-RU" w:eastAsia="ru-RU"/>
              </w:rPr>
            </w:pPr>
          </w:p>
        </w:tc>
      </w:tr>
      <w:tr w:rsidR="00DE7E29" w:rsidRPr="00C107A7" w14:paraId="55AD3143" w14:textId="77777777" w:rsidTr="00317A09">
        <w:trPr>
          <w:trHeight w:val="810"/>
        </w:trPr>
        <w:tc>
          <w:tcPr>
            <w:tcW w:w="1271" w:type="dxa"/>
            <w:vMerge/>
            <w:vAlign w:val="center"/>
            <w:hideMark/>
          </w:tcPr>
          <w:p w14:paraId="440A5B06" w14:textId="77777777" w:rsidR="00DE7E29" w:rsidRPr="00C107A7" w:rsidRDefault="00DE7E29" w:rsidP="00317A09">
            <w:pPr>
              <w:ind w:firstLine="0"/>
              <w:jc w:val="left"/>
              <w:rPr>
                <w:b/>
                <w:bCs/>
                <w:sz w:val="22"/>
                <w:szCs w:val="22"/>
                <w:lang w:val="ru-RU" w:eastAsia="ru-RU"/>
              </w:rPr>
            </w:pPr>
          </w:p>
        </w:tc>
        <w:tc>
          <w:tcPr>
            <w:tcW w:w="5812" w:type="dxa"/>
            <w:shd w:val="clear" w:color="auto" w:fill="auto"/>
            <w:vAlign w:val="center"/>
            <w:hideMark/>
          </w:tcPr>
          <w:p w14:paraId="5C52C9FF" w14:textId="77777777" w:rsidR="00DE7E29" w:rsidRPr="00C107A7" w:rsidRDefault="00DE7E29" w:rsidP="00317A09">
            <w:pPr>
              <w:ind w:firstLine="0"/>
              <w:jc w:val="center"/>
              <w:rPr>
                <w:b/>
                <w:bCs/>
                <w:sz w:val="22"/>
                <w:szCs w:val="22"/>
                <w:lang w:val="ru-RU" w:eastAsia="ru-RU"/>
              </w:rPr>
            </w:pPr>
            <w:r>
              <w:rPr>
                <w:b/>
                <w:bCs/>
                <w:sz w:val="22"/>
                <w:szCs w:val="22"/>
                <w:lang w:val="ro-MD" w:eastAsia="ru-RU"/>
              </w:rPr>
              <w:t>Până la 15 decembrie</w:t>
            </w:r>
          </w:p>
        </w:tc>
        <w:tc>
          <w:tcPr>
            <w:tcW w:w="5103" w:type="dxa"/>
            <w:shd w:val="clear" w:color="000000" w:fill="D9D9D9"/>
            <w:vAlign w:val="center"/>
            <w:hideMark/>
          </w:tcPr>
          <w:p w14:paraId="6F1C2D27"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20%</w:t>
            </w:r>
          </w:p>
        </w:tc>
        <w:tc>
          <w:tcPr>
            <w:tcW w:w="3260" w:type="dxa"/>
            <w:vMerge/>
            <w:vAlign w:val="center"/>
            <w:hideMark/>
          </w:tcPr>
          <w:p w14:paraId="26FD1221" w14:textId="77777777" w:rsidR="00DE7E29" w:rsidRPr="00C107A7" w:rsidRDefault="00DE7E29" w:rsidP="00317A09">
            <w:pPr>
              <w:ind w:firstLine="0"/>
              <w:jc w:val="left"/>
              <w:rPr>
                <w:sz w:val="22"/>
                <w:szCs w:val="22"/>
                <w:lang w:val="ru-RU" w:eastAsia="ru-RU"/>
              </w:rPr>
            </w:pPr>
          </w:p>
        </w:tc>
      </w:tr>
      <w:tr w:rsidR="00DE7E29" w:rsidRPr="00C107A7" w14:paraId="32480094" w14:textId="77777777" w:rsidTr="00DE7E29">
        <w:trPr>
          <w:cantSplit/>
          <w:trHeight w:val="2825"/>
        </w:trPr>
        <w:tc>
          <w:tcPr>
            <w:tcW w:w="1271" w:type="dxa"/>
            <w:shd w:val="clear" w:color="auto" w:fill="auto"/>
            <w:textDirection w:val="btLr"/>
            <w:vAlign w:val="center"/>
            <w:hideMark/>
          </w:tcPr>
          <w:p w14:paraId="7047B6CC"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Condiții de livrare conform bonului de comandă- livrare</w:t>
            </w:r>
          </w:p>
        </w:tc>
        <w:tc>
          <w:tcPr>
            <w:tcW w:w="5812" w:type="dxa"/>
            <w:shd w:val="clear" w:color="auto" w:fill="auto"/>
            <w:vAlign w:val="center"/>
            <w:hideMark/>
          </w:tcPr>
          <w:p w14:paraId="0A3C99B0"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În decurs de maxim 20 zile calendaristice din data plasării bonului de comandă-livrare* de către Beneficiar</w:t>
            </w:r>
          </w:p>
        </w:tc>
        <w:tc>
          <w:tcPr>
            <w:tcW w:w="8363" w:type="dxa"/>
            <w:gridSpan w:val="2"/>
            <w:shd w:val="clear" w:color="000000" w:fill="D9D9D9"/>
            <w:vAlign w:val="center"/>
            <w:hideMark/>
          </w:tcPr>
          <w:p w14:paraId="51E0A5DD" w14:textId="77777777" w:rsidR="00DE7E29" w:rsidRPr="00C107A7" w:rsidRDefault="00DE7E29" w:rsidP="00317A09">
            <w:pPr>
              <w:ind w:firstLine="0"/>
              <w:jc w:val="center"/>
              <w:rPr>
                <w:b/>
                <w:bCs/>
                <w:sz w:val="22"/>
                <w:szCs w:val="22"/>
                <w:lang w:val="ru-RU" w:eastAsia="ru-RU"/>
              </w:rPr>
            </w:pPr>
            <w:r w:rsidRPr="00C107A7">
              <w:rPr>
                <w:b/>
                <w:bCs/>
                <w:sz w:val="22"/>
                <w:szCs w:val="22"/>
                <w:lang w:val="ro-MD" w:eastAsia="ru-RU"/>
              </w:rPr>
              <w:t>≤40%</w:t>
            </w:r>
            <w:bookmarkEnd w:id="21"/>
          </w:p>
        </w:tc>
      </w:tr>
    </w:tbl>
    <w:p w14:paraId="0F4AF9D2" w14:textId="77777777" w:rsidR="00DE7E29" w:rsidRPr="00671AD1" w:rsidRDefault="00DE7E29" w:rsidP="00DE7E29">
      <w:pPr>
        <w:ind w:firstLine="0"/>
        <w:rPr>
          <w:b/>
          <w:bCs/>
          <w:sz w:val="24"/>
          <w:szCs w:val="24"/>
          <w:lang w:val="ro-MD"/>
        </w:rPr>
      </w:pPr>
    </w:p>
    <w:p w14:paraId="4A5EAEC7" w14:textId="0269FBAE" w:rsidR="00DE7E29" w:rsidRDefault="00DE7E29" w:rsidP="00DE7E29">
      <w:pPr>
        <w:ind w:firstLine="0"/>
        <w:rPr>
          <w:b/>
          <w:bCs/>
          <w:sz w:val="24"/>
          <w:szCs w:val="24"/>
          <w:lang w:val="ro-MD"/>
        </w:rPr>
      </w:pPr>
      <w:r w:rsidRPr="00671AD1">
        <w:rPr>
          <w:b/>
          <w:bCs/>
          <w:sz w:val="24"/>
          <w:szCs w:val="24"/>
          <w:lang w:val="ro-MD"/>
        </w:rPr>
        <w:lastRenderedPageBreak/>
        <w:t>Note:</w:t>
      </w:r>
    </w:p>
    <w:p w14:paraId="36E8E4C1" w14:textId="77777777" w:rsidR="00DE7E29" w:rsidRPr="00671AD1" w:rsidRDefault="00DE7E29" w:rsidP="00DE7E29">
      <w:pPr>
        <w:ind w:firstLine="0"/>
        <w:rPr>
          <w:b/>
          <w:bCs/>
          <w:sz w:val="24"/>
          <w:szCs w:val="24"/>
          <w:lang w:val="ro-MD"/>
        </w:rPr>
      </w:pPr>
    </w:p>
    <w:p w14:paraId="2D63D8B1" w14:textId="77777777" w:rsidR="00DE7E29" w:rsidRPr="00671AD1" w:rsidRDefault="00DE7E29" w:rsidP="00DE7E29">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6A7CD451" w14:textId="77777777" w:rsidR="00DE7E29" w:rsidRPr="00C107A7" w:rsidRDefault="00DE7E29" w:rsidP="00DE7E29">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 xml:space="preserve">În situația în care această neexecutare a livrării a cauzat prejudicii sau a afectat continuitatea activității sale, Beneficiarul se obligă ca, în termen de 10 zile de la </w:t>
      </w:r>
      <w:r w:rsidRPr="00C107A7">
        <w:rPr>
          <w:rFonts w:eastAsia="PMingLiU"/>
          <w:sz w:val="24"/>
          <w:szCs w:val="24"/>
          <w:lang w:val="ro-MD" w:eastAsia="zh-CN"/>
        </w:rPr>
        <w:t>expirarea termenului de livrare prevăzut în grafic, să informeze CAPCS și Furnizorul, printr-un demers oficial, indicând măsurile întreprinse pentru asigurarea continuității activității.</w:t>
      </w:r>
    </w:p>
    <w:p w14:paraId="51EA1558" w14:textId="77777777" w:rsidR="00DE7E29" w:rsidRPr="00C107A7" w:rsidRDefault="00DE7E29" w:rsidP="00DE7E29">
      <w:pPr>
        <w:pStyle w:val="ab"/>
        <w:numPr>
          <w:ilvl w:val="1"/>
          <w:numId w:val="6"/>
        </w:numPr>
        <w:ind w:left="567" w:hanging="567"/>
        <w:rPr>
          <w:rFonts w:eastAsia="PMingLiU"/>
          <w:sz w:val="24"/>
          <w:szCs w:val="24"/>
          <w:lang w:val="ro-MD" w:eastAsia="zh-CN"/>
        </w:rPr>
      </w:pPr>
      <w:r w:rsidRPr="00C107A7">
        <w:rPr>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1C41BCB8" w14:textId="77777777" w:rsidR="00DE7E29" w:rsidRPr="00671AD1" w:rsidRDefault="00DE7E29" w:rsidP="00DE7E29">
      <w:pPr>
        <w:pStyle w:val="ab"/>
        <w:numPr>
          <w:ilvl w:val="1"/>
          <w:numId w:val="6"/>
        </w:numPr>
        <w:ind w:left="567" w:hanging="567"/>
        <w:rPr>
          <w:rFonts w:eastAsia="PMingLiU"/>
          <w:sz w:val="24"/>
          <w:szCs w:val="24"/>
          <w:lang w:val="ro-MD" w:eastAsia="zh-CN"/>
        </w:rPr>
      </w:pPr>
      <w:r w:rsidRPr="00C107A7">
        <w:rPr>
          <w:sz w:val="24"/>
          <w:szCs w:val="24"/>
          <w:lang w:val="ro-MD"/>
        </w:rPr>
        <w:t xml:space="preserve">În cazul în care Beneficiarul necesită livrarea uni momentană a unei cantități de bunuri care depășește cumulativ 10% conform tranșei de livrare și 40% conform bonului de comandă livrare, Beneficiarul este obligat să înștiințeze în acest sens Furnizorul cu 60 de zile calendaristice înainte </w:t>
      </w:r>
      <w:r w:rsidRPr="00671AD1">
        <w:rPr>
          <w:color w:val="000000"/>
          <w:sz w:val="24"/>
          <w:szCs w:val="24"/>
          <w:lang w:val="ro-MD"/>
        </w:rPr>
        <w:t>de livrare;</w:t>
      </w:r>
    </w:p>
    <w:p w14:paraId="20F199F7" w14:textId="77777777" w:rsidR="00DE7E29" w:rsidRPr="00671AD1" w:rsidRDefault="00DE7E29" w:rsidP="00DE7E29">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6FAC5844" w14:textId="77777777" w:rsidR="00DE7E29" w:rsidRPr="00671AD1" w:rsidRDefault="00DE7E29" w:rsidP="00DE7E29">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1C32A1B" w14:textId="77777777" w:rsidR="00DE7E29" w:rsidRPr="00F24599" w:rsidRDefault="00DE7E29" w:rsidP="00DE7E29">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w:t>
      </w:r>
      <w:r w:rsidRPr="00F24599">
        <w:rPr>
          <w:bCs/>
          <w:sz w:val="24"/>
          <w:szCs w:val="24"/>
          <w:lang w:val="ro-MD"/>
        </w:rPr>
        <w:t>o singură tranșă. Totodată, se va lua în calcul că în cazul aprobării tacite de livrare într-o singură tranșă, livrarea se realizează nu mai târziu de 60 zile de la înregistrarea contractelor. În cazul în care se solicită livrarea în 2 tranșe, atunci aceasta se realizează după cum urmează: I tranșă – nu mai târziu de 60 zile de la înregistrarea contractelor, II tranșă – nu mai târziu de 30 septembrie 2026;</w:t>
      </w:r>
    </w:p>
    <w:p w14:paraId="77331BF5" w14:textId="77777777" w:rsidR="00DE7E29" w:rsidRPr="002E1DFB" w:rsidRDefault="00DE7E29" w:rsidP="00DE7E29">
      <w:pPr>
        <w:pStyle w:val="ab"/>
        <w:numPr>
          <w:ilvl w:val="1"/>
          <w:numId w:val="6"/>
        </w:numPr>
        <w:ind w:left="567" w:hanging="567"/>
        <w:rPr>
          <w:bCs/>
          <w:i/>
          <w:color w:val="000000"/>
          <w:sz w:val="24"/>
          <w:szCs w:val="24"/>
          <w:lang w:val="ro-MD"/>
        </w:rPr>
      </w:pPr>
      <w:r w:rsidRPr="002E1DFB">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7EC47126" w14:textId="77777777" w:rsidR="00DE7E29" w:rsidRPr="00671AD1" w:rsidRDefault="00DE7E29" w:rsidP="00DE7E29">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presupune cutii colective/pentru depozitare angro</w:t>
      </w:r>
    </w:p>
    <w:p w14:paraId="5135B56A" w14:textId="77777777" w:rsidR="00DE7E29" w:rsidRPr="00671AD1" w:rsidRDefault="00DE7E29" w:rsidP="00DE7E29">
      <w:pPr>
        <w:pStyle w:val="ab"/>
        <w:numPr>
          <w:ilvl w:val="1"/>
          <w:numId w:val="6"/>
        </w:numPr>
        <w:ind w:left="567" w:hanging="567"/>
        <w:rPr>
          <w:bCs/>
          <w:i/>
          <w:color w:val="000000"/>
          <w:sz w:val="24"/>
          <w:szCs w:val="24"/>
          <w:lang w:val="ro-MD"/>
        </w:rPr>
      </w:pPr>
      <w:r w:rsidRPr="00671AD1">
        <w:rPr>
          <w:bCs/>
          <w:color w:val="000000"/>
          <w:sz w:val="24"/>
          <w:szCs w:val="24"/>
          <w:lang w:val="ro-MD"/>
        </w:rPr>
        <w:t>Instituțiile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Finanțelor, în mod obligatoriu vor prezenta dovada înregistrării contractului (numărul și data) în adresa</w:t>
      </w:r>
      <w:r w:rsidRPr="00671AD1">
        <w:rPr>
          <w:sz w:val="24"/>
          <w:szCs w:val="24"/>
          <w:lang w:val="ro-MD"/>
        </w:rPr>
        <w:t xml:space="preserve"> </w:t>
      </w:r>
      <w:r w:rsidRPr="00671AD1">
        <w:rPr>
          <w:bCs/>
          <w:color w:val="000000"/>
          <w:sz w:val="24"/>
          <w:szCs w:val="24"/>
          <w:lang w:val="ro-MD"/>
        </w:rPr>
        <w:t>CAPCS (office@capcs.gov.md) și a Furnizorului contractat.</w:t>
      </w:r>
    </w:p>
    <w:bookmarkEnd w:id="20"/>
    <w:p w14:paraId="58DAFE0F" w14:textId="555C3856" w:rsidR="00271D0C" w:rsidRPr="00BC0805" w:rsidRDefault="00271D0C" w:rsidP="00DE7E29">
      <w:pPr>
        <w:ind w:firstLine="0"/>
        <w:jc w:val="right"/>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83A5E" w14:textId="77777777" w:rsidR="00A044D7" w:rsidRDefault="00A044D7" w:rsidP="00026B87">
      <w:r>
        <w:separator/>
      </w:r>
    </w:p>
  </w:endnote>
  <w:endnote w:type="continuationSeparator" w:id="0">
    <w:p w14:paraId="13F4A47C" w14:textId="77777777" w:rsidR="00A044D7" w:rsidRDefault="00A044D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150FA" w14:textId="77777777" w:rsidR="00A044D7" w:rsidRDefault="00A044D7" w:rsidP="00026B87">
      <w:r>
        <w:separator/>
      </w:r>
    </w:p>
  </w:footnote>
  <w:footnote w:type="continuationSeparator" w:id="0">
    <w:p w14:paraId="15E8F8A7" w14:textId="77777777" w:rsidR="00A044D7" w:rsidRDefault="00A044D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A1473"/>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4D7"/>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E7E29"/>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4871</Words>
  <Characters>27766</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24</cp:revision>
  <cp:lastPrinted>2024-02-26T12:03:00Z</cp:lastPrinted>
  <dcterms:created xsi:type="dcterms:W3CDTF">2024-02-28T13:24:00Z</dcterms:created>
  <dcterms:modified xsi:type="dcterms:W3CDTF">2026-06-12T06:26:00Z</dcterms:modified>
</cp:coreProperties>
</file>