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Anexa nr. 2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 xml:space="preserve">la Documentația standard 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aprobată prin Ordinul ministrului finanțelor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nr. 115 din “15” septembrie 2021</w:t>
      </w:r>
    </w:p>
    <w:p w:rsidR="004D0E79" w:rsidRPr="004D0E79" w:rsidRDefault="004D0E79" w:rsidP="004D0E79">
      <w:pPr>
        <w:spacing w:before="120"/>
        <w:rPr>
          <w:noProof w:val="0"/>
          <w:sz w:val="18"/>
          <w:szCs w:val="18"/>
          <w:lang w:eastAsia="ru-RU"/>
        </w:rPr>
      </w:pPr>
    </w:p>
    <w:p w:rsidR="004D0E79" w:rsidRDefault="004D0E79" w:rsidP="004D0E7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D0E79" w:rsidRPr="004D0E79" w:rsidRDefault="004D0E79" w:rsidP="004D0E79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4D0E79">
        <w:rPr>
          <w:b/>
          <w:noProof w:val="0"/>
          <w:lang w:eastAsia="ru-RU"/>
        </w:rPr>
        <w:t xml:space="preserve">ANUNȚ DE PARTICIPARE </w:t>
      </w:r>
      <w:bookmarkEnd w:id="0"/>
    </w:p>
    <w:p w:rsidR="00AE4945" w:rsidRDefault="004D0E79" w:rsidP="004D0E79">
      <w:pPr>
        <w:shd w:val="clear" w:color="auto" w:fill="FFFFFF" w:themeFill="background1"/>
        <w:spacing w:before="120"/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509FC"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  <w:t>produse petroliere</w:t>
      </w:r>
      <w:r w:rsidR="004106EB" w:rsidRPr="007B3194"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  <w:t xml:space="preserve"> pentru anul </w:t>
      </w:r>
      <w:r w:rsidR="00AE4945"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  <w:t>202</w:t>
      </w:r>
      <w:r w:rsidR="0045445A"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  <w:t>6</w:t>
      </w:r>
    </w:p>
    <w:p w:rsidR="004D0E79" w:rsidRPr="00FA7B01" w:rsidRDefault="004D0E79" w:rsidP="004D0E79">
      <w:pPr>
        <w:shd w:val="clear" w:color="auto" w:fill="FFFFFF" w:themeFill="background1"/>
        <w:spacing w:before="12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prin procedura de</w:t>
      </w:r>
      <w:r w:rsidRPr="00D97D29">
        <w:rPr>
          <w:b/>
          <w:noProof w:val="0"/>
          <w:u w:val="single"/>
          <w:lang w:val="it-IT" w:eastAsia="ru-RU"/>
        </w:rPr>
        <w:t xml:space="preserve"> achiziție</w:t>
      </w:r>
      <w:r w:rsidR="00FA7B01" w:rsidRPr="00D97D29">
        <w:rPr>
          <w:b/>
          <w:noProof w:val="0"/>
          <w:u w:val="single"/>
          <w:lang w:val="it-IT" w:eastAsia="ru-RU"/>
        </w:rPr>
        <w:t xml:space="preserve"> </w:t>
      </w:r>
      <w:r w:rsidR="00D97D29" w:rsidRPr="00D97D29">
        <w:rPr>
          <w:b/>
          <w:noProof w:val="0"/>
          <w:u w:val="single"/>
          <w:lang w:val="it-IT" w:eastAsia="ru-RU"/>
        </w:rPr>
        <w:t>de valoare mică</w:t>
      </w:r>
    </w:p>
    <w:p w:rsidR="004D0E79" w:rsidRPr="00BE362C" w:rsidRDefault="004D0E79" w:rsidP="004D0E79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A7B01">
        <w:rPr>
          <w:b/>
          <w:noProof w:val="0"/>
          <w:lang w:eastAsia="ru-RU"/>
        </w:rPr>
        <w:t>Denumirea autorității contractante</w:t>
      </w:r>
      <w:r w:rsidRPr="00FA7B01">
        <w:rPr>
          <w:b/>
          <w:noProof w:val="0"/>
          <w:lang w:val="en-US" w:eastAsia="ru-RU"/>
        </w:rPr>
        <w:t xml:space="preserve">: </w:t>
      </w:r>
      <w:r w:rsidR="00FA7B01">
        <w:rPr>
          <w:noProof w:val="0"/>
          <w:lang w:eastAsia="ru-RU"/>
        </w:rPr>
        <w:t>Comisia Electorală Centrală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A7B01">
        <w:rPr>
          <w:b/>
          <w:noProof w:val="0"/>
          <w:lang w:eastAsia="ru-RU"/>
        </w:rPr>
        <w:t xml:space="preserve"> </w:t>
      </w:r>
      <w:r w:rsidR="00FA7B01" w:rsidRPr="00FA7B01">
        <w:rPr>
          <w:noProof w:val="0"/>
          <w:lang w:eastAsia="ru-RU"/>
        </w:rPr>
        <w:t>1006601004079</w:t>
      </w: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Adresa</w:t>
      </w:r>
      <w:proofErr w:type="spellEnd"/>
      <w:r w:rsidR="00FA7B0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FA7B01">
        <w:rPr>
          <w:noProof w:val="0"/>
          <w:shd w:val="clear" w:color="auto" w:fill="FFFFFF" w:themeFill="background1"/>
          <w:lang w:eastAsia="ru-RU"/>
        </w:rPr>
        <w:t>mun. Chișinău, str. Vasile Alecsandri nr. 119, MD-2012</w:t>
      </w: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A7B01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A7B01">
        <w:rPr>
          <w:b/>
          <w:noProof w:val="0"/>
          <w:lang w:val="en-US" w:eastAsia="ru-RU"/>
        </w:rPr>
        <w:t>telefon</w:t>
      </w:r>
      <w:proofErr w:type="spellEnd"/>
      <w:r w:rsidRPr="00FA7B01">
        <w:rPr>
          <w:b/>
          <w:noProof w:val="0"/>
          <w:lang w:val="en-US" w:eastAsia="ru-RU"/>
        </w:rPr>
        <w:t xml:space="preserve">/fax: </w:t>
      </w:r>
      <w:r w:rsidR="00FA7B01">
        <w:rPr>
          <w:noProof w:val="0"/>
          <w:shd w:val="clear" w:color="auto" w:fill="FFFFFF" w:themeFill="background1"/>
          <w:lang w:val="en-US" w:eastAsia="ru-RU"/>
        </w:rPr>
        <w:t>022-251-451/ 022-</w:t>
      </w:r>
      <w:r w:rsidR="007B3194">
        <w:rPr>
          <w:noProof w:val="0"/>
          <w:shd w:val="clear" w:color="auto" w:fill="FFFFFF" w:themeFill="background1"/>
          <w:lang w:val="en-US" w:eastAsia="ru-RU"/>
        </w:rPr>
        <w:t>784-655</w:t>
      </w:r>
    </w:p>
    <w:p w:rsidR="004D0E79" w:rsidRPr="00BE362C" w:rsidRDefault="004D0E79" w:rsidP="00FA7B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A7B01" w:rsidRPr="00FA7B01">
        <w:rPr>
          <w:noProof w:val="0"/>
          <w:shd w:val="clear" w:color="auto" w:fill="FFFFFF" w:themeFill="background1"/>
          <w:lang w:val="it-IT" w:eastAsia="ru-RU"/>
        </w:rPr>
        <w:t>info@cec.md</w:t>
      </w:r>
      <w:r w:rsidR="00FA7B01">
        <w:rPr>
          <w:noProof w:val="0"/>
          <w:shd w:val="clear" w:color="auto" w:fill="FFFFFF" w:themeFill="background1"/>
          <w:lang w:val="it-IT" w:eastAsia="ru-RU"/>
        </w:rPr>
        <w:t>, www.cec.md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FE7F5B" w:rsidRPr="00FE7F5B">
        <w:rPr>
          <w:noProof w:val="0"/>
          <w:lang w:val="it-IT" w:eastAsia="ru-RU"/>
        </w:rPr>
        <w:t>info@cec.md</w:t>
      </w:r>
      <w:r w:rsidR="00FE7F5B">
        <w:rPr>
          <w:noProof w:val="0"/>
          <w:lang w:val="it-IT" w:eastAsia="ru-RU"/>
        </w:rPr>
        <w:t>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E7F5B">
        <w:rPr>
          <w:noProof w:val="0"/>
          <w:lang w:val="it-IT" w:eastAsia="ru-RU"/>
        </w:rPr>
        <w:t>autoritate publică (</w:t>
      </w:r>
      <w:r w:rsidR="00FE7F5B" w:rsidRPr="00FE7F5B">
        <w:rPr>
          <w:noProof w:val="0"/>
          <w:lang w:val="it-IT" w:eastAsia="ru-RU"/>
        </w:rPr>
        <w:t>administrare electorală</w:t>
      </w:r>
      <w:r w:rsidR="00FE7F5B">
        <w:rPr>
          <w:noProof w:val="0"/>
          <w:lang w:val="it-IT" w:eastAsia="ru-RU"/>
        </w:rPr>
        <w:t>).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440"/>
        <w:gridCol w:w="709"/>
        <w:gridCol w:w="1134"/>
        <w:gridCol w:w="3827"/>
        <w:gridCol w:w="1701"/>
      </w:tblGrid>
      <w:tr w:rsidR="008D441A" w:rsidRPr="00BE362C" w:rsidTr="00BA6C9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093AE5" w:rsidRDefault="008D441A" w:rsidP="00FE7F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1A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D441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, MDL, </w:t>
            </w:r>
          </w:p>
          <w:p w:rsidR="008D441A" w:rsidRPr="00BE362C" w:rsidRDefault="008D441A" w:rsidP="008D44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8D441A" w:rsidRPr="00BE362C" w:rsidTr="00BA6C9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EE54B2" w:rsidP="00077E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C509FC" w:rsidP="00077E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05631">
              <w:rPr>
                <w:rStyle w:val="treelistitemtitle"/>
                <w:bCs/>
                <w:color w:val="333333"/>
                <w:sz w:val="20"/>
                <w:szCs w:val="20"/>
                <w:bdr w:val="none" w:sz="0" w:space="0" w:color="auto" w:frame="1"/>
                <w:shd w:val="clear" w:color="auto" w:fill="FFFFFF"/>
                <w:lang w:val="ro-MD"/>
              </w:rPr>
              <w:t>09132000-3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4B2" w:rsidRDefault="00C509FC" w:rsidP="00077EEF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E2622">
              <w:rPr>
                <w:lang w:val="ro-MD"/>
              </w:rPr>
              <w:t>Benzină Ai-95</w:t>
            </w:r>
            <w:r>
              <w:rPr>
                <w:lang w:val="ro-MD"/>
              </w:rPr>
              <w:t xml:space="preserve"> </w:t>
            </w:r>
          </w:p>
          <w:p w:rsidR="008D441A" w:rsidRPr="00BE362C" w:rsidRDefault="00C509FC" w:rsidP="00077E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val="ro-MD"/>
              </w:rPr>
              <w:t>(</w:t>
            </w:r>
            <w:r w:rsidR="00EE54B2">
              <w:rPr>
                <w:lang w:val="ro-MD"/>
              </w:rPr>
              <w:t xml:space="preserve"> 4 </w:t>
            </w:r>
            <w:r>
              <w:rPr>
                <w:lang w:val="ro-MD"/>
              </w:rPr>
              <w:t>carduri valorice)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C509FC" w:rsidRDefault="00C509FC" w:rsidP="00077E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C509FC" w:rsidRDefault="00C509FC" w:rsidP="00077E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9 928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C509FC" w:rsidP="00077E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559F7">
              <w:rPr>
                <w:lang w:val="ro-MD"/>
              </w:rPr>
              <w:t>SM EN 228+A1:2017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1A" w:rsidRPr="00C509FC" w:rsidRDefault="00C509FC" w:rsidP="00077E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192 420 lei</w:t>
            </w:r>
          </w:p>
        </w:tc>
      </w:tr>
      <w:tr w:rsidR="008D441A" w:rsidRPr="00BE362C" w:rsidTr="00BA6C9E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C125CE" w:rsidRDefault="008D441A" w:rsidP="008D441A">
            <w:pPr>
              <w:shd w:val="clear" w:color="auto" w:fill="FFFFFF" w:themeFill="background1"/>
              <w:spacing w:before="120"/>
              <w:jc w:val="right"/>
              <w:rPr>
                <w:b/>
                <w:noProof w:val="0"/>
                <w:lang w:val="en-US" w:eastAsia="ru-RU"/>
              </w:rPr>
            </w:pP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1A" w:rsidRPr="008D441A" w:rsidRDefault="00C509FC" w:rsidP="006634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192 240,00</w:t>
            </w:r>
            <w:r w:rsidR="000846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lei</w:t>
            </w:r>
          </w:p>
        </w:tc>
      </w:tr>
    </w:tbl>
    <w:p w:rsidR="004D0E79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</w:t>
      </w:r>
      <w:r w:rsidR="000D3604">
        <w:rPr>
          <w:b/>
          <w:noProof w:val="0"/>
          <w:lang w:eastAsia="ru-RU"/>
        </w:rPr>
        <w:t xml:space="preserve">azul, numărul maxim al acestora </w:t>
      </w:r>
      <w:r w:rsidR="000D3604">
        <w:rPr>
          <w:noProof w:val="0"/>
          <w:lang w:eastAsia="ru-RU"/>
        </w:rPr>
        <w:t>nu este cazul</w:t>
      </w:r>
    </w:p>
    <w:p w:rsidR="004D0E79" w:rsidRPr="00646BE6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D0E79" w:rsidRPr="00BA6C9E" w:rsidRDefault="004D0E79" w:rsidP="004D0E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</w:t>
      </w:r>
      <w:r w:rsidR="00F40D63">
        <w:rPr>
          <w:noProof w:val="0"/>
          <w:lang w:val="it-IT" w:eastAsia="ru-RU"/>
        </w:rPr>
        <w:t>toate loturile</w:t>
      </w:r>
      <w:r w:rsidRPr="00BE362C">
        <w:rPr>
          <w:noProof w:val="0"/>
          <w:lang w:val="ru-RU" w:eastAsia="ru-RU"/>
        </w:rPr>
        <w:t>;</w:t>
      </w:r>
    </w:p>
    <w:p w:rsidR="004D0E79" w:rsidRPr="0094296A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D3604">
        <w:rPr>
          <w:noProof w:val="0"/>
          <w:lang w:val="en-US" w:eastAsia="ru-RU"/>
        </w:rPr>
        <w:t>nu se admit</w:t>
      </w:r>
    </w:p>
    <w:p w:rsidR="004D0E79" w:rsidRPr="00BE362C" w:rsidRDefault="004D0E79" w:rsidP="00CE159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CE159F" w:rsidRPr="00CE159F">
        <w:rPr>
          <w:noProof w:val="0"/>
          <w:lang w:val="it-IT" w:eastAsia="ru-RU"/>
        </w:rPr>
        <w:t>La sediul autorității contractante pentru perioada</w:t>
      </w:r>
      <w:r w:rsidR="00CE159F">
        <w:rPr>
          <w:b/>
          <w:noProof w:val="0"/>
          <w:lang w:val="it-IT" w:eastAsia="ru-RU"/>
        </w:rPr>
        <w:t xml:space="preserve"> </w:t>
      </w:r>
      <w:r w:rsidR="002F3B8D">
        <w:rPr>
          <w:noProof w:val="0"/>
          <w:lang w:val="it-IT" w:eastAsia="ru-RU"/>
        </w:rPr>
        <w:t>01.01.202</w:t>
      </w:r>
      <w:r w:rsidR="00F40D63">
        <w:rPr>
          <w:noProof w:val="0"/>
          <w:lang w:val="it-IT" w:eastAsia="ru-RU"/>
        </w:rPr>
        <w:t>6</w:t>
      </w:r>
      <w:r w:rsidR="00CE159F">
        <w:rPr>
          <w:noProof w:val="0"/>
          <w:lang w:val="it-IT" w:eastAsia="ru-RU"/>
        </w:rPr>
        <w:t xml:space="preserve"> </w:t>
      </w:r>
      <w:r w:rsidR="002F3B8D">
        <w:rPr>
          <w:noProof w:val="0"/>
          <w:lang w:val="it-IT" w:eastAsia="ru-RU"/>
        </w:rPr>
        <w:t>-</w:t>
      </w:r>
      <w:r w:rsidR="00CE159F">
        <w:rPr>
          <w:noProof w:val="0"/>
          <w:lang w:val="it-IT" w:eastAsia="ru-RU"/>
        </w:rPr>
        <w:t xml:space="preserve"> </w:t>
      </w:r>
      <w:r w:rsidR="002F3B8D">
        <w:rPr>
          <w:noProof w:val="0"/>
          <w:lang w:val="it-IT" w:eastAsia="ru-RU"/>
        </w:rPr>
        <w:t>31.12.202</w:t>
      </w:r>
      <w:r w:rsidR="00F40D63">
        <w:rPr>
          <w:noProof w:val="0"/>
          <w:lang w:val="it-IT" w:eastAsia="ru-RU"/>
        </w:rPr>
        <w:t>6</w:t>
      </w:r>
      <w:r w:rsidR="000D3604">
        <w:rPr>
          <w:noProof w:val="0"/>
          <w:lang w:val="it-IT" w:eastAsia="ru-RU"/>
        </w:rPr>
        <w:t>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D3604">
        <w:rPr>
          <w:b/>
          <w:noProof w:val="0"/>
          <w:lang w:val="it-IT" w:eastAsia="ru-RU"/>
        </w:rPr>
        <w:t xml:space="preserve"> </w:t>
      </w:r>
      <w:r w:rsidR="002F3B8D">
        <w:rPr>
          <w:noProof w:val="0"/>
          <w:lang w:val="it-IT" w:eastAsia="ru-RU"/>
        </w:rPr>
        <w:t>31.12.202</w:t>
      </w:r>
      <w:r w:rsidR="00F40D63">
        <w:rPr>
          <w:noProof w:val="0"/>
          <w:lang w:val="it-IT" w:eastAsia="ru-RU"/>
        </w:rPr>
        <w:t>6</w:t>
      </w:r>
      <w:r w:rsidR="000D3604">
        <w:rPr>
          <w:noProof w:val="0"/>
          <w:lang w:val="it-IT" w:eastAsia="ru-RU"/>
        </w:rPr>
        <w:t>.</w:t>
      </w:r>
    </w:p>
    <w:p w:rsidR="004D0E79" w:rsidRPr="000D3604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D3604">
        <w:rPr>
          <w:noProof w:val="0"/>
          <w:lang w:val="it-IT" w:eastAsia="ru-RU"/>
        </w:rPr>
        <w:t>nu.</w:t>
      </w:r>
    </w:p>
    <w:p w:rsidR="004D0E79" w:rsidRPr="00BA6C9E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</w:p>
    <w:p w:rsidR="004D0E79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</w:t>
      </w:r>
      <w:r w:rsidRPr="00BE362C">
        <w:rPr>
          <w:b/>
          <w:noProof w:val="0"/>
          <w:lang w:val="it-IT" w:eastAsia="ru-RU"/>
        </w:rPr>
        <w:lastRenderedPageBreak/>
        <w:t>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C509FC" w:rsidRPr="002E2622" w:rsidTr="00CF2A9A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C509FC" w:rsidRPr="002E2622" w:rsidRDefault="00C509FC" w:rsidP="00CF2A9A">
            <w:pPr>
              <w:tabs>
                <w:tab w:val="left" w:pos="612"/>
              </w:tabs>
              <w:rPr>
                <w:b/>
                <w:iCs/>
                <w:lang w:val="ro-MD" w:eastAsia="ru-RU"/>
              </w:rPr>
            </w:pPr>
            <w:r w:rsidRPr="002E2622">
              <w:rPr>
                <w:b/>
                <w:iCs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:rsidR="00C509FC" w:rsidRPr="002E2622" w:rsidRDefault="00C509FC" w:rsidP="00CF2A9A">
            <w:pPr>
              <w:tabs>
                <w:tab w:val="left" w:pos="612"/>
              </w:tabs>
              <w:jc w:val="center"/>
              <w:rPr>
                <w:b/>
                <w:iCs/>
                <w:lang w:val="ro-MD" w:eastAsia="ru-RU"/>
              </w:rPr>
            </w:pPr>
            <w:r w:rsidRPr="002E2622">
              <w:rPr>
                <w:b/>
                <w:iCs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  <w:vAlign w:val="center"/>
          </w:tcPr>
          <w:p w:rsidR="00C509FC" w:rsidRPr="002E2622" w:rsidRDefault="00C509FC" w:rsidP="00CF2A9A">
            <w:pPr>
              <w:tabs>
                <w:tab w:val="left" w:pos="612"/>
              </w:tabs>
              <w:jc w:val="center"/>
              <w:rPr>
                <w:b/>
                <w:iCs/>
                <w:lang w:val="ro-MD" w:eastAsia="ru-RU"/>
              </w:rPr>
            </w:pPr>
            <w:r w:rsidRPr="002E2622">
              <w:rPr>
                <w:b/>
                <w:iCs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C509FC" w:rsidRPr="002E2622" w:rsidRDefault="00C509FC" w:rsidP="00CF2A9A">
            <w:pPr>
              <w:tabs>
                <w:tab w:val="left" w:pos="612"/>
              </w:tabs>
              <w:jc w:val="center"/>
              <w:rPr>
                <w:b/>
                <w:iCs/>
                <w:lang w:val="ro-MD" w:eastAsia="ru-RU"/>
              </w:rPr>
            </w:pPr>
            <w:r w:rsidRPr="002E2622">
              <w:rPr>
                <w:b/>
                <w:iCs/>
                <w:lang w:val="ro-MD" w:eastAsia="ru-RU"/>
              </w:rPr>
              <w:t>Nivelul minim/</w:t>
            </w:r>
            <w:r w:rsidRPr="002E2622">
              <w:rPr>
                <w:b/>
                <w:iCs/>
                <w:lang w:val="ro-MD" w:eastAsia="ru-RU"/>
              </w:rPr>
              <w:br/>
              <w:t>Obligativitatea</w:t>
            </w:r>
          </w:p>
        </w:tc>
      </w:tr>
      <w:tr w:rsidR="00C509FC" w:rsidRPr="002E2622" w:rsidTr="00CF2A9A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lang w:val="ro-MD" w:eastAsia="ru-RU"/>
              </w:rPr>
            </w:pPr>
            <w:r w:rsidRPr="002E2622">
              <w:rPr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509FC" w:rsidRPr="002E2622" w:rsidRDefault="00D97D29" w:rsidP="00CF2A9A">
            <w:pPr>
              <w:tabs>
                <w:tab w:val="left" w:pos="612"/>
              </w:tabs>
              <w:rPr>
                <w:lang w:val="ro-MD"/>
              </w:rPr>
            </w:pPr>
            <w:r w:rsidRPr="008B29C5">
              <w:t>Date despre participant, inclusiv rechizite bancare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509FC" w:rsidRPr="002E2622" w:rsidRDefault="00D97D29" w:rsidP="00D97D29">
            <w:pPr>
              <w:widowControl w:val="0"/>
              <w:autoSpaceDE w:val="0"/>
              <w:autoSpaceDN w:val="0"/>
              <w:ind w:left="29"/>
              <w:rPr>
                <w:lang w:val="ro-MD"/>
              </w:rPr>
            </w:pPr>
            <w:r w:rsidRPr="008B29C5">
              <w:t>Co</w:t>
            </w:r>
            <w:r>
              <w:t>pie -</w:t>
            </w:r>
            <w:bookmarkStart w:id="1" w:name="_GoBack"/>
            <w:bookmarkEnd w:id="1"/>
            <w:r w:rsidR="00C509FC">
              <w:rPr>
                <w:lang w:val="ro-MD"/>
              </w:rPr>
              <w:t>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Obligatoriu</w:t>
            </w:r>
          </w:p>
        </w:tc>
      </w:tr>
      <w:tr w:rsidR="00C509FC" w:rsidRPr="002E2622" w:rsidTr="00CF2A9A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lang w:val="ro-MD" w:eastAsia="ru-RU"/>
              </w:rPr>
            </w:pPr>
            <w:r w:rsidRPr="002E2622">
              <w:rPr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Propunerea tehnică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ind w:left="29"/>
              <w:rPr>
                <w:rFonts w:eastAsia="PMingLiU"/>
                <w:iCs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Conform Anexei nr.22 din Documentația standard</w:t>
            </w:r>
            <w:r>
              <w:rPr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Obligatoriu</w:t>
            </w:r>
          </w:p>
        </w:tc>
      </w:tr>
      <w:tr w:rsidR="00C509FC" w:rsidRPr="002E2622" w:rsidTr="00CF2A9A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contextualSpacing/>
              <w:jc w:val="center"/>
              <w:rPr>
                <w:iCs/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tabs>
                <w:tab w:val="left" w:pos="540"/>
              </w:tabs>
              <w:suppressAutoHyphens/>
              <w:rPr>
                <w:rFonts w:eastAsia="PMingLiU"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Propunerea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ind w:left="29"/>
              <w:rPr>
                <w:rFonts w:eastAsia="PMingLiU"/>
                <w:iCs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Conform Anexei nr.23 din Documentația standard</w:t>
            </w:r>
            <w:r>
              <w:rPr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Obligatoriu</w:t>
            </w:r>
          </w:p>
        </w:tc>
      </w:tr>
      <w:tr w:rsidR="00C509FC" w:rsidRPr="002E2622" w:rsidTr="00CF2A9A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contextualSpacing/>
              <w:jc w:val="center"/>
              <w:rPr>
                <w:iCs/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Cerere de participare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ind w:left="29"/>
              <w:rPr>
                <w:rFonts w:eastAsia="PMingLiU"/>
                <w:bCs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Conform Anexei nr.7 din Documentația standard</w:t>
            </w:r>
            <w:r>
              <w:rPr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iCs/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Obligatoriu</w:t>
            </w:r>
          </w:p>
        </w:tc>
      </w:tr>
      <w:tr w:rsidR="00C509FC" w:rsidRPr="002E2622" w:rsidTr="00CF2A9A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contextualSpacing/>
              <w:jc w:val="center"/>
              <w:rPr>
                <w:iCs/>
                <w:lang w:val="en-US" w:eastAsia="ru-RU"/>
              </w:rPr>
            </w:pPr>
            <w:r w:rsidRPr="002E2622">
              <w:rPr>
                <w:iCs/>
                <w:lang w:val="en-US" w:eastAsia="ru-RU"/>
              </w:rPr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Declarație privind valabilitatea ofertei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ind w:left="29"/>
              <w:rPr>
                <w:rFonts w:eastAsia="PMingLiU"/>
                <w:bCs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Conform Anexei nr.8 din Documentația standard</w:t>
            </w:r>
            <w:r>
              <w:rPr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iCs/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Obligatoriu</w:t>
            </w:r>
          </w:p>
        </w:tc>
      </w:tr>
      <w:tr w:rsidR="00C509FC" w:rsidRPr="002E2622" w:rsidTr="00CF2A9A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contextualSpacing/>
              <w:jc w:val="center"/>
              <w:rPr>
                <w:iCs/>
                <w:lang w:val="en-US" w:eastAsia="ru-RU"/>
              </w:rPr>
            </w:pPr>
            <w:r w:rsidRPr="002E2622">
              <w:rPr>
                <w:iCs/>
                <w:lang w:val="en-US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509FC" w:rsidRPr="002E2622" w:rsidRDefault="00D97D29" w:rsidP="00CF2A9A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8B29C5">
              <w:t>Declaraţie de eligibilitate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509FC" w:rsidRPr="002E2622" w:rsidRDefault="00C509FC" w:rsidP="00D97D29">
            <w:pPr>
              <w:ind w:left="29"/>
              <w:rPr>
                <w:rFonts w:eastAsia="PMingLiU"/>
                <w:bCs/>
                <w:lang w:val="ro-MD"/>
              </w:rPr>
            </w:pPr>
            <w:r w:rsidRPr="002E2622">
              <w:rPr>
                <w:lang w:val="ro-MD"/>
              </w:rPr>
              <w:t xml:space="preserve">Conform modelului aprobat prin </w:t>
            </w:r>
            <w:r w:rsidR="00D97D29">
              <w:rPr>
                <w:lang w:val="ro-MD"/>
              </w:rPr>
              <w:t>HG nr. 870/14.12.2022</w:t>
            </w:r>
            <w:r>
              <w:rPr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iCs/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Obligatoriu</w:t>
            </w:r>
          </w:p>
        </w:tc>
      </w:tr>
      <w:tr w:rsidR="00C509FC" w:rsidRPr="002E2622" w:rsidTr="00CF2A9A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contextualSpacing/>
              <w:jc w:val="center"/>
              <w:rPr>
                <w:iCs/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rPr>
                <w:lang w:val="ro-MD"/>
              </w:rPr>
            </w:pPr>
            <w:r w:rsidRPr="002E2622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rPr>
                <w:lang w:val="ro-MD"/>
              </w:rPr>
            </w:pPr>
            <w:r w:rsidRPr="002E2622">
              <w:rPr>
                <w:rFonts w:eastAsia="PMingLiU"/>
                <w:iCs/>
                <w:lang w:val="ro-MD"/>
              </w:rPr>
              <w:t>Extras din Registrul de Stat al persoanelor juridice</w:t>
            </w:r>
            <w:r>
              <w:rPr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Obligatoriu</w:t>
            </w:r>
          </w:p>
        </w:tc>
      </w:tr>
      <w:tr w:rsidR="00C509FC" w:rsidRPr="002E2622" w:rsidTr="00CF2A9A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contextualSpacing/>
              <w:jc w:val="center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9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pStyle w:val="Corptext"/>
              <w:ind w:left="18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2E2622">
              <w:rPr>
                <w:rFonts w:ascii="Times New Roman" w:hAnsi="Times New Roman"/>
                <w:sz w:val="22"/>
                <w:szCs w:val="22"/>
                <w:lang w:val="ro-MD"/>
              </w:rPr>
              <w:t>Licența de activitate (sau actul ce confirmă dreptul operatorului economic se presteze/livreze serviciile/bunurile solicitate)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509FC" w:rsidRPr="00171D7B" w:rsidRDefault="00C509FC" w:rsidP="00CF2A9A">
            <w:pPr>
              <w:pStyle w:val="Listparagraf"/>
              <w:autoSpaceDE w:val="0"/>
              <w:autoSpaceDN w:val="0"/>
              <w:adjustRightInd w:val="0"/>
              <w:ind w:left="0"/>
              <w:rPr>
                <w:rFonts w:eastAsia="SimSun"/>
                <w:sz w:val="22"/>
                <w:szCs w:val="22"/>
                <w:lang w:val="ro-MD"/>
              </w:rPr>
            </w:pPr>
            <w:r w:rsidRPr="00171D7B">
              <w:rPr>
                <w:color w:val="000000" w:themeColor="text1"/>
                <w:sz w:val="22"/>
                <w:szCs w:val="22"/>
                <w:lang w:val="ro-MD"/>
              </w:rPr>
              <w:t>Copie</w:t>
            </w:r>
            <w:r w:rsidRPr="00171D7B">
              <w:rPr>
                <w:sz w:val="22"/>
                <w:szCs w:val="22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Obligatoriu</w:t>
            </w:r>
          </w:p>
        </w:tc>
      </w:tr>
      <w:tr w:rsidR="00C509FC" w:rsidRPr="002E2622" w:rsidTr="00CF2A9A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iCs/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1</w:t>
            </w:r>
            <w:r>
              <w:rPr>
                <w:iCs/>
                <w:lang w:val="ro-MD" w:eastAsia="ru-RU"/>
              </w:rPr>
              <w:t>0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C509FC" w:rsidRPr="002E2622" w:rsidRDefault="00C509FC" w:rsidP="00CF2A9A">
            <w:pPr>
              <w:tabs>
                <w:tab w:val="left" w:pos="540"/>
              </w:tabs>
              <w:suppressAutoHyphens/>
              <w:rPr>
                <w:bCs/>
                <w:lang w:val="ro-MD"/>
              </w:rPr>
            </w:pPr>
            <w:r w:rsidRPr="002E2622">
              <w:rPr>
                <w:bCs/>
                <w:lang w:val="ro-MD"/>
              </w:rPr>
              <w:t xml:space="preserve">Certificatul de conformitate </w:t>
            </w:r>
            <w:r w:rsidRPr="002E2622">
              <w:rPr>
                <w:lang w:val="ro-MD"/>
              </w:rPr>
              <w:t>(sau actul</w:t>
            </w:r>
            <w:r w:rsidRPr="002E2622">
              <w:rPr>
                <w:bCs/>
                <w:lang w:val="ro-MD"/>
              </w:rPr>
              <w:t xml:space="preserve"> ce confirmă calitatea bunurilor propuse la licitație)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C509FC" w:rsidRPr="002E2622" w:rsidRDefault="00C509FC" w:rsidP="00CF2A9A">
            <w:pPr>
              <w:rPr>
                <w:lang w:val="ro-MD"/>
              </w:rPr>
            </w:pPr>
            <w:r w:rsidRPr="002E2622">
              <w:rPr>
                <w:color w:val="000000" w:themeColor="text1"/>
                <w:lang w:val="ro-MD"/>
              </w:rPr>
              <w:t xml:space="preserve">Copie </w:t>
            </w:r>
            <w:r>
              <w:rPr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C509FC" w:rsidRPr="002E2622" w:rsidRDefault="00C509FC" w:rsidP="00CF2A9A">
            <w:pPr>
              <w:jc w:val="center"/>
              <w:rPr>
                <w:lang w:val="ro-MD" w:eastAsia="ru-RU"/>
              </w:rPr>
            </w:pPr>
            <w:r w:rsidRPr="002E2622">
              <w:rPr>
                <w:iCs/>
                <w:lang w:val="ro-MD" w:eastAsia="ru-RU"/>
              </w:rPr>
              <w:t>Obligatoriu</w:t>
            </w:r>
          </w:p>
        </w:tc>
      </w:tr>
    </w:tbl>
    <w:p w:rsidR="00C509FC" w:rsidRDefault="00C509FC" w:rsidP="00C509F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AE4945" w:rsidRDefault="004D0E79" w:rsidP="005179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AE4945">
        <w:rPr>
          <w:b/>
          <w:noProof w:val="0"/>
          <w:lang w:val="it-IT" w:eastAsia="ru-RU"/>
        </w:rPr>
        <w:t>Garanția pentru ofertă, după caz</w:t>
      </w:r>
      <w:r w:rsidR="001D552D" w:rsidRPr="00AE4945">
        <w:rPr>
          <w:b/>
          <w:noProof w:val="0"/>
          <w:lang w:val="it-IT" w:eastAsia="ru-RU"/>
        </w:rPr>
        <w:t xml:space="preserve"> </w:t>
      </w:r>
      <w:r w:rsidR="00AE4945" w:rsidRPr="00AE4945">
        <w:rPr>
          <w:b/>
          <w:noProof w:val="0"/>
          <w:lang w:val="it-IT" w:eastAsia="ru-RU"/>
        </w:rPr>
        <w:t>____</w:t>
      </w:r>
      <w:r>
        <w:t xml:space="preserve">, </w:t>
      </w:r>
      <w:r w:rsidRPr="00AE4945">
        <w:rPr>
          <w:b/>
          <w:noProof w:val="0"/>
          <w:lang w:val="it-IT" w:eastAsia="ru-RU"/>
        </w:rPr>
        <w:t>cuantumul</w:t>
      </w:r>
      <w:r w:rsidR="001D552D" w:rsidRPr="00AE4945">
        <w:rPr>
          <w:b/>
          <w:noProof w:val="0"/>
          <w:lang w:val="it-IT" w:eastAsia="ru-RU"/>
        </w:rPr>
        <w:t xml:space="preserve"> </w:t>
      </w:r>
      <w:r w:rsidR="00AE4945" w:rsidRPr="00AE4945">
        <w:rPr>
          <w:lang w:val="it-IT" w:eastAsia="ru-RU"/>
        </w:rPr>
        <w:t>nu este cazul</w:t>
      </w:r>
      <w:r w:rsidR="00AE4945">
        <w:rPr>
          <w:lang w:val="it-IT" w:eastAsia="ru-RU"/>
        </w:rPr>
        <w:t>.</w:t>
      </w:r>
    </w:p>
    <w:p w:rsidR="004D0E79" w:rsidRPr="00AE4945" w:rsidRDefault="004D0E79" w:rsidP="005179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AE4945">
        <w:rPr>
          <w:b/>
          <w:lang w:val="it-IT" w:eastAsia="ru-RU"/>
        </w:rPr>
        <w:t>Garanția de bună execuție a contractului, dup</w:t>
      </w:r>
      <w:r w:rsidR="000D3604" w:rsidRPr="00AE4945">
        <w:rPr>
          <w:b/>
          <w:lang w:val="it-IT" w:eastAsia="ru-RU"/>
        </w:rPr>
        <w:t>ă caz________, cuantumul_</w:t>
      </w:r>
      <w:r w:rsidR="000D3604" w:rsidRPr="00AE4945">
        <w:rPr>
          <w:lang w:val="it-IT" w:eastAsia="ru-RU"/>
        </w:rPr>
        <w:t>nu este cazul</w:t>
      </w:r>
    </w:p>
    <w:p w:rsidR="00BD3E66" w:rsidRDefault="004D0E79" w:rsidP="00E15C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BD3E66">
        <w:rPr>
          <w:b/>
          <w:noProof w:val="0"/>
          <w:lang w:val="it-IT" w:eastAsia="ru-RU"/>
        </w:rPr>
        <w:t xml:space="preserve">Motivul recurgerii la procedura accelerată (în cazul licitației deschise, restrânse și </w:t>
      </w:r>
      <w:r w:rsidRPr="00E15C4B">
        <w:rPr>
          <w:b/>
          <w:noProof w:val="0"/>
          <w:lang w:val="it-IT" w:eastAsia="ru-RU"/>
        </w:rPr>
        <w:t>a procedurii negociate</w:t>
      </w:r>
      <w:r w:rsidRPr="00BD3E66">
        <w:rPr>
          <w:b/>
          <w:noProof w:val="0"/>
          <w:lang w:val="it-IT" w:eastAsia="ru-RU"/>
        </w:rPr>
        <w:t>)</w:t>
      </w:r>
      <w:r w:rsidR="000D3604" w:rsidRPr="00BD3E66">
        <w:rPr>
          <w:b/>
          <w:noProof w:val="0"/>
          <w:lang w:val="it-IT" w:eastAsia="ru-RU"/>
        </w:rPr>
        <w:t xml:space="preserve">: </w:t>
      </w:r>
      <w:r w:rsidR="00E15C4B">
        <w:rPr>
          <w:noProof w:val="0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2221B8">
        <w:rPr>
          <w:b/>
          <w:noProof w:val="0"/>
          <w:lang w:val="it-IT" w:eastAsia="ru-RU"/>
        </w:rPr>
        <w:t xml:space="preserve"> </w:t>
      </w:r>
      <w:r w:rsidR="00E15C4B">
        <w:rPr>
          <w:noProof w:val="0"/>
          <w:lang w:val="it-IT" w:eastAsia="ru-RU"/>
        </w:rPr>
        <w:t xml:space="preserve">licitația electronică. </w:t>
      </w:r>
      <w:r w:rsidR="00FD4902" w:rsidRPr="0030686A">
        <w:rPr>
          <w:noProof w:val="0"/>
          <w:lang w:val="it-IT" w:eastAsia="ru-RU"/>
        </w:rPr>
        <w:t>Pasul de licitare va constitui 0,5 % din valoarea ofertei.</w:t>
      </w:r>
    </w:p>
    <w:p w:rsidR="004D0E79" w:rsidRPr="00C509F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</w:p>
    <w:p w:rsidR="00C509FC" w:rsidRPr="002E2622" w:rsidRDefault="00C509FC" w:rsidP="00C509FC">
      <w:pPr>
        <w:tabs>
          <w:tab w:val="left" w:pos="426"/>
        </w:tabs>
        <w:jc w:val="both"/>
        <w:rPr>
          <w:b/>
          <w:i/>
          <w:u w:val="single"/>
          <w:lang w:val="ro-MD"/>
        </w:rPr>
      </w:pPr>
      <w:r w:rsidRPr="002E2622">
        <w:rPr>
          <w:b/>
          <w:i/>
          <w:u w:val="single"/>
          <w:lang w:val="ro-MD"/>
        </w:rPr>
        <w:t>Cerinţe speciale/obligatorii pentru Lotul nr. 1 (Benzină AI-95, carduri valorice):</w:t>
      </w:r>
    </w:p>
    <w:p w:rsidR="00C509FC" w:rsidRPr="00EE54B2" w:rsidRDefault="00C509FC" w:rsidP="00EE54B2">
      <w:pPr>
        <w:pStyle w:val="Listparagraf"/>
        <w:numPr>
          <w:ilvl w:val="0"/>
          <w:numId w:val="11"/>
        </w:numPr>
        <w:tabs>
          <w:tab w:val="clear" w:pos="1134"/>
          <w:tab w:val="left" w:pos="426"/>
        </w:tabs>
        <w:rPr>
          <w:sz w:val="12"/>
          <w:szCs w:val="12"/>
          <w:u w:val="single"/>
          <w:lang w:val="ro-MD"/>
        </w:rPr>
      </w:pPr>
      <w:r w:rsidRPr="00EE54B2">
        <w:rPr>
          <w:u w:val="single"/>
          <w:lang w:val="ro-MD"/>
        </w:rPr>
        <w:t>Ofertantul trebuie să posede o rețea de stații PECO în cel puțin 80% din raioanele Republicii Moldova.</w:t>
      </w:r>
    </w:p>
    <w:p w:rsidR="00C509FC" w:rsidRPr="00EE54B2" w:rsidRDefault="00C509FC" w:rsidP="00EE54B2">
      <w:pPr>
        <w:pStyle w:val="Listparagraf"/>
        <w:numPr>
          <w:ilvl w:val="0"/>
          <w:numId w:val="11"/>
        </w:numPr>
        <w:tabs>
          <w:tab w:val="left" w:pos="426"/>
        </w:tabs>
        <w:rPr>
          <w:u w:val="single"/>
          <w:lang w:val="ro-MD"/>
        </w:rPr>
      </w:pPr>
      <w:r w:rsidRPr="00EE54B2">
        <w:rPr>
          <w:u w:val="single"/>
          <w:lang w:val="ro-MD"/>
        </w:rPr>
        <w:t>Carburantul se livrează la stația de alimentare în baza cardurilor emise de către Furnizor.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3</w:t>
      </w:r>
      <w:r>
        <w:rPr>
          <w:u w:val="single"/>
          <w:lang w:val="ro-MD"/>
        </w:rPr>
        <w:t xml:space="preserve">. </w:t>
      </w:r>
      <w:r w:rsidRPr="00EE54B2">
        <w:rPr>
          <w:u w:val="single"/>
          <w:lang w:val="ro-MD"/>
        </w:rPr>
        <w:t xml:space="preserve"> </w:t>
      </w:r>
      <w:r w:rsidR="00C509FC" w:rsidRPr="00EE54B2">
        <w:rPr>
          <w:u w:val="single"/>
          <w:lang w:val="ro-MD"/>
        </w:rPr>
        <w:t>Ofertantul va crea autorității contractante posibilitatea de a achiziționa carburant (fără plată în numerar) prin intermediul cardurilor valorice la stațiile de alimentare ale furnizorului la nivelul fiecăreia dintre localitățile menționate la punctul 1.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4</w:t>
      </w:r>
      <w:r w:rsidR="00C509FC" w:rsidRPr="00EE54B2">
        <w:rPr>
          <w:u w:val="single"/>
          <w:lang w:val="ro-MD"/>
        </w:rPr>
        <w:t>.</w:t>
      </w:r>
      <w:r w:rsidR="00C509FC" w:rsidRPr="00EE54B2">
        <w:rPr>
          <w:u w:val="single"/>
          <w:lang w:val="ro-MD"/>
        </w:rPr>
        <w:tab/>
        <w:t>Livrarea cardurilor</w:t>
      </w:r>
      <w:r w:rsidRPr="00EE54B2">
        <w:rPr>
          <w:u w:val="single"/>
          <w:lang w:val="ro-MD"/>
        </w:rPr>
        <w:t xml:space="preserve"> 4 bucați </w:t>
      </w:r>
      <w:r w:rsidR="00C509FC" w:rsidRPr="00EE54B2">
        <w:rPr>
          <w:u w:val="single"/>
          <w:lang w:val="ro-MD"/>
        </w:rPr>
        <w:t xml:space="preserve"> se face pe baza unei cereri de emitere de card din partea autorității contractante.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5</w:t>
      </w:r>
      <w:r w:rsidR="00C509FC" w:rsidRPr="00EE54B2">
        <w:rPr>
          <w:u w:val="single"/>
          <w:lang w:val="ro-MD"/>
        </w:rPr>
        <w:t>. Furnizorul va asigura autorității contractante posibilitatea de a stabili limite individuale valorice pentru fiecare card, inclusiv de a le modifica în sensul majorării sau micșorării acestora.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6</w:t>
      </w:r>
      <w:r>
        <w:rPr>
          <w:u w:val="single"/>
          <w:lang w:val="ro-MD"/>
        </w:rPr>
        <w:t>.</w:t>
      </w:r>
      <w:r w:rsidR="00C509FC" w:rsidRPr="00EE54B2">
        <w:rPr>
          <w:u w:val="single"/>
          <w:lang w:val="ro-MD"/>
        </w:rPr>
        <w:t xml:space="preserve"> Furnizorul va acorda permanent achizitorului posibilitatea accesării online a informaţiilor privind situaţia detaliată a tuturor achiziţiilor de carburant efectuate de către fiecare autovehicul al său.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lastRenderedPageBreak/>
        <w:t>7</w:t>
      </w:r>
      <w:r w:rsidR="00C509FC" w:rsidRPr="00EE54B2">
        <w:rPr>
          <w:u w:val="single"/>
          <w:lang w:val="ro-MD"/>
        </w:rPr>
        <w:t>. Posibilitatea de a obţine la orice staţie de distribuţie pe bază de card, informaţii privind valoarea rămasă pentru fiecare card în parte.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8</w:t>
      </w:r>
      <w:r w:rsidR="00C509FC" w:rsidRPr="00EE54B2">
        <w:rPr>
          <w:u w:val="single"/>
          <w:lang w:val="ro-MD"/>
        </w:rPr>
        <w:t xml:space="preserve"> Furnizorul va gestiona lista cardurilor pierdute sau furate şi are obligaţia să blocheze/deblocheze utilizarea acestora în cel mult 24 ore de la solicitarea achizitorului.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9</w:t>
      </w:r>
      <w:r>
        <w:rPr>
          <w:u w:val="single"/>
          <w:lang w:val="ro-MD"/>
        </w:rPr>
        <w:t>.</w:t>
      </w:r>
      <w:r w:rsidR="00C509FC" w:rsidRPr="00EE54B2">
        <w:rPr>
          <w:u w:val="single"/>
          <w:lang w:val="ro-MD"/>
        </w:rPr>
        <w:t xml:space="preserve"> Furnizorul are obligația de a garanta că produsele furnizate respectă standardele minime de poluare aprobate conform legislației naționale și pot fi alimentate de la stațiile existente în localitățile sus-mentionate.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10</w:t>
      </w:r>
      <w:r>
        <w:rPr>
          <w:u w:val="single"/>
          <w:lang w:val="ro-MD"/>
        </w:rPr>
        <w:t>.</w:t>
      </w:r>
      <w:r w:rsidR="00C509FC" w:rsidRPr="00EE54B2">
        <w:rPr>
          <w:u w:val="single"/>
          <w:lang w:val="ro-MD"/>
        </w:rPr>
        <w:t xml:space="preserve"> Carburanţii livraţi trebuie să corespundă calitativ normelor în vigoare. Se vor prezenta în Formularul Specificații tehnice condiţiile tehnice de calitate şi metodele de determinare a produselor, având la bază standarde şi omologări naţionale sau internaţionale.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11</w:t>
      </w:r>
      <w:r>
        <w:rPr>
          <w:u w:val="single"/>
          <w:lang w:val="ro-MD"/>
        </w:rPr>
        <w:t>.</w:t>
      </w:r>
      <w:r w:rsidR="00C509FC" w:rsidRPr="00EE54B2">
        <w:rPr>
          <w:u w:val="single"/>
          <w:lang w:val="ro-MD"/>
        </w:rPr>
        <w:t xml:space="preserve"> Propunerea financiară va fi însoțită obligatoriu de documentele confirmative cu privire la prețurile prezentate (bon fiscal). </w:t>
      </w:r>
    </w:p>
    <w:p w:rsidR="00C509FC" w:rsidRPr="00EE54B2" w:rsidRDefault="00EE54B2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12</w:t>
      </w:r>
      <w:r>
        <w:rPr>
          <w:u w:val="single"/>
          <w:lang w:val="ro-MD"/>
        </w:rPr>
        <w:t>.</w:t>
      </w:r>
      <w:r w:rsidR="00C509FC" w:rsidRPr="00EE54B2">
        <w:rPr>
          <w:u w:val="single"/>
          <w:lang w:val="ro-MD"/>
        </w:rPr>
        <w:t>Furnizorul va asigura:</w:t>
      </w:r>
    </w:p>
    <w:p w:rsidR="00C509FC" w:rsidRPr="00EE54B2" w:rsidRDefault="00C509FC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-</w:t>
      </w:r>
      <w:r w:rsidRPr="00EE54B2">
        <w:rPr>
          <w:u w:val="single"/>
          <w:lang w:val="ro-MD"/>
        </w:rPr>
        <w:tab/>
        <w:t>personalizarea cardurilor pe fiecare autovehicul (pe număr de înmatriculare) ;</w:t>
      </w:r>
    </w:p>
    <w:p w:rsidR="00C509FC" w:rsidRPr="00EE54B2" w:rsidRDefault="00C509FC" w:rsidP="00C509FC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-</w:t>
      </w:r>
      <w:r w:rsidRPr="00EE54B2">
        <w:rPr>
          <w:u w:val="single"/>
          <w:lang w:val="ro-MD"/>
        </w:rPr>
        <w:tab/>
        <w:t>asistență permanentă 24 h, 7 zile din săptămîna, pentru ca, în cazul apariției anumitor deficiențe în funcționarea cardurilor pentru carburant, Furnizorul sa fie în măsura să soluționeze problemele apărute în cel mai scurt timp posibil.</w:t>
      </w:r>
    </w:p>
    <w:p w:rsidR="00EE54B2" w:rsidRPr="00EE54B2" w:rsidRDefault="00EE54B2" w:rsidP="00EE54B2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13</w:t>
      </w:r>
      <w:r w:rsidR="00C509FC" w:rsidRPr="00EE54B2">
        <w:rPr>
          <w:u w:val="single"/>
          <w:lang w:val="ro-MD"/>
        </w:rPr>
        <w:t>. Furnizorul va pune la dispoziţia achizitorului instrucţiuni de folosire a cardului.</w:t>
      </w:r>
    </w:p>
    <w:p w:rsidR="00C509FC" w:rsidRPr="00EE54B2" w:rsidRDefault="00EE54B2" w:rsidP="00EE54B2">
      <w:pPr>
        <w:tabs>
          <w:tab w:val="left" w:pos="426"/>
        </w:tabs>
        <w:jc w:val="both"/>
        <w:rPr>
          <w:u w:val="single"/>
          <w:lang w:val="ro-MD"/>
        </w:rPr>
      </w:pPr>
      <w:r w:rsidRPr="00EE54B2">
        <w:rPr>
          <w:u w:val="single"/>
          <w:lang w:val="ro-MD"/>
        </w:rPr>
        <w:t>14</w:t>
      </w:r>
      <w:r w:rsidR="00C509FC" w:rsidRPr="00EE54B2">
        <w:rPr>
          <w:u w:val="single"/>
          <w:lang w:val="ro-MD"/>
        </w:rPr>
        <w:t xml:space="preserve"> Termenul solicitat pentru livrarea cardurilor la sediul autorităţii contractante este de 5 zile lucrătoare de la data intrării în vigoarea contractului şi respectiv de la data transmiterii cererii de emitere de carduri suplimentare.</w:t>
      </w:r>
    </w:p>
    <w:p w:rsidR="004D0E79" w:rsidRPr="00EE54B2" w:rsidRDefault="004D0E79" w:rsidP="00EE54B2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rPr>
          <w:b/>
          <w:lang w:val="it-IT" w:eastAsia="ru-RU"/>
        </w:rPr>
      </w:pPr>
      <w:bookmarkStart w:id="2" w:name="_Hlk71621175"/>
      <w:r w:rsidRPr="00EE54B2">
        <w:rPr>
          <w:b/>
          <w:lang w:val="it-IT" w:eastAsia="ru-RU"/>
        </w:rPr>
        <w:t>Ofertele se prezintă în valuta</w:t>
      </w:r>
      <w:bookmarkEnd w:id="2"/>
      <w:r w:rsidR="002221B8" w:rsidRPr="00EE54B2">
        <w:rPr>
          <w:b/>
          <w:lang w:val="it-IT" w:eastAsia="ru-RU"/>
        </w:rPr>
        <w:t xml:space="preserve"> </w:t>
      </w:r>
      <w:r w:rsidR="002221B8" w:rsidRPr="00EE54B2">
        <w:rPr>
          <w:lang w:val="it-IT" w:eastAsia="ru-RU"/>
        </w:rPr>
        <w:t>națională – lei MD</w:t>
      </w:r>
    </w:p>
    <w:p w:rsidR="004D0E79" w:rsidRPr="0055327B" w:rsidRDefault="004D0E79" w:rsidP="00EE54B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221B8" w:rsidRPr="002221B8">
        <w:rPr>
          <w:noProof w:val="0"/>
          <w:lang w:val="it-IT" w:eastAsia="ru-RU"/>
        </w:rPr>
        <w:t>cel mai mic preț</w:t>
      </w:r>
      <w:r w:rsidR="00E15C4B">
        <w:rPr>
          <w:noProof w:val="0"/>
          <w:lang w:val="it-IT" w:eastAsia="ru-RU"/>
        </w:rPr>
        <w:t>, fără TVA</w:t>
      </w:r>
      <w:r w:rsidR="0030686A">
        <w:rPr>
          <w:noProof w:val="0"/>
          <w:lang w:val="it-IT" w:eastAsia="ru-RU"/>
        </w:rPr>
        <w:t>, pe loturi</w:t>
      </w:r>
    </w:p>
    <w:p w:rsidR="004D0E79" w:rsidRDefault="004D0E79" w:rsidP="00EE54B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2221B8">
        <w:rPr>
          <w:b/>
          <w:noProof w:val="0"/>
          <w:lang w:val="it-IT" w:eastAsia="ru-RU"/>
        </w:rPr>
        <w:t xml:space="preserve"> </w:t>
      </w:r>
    </w:p>
    <w:p w:rsidR="004D0E79" w:rsidRPr="00BE362C" w:rsidRDefault="004D0E79" w:rsidP="004D0E7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D0E79" w:rsidRPr="00BE362C" w:rsidTr="00077EEF">
        <w:tc>
          <w:tcPr>
            <w:tcW w:w="577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D0E79" w:rsidRPr="00BE362C" w:rsidTr="00077EEF">
        <w:tc>
          <w:tcPr>
            <w:tcW w:w="577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D0E79" w:rsidRPr="002221B8" w:rsidRDefault="002221B8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4D0E79" w:rsidRPr="00BE362C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FD4902" w:rsidRPr="00FD4902" w:rsidRDefault="00FD4902" w:rsidP="00FD4902">
      <w:pPr>
        <w:pStyle w:val="Listparagraf"/>
        <w:numPr>
          <w:ilvl w:val="0"/>
          <w:numId w:val="4"/>
        </w:numPr>
        <w:rPr>
          <w:b/>
          <w:lang w:val="ro-MD" w:eastAsia="ru-RU"/>
        </w:rPr>
      </w:pPr>
      <w:r w:rsidRPr="00FD4902">
        <w:rPr>
          <w:b/>
          <w:lang w:val="ro-MD" w:eastAsia="ru-RU"/>
        </w:rPr>
        <w:t>conform SIA RSAP /până la: [ora exactă]_______________________________</w:t>
      </w:r>
    </w:p>
    <w:p w:rsidR="00FD4902" w:rsidRPr="00BE362C" w:rsidRDefault="00FD4902" w:rsidP="00FD490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:rsidR="004D0E79" w:rsidRPr="00BE362C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FD4902" w:rsidRPr="00FD4902">
        <w:rPr>
          <w:noProof w:val="0"/>
          <w:lang w:val="it-IT" w:eastAsia="ru-RU"/>
        </w:rPr>
        <w:t>Ofertele sau cererile de participare vor fi depuse electronic prin intermediul SIA RSAP</w:t>
      </w:r>
    </w:p>
    <w:p w:rsidR="004D0E79" w:rsidRPr="00BE362C" w:rsidRDefault="004D0E79" w:rsidP="00EE54B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2221B8" w:rsidRPr="002221B8">
        <w:rPr>
          <w:noProof w:val="0"/>
          <w:lang w:val="it-IT" w:eastAsia="ru-RU"/>
        </w:rPr>
        <w:t>30 de zile calendaristice</w:t>
      </w:r>
    </w:p>
    <w:p w:rsidR="004D0E79" w:rsidRPr="002221B8" w:rsidRDefault="004D0E79" w:rsidP="00EE54B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ofertelor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  <w:r w:rsidR="00FD4902">
        <w:rPr>
          <w:noProof w:val="0"/>
          <w:lang w:eastAsia="ru-RU"/>
        </w:rPr>
        <w:t>SIA RSAP.</w:t>
      </w:r>
    </w:p>
    <w:p w:rsidR="004D0E79" w:rsidRPr="00BE362C" w:rsidRDefault="004D0E79" w:rsidP="00D8061D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:rsidR="004D0E79" w:rsidRPr="00FD4902" w:rsidRDefault="004D0E79" w:rsidP="00D80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i/>
          <w:noProof w:val="0"/>
          <w:lang w:val="it-IT" w:eastAsia="ru-RU"/>
        </w:rPr>
      </w:pPr>
      <w:r w:rsidRPr="00FD4902">
        <w:rPr>
          <w:i/>
          <w:noProof w:val="0"/>
          <w:lang w:val="it-IT" w:eastAsia="ru-RU"/>
        </w:rPr>
        <w:t xml:space="preserve">Ofertele întârziate vor fi respinse. </w:t>
      </w:r>
    </w:p>
    <w:p w:rsidR="004D0E79" w:rsidRPr="00FD4902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FD4902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D4902">
        <w:rPr>
          <w:noProof w:val="0"/>
          <w:lang w:val="it-IT" w:eastAsia="ru-RU"/>
        </w:rPr>
        <w:t>.</w:t>
      </w:r>
    </w:p>
    <w:p w:rsidR="004D0E79" w:rsidRPr="00BE362C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221B8">
        <w:rPr>
          <w:noProof w:val="0"/>
          <w:lang w:val="it-IT" w:eastAsia="ru-RU"/>
        </w:rPr>
        <w:t>limba română</w:t>
      </w:r>
    </w:p>
    <w:p w:rsidR="004D0E79" w:rsidRPr="002221B8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221B8">
        <w:rPr>
          <w:noProof w:val="0"/>
          <w:lang w:val="it-IT" w:eastAsia="ru-RU"/>
        </w:rPr>
        <w:t>nu se aplică</w:t>
      </w:r>
    </w:p>
    <w:p w:rsidR="004D0E79" w:rsidRPr="00BE362C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D97D29" w:rsidRDefault="00D97D2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</w:p>
    <w:p w:rsidR="00D97D29" w:rsidRDefault="00D97D2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lastRenderedPageBreak/>
        <w:t>Agenția Națională pentru Soluționarea Contestațiilor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2023F7">
        <w:rPr>
          <w:i/>
          <w:noProof w:val="0"/>
          <w:lang w:val="en-US" w:eastAsia="ru-RU"/>
        </w:rPr>
        <w:t>Tel/Fax/email</w:t>
      </w:r>
      <w:proofErr w:type="gramStart"/>
      <w:r w:rsidRPr="002023F7">
        <w:rPr>
          <w:i/>
          <w:noProof w:val="0"/>
          <w:lang w:val="en-US" w:eastAsia="ru-RU"/>
        </w:rPr>
        <w:t>:022</w:t>
      </w:r>
      <w:proofErr w:type="gramEnd"/>
      <w:r w:rsidRPr="002023F7">
        <w:rPr>
          <w:i/>
          <w:noProof w:val="0"/>
          <w:lang w:val="en-US" w:eastAsia="ru-RU"/>
        </w:rPr>
        <w:t>-820 652, 022 820-651, contestatii@ansc.md</w:t>
      </w:r>
    </w:p>
    <w:p w:rsidR="004D0E79" w:rsidRPr="00A85592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221B8">
        <w:rPr>
          <w:b/>
          <w:noProof w:val="0"/>
          <w:lang w:val="it-IT" w:eastAsia="ru-RU"/>
        </w:rPr>
        <w:t xml:space="preserve"> </w:t>
      </w:r>
      <w:r w:rsidR="002221B8">
        <w:rPr>
          <w:noProof w:val="0"/>
          <w:lang w:val="it-IT" w:eastAsia="ru-RU"/>
        </w:rPr>
        <w:t>nu se aplică</w:t>
      </w:r>
    </w:p>
    <w:p w:rsidR="004D0E79" w:rsidRPr="00A85592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:rsidR="004D0E79" w:rsidRPr="00BE362C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:rsidR="004D0E79" w:rsidRPr="00BE362C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noProof w:val="0"/>
          <w:shd w:val="clear" w:color="auto" w:fill="FFFFFF" w:themeFill="background1"/>
          <w:lang w:val="it-IT" w:eastAsia="ru-RU"/>
        </w:rPr>
        <w:t>nu se aplică</w:t>
      </w:r>
    </w:p>
    <w:p w:rsidR="004D0E79" w:rsidRPr="00BE362C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D0E79" w:rsidRPr="00BE362C" w:rsidTr="00077EEF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D0E79" w:rsidRPr="00BE362C" w:rsidTr="00077EEF">
        <w:tc>
          <w:tcPr>
            <w:tcW w:w="5305" w:type="dxa"/>
            <w:shd w:val="clear" w:color="auto" w:fill="FFFFFF" w:themeFill="background1"/>
          </w:tcPr>
          <w:p w:rsidR="004D0E79" w:rsidRPr="0094296A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D0E79" w:rsidRPr="0094296A" w:rsidRDefault="00FD4902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D0E79" w:rsidRPr="00BE362C" w:rsidTr="00077EEF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4D0E79" w:rsidRPr="00BE362C" w:rsidTr="00077EEF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4D0E79" w:rsidRPr="00BE362C" w:rsidTr="00077EE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4D0E79" w:rsidRPr="00BE362C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</w:t>
      </w:r>
      <w:r w:rsidR="00D8061D">
        <w:rPr>
          <w:b/>
          <w:noProof w:val="0"/>
          <w:lang w:eastAsia="ru-RU"/>
        </w:rPr>
        <w:t>O</w:t>
      </w:r>
      <w:r w:rsidRPr="00A50D0A">
        <w:rPr>
          <w:b/>
          <w:noProof w:val="0"/>
          <w:lang w:eastAsia="ru-RU"/>
        </w:rPr>
        <w:t xml:space="preserve">rganizației Mondiale a Comerțului (numai în cazul anunțurilor transmise spre publicare în Jurnalul Oficial al Uniunii Europene): </w:t>
      </w:r>
      <w:r w:rsidR="002221B8">
        <w:rPr>
          <w:noProof w:val="0"/>
          <w:shd w:val="clear" w:color="auto" w:fill="FFFFFF" w:themeFill="background1"/>
          <w:lang w:eastAsia="ru-RU"/>
        </w:rPr>
        <w:t xml:space="preserve">nu </w:t>
      </w:r>
    </w:p>
    <w:p w:rsidR="004D0E79" w:rsidRPr="002221B8" w:rsidRDefault="004D0E79" w:rsidP="00EE5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relevante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</w:p>
    <w:p w:rsidR="004D0E79" w:rsidRPr="002221B8" w:rsidRDefault="004D0E79" w:rsidP="004D0E79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D8061D" w:rsidRDefault="007B3194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Președinta</w:t>
      </w:r>
      <w:proofErr w:type="spellEnd"/>
    </w:p>
    <w:p w:rsidR="00D8061D" w:rsidRDefault="00D8061D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Comisiei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Electorale</w:t>
      </w:r>
      <w:proofErr w:type="spellEnd"/>
      <w:r>
        <w:rPr>
          <w:b/>
          <w:noProof w:val="0"/>
          <w:lang w:val="en-US" w:eastAsia="ru-RU"/>
        </w:rPr>
        <w:t xml:space="preserve"> Centrale</w:t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  <w:t>______________/</w:t>
      </w:r>
      <w:r w:rsidR="007B3194">
        <w:rPr>
          <w:b/>
          <w:noProof w:val="0"/>
          <w:lang w:val="en-US" w:eastAsia="ru-RU"/>
        </w:rPr>
        <w:t>Angelica CARAMAN</w:t>
      </w:r>
    </w:p>
    <w:p w:rsidR="0030686A" w:rsidRDefault="0030686A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proofErr w:type="spellStart"/>
      <w:r>
        <w:rPr>
          <w:b/>
          <w:noProof w:val="0"/>
          <w:lang w:val="en-US" w:eastAsia="ru-RU"/>
        </w:rPr>
        <w:t>l.ș</w:t>
      </w:r>
      <w:proofErr w:type="spellEnd"/>
      <w:r>
        <w:rPr>
          <w:b/>
          <w:noProof w:val="0"/>
          <w:lang w:val="en-US" w:eastAsia="ru-RU"/>
        </w:rPr>
        <w:t>.</w:t>
      </w:r>
    </w:p>
    <w:p w:rsidR="00D8061D" w:rsidRDefault="00D8061D" w:rsidP="00D8061D">
      <w:pPr>
        <w:rPr>
          <w:lang w:val="en-US"/>
        </w:rPr>
      </w:pPr>
    </w:p>
    <w:p w:rsidR="00D8061D" w:rsidRDefault="00D8061D" w:rsidP="00D8061D">
      <w:pPr>
        <w:rPr>
          <w:lang w:val="en-US"/>
        </w:rPr>
      </w:pPr>
    </w:p>
    <w:p w:rsidR="00D8061D" w:rsidRDefault="00D8061D" w:rsidP="00D8061D">
      <w:pPr>
        <w:rPr>
          <w:lang w:val="en-US"/>
        </w:rPr>
      </w:pPr>
    </w:p>
    <w:p w:rsidR="00FD4902" w:rsidRDefault="00FD4902" w:rsidP="00D8061D">
      <w:pPr>
        <w:rPr>
          <w:sz w:val="18"/>
          <w:szCs w:val="18"/>
          <w:lang w:val="en-US"/>
        </w:rPr>
      </w:pPr>
    </w:p>
    <w:p w:rsidR="00FD4902" w:rsidRDefault="00FD4902" w:rsidP="00D8061D">
      <w:pPr>
        <w:rPr>
          <w:sz w:val="18"/>
          <w:szCs w:val="18"/>
          <w:lang w:val="en-US"/>
        </w:rPr>
      </w:pPr>
    </w:p>
    <w:p w:rsidR="00FD4902" w:rsidRDefault="00FD4902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Ex.: </w:t>
      </w:r>
      <w:r w:rsidR="007B3194">
        <w:rPr>
          <w:sz w:val="18"/>
          <w:szCs w:val="18"/>
          <w:lang w:val="en-US"/>
        </w:rPr>
        <w:t>Elena POPESCU</w:t>
      </w:r>
    </w:p>
    <w:p w:rsidR="00D8061D" w:rsidRP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Tel.: 022-</w:t>
      </w:r>
      <w:r w:rsidR="000A4731">
        <w:rPr>
          <w:sz w:val="18"/>
          <w:szCs w:val="18"/>
          <w:lang w:val="en-US"/>
        </w:rPr>
        <w:t>784-655</w:t>
      </w:r>
    </w:p>
    <w:sectPr w:rsidR="00D8061D" w:rsidRPr="00D8061D" w:rsidSect="0030686A">
      <w:pgSz w:w="11906" w:h="16838"/>
      <w:pgMar w:top="709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7631F"/>
    <w:multiLevelType w:val="hybridMultilevel"/>
    <w:tmpl w:val="775EAEC6"/>
    <w:lvl w:ilvl="0" w:tplc="64A4608C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167C3C"/>
    <w:multiLevelType w:val="hybridMultilevel"/>
    <w:tmpl w:val="64C43A5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35371"/>
    <w:multiLevelType w:val="hybridMultilevel"/>
    <w:tmpl w:val="059691F4"/>
    <w:lvl w:ilvl="0" w:tplc="EBDC0A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B96F54"/>
    <w:multiLevelType w:val="hybridMultilevel"/>
    <w:tmpl w:val="9F78503A"/>
    <w:lvl w:ilvl="0" w:tplc="596CE7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C6448A"/>
    <w:multiLevelType w:val="hybridMultilevel"/>
    <w:tmpl w:val="177E93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9"/>
  </w:num>
  <w:num w:numId="9">
    <w:abstractNumId w:val="1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BF"/>
    <w:rsid w:val="00044421"/>
    <w:rsid w:val="000503B8"/>
    <w:rsid w:val="00084684"/>
    <w:rsid w:val="000A4731"/>
    <w:rsid w:val="000D3604"/>
    <w:rsid w:val="00141AAC"/>
    <w:rsid w:val="001D552D"/>
    <w:rsid w:val="002023F7"/>
    <w:rsid w:val="002221B8"/>
    <w:rsid w:val="00262EE6"/>
    <w:rsid w:val="002920F7"/>
    <w:rsid w:val="002F3B8D"/>
    <w:rsid w:val="0030686A"/>
    <w:rsid w:val="003852C4"/>
    <w:rsid w:val="00396FE5"/>
    <w:rsid w:val="004106EB"/>
    <w:rsid w:val="0045445A"/>
    <w:rsid w:val="00472077"/>
    <w:rsid w:val="00473794"/>
    <w:rsid w:val="004B48C8"/>
    <w:rsid w:val="004D0E79"/>
    <w:rsid w:val="00533328"/>
    <w:rsid w:val="00550CD7"/>
    <w:rsid w:val="005900EF"/>
    <w:rsid w:val="005A4F9C"/>
    <w:rsid w:val="00663492"/>
    <w:rsid w:val="00665C21"/>
    <w:rsid w:val="007167C4"/>
    <w:rsid w:val="007B3194"/>
    <w:rsid w:val="007D055A"/>
    <w:rsid w:val="00822C18"/>
    <w:rsid w:val="0086352F"/>
    <w:rsid w:val="00866124"/>
    <w:rsid w:val="008B7ADD"/>
    <w:rsid w:val="008D441A"/>
    <w:rsid w:val="00930AAC"/>
    <w:rsid w:val="00951CBF"/>
    <w:rsid w:val="00A04809"/>
    <w:rsid w:val="00A3195C"/>
    <w:rsid w:val="00A3577C"/>
    <w:rsid w:val="00AE4945"/>
    <w:rsid w:val="00AF6734"/>
    <w:rsid w:val="00B05B2C"/>
    <w:rsid w:val="00B46651"/>
    <w:rsid w:val="00BA6C9E"/>
    <w:rsid w:val="00BD3E66"/>
    <w:rsid w:val="00C062BB"/>
    <w:rsid w:val="00C125CE"/>
    <w:rsid w:val="00C3715C"/>
    <w:rsid w:val="00C509FC"/>
    <w:rsid w:val="00C80B83"/>
    <w:rsid w:val="00CA7524"/>
    <w:rsid w:val="00CE159F"/>
    <w:rsid w:val="00D8061D"/>
    <w:rsid w:val="00D82F74"/>
    <w:rsid w:val="00D97D29"/>
    <w:rsid w:val="00DC627F"/>
    <w:rsid w:val="00E036B7"/>
    <w:rsid w:val="00E15C4B"/>
    <w:rsid w:val="00E876E9"/>
    <w:rsid w:val="00EE54B2"/>
    <w:rsid w:val="00F40D63"/>
    <w:rsid w:val="00FA71CD"/>
    <w:rsid w:val="00FA7B01"/>
    <w:rsid w:val="00FD4902"/>
    <w:rsid w:val="00FE7F5B"/>
    <w:rsid w:val="00FF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E851A-C0BE-49DF-8653-D3DBEE22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E7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D0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0E7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D0E7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D0E7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4D0E79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0E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D0E79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4D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A7B0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6FE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6FE5"/>
    <w:rPr>
      <w:rFonts w:ascii="Segoe UI" w:eastAsia="Times New Roman" w:hAnsi="Segoe UI" w:cs="Segoe UI"/>
      <w:noProof/>
      <w:sz w:val="18"/>
      <w:szCs w:val="18"/>
    </w:rPr>
  </w:style>
  <w:style w:type="character" w:customStyle="1" w:styleId="treelistitemtitle">
    <w:name w:val="tree__list__item__title"/>
    <w:basedOn w:val="Fontdeparagrafimplicit"/>
    <w:rsid w:val="00C509FC"/>
  </w:style>
  <w:style w:type="table" w:customStyle="1" w:styleId="1">
    <w:name w:val="Сетка таблицы1"/>
    <w:basedOn w:val="TabelNormal"/>
    <w:next w:val="Tabelgril"/>
    <w:uiPriority w:val="39"/>
    <w:rsid w:val="00C509FC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1"/>
    <w:rsid w:val="00C509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Corptext">
    <w:name w:val="Body Text"/>
    <w:basedOn w:val="Normal"/>
    <w:link w:val="CorptextCaracter"/>
    <w:rsid w:val="00C509FC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C509FC"/>
    <w:rPr>
      <w:rFonts w:ascii="Baltica RR" w:eastAsia="Times New Roman" w:hAnsi="Baltica RR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89C9D-2E83-4696-B1A6-5075EE20C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1438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6</cp:revision>
  <cp:lastPrinted>2025-12-09T12:07:00Z</cp:lastPrinted>
  <dcterms:created xsi:type="dcterms:W3CDTF">2025-12-02T13:50:00Z</dcterms:created>
  <dcterms:modified xsi:type="dcterms:W3CDTF">2025-12-09T12:08:00Z</dcterms:modified>
</cp:coreProperties>
</file>