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3081FAC4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41E26">
        <w:rPr>
          <w:b/>
          <w:noProof w:val="0"/>
          <w:shd w:val="clear" w:color="auto" w:fill="FFFFFF" w:themeFill="background1"/>
          <w:lang w:val="it-IT" w:eastAsia="ru-RU"/>
        </w:rPr>
        <w:t xml:space="preserve">     </w:t>
      </w:r>
      <w:r w:rsidR="00941E26" w:rsidRPr="00941E26">
        <w:rPr>
          <w:b/>
          <w:noProof w:val="0"/>
          <w:u w:val="single"/>
          <w:shd w:val="clear" w:color="auto" w:fill="FFFFFF" w:themeFill="background1"/>
          <w:lang w:val="it-IT" w:eastAsia="ru-RU"/>
        </w:rPr>
        <w:t>Serviciilor de laborator (bacteriologice și serologice) pentru anul 2026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93B6C" w:rsidRPr="00C93B6C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55E96945" w14:textId="77777777" w:rsidR="00107664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B15067">
        <w:rPr>
          <w:b/>
          <w:noProof w:val="0"/>
          <w:lang w:val="it-IT" w:eastAsia="ru-RU"/>
        </w:rPr>
        <w:br/>
      </w:r>
      <w:r w:rsidR="00B15067">
        <w:rPr>
          <w:b/>
          <w:noProof w:val="0"/>
          <w:lang w:val="it-IT" w:eastAsia="ru-RU"/>
        </w:rPr>
        <w:br/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901"/>
        <w:gridCol w:w="849"/>
        <w:gridCol w:w="2525"/>
        <w:gridCol w:w="854"/>
        <w:gridCol w:w="854"/>
        <w:gridCol w:w="2549"/>
        <w:gridCol w:w="1548"/>
      </w:tblGrid>
      <w:tr w:rsidR="001E7B5E" w14:paraId="7F2D8688" w14:textId="77777777" w:rsidTr="00823F18">
        <w:trPr>
          <w:trHeight w:val="56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6EF9B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Nr. d/o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2B2B2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Cod CPV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E4901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Denumirea bunurilor solicitate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3A352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Unitatea de măsură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D7994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Canti</w:t>
            </w:r>
          </w:p>
          <w:p w14:paraId="3ADDCEC0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tatea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16720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E2C7D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b/>
              </w:rPr>
            </w:pPr>
            <w:r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1E7B5E" w14:paraId="7AB180BC" w14:textId="77777777" w:rsidTr="00823F18">
        <w:trPr>
          <w:trHeight w:val="39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F086B" w14:textId="77777777" w:rsidR="001E7B5E" w:rsidRDefault="001E7B5E" w:rsidP="001E7B5E">
            <w:pPr>
              <w:pStyle w:val="a"/>
              <w:widowControl w:val="0"/>
              <w:numPr>
                <w:ilvl w:val="0"/>
                <w:numId w:val="8"/>
              </w:numPr>
              <w:suppressAutoHyphens/>
              <w:overflowPunct w:val="0"/>
              <w:spacing w:before="120" w:line="252" w:lineRule="auto"/>
              <w:contextualSpacing/>
              <w:jc w:val="center"/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42B1D5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t>85100000-0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D24BA" w14:textId="77777777" w:rsidR="001E7B5E" w:rsidRDefault="001E7B5E" w:rsidP="00823F18">
            <w:pPr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  <w:color w:val="000000"/>
                <w:lang w:val="ro-MD"/>
              </w:rPr>
              <w:t>Servicii de laborator bacteriologice și serologice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66C012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35DD7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93B8C7" w14:textId="77777777" w:rsidR="001E7B5E" w:rsidRDefault="001E7B5E" w:rsidP="00823F18">
            <w:pPr>
              <w:widowControl w:val="0"/>
              <w:spacing w:line="252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Conform anexei nr.1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248290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</w:rPr>
            </w:pPr>
          </w:p>
        </w:tc>
      </w:tr>
      <w:tr w:rsidR="001E7B5E" w14:paraId="2C5C31B5" w14:textId="77777777" w:rsidTr="00823F18">
        <w:trPr>
          <w:trHeight w:val="397"/>
        </w:trPr>
        <w:tc>
          <w:tcPr>
            <w:tcW w:w="85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4B5DE" w14:textId="77777777" w:rsidR="001E7B5E" w:rsidRDefault="001E7B5E" w:rsidP="00823F18">
            <w:pPr>
              <w:widowControl w:val="0"/>
              <w:spacing w:before="120" w:line="25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/>
              </w:rPr>
              <w:t>Valoarea estimativă totală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E1CC01" w14:textId="2D6CDA3B" w:rsidR="001E7B5E" w:rsidRDefault="00142F26" w:rsidP="00823F18">
            <w:pPr>
              <w:pStyle w:val="Coninuttabel"/>
              <w:rPr>
                <w:rFonts w:hint="eastAsia"/>
                <w:b/>
                <w:bCs/>
              </w:rPr>
            </w:pPr>
            <w:r w:rsidRPr="00142F26">
              <w:rPr>
                <w:b/>
                <w:bCs/>
                <w:color w:val="000000" w:themeColor="text1"/>
              </w:rPr>
              <w:t>181616</w:t>
            </w:r>
            <w:r>
              <w:rPr>
                <w:b/>
                <w:bCs/>
                <w:color w:val="000000" w:themeColor="text1"/>
              </w:rPr>
              <w:t>,00</w:t>
            </w:r>
            <w:bookmarkStart w:id="1" w:name="_GoBack"/>
            <w:bookmarkEnd w:id="1"/>
          </w:p>
        </w:tc>
      </w:tr>
    </w:tbl>
    <w:p w14:paraId="67EBC398" w14:textId="77777777" w:rsidR="001E7B5E" w:rsidRDefault="001E7B5E" w:rsidP="001E7B5E">
      <w:pPr>
        <w:tabs>
          <w:tab w:val="right" w:pos="1146"/>
        </w:tabs>
        <w:spacing w:before="120"/>
        <w:ind w:left="360" w:hanging="360"/>
        <w:rPr>
          <w:b/>
          <w:sz w:val="20"/>
          <w:szCs w:val="20"/>
        </w:rPr>
      </w:pPr>
    </w:p>
    <w:p w14:paraId="5ABB8C10" w14:textId="77777777" w:rsidR="001E7B5E" w:rsidRDefault="001E7B5E" w:rsidP="001E7B5E">
      <w:pPr>
        <w:tabs>
          <w:tab w:val="right" w:pos="1146"/>
        </w:tabs>
        <w:spacing w:before="120"/>
        <w:ind w:left="360" w:hanging="360"/>
        <w:rPr>
          <w:b/>
          <w:sz w:val="20"/>
          <w:szCs w:val="20"/>
        </w:rPr>
      </w:pPr>
      <w:r>
        <w:rPr>
          <w:b/>
          <w:sz w:val="20"/>
          <w:szCs w:val="20"/>
          <w:lang w:val="ro-MD"/>
        </w:rPr>
        <w:t>Anexa nr.1</w:t>
      </w:r>
    </w:p>
    <w:tbl>
      <w:tblPr>
        <w:tblW w:w="10065" w:type="dxa"/>
        <w:tblInd w:w="-41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0"/>
        <w:gridCol w:w="1201"/>
        <w:gridCol w:w="3855"/>
        <w:gridCol w:w="930"/>
        <w:gridCol w:w="1619"/>
        <w:gridCol w:w="1620"/>
      </w:tblGrid>
      <w:tr w:rsidR="001E7B5E" w14:paraId="10A1E3A5" w14:textId="77777777" w:rsidTr="00BF6AA6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92697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n/r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A5475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Cod tarif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6F209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Denumirea serviciului solicitat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FFB76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Canti</w:t>
            </w:r>
          </w:p>
          <w:p w14:paraId="74EEE6E8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 xml:space="preserve">tatea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D5B07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un. de măs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E20D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Valoarea estimativă</w:t>
            </w:r>
          </w:p>
        </w:tc>
      </w:tr>
      <w:tr w:rsidR="001E7B5E" w14:paraId="35E3D39D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5882D455" w14:textId="27AA2B7D" w:rsidR="001E7B5E" w:rsidRDefault="001E7B5E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2E18ACED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3851.2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03AED718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 xml:space="preserve">Examenul microbiologic a materialul de cercetare pentru izolarea </w:t>
            </w:r>
            <w:r>
              <w:rPr>
                <w:i/>
                <w:iCs/>
                <w:lang w:eastAsia="ru-RU"/>
              </w:rPr>
              <w:t>Corynebacterium diphtheriae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657E62C6" w14:textId="5A335A0F" w:rsidR="001E7B5E" w:rsidRDefault="00B40E66" w:rsidP="00823F18">
            <w:pPr>
              <w:pStyle w:val="Coninuttabel"/>
              <w:rPr>
                <w:rFonts w:hint="eastAsia"/>
              </w:rPr>
            </w:pPr>
            <w:r>
              <w:t>2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CA02277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1595" w14:textId="0FDF7E1E" w:rsidR="001E7B5E" w:rsidRDefault="00B40E66" w:rsidP="00823F18">
            <w:pPr>
              <w:pStyle w:val="Coninuttabel"/>
              <w:rPr>
                <w:rFonts w:hint="eastAsia"/>
              </w:rPr>
            </w:pPr>
            <w:r>
              <w:t>694</w:t>
            </w:r>
          </w:p>
        </w:tc>
      </w:tr>
      <w:tr w:rsidR="001E7B5E" w14:paraId="32248C2E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7554DBBF" w14:textId="46531082" w:rsidR="001E7B5E" w:rsidRDefault="001E7B5E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537F3362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3859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51E32053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 xml:space="preserve">Urocultura/Examenul microbiologic al urinei 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15BF54F" w14:textId="0CB18A6F" w:rsidR="001E7B5E" w:rsidRDefault="00074B9D" w:rsidP="00823F18">
            <w:pPr>
              <w:pStyle w:val="Coninuttabel"/>
              <w:rPr>
                <w:rFonts w:hint="eastAsia"/>
              </w:rPr>
            </w:pPr>
            <w:r>
              <w:t>70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0FDE936C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40CB" w14:textId="0075F701" w:rsidR="001E7B5E" w:rsidRDefault="00074B9D" w:rsidP="00823F18">
            <w:pPr>
              <w:pStyle w:val="Coninuttabel"/>
              <w:rPr>
                <w:rFonts w:hint="eastAsia"/>
              </w:rPr>
            </w:pPr>
            <w:r>
              <w:t>20300</w:t>
            </w:r>
          </w:p>
        </w:tc>
      </w:tr>
      <w:tr w:rsidR="001E7B5E" w14:paraId="5A8BDDF1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3F2291C9" w14:textId="7BAD2A9B" w:rsidR="001E7B5E" w:rsidRDefault="001E7B5E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2C3F9407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3860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1E1E9960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Examenul microbiologic al organelor respiratorii prin metoda cantitativă (spută, LBA, AET)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6EEC0A2" w14:textId="05270FD7" w:rsidR="001E7B5E" w:rsidRDefault="00DA6DCD" w:rsidP="00823F18">
            <w:pPr>
              <w:pStyle w:val="Coninuttabel"/>
              <w:rPr>
                <w:rFonts w:hint="eastAsia"/>
              </w:rPr>
            </w:pPr>
            <w:r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6060C8A3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017C" w14:textId="38D7C302" w:rsidR="001E7B5E" w:rsidRDefault="00DA6DCD" w:rsidP="00823F18">
            <w:pPr>
              <w:pStyle w:val="Coninuttabel"/>
              <w:rPr>
                <w:rFonts w:hint="eastAsia"/>
              </w:rPr>
            </w:pPr>
            <w:r>
              <w:t>2375</w:t>
            </w:r>
          </w:p>
        </w:tc>
      </w:tr>
      <w:tr w:rsidR="001E7B5E" w14:paraId="00CEACA7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42CE55F8" w14:textId="3D488547" w:rsidR="001E7B5E" w:rsidRDefault="001E7B5E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00C4E8C2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3861.1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1D220FE7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Examenul microbiologic al organelor respiratorii prin metoda calitativă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3EC8D7F4" w14:textId="23DDFB3D" w:rsidR="001E7B5E" w:rsidRDefault="00BD7B6B" w:rsidP="00823F18">
            <w:pPr>
              <w:pStyle w:val="Coninuttabel"/>
              <w:rPr>
                <w:rFonts w:hint="eastAsia"/>
              </w:rPr>
            </w:pPr>
            <w:r>
              <w:t>70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A11721D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82D3" w14:textId="0368EC6E" w:rsidR="001E7B5E" w:rsidRDefault="00BD7B6B" w:rsidP="00823F18">
            <w:pPr>
              <w:pStyle w:val="Coninuttabel"/>
              <w:rPr>
                <w:rFonts w:hint="eastAsia"/>
              </w:rPr>
            </w:pPr>
            <w:r>
              <w:t>20090</w:t>
            </w:r>
          </w:p>
        </w:tc>
      </w:tr>
      <w:tr w:rsidR="001E7B5E" w14:paraId="72C75BD3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13C22789" w14:textId="222DD022" w:rsidR="001E7B5E" w:rsidRDefault="001E7B5E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1A737456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3864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5A42C3BF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 xml:space="preserve">Examenul microbiologic al eliminărilor din plagă 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4E5C56EE" w14:textId="778BADE4" w:rsidR="001E7B5E" w:rsidRDefault="00532E9D" w:rsidP="00823F18">
            <w:pPr>
              <w:pStyle w:val="Coninuttabel"/>
              <w:rPr>
                <w:rFonts w:hint="eastAsia"/>
              </w:rPr>
            </w:pPr>
            <w:r>
              <w:t>90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477FD734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FD191" w14:textId="05E30787" w:rsidR="001E7B5E" w:rsidRDefault="00532E9D" w:rsidP="00823F18">
            <w:pPr>
              <w:pStyle w:val="Coninuttabel"/>
              <w:rPr>
                <w:rFonts w:hint="eastAsia"/>
              </w:rPr>
            </w:pPr>
            <w:r>
              <w:t>23130</w:t>
            </w:r>
          </w:p>
        </w:tc>
      </w:tr>
      <w:tr w:rsidR="001E7B5E" w14:paraId="07DF07E6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651A97AD" w14:textId="52966BF0" w:rsidR="001E7B5E" w:rsidRDefault="001E7B5E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4839A296" w14:textId="3C0F6ECA" w:rsidR="001E7B5E" w:rsidRDefault="00DA6DCD" w:rsidP="00823F18">
            <w:pPr>
              <w:pStyle w:val="Coninuttabel"/>
              <w:rPr>
                <w:rFonts w:hint="eastAsia"/>
              </w:rPr>
            </w:pPr>
            <w:r>
              <w:t>3865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661F2D0E" w14:textId="77777777" w:rsidR="001E7B5E" w:rsidRDefault="001E7B5E" w:rsidP="00823F18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Examenul microbiologic al eliminărilor din ochi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551066C0" w14:textId="7BC75EBE" w:rsidR="001E7B5E" w:rsidRDefault="00DA6DCD" w:rsidP="00823F18">
            <w:pPr>
              <w:pStyle w:val="Coninuttabel"/>
              <w:rPr>
                <w:rFonts w:hint="eastAsia"/>
              </w:rPr>
            </w:pPr>
            <w:r>
              <w:t>2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7142A678" w14:textId="77777777" w:rsidR="001E7B5E" w:rsidRDefault="001E7B5E" w:rsidP="00823F18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937D1" w14:textId="2156597A" w:rsidR="001E7B5E" w:rsidRDefault="00DA6DCD" w:rsidP="00823F18">
            <w:pPr>
              <w:pStyle w:val="Coninuttabel"/>
              <w:rPr>
                <w:rFonts w:hint="eastAsia"/>
              </w:rPr>
            </w:pPr>
            <w:r>
              <w:t>448</w:t>
            </w:r>
          </w:p>
        </w:tc>
      </w:tr>
      <w:tr w:rsidR="00DA6DCD" w14:paraId="2533C299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5AA3138D" w14:textId="77777777" w:rsidR="00DA6DCD" w:rsidRDefault="00DA6DCD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3D320188" w14:textId="4DBD3C8D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3866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42719B2B" w14:textId="54347B82" w:rsidR="00DA6DCD" w:rsidRDefault="00DA6DCD" w:rsidP="00DA6DCD">
            <w:pPr>
              <w:widowControl w:val="0"/>
              <w:rPr>
                <w:lang w:eastAsia="ru-RU"/>
              </w:rPr>
            </w:pPr>
            <w:r w:rsidRPr="00DA6DCD">
              <w:rPr>
                <w:lang w:eastAsia="ru-RU"/>
              </w:rPr>
              <w:t>Examenul microbiologic al eliminărilor din urechi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B5A9584" w14:textId="7C730ABB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2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7D26BB12" w14:textId="27613310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3A4BD" w14:textId="646FA656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464</w:t>
            </w:r>
          </w:p>
        </w:tc>
      </w:tr>
      <w:tr w:rsidR="00DA6DCD" w14:paraId="20D6893C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30C78E83" w14:textId="6FB7A9E1" w:rsidR="00DA6DCD" w:rsidRDefault="00DA6DCD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72B2FEB2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3880.1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57E1DAF7" w14:textId="77777777" w:rsidR="00DA6DCD" w:rsidRDefault="00DA6DCD" w:rsidP="00DA6DCD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 xml:space="preserve">Examenul microbiologic a materiilor fecale la agenți condiționat patogeni/patogeni 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0E9A0994" w14:textId="6A69EFB9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120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466E300F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67942" w14:textId="145453FB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49800</w:t>
            </w:r>
          </w:p>
        </w:tc>
      </w:tr>
      <w:tr w:rsidR="00DA6DCD" w14:paraId="733F733A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615B755F" w14:textId="73FD18D1" w:rsidR="00DA6DCD" w:rsidRDefault="00DA6DCD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0CB2AEA8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3890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3DE32126" w14:textId="77777777" w:rsidR="00DA6DCD" w:rsidRDefault="00DA6DCD" w:rsidP="00DA6DCD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 xml:space="preserve">Determinarea sensibilității microorganismelor la preparatele antimicrobiene prin metoda disc difuzie (6 preparate antimicrobiene)  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4D7B7889" w14:textId="30F8172E" w:rsidR="00DA6DCD" w:rsidRDefault="006F5445" w:rsidP="00DA6DCD">
            <w:pPr>
              <w:pStyle w:val="Coninuttabel"/>
              <w:rPr>
                <w:rFonts w:hint="eastAsia"/>
              </w:rPr>
            </w:pPr>
            <w:r>
              <w:t>400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14CBEF6C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CB8EE" w14:textId="55611F43" w:rsidR="00DA6DCD" w:rsidRDefault="006F5445" w:rsidP="00DA6DCD">
            <w:pPr>
              <w:pStyle w:val="Coninuttabel"/>
              <w:rPr>
                <w:rFonts w:hint="eastAsia"/>
              </w:rPr>
            </w:pPr>
            <w:r>
              <w:t>24400</w:t>
            </w:r>
          </w:p>
        </w:tc>
      </w:tr>
      <w:tr w:rsidR="00DA6DCD" w14:paraId="535BF811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64346025" w14:textId="4FAE0256" w:rsidR="00DA6DCD" w:rsidRDefault="00DA6DCD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485950D2" w14:textId="11F5078F" w:rsidR="00DA6DCD" w:rsidRDefault="00554BD2" w:rsidP="00DA6DCD">
            <w:pPr>
              <w:pStyle w:val="Coninuttabel"/>
              <w:rPr>
                <w:rFonts w:hint="eastAsia"/>
              </w:rPr>
            </w:pPr>
            <w:r>
              <w:t>3763.1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257E58EA" w14:textId="2DA88923" w:rsidR="00DA6DCD" w:rsidRDefault="00554BD2" w:rsidP="00DA6DCD">
            <w:pPr>
              <w:widowControl w:val="0"/>
              <w:rPr>
                <w:lang w:eastAsia="ru-RU"/>
              </w:rPr>
            </w:pPr>
            <w:r w:rsidRPr="00554BD2">
              <w:rPr>
                <w:lang w:eastAsia="ru-RU"/>
              </w:rPr>
              <w:t>Investigație la enterobioză prin metoda lavajului perianal (cu prelevare)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7B25CD90" w14:textId="38C0E086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10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744C153B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76575" w14:textId="1B7B9C41" w:rsidR="00DA6DCD" w:rsidRDefault="00554BD2" w:rsidP="00DA6DCD">
            <w:pPr>
              <w:pStyle w:val="Coninuttabel"/>
              <w:rPr>
                <w:rFonts w:hint="eastAsia"/>
              </w:rPr>
            </w:pPr>
            <w:r>
              <w:t>650</w:t>
            </w:r>
          </w:p>
        </w:tc>
      </w:tr>
      <w:tr w:rsidR="00DA6DCD" w14:paraId="242C0B9E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0A4897B8" w14:textId="619C732F" w:rsidR="00DA6DCD" w:rsidRDefault="00DA6DCD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1DF124C5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3746.1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471C5283" w14:textId="77777777" w:rsidR="00DA6DCD" w:rsidRDefault="00DA6DCD" w:rsidP="00DA6DCD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Determinarea sterilității (orice material/dispozitiv medical, soluții)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2496473B" w14:textId="3F47BB84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4375B88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339E" w14:textId="76D109FB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5800</w:t>
            </w:r>
          </w:p>
        </w:tc>
      </w:tr>
      <w:tr w:rsidR="00DA6DCD" w14:paraId="0D99D762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48C6705C" w14:textId="49FBB907" w:rsidR="00DA6DCD" w:rsidRDefault="00DA6DCD" w:rsidP="00BF6AA6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7FD14997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3948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1B0133B3" w14:textId="77777777" w:rsidR="00DA6DCD" w:rsidRDefault="00DA6DCD" w:rsidP="00DA6DCD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Determinarea calitativă a ARN al virusului gripal în material clinic prin reacția de polimerază în lanț (PCR)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82907A9" w14:textId="50F42B5B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10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7917A99F" w14:textId="77777777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320B1" w14:textId="49498822" w:rsidR="00DA6DCD" w:rsidRDefault="00DA6DCD" w:rsidP="00DA6DCD">
            <w:pPr>
              <w:pStyle w:val="Coninuttabel"/>
              <w:rPr>
                <w:rFonts w:hint="eastAsia"/>
              </w:rPr>
            </w:pPr>
            <w:r>
              <w:t>2870</w:t>
            </w:r>
          </w:p>
        </w:tc>
      </w:tr>
      <w:tr w:rsidR="007433D4" w14:paraId="7A20BC24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23C757AB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317B1171" w14:textId="730D9338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3743.8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5958D91E" w14:textId="76A0514A" w:rsidR="007433D4" w:rsidRDefault="007433D4" w:rsidP="007433D4">
            <w:pPr>
              <w:widowControl w:val="0"/>
              <w:rPr>
                <w:lang w:eastAsia="ru-RU"/>
              </w:rPr>
            </w:pPr>
            <w:r w:rsidRPr="007433D4">
              <w:rPr>
                <w:lang w:eastAsia="ru-RU"/>
              </w:rPr>
              <w:t>Detecția bacteriilor coliforme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408E2F29" w14:textId="7F5B8881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29B41AE0" w14:textId="12333C25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DB30" w14:textId="7590AA2E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3120</w:t>
            </w:r>
          </w:p>
        </w:tc>
      </w:tr>
      <w:tr w:rsidR="007433D4" w14:paraId="74AF4E97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0F21C8EC" w14:textId="58F60B0C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1E25AD86" w14:textId="7777777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3743.9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267EB277" w14:textId="77777777" w:rsidR="007433D4" w:rsidRDefault="007433D4" w:rsidP="007433D4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Detecția Enterobacteriaceae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65914F54" w14:textId="24F861E9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129D2A07" w14:textId="7777777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0039" w14:textId="554D2515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3120</w:t>
            </w:r>
          </w:p>
        </w:tc>
      </w:tr>
      <w:tr w:rsidR="007433D4" w14:paraId="1DCFF954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0466E66D" w14:textId="7212AC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7AA2A8E7" w14:textId="7777777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3743.10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4D36A6CB" w14:textId="77777777" w:rsidR="007433D4" w:rsidRDefault="007433D4" w:rsidP="007433D4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>Detecția stafilococilor coagulază-pozitivi, inclusiv S</w:t>
            </w:r>
            <w:r>
              <w:rPr>
                <w:i/>
                <w:iCs/>
                <w:lang w:eastAsia="ru-RU"/>
              </w:rPr>
              <w:t>.aureus/Streptococcus hemoliticus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44A9A3C5" w14:textId="0B948B72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AFC973B" w14:textId="7777777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28409" w14:textId="58F65BBB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3160</w:t>
            </w:r>
          </w:p>
        </w:tc>
      </w:tr>
      <w:tr w:rsidR="007433D4" w14:paraId="6EF79EE3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4E9CDDDC" w14:textId="516F3AA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72F832A9" w14:textId="7777777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3743.14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36BC7342" w14:textId="77777777" w:rsidR="007433D4" w:rsidRDefault="007433D4" w:rsidP="007433D4">
            <w:pPr>
              <w:widowControl w:val="0"/>
              <w:rPr>
                <w:lang w:eastAsia="ru-RU"/>
              </w:rPr>
            </w:pPr>
            <w:r>
              <w:rPr>
                <w:lang w:eastAsia="ru-RU"/>
              </w:rPr>
              <w:t xml:space="preserve">Detecția </w:t>
            </w:r>
            <w:r>
              <w:rPr>
                <w:i/>
                <w:iCs/>
                <w:lang w:eastAsia="ru-RU"/>
              </w:rPr>
              <w:t>Pseudomonas aeruginosa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769E7A2C" w14:textId="7E29F6F0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8C1E9F6" w14:textId="7777777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96580" w14:textId="51BE4A7E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3200</w:t>
            </w:r>
          </w:p>
        </w:tc>
      </w:tr>
      <w:tr w:rsidR="007433D4" w14:paraId="66872E9E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2B05382D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0248D777" w14:textId="3DCD60F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3745.1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3F7E9DCA" w14:textId="24812D4D" w:rsidR="007433D4" w:rsidRDefault="007433D4" w:rsidP="007433D4">
            <w:pPr>
              <w:widowControl w:val="0"/>
              <w:rPr>
                <w:lang w:eastAsia="ru-RU"/>
              </w:rPr>
            </w:pPr>
            <w:r w:rsidRPr="00DA6DCD">
              <w:rPr>
                <w:lang w:eastAsia="ru-RU"/>
              </w:rPr>
              <w:t>Determinarea numărului total de microorganisme aerobe (metoda de aspirație)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777812A4" w14:textId="0AB3AE21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547020A0" w14:textId="22EAE2F3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8E7C" w14:textId="2811573A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2840</w:t>
            </w:r>
          </w:p>
        </w:tc>
      </w:tr>
      <w:tr w:rsidR="007433D4" w14:paraId="56B02020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18628DF0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17EBE264" w14:textId="3C4C0278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3745.3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4F58E4A1" w14:textId="76481C4B" w:rsidR="007433D4" w:rsidRDefault="007433D4" w:rsidP="007433D4">
            <w:pPr>
              <w:widowControl w:val="0"/>
              <w:rPr>
                <w:lang w:eastAsia="ru-RU"/>
              </w:rPr>
            </w:pPr>
            <w:r w:rsidRPr="00DA6DCD">
              <w:rPr>
                <w:lang w:eastAsia="ru-RU"/>
              </w:rPr>
              <w:t>Detecția și numărarea Staphylococcus aureus (metoda de aspirație)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2047C736" w14:textId="47726075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40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7CB22A78" w14:textId="5B7CD2AC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4536" w14:textId="5EAAFA82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3320</w:t>
            </w:r>
          </w:p>
        </w:tc>
      </w:tr>
      <w:tr w:rsidR="007433D4" w14:paraId="27B1BEA0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7C788D28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37CC26A7" w14:textId="35C0DB71" w:rsidR="007433D4" w:rsidRDefault="007433D4" w:rsidP="007433D4">
            <w:pPr>
              <w:pStyle w:val="Coninuttabel"/>
              <w:rPr>
                <w:rFonts w:hint="eastAsia"/>
              </w:rPr>
            </w:pPr>
            <w:r w:rsidRPr="006101BA">
              <w:t>3869.1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2DF39688" w14:textId="4E3637CC" w:rsidR="007433D4" w:rsidRPr="00DA6DCD" w:rsidRDefault="007433D4" w:rsidP="007433D4">
            <w:pPr>
              <w:widowControl w:val="0"/>
              <w:rPr>
                <w:lang w:eastAsia="ru-RU"/>
              </w:rPr>
            </w:pPr>
            <w:r w:rsidRPr="006101BA">
              <w:rPr>
                <w:lang w:eastAsia="ru-RU"/>
              </w:rPr>
              <w:t>Hemocultura/Examenul microbiologic al sângelui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74E2AC48" w14:textId="110766A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6F82DEF" w14:textId="72D90B2E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F354" w14:textId="0B8ED29C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1200</w:t>
            </w:r>
          </w:p>
        </w:tc>
      </w:tr>
      <w:tr w:rsidR="007433D4" w14:paraId="609FE97F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2489D26A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5659EF0B" w14:textId="4F224C07" w:rsidR="007433D4" w:rsidRDefault="007433D4" w:rsidP="007433D4">
            <w:pPr>
              <w:pStyle w:val="Coninuttabel"/>
              <w:rPr>
                <w:rFonts w:hint="eastAsia"/>
              </w:rPr>
            </w:pPr>
            <w:r w:rsidRPr="000874CC">
              <w:t>3808.1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53345E39" w14:textId="2FDEB090" w:rsidR="007433D4" w:rsidRPr="00DA6DCD" w:rsidRDefault="007433D4" w:rsidP="007433D4">
            <w:pPr>
              <w:widowControl w:val="0"/>
              <w:rPr>
                <w:lang w:eastAsia="ru-RU"/>
              </w:rPr>
            </w:pPr>
            <w:r w:rsidRPr="000874CC">
              <w:rPr>
                <w:lang w:eastAsia="ru-RU"/>
              </w:rPr>
              <w:t>Determinarea calitativă a anticorpilor „IgM capture” față de virusul hepatitei A prin RIE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B0F99C2" w14:textId="2FD4818E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408A7447" w14:textId="5C1C049A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A89A" w14:textId="37CFE9A6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720</w:t>
            </w:r>
          </w:p>
        </w:tc>
      </w:tr>
      <w:tr w:rsidR="007433D4" w14:paraId="2275C9F1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2D4ABE27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276DB323" w14:textId="5F694A8A" w:rsidR="007433D4" w:rsidRDefault="007433D4" w:rsidP="007433D4">
            <w:pPr>
              <w:pStyle w:val="Coninuttabel"/>
              <w:rPr>
                <w:rFonts w:hint="eastAsia"/>
              </w:rPr>
            </w:pPr>
            <w:r w:rsidRPr="000874CC">
              <w:t>3809.1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367E1ECE" w14:textId="7D03531E" w:rsidR="007433D4" w:rsidRPr="00DA6DCD" w:rsidRDefault="007433D4" w:rsidP="007433D4">
            <w:pPr>
              <w:widowControl w:val="0"/>
              <w:rPr>
                <w:lang w:eastAsia="ru-RU"/>
              </w:rPr>
            </w:pPr>
            <w:r w:rsidRPr="000874CC">
              <w:rPr>
                <w:lang w:eastAsia="ru-RU"/>
              </w:rPr>
              <w:t xml:space="preserve">Determinarea antigenului de suprafață </w:t>
            </w:r>
            <w:r w:rsidRPr="000874CC">
              <w:rPr>
                <w:lang w:eastAsia="ru-RU"/>
              </w:rPr>
              <w:lastRenderedPageBreak/>
              <w:t>al virusului hepatitei B (HBsAg) în ser sau plasmă umană prin RIE, generația a III-a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F709D8E" w14:textId="0398A342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lastRenderedPageBreak/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E590676" w14:textId="0A612DC4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A758" w14:textId="4274B82E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685</w:t>
            </w:r>
          </w:p>
        </w:tc>
      </w:tr>
      <w:tr w:rsidR="007433D4" w14:paraId="2D48E540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191EE151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50B6A536" w14:textId="4AE3FED1" w:rsidR="007433D4" w:rsidRPr="000874CC" w:rsidRDefault="007433D4" w:rsidP="007433D4">
            <w:pPr>
              <w:pStyle w:val="Coninuttabel"/>
              <w:rPr>
                <w:rFonts w:hint="eastAsia"/>
              </w:rPr>
            </w:pPr>
            <w:r w:rsidRPr="000874CC">
              <w:t>3867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09ECD8B8" w14:textId="5FD84B74" w:rsidR="007433D4" w:rsidRPr="000874CC" w:rsidRDefault="007433D4" w:rsidP="007433D4">
            <w:pPr>
              <w:widowControl w:val="0"/>
              <w:rPr>
                <w:lang w:eastAsia="ru-RU"/>
              </w:rPr>
            </w:pPr>
            <w:r w:rsidRPr="000874CC">
              <w:rPr>
                <w:lang w:eastAsia="ru-RU"/>
              </w:rPr>
              <w:t>Examenul microbiologic al eliminărilor din organele de reproducere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5E42C4FD" w14:textId="07D37E35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20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428BF5F3" w14:textId="07AC7D9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75587" w14:textId="7F5AC1AC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6020</w:t>
            </w:r>
          </w:p>
        </w:tc>
      </w:tr>
      <w:tr w:rsidR="007433D4" w14:paraId="54C3AA89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26CDC26C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3EA87F2D" w14:textId="042287D0" w:rsidR="007433D4" w:rsidRPr="000874CC" w:rsidRDefault="007433D4" w:rsidP="007433D4">
            <w:pPr>
              <w:pStyle w:val="Coninuttabel"/>
              <w:rPr>
                <w:rFonts w:hint="eastAsia"/>
              </w:rPr>
            </w:pPr>
            <w:r>
              <w:t>3892.1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6123C84C" w14:textId="06A4B3CF" w:rsidR="007433D4" w:rsidRPr="000874CC" w:rsidRDefault="007433D4" w:rsidP="007433D4">
            <w:pPr>
              <w:widowControl w:val="0"/>
              <w:rPr>
                <w:lang w:eastAsia="ru-RU"/>
              </w:rPr>
            </w:pPr>
            <w:r w:rsidRPr="00356926">
              <w:rPr>
                <w:lang w:eastAsia="ru-RU"/>
              </w:rPr>
              <w:t>Determinarea cantitativă sau semicantitativă a anticorpilor față de virusul rujeolei în ser sau plasmă prin RIE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34C7FB7A" w14:textId="6B7759F9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7707586D" w14:textId="3160D744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83705" w14:textId="56E56B17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730</w:t>
            </w:r>
          </w:p>
        </w:tc>
      </w:tr>
      <w:tr w:rsidR="007433D4" w14:paraId="5D344240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0B12E3A1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6EB351C8" w14:textId="6B2F1AFA" w:rsidR="007433D4" w:rsidRPr="000874CC" w:rsidRDefault="007433D4" w:rsidP="007433D4">
            <w:pPr>
              <w:pStyle w:val="Coninuttabel"/>
              <w:rPr>
                <w:rFonts w:hint="eastAsia"/>
              </w:rPr>
            </w:pPr>
            <w:r>
              <w:t>3893.3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70554BA2" w14:textId="40F99277" w:rsidR="007433D4" w:rsidRPr="000874CC" w:rsidRDefault="007433D4" w:rsidP="007433D4">
            <w:pPr>
              <w:widowControl w:val="0"/>
              <w:rPr>
                <w:lang w:eastAsia="ru-RU"/>
              </w:rPr>
            </w:pPr>
            <w:r w:rsidRPr="00356926">
              <w:rPr>
                <w:lang w:eastAsia="ru-RU"/>
              </w:rPr>
              <w:t>Determinarea anticorpilor (IgM, IgG) anti Mumps virus (oreion)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134367F0" w14:textId="4DB228F1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1BF70CD3" w14:textId="73DFDB1B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3BBB0" w14:textId="23ECEEFD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900</w:t>
            </w:r>
          </w:p>
        </w:tc>
      </w:tr>
      <w:tr w:rsidR="007433D4" w14:paraId="7EE896E9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513D6103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3ABF8E46" w14:textId="5F2DD8CF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3898.1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61C1F9A1" w14:textId="2A8B72B5" w:rsidR="007433D4" w:rsidRPr="00356926" w:rsidRDefault="007433D4" w:rsidP="007433D4">
            <w:pPr>
              <w:widowControl w:val="0"/>
              <w:rPr>
                <w:lang w:eastAsia="ru-RU"/>
              </w:rPr>
            </w:pPr>
            <w:r w:rsidRPr="00356926">
              <w:rPr>
                <w:lang w:eastAsia="ru-RU"/>
              </w:rPr>
              <w:t>Determinarea calitativă a anticorpilor (IgM, IgG) către Bordetella pertusis în ser sau plasmă prin RIE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69928C66" w14:textId="36C53DE2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36210903" w14:textId="05F0427E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7768" w14:textId="094B10FB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760</w:t>
            </w:r>
          </w:p>
        </w:tc>
      </w:tr>
      <w:tr w:rsidR="007433D4" w14:paraId="2F3E9D0C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0178D995" w14:textId="77777777" w:rsidR="007433D4" w:rsidRDefault="007433D4" w:rsidP="007433D4">
            <w:pPr>
              <w:pStyle w:val="Coninuttabel"/>
              <w:numPr>
                <w:ilvl w:val="0"/>
                <w:numId w:val="9"/>
              </w:numPr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143FE5C0" w14:textId="6D33820F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3901.25</w:t>
            </w: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725DA833" w14:textId="60E54089" w:rsidR="007433D4" w:rsidRPr="00356926" w:rsidRDefault="007433D4" w:rsidP="007433D4">
            <w:pPr>
              <w:widowControl w:val="0"/>
              <w:rPr>
                <w:lang w:eastAsia="ru-RU"/>
              </w:rPr>
            </w:pPr>
            <w:r w:rsidRPr="00356926">
              <w:rPr>
                <w:lang w:eastAsia="ru-RU"/>
              </w:rPr>
              <w:t>Determinarea anticorpilor IgG contra Leptospira prin RIE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0E0AB3BD" w14:textId="55E9A8F3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4B9E17A0" w14:textId="1CED25A5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investigație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3749" w14:textId="50C9F785" w:rsidR="007433D4" w:rsidRDefault="007433D4" w:rsidP="007433D4">
            <w:pPr>
              <w:pStyle w:val="Coninuttabel"/>
              <w:rPr>
                <w:rFonts w:hint="eastAsia"/>
              </w:rPr>
            </w:pPr>
            <w:r>
              <w:t>820</w:t>
            </w:r>
          </w:p>
        </w:tc>
      </w:tr>
      <w:tr w:rsidR="007433D4" w14:paraId="7FBF0B9F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440C5953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28CB9434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25015A92" w14:textId="77777777" w:rsidR="007433D4" w:rsidRPr="00356926" w:rsidRDefault="007433D4" w:rsidP="007433D4">
            <w:pPr>
              <w:widowControl w:val="0"/>
              <w:rPr>
                <w:lang w:eastAsia="ru-RU"/>
              </w:rPr>
            </w:pP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3FFC580C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4ECAA95D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028EE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</w:tr>
      <w:tr w:rsidR="007433D4" w14:paraId="5A3567FE" w14:textId="77777777" w:rsidTr="00BF6AA6"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14:paraId="2599D819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</w:tcPr>
          <w:p w14:paraId="1A03EE15" w14:textId="77777777" w:rsidR="007433D4" w:rsidRDefault="007433D4" w:rsidP="007433D4">
            <w:pPr>
              <w:pStyle w:val="Coninuttabel"/>
              <w:rPr>
                <w:rFonts w:hint="eastAsia"/>
              </w:rPr>
            </w:pPr>
          </w:p>
        </w:tc>
        <w:tc>
          <w:tcPr>
            <w:tcW w:w="3855" w:type="dxa"/>
            <w:tcBorders>
              <w:left w:val="single" w:sz="4" w:space="0" w:color="000000"/>
              <w:bottom w:val="single" w:sz="4" w:space="0" w:color="000000"/>
            </w:tcBorders>
          </w:tcPr>
          <w:p w14:paraId="23D15B8B" w14:textId="77777777" w:rsidR="007433D4" w:rsidRDefault="007433D4" w:rsidP="007433D4">
            <w:pPr>
              <w:pStyle w:val="Coninuttabel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 xml:space="preserve">Total </w:t>
            </w:r>
          </w:p>
        </w:tc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</w:tcPr>
          <w:p w14:paraId="31B1BB03" w14:textId="77777777" w:rsidR="007433D4" w:rsidRDefault="007433D4" w:rsidP="007433D4">
            <w:pPr>
              <w:pStyle w:val="Coninuttabel"/>
              <w:rPr>
                <w:rFonts w:hint="eastAsia"/>
                <w:b/>
                <w:bCs/>
              </w:rPr>
            </w:pP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</w:tcPr>
          <w:p w14:paraId="0A6041ED" w14:textId="77777777" w:rsidR="007433D4" w:rsidRDefault="007433D4" w:rsidP="007433D4">
            <w:pPr>
              <w:pStyle w:val="Coninuttabel"/>
              <w:rPr>
                <w:rFonts w:hint="eastAsia"/>
                <w:b/>
                <w:bCs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E0CA" w14:textId="71771F44" w:rsidR="007433D4" w:rsidRPr="003818FB" w:rsidRDefault="00142F26" w:rsidP="007433D4">
            <w:pPr>
              <w:pStyle w:val="Coninuttabel"/>
              <w:rPr>
                <w:rFonts w:hint="eastAsia"/>
                <w:b/>
                <w:bCs/>
              </w:rPr>
            </w:pPr>
            <w:r w:rsidRPr="00142F26">
              <w:rPr>
                <w:rFonts w:ascii="Calibri" w:eastAsia="Times New Roman" w:hAnsi="Calibri" w:cs="Calibri"/>
                <w:b/>
                <w:noProof/>
                <w:color w:val="000000"/>
                <w:kern w:val="0"/>
                <w:sz w:val="22"/>
                <w:szCs w:val="22"/>
                <w:lang w:val="ro-RO" w:eastAsia="en-US" w:bidi="ar-SA"/>
              </w:rPr>
              <w:t>181616</w:t>
            </w:r>
            <w:r>
              <w:rPr>
                <w:rFonts w:ascii="Calibri" w:eastAsia="Times New Roman" w:hAnsi="Calibri" w:cs="Calibri"/>
                <w:b/>
                <w:noProof/>
                <w:color w:val="000000"/>
                <w:kern w:val="0"/>
                <w:sz w:val="22"/>
                <w:szCs w:val="22"/>
                <w:lang w:val="ro-RO" w:eastAsia="en-US" w:bidi="ar-SA"/>
              </w:rPr>
              <w:t>,00</w:t>
            </w:r>
          </w:p>
        </w:tc>
      </w:tr>
    </w:tbl>
    <w:p w14:paraId="5CBCC13A" w14:textId="77777777" w:rsidR="00107664" w:rsidRPr="00FB3615" w:rsidRDefault="00107664" w:rsidP="00107664">
      <w:pPr>
        <w:rPr>
          <w:sz w:val="20"/>
          <w:lang w:val="it-IT"/>
        </w:rPr>
      </w:pPr>
    </w:p>
    <w:p w14:paraId="0EE028CB" w14:textId="16F1D0F1" w:rsidR="00262591" w:rsidRPr="005713B1" w:rsidRDefault="00262591" w:rsidP="0010766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7D5169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2D2197" w14:textId="77777777" w:rsidR="00262591" w:rsidRPr="00DC0A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DC0A35">
        <w:rPr>
          <w:bCs/>
          <w:noProof w:val="0"/>
          <w:lang w:val="it-IT" w:eastAsia="ru-RU"/>
        </w:rPr>
        <w:t xml:space="preserve">Pentru un singur </w:t>
      </w:r>
      <w:r w:rsidRPr="00DC0A35">
        <w:rPr>
          <w:bCs/>
          <w:noProof w:val="0"/>
          <w:lang w:val="ru-RU" w:eastAsia="ru-RU"/>
        </w:rPr>
        <w:t>lot;</w:t>
      </w:r>
    </w:p>
    <w:p w14:paraId="666E536D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CF23A3">
        <w:rPr>
          <w:bCs/>
          <w:noProof w:val="0"/>
          <w:lang w:val="ru-RU" w:eastAsia="ru-RU"/>
        </w:rPr>
        <w:t>Pentru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mai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multe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loturi;</w:t>
      </w:r>
    </w:p>
    <w:p w14:paraId="318377EE" w14:textId="77777777" w:rsidR="00262591" w:rsidRPr="00DC0A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DC0A35">
        <w:rPr>
          <w:b/>
          <w:bCs/>
          <w:noProof w:val="0"/>
          <w:lang w:val="ru-RU" w:eastAsia="ru-RU"/>
        </w:rPr>
        <w:t>Pentru</w:t>
      </w:r>
      <w:r w:rsidRPr="00DC0A35">
        <w:rPr>
          <w:b/>
          <w:bCs/>
          <w:noProof w:val="0"/>
          <w:lang w:val="ro-MD" w:eastAsia="ru-RU"/>
        </w:rPr>
        <w:t xml:space="preserve"> </w:t>
      </w:r>
      <w:r w:rsidRPr="00DC0A35">
        <w:rPr>
          <w:b/>
          <w:bCs/>
          <w:noProof w:val="0"/>
          <w:lang w:val="ru-RU" w:eastAsia="ru-RU"/>
        </w:rPr>
        <w:t>toate</w:t>
      </w:r>
      <w:r w:rsidRPr="00DC0A35">
        <w:rPr>
          <w:b/>
          <w:bCs/>
          <w:noProof w:val="0"/>
          <w:lang w:val="ro-MD" w:eastAsia="ru-RU"/>
        </w:rPr>
        <w:t xml:space="preserve"> </w:t>
      </w:r>
      <w:r w:rsidRPr="00DC0A35">
        <w:rPr>
          <w:b/>
          <w:bCs/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21C0DDF" w14:textId="648F2FB8" w:rsidR="00262591" w:rsidRPr="00BE362C" w:rsidRDefault="00262591" w:rsidP="007462B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FD1D88">
        <w:rPr>
          <w:b/>
          <w:noProof w:val="0"/>
          <w:lang w:val="it-IT" w:eastAsia="ru-RU"/>
        </w:rPr>
        <w:t xml:space="preserve"> </w:t>
      </w:r>
      <w:r w:rsidR="007462B0" w:rsidRPr="007462B0">
        <w:t>Colectarea probelor biologice de la sediul Beneficiarului (Ocnița) și eliberarea rezultatelor în termenele stabilite conform standardelor medicale (24-72 ore, în funcție de analiză)</w:t>
      </w:r>
      <w:r w:rsidR="00FD1D88">
        <w:t>"</w:t>
      </w:r>
    </w:p>
    <w:p w14:paraId="494CFE4D" w14:textId="26074CE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5C4FC3">
        <w:rPr>
          <w:b/>
          <w:noProof w:val="0"/>
          <w:lang w:val="it-IT" w:eastAsia="ru-RU"/>
        </w:rPr>
        <w:t xml:space="preserve"> 31.12.202</w:t>
      </w:r>
      <w:r w:rsidR="00A82B11">
        <w:rPr>
          <w:b/>
          <w:noProof w:val="0"/>
          <w:lang w:val="it-IT" w:eastAsia="ru-RU"/>
        </w:rPr>
        <w:t>6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2959DFFF" w14:textId="77777777" w:rsidR="001E7B5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  <w:r w:rsidR="001E7B5E">
        <w:rPr>
          <w:b/>
          <w:noProof w:val="0"/>
          <w:lang w:val="it-IT" w:eastAsia="ru-RU"/>
        </w:rPr>
        <w:br/>
      </w:r>
      <w:r w:rsidR="001E7B5E">
        <w:rPr>
          <w:b/>
          <w:noProof w:val="0"/>
          <w:lang w:val="it-IT" w:eastAsia="ru-RU"/>
        </w:rPr>
        <w:br/>
      </w:r>
      <w:r w:rsidR="001E7B5E">
        <w:rPr>
          <w:b/>
          <w:noProof w:val="0"/>
          <w:lang w:val="it-IT" w:eastAsia="ru-RU"/>
        </w:rPr>
        <w:lastRenderedPageBreak/>
        <w:br/>
      </w:r>
    </w:p>
    <w:tbl>
      <w:tblPr>
        <w:tblW w:w="93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1"/>
        <w:gridCol w:w="3153"/>
        <w:gridCol w:w="4009"/>
        <w:gridCol w:w="1612"/>
      </w:tblGrid>
      <w:tr w:rsidR="001E7B5E" w14:paraId="64CBD5CC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310C6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shd w:val="clear" w:color="auto" w:fill="FFFFFF"/>
              </w:rPr>
            </w:pPr>
            <w:r>
              <w:rPr>
                <w:b/>
                <w:iCs/>
                <w:shd w:val="clear" w:color="auto" w:fill="FFFFFF"/>
                <w:lang w:val="ro-MD" w:eastAsia="zh-CN"/>
              </w:rPr>
              <w:t>Nr. d/o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D785A6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shd w:val="clear" w:color="auto" w:fill="FFFFFF"/>
              </w:rPr>
            </w:pPr>
            <w:r>
              <w:rPr>
                <w:b/>
                <w:iCs/>
                <w:shd w:val="clear" w:color="auto" w:fill="FFFFFF"/>
                <w:lang w:val="ro-MD" w:eastAsia="zh-CN"/>
              </w:rPr>
              <w:t>Descrierea criteriului/cerinței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2F05BF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shd w:val="clear" w:color="auto" w:fill="FFFFFF"/>
              </w:rPr>
            </w:pPr>
            <w:r>
              <w:rPr>
                <w:b/>
                <w:iCs/>
                <w:shd w:val="clear" w:color="auto" w:fill="FFFFFF"/>
                <w:lang w:val="ro-MD" w:eastAsia="zh-CN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FC656C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shd w:val="clear" w:color="auto" w:fill="FFFFFF"/>
              </w:rPr>
            </w:pPr>
            <w:r>
              <w:rPr>
                <w:b/>
                <w:iCs/>
                <w:shd w:val="clear" w:color="auto" w:fill="FFFFFF"/>
                <w:lang w:val="ro-MD" w:eastAsia="zh-CN"/>
              </w:rPr>
              <w:t>Nivelul minim/</w:t>
            </w:r>
            <w:r>
              <w:rPr>
                <w:b/>
                <w:iCs/>
                <w:shd w:val="clear" w:color="auto" w:fill="FFFFFF"/>
                <w:lang w:val="ro-MD" w:eastAsia="zh-CN"/>
              </w:rPr>
              <w:br/>
              <w:t>Obligativitatea</w:t>
            </w:r>
          </w:p>
        </w:tc>
      </w:tr>
      <w:tr w:rsidR="001E7B5E" w14:paraId="3059F737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CCB8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B856" w14:textId="77777777" w:rsidR="001E7B5E" w:rsidRDefault="001E7B5E" w:rsidP="00823F18">
            <w:pPr>
              <w:widowControl w:val="0"/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lang w:eastAsia="zh-CN"/>
              </w:rPr>
              <w:t>Cerere de participare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BA111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Conform Anexei nr. 7 din Documentația standard aprobată prin Ordinul MF nr. 115 din 15.09.2021</w:t>
            </w:r>
          </w:p>
          <w:p w14:paraId="0ADF03B0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29D1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>Obligatoriu</w:t>
            </w:r>
          </w:p>
        </w:tc>
      </w:tr>
      <w:tr w:rsidR="001E7B5E" w14:paraId="669EB2B4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CCFB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D5E0C" w14:textId="77777777" w:rsidR="001E7B5E" w:rsidRDefault="001E7B5E" w:rsidP="00823F18">
            <w:pPr>
              <w:widowControl w:val="0"/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lang w:eastAsia="zh-CN"/>
              </w:rPr>
              <w:t xml:space="preserve">Declarație privind </w:t>
            </w:r>
          </w:p>
          <w:p w14:paraId="41EDDA49" w14:textId="77777777" w:rsidR="001E7B5E" w:rsidRDefault="001E7B5E" w:rsidP="00823F18">
            <w:pPr>
              <w:widowControl w:val="0"/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eastAsia="zh-CN"/>
              </w:rPr>
              <w:t>valabilitatea ofertei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F9E2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Conform Anexei nr. 8 din Documentația standard aprobată prin Ordinul MF nr. 115 din 15.09.2021</w:t>
            </w:r>
          </w:p>
          <w:p w14:paraId="7E0E4B5C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F6B8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>Obligatoriu</w:t>
            </w:r>
          </w:p>
        </w:tc>
      </w:tr>
      <w:tr w:rsidR="001E7B5E" w14:paraId="0E908C02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96A1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18643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lang w:val="en-US" w:eastAsia="zh-CN"/>
              </w:rPr>
              <w:t xml:space="preserve">Specificații tehnice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A836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Conform Anexei nr. 22 din Documentația standard aprobată prin Ordinul MF nr. 115 din 15.09.2021</w:t>
            </w:r>
          </w:p>
          <w:p w14:paraId="17D9DA70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C4B8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lang w:val="en-US" w:eastAsia="zh-CN"/>
              </w:rPr>
              <w:t>Obligatoriu</w:t>
            </w:r>
          </w:p>
        </w:tc>
      </w:tr>
      <w:tr w:rsidR="001E7B5E" w14:paraId="570CBEB4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7CEF0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BF73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lang w:val="en-US" w:eastAsia="zh-CN"/>
              </w:rPr>
              <w:t xml:space="preserve">Specificații de preț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9F0E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Conform Anexei nr. 23 din Documentația standard aprobată prin Ordinul MF nr. 115 din 15.09.2021.</w:t>
            </w:r>
          </w:p>
          <w:p w14:paraId="6505B4B9" w14:textId="77777777" w:rsidR="001E7B5E" w:rsidRDefault="001E7B5E" w:rsidP="00823F18">
            <w:pPr>
              <w:widowControl w:val="0"/>
              <w:jc w:val="both"/>
            </w:pPr>
            <w:r>
              <w:rPr>
                <w:iCs/>
                <w:lang w:eastAsia="zh-CN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318D7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lang w:val="en-US" w:eastAsia="zh-CN"/>
              </w:rPr>
              <w:t>Obligatoriu</w:t>
            </w:r>
          </w:p>
        </w:tc>
      </w:tr>
      <w:tr w:rsidR="001E7B5E" w14:paraId="34B8C9B6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EDFD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2BA48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lang w:val="en-US" w:eastAsia="zh-CN"/>
              </w:rPr>
              <w:t>DUAE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3EE9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 xml:space="preserve">Se va completa conform modelului atașat în SIARSAP Mtender.  </w:t>
            </w:r>
          </w:p>
          <w:p w14:paraId="5C0759EB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eastAsia="zh-CN"/>
              </w:rPr>
              <w:t>Confirmat prin semnătura electronică.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6E14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>Obligatoriu</w:t>
            </w:r>
          </w:p>
        </w:tc>
      </w:tr>
      <w:tr w:rsidR="001E7B5E" w14:paraId="2722B3BD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19CB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6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4FF2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>
              <w:rPr>
                <w:iCs/>
                <w:lang w:val="en-US" w:eastAsia="zh-CN"/>
              </w:rPr>
              <w:t xml:space="preserve">Dovada </w:t>
            </w:r>
            <w:r>
              <w:rPr>
                <w:iCs/>
                <w:lang w:eastAsia="zh-CN"/>
              </w:rPr>
              <w:t>înregistrării juridice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D087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Copie, </w:t>
            </w:r>
            <w:r>
              <w:rPr>
                <w:iCs/>
                <w:lang w:eastAsia="zh-CN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E2D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>Obligatoriu</w:t>
            </w:r>
          </w:p>
        </w:tc>
      </w:tr>
      <w:tr w:rsidR="001E7B5E" w14:paraId="27A0B56A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626C2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7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27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>
              <w:rPr>
                <w:iCs/>
                <w:lang w:val="ro-MD" w:eastAsia="zh-CN"/>
              </w:rPr>
              <w:t>Certificat de efectuare sistematică a plății impozitelor, contribuțiilor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62AF5" w14:textId="77777777" w:rsidR="001E7B5E" w:rsidRDefault="001E7B5E" w:rsidP="00823F18">
            <w:pPr>
              <w:widowControl w:val="0"/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  <w:lang w:val="en-US" w:eastAsia="zh-CN"/>
              </w:rPr>
              <w:t xml:space="preserve">Original , </w:t>
            </w:r>
            <w:r>
              <w:rPr>
                <w:iCs/>
                <w:lang w:eastAsia="zh-CN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FAB4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Obligatoriu </w:t>
            </w:r>
          </w:p>
        </w:tc>
      </w:tr>
      <w:tr w:rsidR="001E7B5E" w14:paraId="65CEB46A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7E2B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8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2F96" w14:textId="77777777" w:rsidR="001E7B5E" w:rsidRDefault="001E7B5E" w:rsidP="00823F18">
            <w:pPr>
              <w:pStyle w:val="Default"/>
              <w:widowControl w:val="0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eastAsia="SimSun"/>
                <w:bCs/>
                <w:iCs/>
                <w:color w:val="auto"/>
                <w:sz w:val="22"/>
                <w:szCs w:val="22"/>
                <w:lang w:bidi="ar-SA"/>
              </w:rPr>
              <w:t>Certificat de acreditare a laboratorului / în cazul in care acest gen de activitate se acreditează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B398C" w14:textId="77777777" w:rsidR="001E7B5E" w:rsidRDefault="001E7B5E" w:rsidP="00823F18">
            <w:pPr>
              <w:pStyle w:val="Default"/>
              <w:widowControl w:val="0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eastAsia="SimSun"/>
                <w:iCs/>
                <w:color w:val="auto"/>
                <w:sz w:val="22"/>
                <w:szCs w:val="22"/>
                <w:lang w:bidi="ar-SA"/>
              </w:rPr>
              <w:t>Copie – confirmat prin aplicarea semnăturii electronie a Participantului;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A893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1E7B5E" w14:paraId="6E551962" w14:textId="77777777" w:rsidTr="001E7B5E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C3C5F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MD" w:eastAsia="zh-CN"/>
              </w:rPr>
              <w:t>9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E31A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lang w:val="ro-MD" w:eastAsia="zh-CN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2714" w14:textId="77777777" w:rsidR="001E7B5E" w:rsidRDefault="001E7B5E" w:rsidP="00823F18">
            <w:pPr>
              <w:widowControl w:val="0"/>
              <w:tabs>
                <w:tab w:val="left" w:pos="612"/>
              </w:tabs>
              <w:spacing w:after="120"/>
              <w:jc w:val="both"/>
              <w:rPr>
                <w:bCs/>
              </w:rPr>
            </w:pPr>
            <w:r>
              <w:rPr>
                <w:bCs/>
                <w:iCs/>
                <w:lang w:val="en-GB" w:eastAsia="zh-CN"/>
              </w:rPr>
              <w:t xml:space="preserve">Aprobat prin </w:t>
            </w:r>
            <w:r>
              <w:rPr>
                <w:bCs/>
                <w:lang w:val="ro-MD" w:eastAsia="zh-CN"/>
              </w:rPr>
              <w:t>Ordinul MF nr. 145 din 24.11.2020, original,</w:t>
            </w:r>
            <w:r>
              <w:rPr>
                <w:iCs/>
                <w:lang w:eastAsia="zh-CN"/>
              </w:rPr>
              <w:t xml:space="preserve"> Confirmat prin semnătura electronică </w:t>
            </w:r>
            <w:r>
              <w:rPr>
                <w:lang w:val="en-GB" w:eastAsia="zh-CN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CDA72" w14:textId="77777777" w:rsidR="001E7B5E" w:rsidRDefault="001E7B5E" w:rsidP="00823F18">
            <w:pPr>
              <w:widowControl w:val="0"/>
              <w:tabs>
                <w:tab w:val="left" w:pos="612"/>
              </w:tabs>
              <w:spacing w:before="120"/>
              <w:jc w:val="center"/>
              <w:rPr>
                <w:iCs/>
                <w:lang w:val="en-US"/>
              </w:rPr>
            </w:pPr>
            <w:r>
              <w:rPr>
                <w:bCs/>
                <w:iCs/>
                <w:lang w:val="en-US" w:eastAsia="zh-CN"/>
              </w:rPr>
              <w:t xml:space="preserve">Obligatoriu </w:t>
            </w:r>
          </w:p>
        </w:tc>
      </w:tr>
    </w:tbl>
    <w:p w14:paraId="3A224D87" w14:textId="77777777" w:rsidR="001E7B5E" w:rsidRDefault="001E7B5E" w:rsidP="001E7B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>,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– _% din valoarea ofertei.</w:t>
      </w:r>
    </w:p>
    <w:p w14:paraId="5AA66114" w14:textId="0B23AFEA" w:rsidR="00262591" w:rsidRPr="00BE362C" w:rsidRDefault="00262591" w:rsidP="001E7B5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7C18B636" w14:textId="4FB69E40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>,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F185F">
        <w:rPr>
          <w:b/>
          <w:noProof w:val="0"/>
          <w:lang w:val="it-IT" w:eastAsia="ru-RU"/>
        </w:rPr>
        <w:t xml:space="preserve"> – _%</w:t>
      </w:r>
      <w:r w:rsidR="009A37DE">
        <w:rPr>
          <w:b/>
          <w:noProof w:val="0"/>
          <w:lang w:val="it-IT" w:eastAsia="ru-RU"/>
        </w:rPr>
        <w:t xml:space="preserve"> din valoarea ofertei</w:t>
      </w:r>
      <w:r>
        <w:rPr>
          <w:b/>
          <w:noProof w:val="0"/>
          <w:lang w:val="it-IT" w:eastAsia="ru-RU"/>
        </w:rPr>
        <w:t>.</w:t>
      </w:r>
    </w:p>
    <w:p w14:paraId="5B133C0A" w14:textId="1CAE105B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535AA">
        <w:rPr>
          <w:b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</w:t>
      </w:r>
      <w:r w:rsidR="008535AA">
        <w:rPr>
          <w:b/>
          <w:lang w:val="it-IT" w:eastAsia="ru-RU"/>
        </w:rPr>
        <w:t xml:space="preserve"> </w:t>
      </w:r>
      <w:r w:rsidR="0074546F">
        <w:rPr>
          <w:b/>
          <w:u w:val="single"/>
          <w:lang w:val="it-IT" w:eastAsia="ru-RU"/>
        </w:rPr>
        <w:t xml:space="preserve"> </w:t>
      </w:r>
      <w:r w:rsidR="008535AA">
        <w:rPr>
          <w:b/>
          <w:u w:val="single"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7E7BFE8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36653">
        <w:rPr>
          <w:b/>
          <w:noProof w:val="0"/>
          <w:lang w:val="it-IT" w:eastAsia="ru-RU"/>
        </w:rPr>
        <w:t>6</w:t>
      </w:r>
      <w:r w:rsidR="0062390C">
        <w:rPr>
          <w:b/>
          <w:noProof w:val="0"/>
          <w:lang w:val="it-IT" w:eastAsia="ru-RU"/>
        </w:rPr>
        <w:t>0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2C4DE61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41565">
        <w:rPr>
          <w:b/>
          <w:noProof w:val="0"/>
          <w:shd w:val="clear" w:color="auto" w:fill="FFFFFF" w:themeFill="background1"/>
          <w:lang w:val="it-IT" w:eastAsia="ru-RU"/>
        </w:rPr>
        <w:t>30</w:t>
      </w:r>
      <w:r w:rsidR="00C3146B">
        <w:rPr>
          <w:b/>
          <w:noProof w:val="0"/>
          <w:shd w:val="clear" w:color="auto" w:fill="FFFFFF" w:themeFill="background1"/>
          <w:lang w:val="it-IT" w:eastAsia="ru-RU"/>
        </w:rPr>
        <w:t>.12.</w:t>
      </w:r>
      <w:r w:rsidR="00577D88">
        <w:rPr>
          <w:b/>
          <w:noProof w:val="0"/>
          <w:shd w:val="clear" w:color="auto" w:fill="FFFFFF" w:themeFill="background1"/>
          <w:lang w:val="it-IT" w:eastAsia="ru-RU"/>
        </w:rPr>
        <w:t>202</w:t>
      </w:r>
      <w:r w:rsidR="00A003DF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4DDA581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="00427E3E">
        <w:rPr>
          <w:b/>
          <w:noProof w:val="0"/>
          <w:shd w:val="clear" w:color="auto" w:fill="FFFFFF" w:themeFill="background1"/>
          <w:lang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8E430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EUAlbertina">
    <w:altName w:val="Times New Roman"/>
    <w:charset w:val="00"/>
    <w:family w:val="roman"/>
    <w:pitch w:val="variable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96E8F"/>
    <w:multiLevelType w:val="hybridMultilevel"/>
    <w:tmpl w:val="7638A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D1236"/>
    <w:multiLevelType w:val="multilevel"/>
    <w:tmpl w:val="C08C3D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  <w:lvlOverride w:ilvl="0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67D2"/>
    <w:rsid w:val="000174A8"/>
    <w:rsid w:val="0002254D"/>
    <w:rsid w:val="00030260"/>
    <w:rsid w:val="0003064B"/>
    <w:rsid w:val="000356CE"/>
    <w:rsid w:val="000520A8"/>
    <w:rsid w:val="0005449C"/>
    <w:rsid w:val="00060CB0"/>
    <w:rsid w:val="00070F94"/>
    <w:rsid w:val="00074B9D"/>
    <w:rsid w:val="00082CF7"/>
    <w:rsid w:val="000874CC"/>
    <w:rsid w:val="000A12D6"/>
    <w:rsid w:val="000C2560"/>
    <w:rsid w:val="000C5920"/>
    <w:rsid w:val="000C6049"/>
    <w:rsid w:val="000C7FC1"/>
    <w:rsid w:val="000F4346"/>
    <w:rsid w:val="001005B2"/>
    <w:rsid w:val="00101573"/>
    <w:rsid w:val="00107664"/>
    <w:rsid w:val="001205C3"/>
    <w:rsid w:val="0012399B"/>
    <w:rsid w:val="00142F26"/>
    <w:rsid w:val="001529C4"/>
    <w:rsid w:val="00153209"/>
    <w:rsid w:val="00155BA4"/>
    <w:rsid w:val="00157605"/>
    <w:rsid w:val="0017084A"/>
    <w:rsid w:val="00170D75"/>
    <w:rsid w:val="00173B4C"/>
    <w:rsid w:val="00182BB1"/>
    <w:rsid w:val="00184B55"/>
    <w:rsid w:val="001B1216"/>
    <w:rsid w:val="001B12CB"/>
    <w:rsid w:val="001B3833"/>
    <w:rsid w:val="001C24DA"/>
    <w:rsid w:val="001E7189"/>
    <w:rsid w:val="001E7B5E"/>
    <w:rsid w:val="001F2B4E"/>
    <w:rsid w:val="002150BD"/>
    <w:rsid w:val="00215ED9"/>
    <w:rsid w:val="002204D9"/>
    <w:rsid w:val="00227D3A"/>
    <w:rsid w:val="00231246"/>
    <w:rsid w:val="00241DCD"/>
    <w:rsid w:val="00262591"/>
    <w:rsid w:val="002904B3"/>
    <w:rsid w:val="00292C01"/>
    <w:rsid w:val="002A061B"/>
    <w:rsid w:val="002A4F43"/>
    <w:rsid w:val="002C109D"/>
    <w:rsid w:val="002C2A98"/>
    <w:rsid w:val="002C62CA"/>
    <w:rsid w:val="002E2B24"/>
    <w:rsid w:val="002E7AE8"/>
    <w:rsid w:val="00305C39"/>
    <w:rsid w:val="00310D82"/>
    <w:rsid w:val="00312718"/>
    <w:rsid w:val="00327036"/>
    <w:rsid w:val="00327475"/>
    <w:rsid w:val="0033367A"/>
    <w:rsid w:val="0034589B"/>
    <w:rsid w:val="00356926"/>
    <w:rsid w:val="0037335C"/>
    <w:rsid w:val="003818FB"/>
    <w:rsid w:val="00394C49"/>
    <w:rsid w:val="00396DE5"/>
    <w:rsid w:val="003B2F32"/>
    <w:rsid w:val="003B4238"/>
    <w:rsid w:val="003D3C80"/>
    <w:rsid w:val="003E6374"/>
    <w:rsid w:val="00402A4A"/>
    <w:rsid w:val="004040AA"/>
    <w:rsid w:val="00414835"/>
    <w:rsid w:val="004218C9"/>
    <w:rsid w:val="00422410"/>
    <w:rsid w:val="00424E9D"/>
    <w:rsid w:val="00427E3E"/>
    <w:rsid w:val="00434E88"/>
    <w:rsid w:val="004354CD"/>
    <w:rsid w:val="00436717"/>
    <w:rsid w:val="004369CC"/>
    <w:rsid w:val="0046639E"/>
    <w:rsid w:val="00480073"/>
    <w:rsid w:val="00480EEF"/>
    <w:rsid w:val="00486BD0"/>
    <w:rsid w:val="00495C33"/>
    <w:rsid w:val="004A0E50"/>
    <w:rsid w:val="004B6006"/>
    <w:rsid w:val="004C3885"/>
    <w:rsid w:val="004E434C"/>
    <w:rsid w:val="0050606A"/>
    <w:rsid w:val="00511495"/>
    <w:rsid w:val="00532E9D"/>
    <w:rsid w:val="00533ADC"/>
    <w:rsid w:val="005413FD"/>
    <w:rsid w:val="005441C6"/>
    <w:rsid w:val="005459BA"/>
    <w:rsid w:val="00551176"/>
    <w:rsid w:val="00554BD2"/>
    <w:rsid w:val="005630C0"/>
    <w:rsid w:val="005713B1"/>
    <w:rsid w:val="0057514A"/>
    <w:rsid w:val="00577D88"/>
    <w:rsid w:val="00577FF4"/>
    <w:rsid w:val="005B096E"/>
    <w:rsid w:val="005B4CA8"/>
    <w:rsid w:val="005B5EF2"/>
    <w:rsid w:val="005C0099"/>
    <w:rsid w:val="005C4FC3"/>
    <w:rsid w:val="005E00E5"/>
    <w:rsid w:val="005E1A5E"/>
    <w:rsid w:val="005E28AC"/>
    <w:rsid w:val="005E38D4"/>
    <w:rsid w:val="0060378C"/>
    <w:rsid w:val="00607DB4"/>
    <w:rsid w:val="006101BA"/>
    <w:rsid w:val="00610ACB"/>
    <w:rsid w:val="00621E4C"/>
    <w:rsid w:val="0062390C"/>
    <w:rsid w:val="00635D3A"/>
    <w:rsid w:val="006452ED"/>
    <w:rsid w:val="0065181D"/>
    <w:rsid w:val="00674168"/>
    <w:rsid w:val="00682319"/>
    <w:rsid w:val="0069015E"/>
    <w:rsid w:val="006958C1"/>
    <w:rsid w:val="006A1AA0"/>
    <w:rsid w:val="006B2331"/>
    <w:rsid w:val="006C6CEA"/>
    <w:rsid w:val="006D3E92"/>
    <w:rsid w:val="006F41DD"/>
    <w:rsid w:val="006F5445"/>
    <w:rsid w:val="006F79BD"/>
    <w:rsid w:val="00702459"/>
    <w:rsid w:val="00706FA1"/>
    <w:rsid w:val="0072449D"/>
    <w:rsid w:val="00731012"/>
    <w:rsid w:val="007321E0"/>
    <w:rsid w:val="00736243"/>
    <w:rsid w:val="00740800"/>
    <w:rsid w:val="00740933"/>
    <w:rsid w:val="007433D4"/>
    <w:rsid w:val="0074546F"/>
    <w:rsid w:val="007462B0"/>
    <w:rsid w:val="00746FF0"/>
    <w:rsid w:val="0075768A"/>
    <w:rsid w:val="00762E2E"/>
    <w:rsid w:val="00772609"/>
    <w:rsid w:val="00775DFA"/>
    <w:rsid w:val="0078489A"/>
    <w:rsid w:val="007944E3"/>
    <w:rsid w:val="007955E8"/>
    <w:rsid w:val="007B7A27"/>
    <w:rsid w:val="007C20AD"/>
    <w:rsid w:val="007D30D8"/>
    <w:rsid w:val="007D3CA3"/>
    <w:rsid w:val="007D4397"/>
    <w:rsid w:val="007D77AF"/>
    <w:rsid w:val="007E07C9"/>
    <w:rsid w:val="007F0015"/>
    <w:rsid w:val="007F185F"/>
    <w:rsid w:val="007F4C7E"/>
    <w:rsid w:val="00802143"/>
    <w:rsid w:val="00805237"/>
    <w:rsid w:val="00813E1E"/>
    <w:rsid w:val="0083090F"/>
    <w:rsid w:val="00831923"/>
    <w:rsid w:val="00842ECA"/>
    <w:rsid w:val="008520A0"/>
    <w:rsid w:val="008535AA"/>
    <w:rsid w:val="0086121D"/>
    <w:rsid w:val="00865A8D"/>
    <w:rsid w:val="00872FA5"/>
    <w:rsid w:val="00896BB1"/>
    <w:rsid w:val="00897A65"/>
    <w:rsid w:val="008A0012"/>
    <w:rsid w:val="008A331F"/>
    <w:rsid w:val="008A4B7C"/>
    <w:rsid w:val="008B537A"/>
    <w:rsid w:val="008B545A"/>
    <w:rsid w:val="008B64D5"/>
    <w:rsid w:val="008C5DB9"/>
    <w:rsid w:val="008D0337"/>
    <w:rsid w:val="008E4308"/>
    <w:rsid w:val="008F26E0"/>
    <w:rsid w:val="008F440D"/>
    <w:rsid w:val="0093706B"/>
    <w:rsid w:val="00937DA7"/>
    <w:rsid w:val="00940499"/>
    <w:rsid w:val="00941E26"/>
    <w:rsid w:val="0097203F"/>
    <w:rsid w:val="009A2737"/>
    <w:rsid w:val="009A37DE"/>
    <w:rsid w:val="009A413C"/>
    <w:rsid w:val="009A4763"/>
    <w:rsid w:val="009A548A"/>
    <w:rsid w:val="009B1546"/>
    <w:rsid w:val="009C26A4"/>
    <w:rsid w:val="009D44D3"/>
    <w:rsid w:val="009D64D2"/>
    <w:rsid w:val="009E33A6"/>
    <w:rsid w:val="009E56A5"/>
    <w:rsid w:val="00A003DF"/>
    <w:rsid w:val="00A0493E"/>
    <w:rsid w:val="00A21610"/>
    <w:rsid w:val="00A2273C"/>
    <w:rsid w:val="00A308B8"/>
    <w:rsid w:val="00A565A7"/>
    <w:rsid w:val="00A602D9"/>
    <w:rsid w:val="00A64482"/>
    <w:rsid w:val="00A64C9C"/>
    <w:rsid w:val="00A67305"/>
    <w:rsid w:val="00A67595"/>
    <w:rsid w:val="00A81845"/>
    <w:rsid w:val="00A82B11"/>
    <w:rsid w:val="00A85E25"/>
    <w:rsid w:val="00AA278A"/>
    <w:rsid w:val="00AA6E4A"/>
    <w:rsid w:val="00AA7183"/>
    <w:rsid w:val="00AE1B1C"/>
    <w:rsid w:val="00AF1813"/>
    <w:rsid w:val="00B00ACD"/>
    <w:rsid w:val="00B15067"/>
    <w:rsid w:val="00B22D63"/>
    <w:rsid w:val="00B27F4B"/>
    <w:rsid w:val="00B313ED"/>
    <w:rsid w:val="00B344AB"/>
    <w:rsid w:val="00B4038C"/>
    <w:rsid w:val="00B40E66"/>
    <w:rsid w:val="00B46F80"/>
    <w:rsid w:val="00B570A7"/>
    <w:rsid w:val="00B704DA"/>
    <w:rsid w:val="00B742DE"/>
    <w:rsid w:val="00B76C90"/>
    <w:rsid w:val="00BA2FB5"/>
    <w:rsid w:val="00BB3FFD"/>
    <w:rsid w:val="00BB67C1"/>
    <w:rsid w:val="00BD7B6B"/>
    <w:rsid w:val="00BD7E46"/>
    <w:rsid w:val="00BF6AA6"/>
    <w:rsid w:val="00C14FF3"/>
    <w:rsid w:val="00C3146B"/>
    <w:rsid w:val="00C36653"/>
    <w:rsid w:val="00C41565"/>
    <w:rsid w:val="00C50CD9"/>
    <w:rsid w:val="00C53840"/>
    <w:rsid w:val="00C54A42"/>
    <w:rsid w:val="00C84889"/>
    <w:rsid w:val="00C90E53"/>
    <w:rsid w:val="00C93B6C"/>
    <w:rsid w:val="00CB643E"/>
    <w:rsid w:val="00CE0A10"/>
    <w:rsid w:val="00CF23A3"/>
    <w:rsid w:val="00D019F6"/>
    <w:rsid w:val="00D03754"/>
    <w:rsid w:val="00D04FC5"/>
    <w:rsid w:val="00D07D1F"/>
    <w:rsid w:val="00D1097C"/>
    <w:rsid w:val="00D3613A"/>
    <w:rsid w:val="00D44A73"/>
    <w:rsid w:val="00D6100C"/>
    <w:rsid w:val="00D6616B"/>
    <w:rsid w:val="00D836C4"/>
    <w:rsid w:val="00D91F87"/>
    <w:rsid w:val="00D93AB7"/>
    <w:rsid w:val="00D96347"/>
    <w:rsid w:val="00D97363"/>
    <w:rsid w:val="00DA6DCD"/>
    <w:rsid w:val="00DB4408"/>
    <w:rsid w:val="00DB4AD4"/>
    <w:rsid w:val="00DC0A35"/>
    <w:rsid w:val="00DC43A5"/>
    <w:rsid w:val="00DD7580"/>
    <w:rsid w:val="00DE3DC4"/>
    <w:rsid w:val="00DF6BC1"/>
    <w:rsid w:val="00E0062C"/>
    <w:rsid w:val="00E144F8"/>
    <w:rsid w:val="00E5061A"/>
    <w:rsid w:val="00E535B7"/>
    <w:rsid w:val="00E56AF4"/>
    <w:rsid w:val="00E603D9"/>
    <w:rsid w:val="00E707A9"/>
    <w:rsid w:val="00E82244"/>
    <w:rsid w:val="00E82EAE"/>
    <w:rsid w:val="00E8733E"/>
    <w:rsid w:val="00E91A46"/>
    <w:rsid w:val="00EA367D"/>
    <w:rsid w:val="00EC217C"/>
    <w:rsid w:val="00EC3234"/>
    <w:rsid w:val="00ED0F3F"/>
    <w:rsid w:val="00ED4AA6"/>
    <w:rsid w:val="00EE3BC4"/>
    <w:rsid w:val="00EE42D2"/>
    <w:rsid w:val="00EF048E"/>
    <w:rsid w:val="00F2504E"/>
    <w:rsid w:val="00F82AA6"/>
    <w:rsid w:val="00F83F91"/>
    <w:rsid w:val="00F84A2A"/>
    <w:rsid w:val="00F952ED"/>
    <w:rsid w:val="00F963B4"/>
    <w:rsid w:val="00F96EB9"/>
    <w:rsid w:val="00FA31E5"/>
    <w:rsid w:val="00FA591C"/>
    <w:rsid w:val="00FB3615"/>
    <w:rsid w:val="00FB392F"/>
    <w:rsid w:val="00FC1202"/>
    <w:rsid w:val="00FC185E"/>
    <w:rsid w:val="00FD1D88"/>
    <w:rsid w:val="00FD5971"/>
    <w:rsid w:val="00FE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76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13B1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a8">
    <w:name w:val="Normal (Web)"/>
    <w:basedOn w:val="a0"/>
    <w:uiPriority w:val="99"/>
    <w:semiHidden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  <w:style w:type="paragraph" w:customStyle="1" w:styleId="Coninuttabel">
    <w:name w:val="Conținut tabel"/>
    <w:basedOn w:val="a0"/>
    <w:qFormat/>
    <w:rsid w:val="001E7B5E"/>
    <w:pPr>
      <w:widowControl w:val="0"/>
      <w:suppressLineNumbers/>
      <w:suppressAutoHyphens/>
      <w:overflowPunct w:val="0"/>
    </w:pPr>
    <w:rPr>
      <w:rFonts w:ascii="Liberation Serif" w:eastAsia="NSimSun" w:hAnsi="Liberation Serif" w:cs="Arial"/>
      <w:noProof w:val="0"/>
      <w:kern w:val="2"/>
      <w:lang w:val="ro-MD" w:eastAsia="zh-CN" w:bidi="hi-IN"/>
    </w:rPr>
  </w:style>
  <w:style w:type="paragraph" w:customStyle="1" w:styleId="Default">
    <w:name w:val="Default"/>
    <w:qFormat/>
    <w:rsid w:val="001E7B5E"/>
    <w:pPr>
      <w:suppressAutoHyphens/>
      <w:overflowPunct w:val="0"/>
      <w:spacing w:after="0" w:line="240" w:lineRule="auto"/>
    </w:pPr>
    <w:rPr>
      <w:rFonts w:ascii="EUAlbertina" w:eastAsia="PMingLiU" w:hAnsi="EUAlbertina" w:cs="EUAlbertina"/>
      <w:color w:val="000000"/>
      <w:kern w:val="2"/>
      <w:sz w:val="24"/>
      <w:szCs w:val="24"/>
      <w:lang w:val="en-US" w:eastAsia="zh-CN" w:bidi="hi-IN"/>
    </w:rPr>
  </w:style>
  <w:style w:type="paragraph" w:styleId="a9">
    <w:name w:val="Balloon Text"/>
    <w:basedOn w:val="a0"/>
    <w:link w:val="aa"/>
    <w:uiPriority w:val="99"/>
    <w:semiHidden/>
    <w:unhideWhenUsed/>
    <w:rsid w:val="003818F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3818FB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1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3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1742</Words>
  <Characters>9933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Учетная запись Майкрософт</cp:lastModifiedBy>
  <cp:revision>23</cp:revision>
  <cp:lastPrinted>2025-12-30T11:16:00Z</cp:lastPrinted>
  <dcterms:created xsi:type="dcterms:W3CDTF">2025-12-30T10:04:00Z</dcterms:created>
  <dcterms:modified xsi:type="dcterms:W3CDTF">2025-12-30T11:31:00Z</dcterms:modified>
</cp:coreProperties>
</file>