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eastAsia="en-US"/>
              </w:rPr>
              <w:t>Produse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eastAsia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eastAsia="en-US"/>
              </w:rPr>
              <w:t>metalurgice feroase și neferoase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691"/>
        <w:gridCol w:w="2098"/>
        <w:gridCol w:w="1107"/>
        <w:gridCol w:w="1406"/>
        <w:gridCol w:w="3394"/>
        <w:gridCol w:w="3068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0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4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0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ro-RO" w:eastAsia="en-US"/>
              </w:rPr>
              <w:t>Produse plate din oțel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eastAsia="en-US"/>
              </w:rPr>
              <w:t xml:space="preserve"> (tablă)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din oțel laminată la cald 18,0mm, oțel 20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din oțel laminată la cald 18,0</w:t>
            </w:r>
            <w:r>
              <w:rPr>
                <w:rFonts w:hint="default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mm, oțel 20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din oțel laminată la cald 30,0mm, oțel 20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din oțel laminată la cald 30,0</w:t>
            </w:r>
            <w:r>
              <w:rPr>
                <w:rFonts w:hint="default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mm, oțel 20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din oțel laminată la cald 40,0mm, oțel 20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din oțel laminată la cald 40,0</w:t>
            </w:r>
            <w:r>
              <w:rPr>
                <w:rFonts w:hint="default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mm, oțel 20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striată (moletată) 2000x1000x4,0mm, aplicație: frunze de linte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striată (moletată) 2000x1000x4,0</w:t>
            </w:r>
            <w:r>
              <w:rPr>
                <w:rFonts w:hint="default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mm, aplicație: frunze de linte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vertAlign w:val="baseline"/>
                <w:lang/>
              </w:rPr>
              <w:t>Lot 2. Bare rotunde și profile corniere din oțel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d.18mm, oțel 35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d.18mm, oțel 35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d.20mm, oțel 35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d.20mm, oțel 35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d.24mm, oțel 35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d.24mm, oțel 35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d.30mm, oțel 35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d.30mm, oțel 35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d.32mm, oțel 35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d.32mm, oțel 35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d.36mm, oțel 35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d.36mm, oțel 35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d.56mm, oțel 35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d.56mm, oțel 35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d.60mm, oțel 35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d.60mm, oțel 35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d.80mm, oțel 35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d.80mm, oțel 35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Cornier din oțel 50x50x5mm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Cornier din oțel 50x50x5mm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. SM EN 1005-1:2017 (Уголок равнобокий и неравнобокий из конструкционной стали. Часть 1)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3.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eastAsia="en-US"/>
              </w:rPr>
              <w:t>Sârmă și plase metalice sudate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Sârmă arsă 1,2 mm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Sârmă arsă 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 xml:space="preserve">pentru construcții, diametrul 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1,2 mm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 xml:space="preserve">, suprafață netedă, 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flexibilitate și rezistență ridicat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ă.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Plasă sudată din oțel 1000x2000mm (1x2m), ochi 50x50mm, sârmă d=3mm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Plasă sudată din oțel 1000x2000mm (1x2m), ochi 50x50mm, sârmă d=3mm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Plasă sudată din oțel 1000x2000mm (1x2m), ochi 100x100mm, sârmă d=4mm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Plasă sudată din oțel 1000x2000mm (1x2m), ochi 100x100mm, sârmă d=4mm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Sârmă arsă d=3 mm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Sârmă arsă d=3 mm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Sârmă arsă d=4 mm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Sârmă arsă d=4 mm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Sârmă laminată 5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,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5 mm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/>
                <w:i w:val="0"/>
                <w:color w:val="00000A"/>
                <w:kern w:val="0"/>
                <w:sz w:val="20"/>
                <w:szCs w:val="20"/>
                <w:u w:val="none"/>
                <w:lang w:val="en-US" w:eastAsia="en-US"/>
              </w:rPr>
              <w:t>Sârmă de oțel laminată la cald, 5,5 mm, pentru producția de elemente de fixare.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Sârmă din oțel zincată de destinație generală (OK) D=3 mm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Sârmă din oțel zincată de destinație generală (OK) D=3 mm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 xml:space="preserve">, 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bidi="ar"/>
              </w:rPr>
              <w:t>EN 10218-2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rPr>
          <w:rFonts w:hint="default" w:ascii="Times New Roman" w:hAnsi="Times New Roman" w:cs="Times New Roman"/>
          <w:b/>
          <w:bCs/>
          <w:sz w:val="21"/>
          <w:szCs w:val="21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b/>
                <w:bCs/>
                <w:u w:val="single"/>
                <w:vertAlign w:val="baseline"/>
                <w:lang w:eastAsia="en-US"/>
              </w:rPr>
              <w:t>Produse metalurgice feroase și neferoase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677"/>
        <w:gridCol w:w="2719"/>
        <w:gridCol w:w="967"/>
        <w:gridCol w:w="943"/>
        <w:gridCol w:w="1296"/>
        <w:gridCol w:w="1318"/>
        <w:gridCol w:w="1286"/>
        <w:gridCol w:w="1360"/>
        <w:gridCol w:w="2432"/>
        <w:gridCol w:w="1200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67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71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96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94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1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28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4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97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67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71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96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94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1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28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4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97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Produse plate din oțel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 (tablă)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val="ru-RU" w:eastAsia="en-US"/>
                <w14:textFill>
                  <w14:solidFill>
                    <w14:schemeClr w14:val="tx1"/>
                  </w14:solidFill>
                </w14:textFill>
              </w:rPr>
              <w:t>44170000-2</w:t>
            </w: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din oțel laminată la cald 18,0mm, oțel 20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1100,00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val="en-US" w:eastAsia="zh-CN" w:bidi="ar-SA"/>
              </w:rPr>
              <w:t>Livrarea bunurilor se va efectua din contul și cu transportul operatorului economic (Vânzătorului, Furnizorului), la depozitul entității contractante (Cumpărătorului) - or. Bălți, str. Ștefan cel Mare, 168, Republica Moldova, în termen de până la 45 (patruzeci și cinci) de zile calendaristice din momentul semnării contractului pentru loturile 1 și 2</w:t>
            </w:r>
            <w:r>
              <w:rPr>
                <w:rFonts w:hint="default" w:ascii="Times New Roman" w:hAnsi="Times New Roman" w:cs="Times New Roman"/>
                <w:highlight w:val="none"/>
                <w:u w:val="single"/>
                <w:vertAlign w:val="baseline"/>
                <w:lang w:eastAsia="zh-CN" w:bidi="ar-SA"/>
              </w:rPr>
              <w:t>.</w:t>
            </w:r>
          </w:p>
        </w:tc>
        <w:tc>
          <w:tcPr>
            <w:tcW w:w="1200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MD21ML022510000000004015</w:t>
            </w: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din oțel laminată la cald 30,0mm, oțel 20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900,00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singl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din oțel laminată la cald 40,0mm, oțel 20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1200,00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1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striată (moletată) 2000x1000x4,0mm, aplicație: frunze de linte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0,50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tabs>
                <w:tab w:val="left" w:pos="600"/>
              </w:tabs>
              <w:spacing w:after="0" w:line="240" w:lineRule="auto"/>
              <w:jc w:val="both"/>
              <w:textAlignment w:val="bottom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  <w:t xml:space="preserve">TOTAL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  <w:t xml:space="preserve">LOT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/>
              </w:rPr>
              <w:t>1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943" w:type="dxa"/>
            <w:vAlign w:val="center"/>
          </w:tcPr>
          <w:p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textAlignment w:val="bottom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Lot 2. Bare rotunde și profile corniere din oțel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val="ru-RU" w:eastAsia="en-US"/>
                <w14:textFill>
                  <w14:solidFill>
                    <w14:schemeClr w14:val="tx1"/>
                  </w14:solidFill>
                </w14:textFill>
              </w:rPr>
              <w:t>44170000-2</w:t>
            </w: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d.18mm, oțel 35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.l.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24,00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val="en-US" w:eastAsia="zh-CN" w:bidi="ar-SA"/>
              </w:rPr>
              <w:t>Livrarea bunurilor se va efectua din contul și cu transportul operatorului economic (Vânzătorului, Furnizorului), la depozitul entității contractante (Cumpărătorului) - or. Bălți, str. Ștefan cel Mare, 168, Republica Moldova, în termen de până la 45 (patruzeci și cinci) de zile calendaristice din momentul semnării contractului pentru loturile 1 și 2</w:t>
            </w:r>
            <w:r>
              <w:rPr>
                <w:rFonts w:hint="default" w:ascii="Times New Roman" w:hAnsi="Times New Roman" w:cs="Times New Roman"/>
                <w:highlight w:val="none"/>
                <w:u w:val="single"/>
                <w:vertAlign w:val="baseline"/>
                <w:lang w:eastAsia="zh-CN" w:bidi="ar-SA"/>
              </w:rPr>
              <w:t>.</w:t>
            </w:r>
          </w:p>
        </w:tc>
        <w:tc>
          <w:tcPr>
            <w:tcW w:w="1200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d.20mm, oțel 35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.l.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24,00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d.24mm, oțel 35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.l.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24,00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d.30mm, oțel 35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.l.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24,00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d.32mm, oțel 35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.l.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24,00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d.36mm, oțel 35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.l.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24,00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d.56mm, oțel 35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.l.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6,00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d.60mm, oțel 35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.l.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6,00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d.80mm, oțel 35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.l.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6,00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Cornier din oțel 50x50x5mm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.l.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180,00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tabs>
                <w:tab w:val="left" w:pos="600"/>
              </w:tabs>
              <w:spacing w:after="0" w:line="240" w:lineRule="auto"/>
              <w:jc w:val="both"/>
              <w:textAlignment w:val="bottom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  <w:t xml:space="preserve">TOTAL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  <w:t xml:space="preserve">LOT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/>
              </w:rPr>
              <w:t>2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943" w:type="dxa"/>
            <w:vAlign w:val="center"/>
          </w:tcPr>
          <w:p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textAlignment w:val="bottom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 xml:space="preserve">Lot 3. </w:t>
            </w: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en-US"/>
              </w:rPr>
              <w:t>Sârmă și plase metalice sudate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val="ru-RU" w:eastAsia="en-US"/>
                <w14:textFill>
                  <w14:solidFill>
                    <w14:schemeClr w14:val="tx1"/>
                  </w14:solidFill>
                </w14:textFill>
              </w:rPr>
              <w:t>44170000-2</w:t>
            </w: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Sârmă arsă 1,2 mm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1230,00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bookmarkStart w:id="0" w:name="_GoBack"/>
            <w:bookmarkEnd w:id="0"/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val="en-US" w:eastAsia="zh-CN" w:bidi="ar-SA"/>
              </w:rPr>
              <w:t>Livrarea bunurilor se va efectua din contul și cu transportul operatorului economic (Vânzătorului, Furnizorului), la depozitul entității contractante (Cumpărătorului) - or. Bălți, str. Ștefan cel Mare, 168, Republica Moldova, în termen de până la 20 (douăzeci) de zile calendaristice din momentul semnării contractului pentru lotul 3.</w:t>
            </w:r>
          </w:p>
        </w:tc>
        <w:tc>
          <w:tcPr>
            <w:tcW w:w="1200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Plasă sudată din oțel 1000x2000mm (1x2m), ochi 50x50mm, sârmă d=3mm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100,00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Plasă sudată din oțel 1000x2000mm (1x2m), ochi 100x100mm, sârmă d=4mm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100,00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Sârmă arsă d=3 mm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100,00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Sârmă arsă d=4 mm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100,00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Sârmă laminată 5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,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5 mm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600,00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Sârmă din oțel zincată de destinație generală (OK) D=3 mm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100,00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tabs>
                <w:tab w:val="left" w:pos="600"/>
              </w:tabs>
              <w:spacing w:after="0" w:line="240" w:lineRule="auto"/>
              <w:jc w:val="both"/>
              <w:textAlignment w:val="bottom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  <w:t>TOTAL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  <w:lang/>
              </w:rPr>
              <w:t xml:space="preserve"> LOT 3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943" w:type="dxa"/>
            <w:vAlign w:val="center"/>
          </w:tcPr>
          <w:p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textAlignment w:val="bottom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6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highlight w:val="yellow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yellow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  <w:t>TOTAL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943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94DFDD13"/>
    <w:multiLevelType w:val="singleLevel"/>
    <w:tmpl w:val="94DFDD13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9B89F24E"/>
    <w:multiLevelType w:val="singleLevel"/>
    <w:tmpl w:val="9B89F24E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E9940F77"/>
    <w:multiLevelType w:val="singleLevel"/>
    <w:tmpl w:val="E9940F77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4">
    <w:nsid w:val="3DA9C2E2"/>
    <w:multiLevelType w:val="singleLevel"/>
    <w:tmpl w:val="3DA9C2E2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5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346795"/>
    <w:rsid w:val="02462A4F"/>
    <w:rsid w:val="03962305"/>
    <w:rsid w:val="040E6A75"/>
    <w:rsid w:val="04296986"/>
    <w:rsid w:val="05622F19"/>
    <w:rsid w:val="05687487"/>
    <w:rsid w:val="07566DC1"/>
    <w:rsid w:val="07E0084F"/>
    <w:rsid w:val="081C68A3"/>
    <w:rsid w:val="09BB20A2"/>
    <w:rsid w:val="0A1F41F1"/>
    <w:rsid w:val="0B4E6151"/>
    <w:rsid w:val="0C722C9C"/>
    <w:rsid w:val="0D7F51EF"/>
    <w:rsid w:val="0DB75CB8"/>
    <w:rsid w:val="0DE66214"/>
    <w:rsid w:val="0FC02FFE"/>
    <w:rsid w:val="0FF11F36"/>
    <w:rsid w:val="103877B0"/>
    <w:rsid w:val="10425480"/>
    <w:rsid w:val="12451BE4"/>
    <w:rsid w:val="124A57A9"/>
    <w:rsid w:val="12575467"/>
    <w:rsid w:val="130D44C7"/>
    <w:rsid w:val="139B6ACA"/>
    <w:rsid w:val="140A5C07"/>
    <w:rsid w:val="14814EC1"/>
    <w:rsid w:val="14C31A74"/>
    <w:rsid w:val="15433EAE"/>
    <w:rsid w:val="15440FF8"/>
    <w:rsid w:val="15CF515F"/>
    <w:rsid w:val="16176152"/>
    <w:rsid w:val="16937C78"/>
    <w:rsid w:val="17001CBE"/>
    <w:rsid w:val="170736D8"/>
    <w:rsid w:val="177C1E69"/>
    <w:rsid w:val="186F27B0"/>
    <w:rsid w:val="195D06C0"/>
    <w:rsid w:val="1A235F91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115A8C"/>
    <w:rsid w:val="1F7C2CE0"/>
    <w:rsid w:val="20642787"/>
    <w:rsid w:val="21467084"/>
    <w:rsid w:val="224E40E6"/>
    <w:rsid w:val="22575BBF"/>
    <w:rsid w:val="233D0DFF"/>
    <w:rsid w:val="25917193"/>
    <w:rsid w:val="259D1413"/>
    <w:rsid w:val="2651338D"/>
    <w:rsid w:val="28072153"/>
    <w:rsid w:val="288F05BB"/>
    <w:rsid w:val="2B8A559C"/>
    <w:rsid w:val="2C387782"/>
    <w:rsid w:val="2FAB6462"/>
    <w:rsid w:val="30976DA2"/>
    <w:rsid w:val="3098299F"/>
    <w:rsid w:val="30D62DDA"/>
    <w:rsid w:val="315E3EB1"/>
    <w:rsid w:val="319934B1"/>
    <w:rsid w:val="32117518"/>
    <w:rsid w:val="32A40826"/>
    <w:rsid w:val="34D058C0"/>
    <w:rsid w:val="358F4C83"/>
    <w:rsid w:val="35B4714A"/>
    <w:rsid w:val="36202A8B"/>
    <w:rsid w:val="38286CC9"/>
    <w:rsid w:val="38296019"/>
    <w:rsid w:val="38874FCD"/>
    <w:rsid w:val="38A21BCA"/>
    <w:rsid w:val="399B6093"/>
    <w:rsid w:val="39CA71D3"/>
    <w:rsid w:val="39E9692C"/>
    <w:rsid w:val="3C827701"/>
    <w:rsid w:val="3CEE333F"/>
    <w:rsid w:val="3D98229D"/>
    <w:rsid w:val="3DF53D49"/>
    <w:rsid w:val="3DFF4976"/>
    <w:rsid w:val="3EDD389A"/>
    <w:rsid w:val="408C5B31"/>
    <w:rsid w:val="442B4CA6"/>
    <w:rsid w:val="446A7138"/>
    <w:rsid w:val="45B756C2"/>
    <w:rsid w:val="47134419"/>
    <w:rsid w:val="493C0430"/>
    <w:rsid w:val="49991CBB"/>
    <w:rsid w:val="4A3459A1"/>
    <w:rsid w:val="4B003D55"/>
    <w:rsid w:val="4B2B3590"/>
    <w:rsid w:val="4C2724B2"/>
    <w:rsid w:val="4C4A7549"/>
    <w:rsid w:val="4C6C31D0"/>
    <w:rsid w:val="4C9C7914"/>
    <w:rsid w:val="4DFA077B"/>
    <w:rsid w:val="4E1B06BB"/>
    <w:rsid w:val="4E7C796B"/>
    <w:rsid w:val="4FAB103A"/>
    <w:rsid w:val="51782041"/>
    <w:rsid w:val="51816D85"/>
    <w:rsid w:val="51FD0610"/>
    <w:rsid w:val="52617C8C"/>
    <w:rsid w:val="53380017"/>
    <w:rsid w:val="533D68E5"/>
    <w:rsid w:val="540839FD"/>
    <w:rsid w:val="542454C9"/>
    <w:rsid w:val="55827CD5"/>
    <w:rsid w:val="56E078B0"/>
    <w:rsid w:val="577F10CA"/>
    <w:rsid w:val="578F06BB"/>
    <w:rsid w:val="579F77F4"/>
    <w:rsid w:val="58D6288E"/>
    <w:rsid w:val="594F3B0C"/>
    <w:rsid w:val="5AC72C37"/>
    <w:rsid w:val="5B1E4F87"/>
    <w:rsid w:val="5CF43F2D"/>
    <w:rsid w:val="5D1B5374"/>
    <w:rsid w:val="5DA51471"/>
    <w:rsid w:val="5E630E0B"/>
    <w:rsid w:val="5E940365"/>
    <w:rsid w:val="610A2A1F"/>
    <w:rsid w:val="61D80EC5"/>
    <w:rsid w:val="63892EC6"/>
    <w:rsid w:val="63A250EB"/>
    <w:rsid w:val="64045BB5"/>
    <w:rsid w:val="66BF2FF9"/>
    <w:rsid w:val="681B32D5"/>
    <w:rsid w:val="68523905"/>
    <w:rsid w:val="697E5F4B"/>
    <w:rsid w:val="69AC0C58"/>
    <w:rsid w:val="6AF75CE4"/>
    <w:rsid w:val="6AFB19F8"/>
    <w:rsid w:val="6B52785D"/>
    <w:rsid w:val="6CEF158D"/>
    <w:rsid w:val="6DB1777F"/>
    <w:rsid w:val="6DE34AE4"/>
    <w:rsid w:val="6E3C219F"/>
    <w:rsid w:val="6E4152D7"/>
    <w:rsid w:val="6E953061"/>
    <w:rsid w:val="71F22B08"/>
    <w:rsid w:val="727E6E20"/>
    <w:rsid w:val="72E36382"/>
    <w:rsid w:val="733D60BC"/>
    <w:rsid w:val="7477213F"/>
    <w:rsid w:val="74A0273F"/>
    <w:rsid w:val="74BD341A"/>
    <w:rsid w:val="76FF686B"/>
    <w:rsid w:val="77E174F5"/>
    <w:rsid w:val="7AE377C7"/>
    <w:rsid w:val="7B0B2BDE"/>
    <w:rsid w:val="7BE6624C"/>
    <w:rsid w:val="7BF628C7"/>
    <w:rsid w:val="7C4F1F14"/>
    <w:rsid w:val="7E451830"/>
    <w:rsid w:val="7E7365A2"/>
    <w:rsid w:val="7F27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E_Virsta</cp:lastModifiedBy>
  <dcterms:modified xsi:type="dcterms:W3CDTF">2026-03-05T14:11:35Z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8632AD39FE9449BD8F94C96F62E4A7D3</vt:lpwstr>
  </property>
</Properties>
</file>