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80F" w:rsidRPr="00BE362C" w:rsidRDefault="001E380F" w:rsidP="001E380F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1E380F" w:rsidRPr="00C07330" w:rsidRDefault="001E380F" w:rsidP="00C07330">
      <w:pPr>
        <w:shd w:val="clear" w:color="auto" w:fill="FFFFFF" w:themeFill="background1"/>
        <w:spacing w:before="120"/>
        <w:jc w:val="center"/>
        <w:rPr>
          <w:b/>
          <w:noProof w:val="0"/>
          <w:u w:val="single"/>
          <w:lang w:eastAsia="ru-RU"/>
        </w:rPr>
      </w:pPr>
      <w:r w:rsidRPr="001E380F">
        <w:rPr>
          <w:b/>
          <w:noProof w:val="0"/>
          <w:u w:val="single"/>
          <w:lang w:val="it-IT" w:eastAsia="ru-RU"/>
        </w:rPr>
        <w:t xml:space="preserve">privind achiziționarea </w:t>
      </w:r>
      <w:r w:rsidRPr="001E380F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echipamentului </w:t>
      </w:r>
      <w:r w:rsidR="009B796C">
        <w:rPr>
          <w:b/>
          <w:noProof w:val="0"/>
          <w:u w:val="single"/>
          <w:shd w:val="clear" w:color="auto" w:fill="FFFFFF" w:themeFill="background1"/>
          <w:lang w:val="it-IT" w:eastAsia="ru-RU"/>
        </w:rPr>
        <w:t>electric</w:t>
      </w:r>
      <w:r w:rsidRPr="001E380F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pentru teatru</w:t>
      </w:r>
      <w:r w:rsidRPr="001E380F">
        <w:rPr>
          <w:b/>
          <w:noProof w:val="0"/>
          <w:u w:val="single"/>
          <w:lang w:val="it-IT" w:eastAsia="ru-RU"/>
        </w:rPr>
        <w:br/>
        <w:t xml:space="preserve">prin procedura de </w:t>
      </w:r>
      <w:r w:rsidR="00C07330">
        <w:rPr>
          <w:b/>
          <w:noProof w:val="0"/>
          <w:u w:val="single"/>
          <w:lang w:val="it-IT" w:eastAsia="ru-RU"/>
        </w:rPr>
        <w:t>a</w:t>
      </w:r>
      <w:r w:rsidR="00C07330">
        <w:rPr>
          <w:b/>
          <w:noProof w:val="0"/>
          <w:u w:val="single"/>
          <w:lang w:eastAsia="ru-RU"/>
        </w:rPr>
        <w:t>chiziție Cererea ofertelor de preț</w:t>
      </w:r>
    </w:p>
    <w:p w:rsidR="001E380F" w:rsidRPr="009B796C" w:rsidRDefault="001E380F" w:rsidP="001E380F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it-IT" w:eastAsia="ru-RU"/>
        </w:rPr>
      </w:pPr>
    </w:p>
    <w:p w:rsidR="001E380F" w:rsidRPr="00BE362C" w:rsidRDefault="001E380F" w:rsidP="001E380F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1E380F" w:rsidRPr="001E380F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E380F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E380F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E380F">
        <w:rPr>
          <w:b/>
          <w:noProof w:val="0"/>
          <w:lang w:val="en-US" w:eastAsia="ru-RU"/>
        </w:rPr>
        <w:t>contractante</w:t>
      </w:r>
      <w:proofErr w:type="spellEnd"/>
      <w:r w:rsidRPr="001E380F">
        <w:rPr>
          <w:b/>
          <w:noProof w:val="0"/>
          <w:lang w:val="en-US" w:eastAsia="ru-RU"/>
        </w:rPr>
        <w:t xml:space="preserve">: </w:t>
      </w:r>
      <w:r w:rsidRPr="001E380F">
        <w:rPr>
          <w:b/>
          <w:sz w:val="26"/>
          <w:szCs w:val="26"/>
          <w:lang w:val="en-US"/>
        </w:rPr>
        <w:t>I</w:t>
      </w:r>
      <w:r w:rsidRPr="001E380F">
        <w:rPr>
          <w:b/>
          <w:sz w:val="26"/>
          <w:szCs w:val="26"/>
        </w:rPr>
        <w:t>n</w:t>
      </w:r>
      <w:r w:rsidRPr="001E380F">
        <w:rPr>
          <w:b/>
          <w:sz w:val="26"/>
          <w:szCs w:val="26"/>
          <w:lang w:val="en-US"/>
        </w:rPr>
        <w:t>stitu</w:t>
      </w:r>
      <w:r w:rsidRPr="001E380F">
        <w:rPr>
          <w:b/>
          <w:sz w:val="26"/>
          <w:szCs w:val="26"/>
        </w:rPr>
        <w:t>ția Publică</w:t>
      </w:r>
      <w:r w:rsidRPr="001E380F">
        <w:rPr>
          <w:b/>
          <w:sz w:val="26"/>
          <w:szCs w:val="26"/>
          <w:lang w:val="en-US"/>
        </w:rPr>
        <w:t> Teatrul Dramatic de Stat pentru Tineret “S ULIȚÎ ROZ IURIE HARMELIN”</w:t>
      </w:r>
    </w:p>
    <w:p w:rsidR="001E380F" w:rsidRPr="00BE362C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>
        <w:rPr>
          <w:sz w:val="26"/>
          <w:szCs w:val="26"/>
          <w:lang w:val="en-US"/>
        </w:rPr>
        <w:t>1005600033978</w:t>
      </w:r>
    </w:p>
    <w:p w:rsidR="001E380F" w:rsidRPr="001E380F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E380F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>
        <w:rPr>
          <w:sz w:val="26"/>
          <w:szCs w:val="26"/>
          <w:lang w:val="en-US"/>
        </w:rPr>
        <w:t>mun. Chișinău, str. Cuza-Vodă, 17/1</w:t>
      </w:r>
    </w:p>
    <w:p w:rsidR="001E380F" w:rsidRPr="00BE362C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shd w:val="clear" w:color="auto" w:fill="FFFFFF" w:themeFill="background1"/>
          <w:lang w:eastAsia="ru-RU"/>
        </w:rPr>
        <w:t xml:space="preserve">022 </w:t>
      </w:r>
      <w:r w:rsidR="00F01902">
        <w:rPr>
          <w:b/>
          <w:noProof w:val="0"/>
          <w:shd w:val="clear" w:color="auto" w:fill="FFFFFF" w:themeFill="background1"/>
          <w:lang w:eastAsia="ru-RU"/>
        </w:rPr>
        <w:t>551042</w:t>
      </w:r>
    </w:p>
    <w:p w:rsidR="001E380F" w:rsidRPr="00BE362C" w:rsidRDefault="001E380F" w:rsidP="00F019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01902">
        <w:br/>
      </w:r>
      <w:r w:rsidR="00F01902">
        <w:rPr>
          <w:rFonts w:ascii="Arial" w:hAnsi="Arial" w:cs="Arial"/>
          <w:color w:val="000000"/>
          <w:sz w:val="21"/>
          <w:szCs w:val="21"/>
          <w:shd w:val="clear" w:color="auto" w:fill="FFFFFF"/>
        </w:rPr>
        <w:t>​</w:t>
      </w:r>
      <w:r w:rsidR="00F01902" w:rsidRPr="00F01902">
        <w:t xml:space="preserve"> s-pat@mail.ru</w:t>
      </w:r>
      <w:r w:rsidR="00F01902">
        <w:t xml:space="preserve"> , </w:t>
      </w:r>
      <w:hyperlink r:id="rId5" w:history="1">
        <w:r w:rsidR="00F01902" w:rsidRPr="008801FE">
          <w:rPr>
            <w:rStyle w:val="a6"/>
          </w:rPr>
          <w:t>http://wp.teatr.md/</w:t>
        </w:r>
      </w:hyperlink>
      <w:r w:rsidR="00C07330" w:rsidRPr="00C07330">
        <w:rPr>
          <w:rStyle w:val="a6"/>
          <w:u w:val="none"/>
        </w:rPr>
        <w:t xml:space="preserve">    </w:t>
      </w:r>
      <w:r w:rsidR="00F01902">
        <w:t xml:space="preserve"> </w:t>
      </w:r>
      <w:hyperlink r:id="rId6" w:history="1">
        <w:r w:rsidR="00C07330" w:rsidRPr="008801FE">
          <w:rPr>
            <w:rStyle w:val="a6"/>
          </w:rPr>
          <w:t>s-pat@mail.ru</w:t>
        </w:r>
      </w:hyperlink>
    </w:p>
    <w:p w:rsidR="001E380F" w:rsidRPr="00BE362C" w:rsidRDefault="001E380F" w:rsidP="00F019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F01902">
        <w:rPr>
          <w:b/>
          <w:i/>
          <w:noProof w:val="0"/>
          <w:lang w:val="it-IT" w:eastAsia="ru-RU"/>
        </w:rPr>
        <w:t xml:space="preserve"> </w:t>
      </w:r>
      <w:r w:rsidR="00F01902">
        <w:rPr>
          <w:rFonts w:ascii="Arial" w:hAnsi="Arial" w:cs="Arial"/>
          <w:color w:val="000000"/>
          <w:sz w:val="21"/>
          <w:szCs w:val="21"/>
          <w:shd w:val="clear" w:color="auto" w:fill="FFFFFF"/>
        </w:rPr>
        <w:t>​</w:t>
      </w:r>
      <w:r w:rsidR="00F01902" w:rsidRPr="00F01902">
        <w:t xml:space="preserve"> </w:t>
      </w:r>
    </w:p>
    <w:p w:rsidR="001E380F" w:rsidRPr="00BE362C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01902" w:rsidRPr="00F01902">
        <w:rPr>
          <w:b/>
          <w:sz w:val="26"/>
          <w:szCs w:val="26"/>
          <w:u w:val="single"/>
          <w:lang w:val="en-US"/>
        </w:rPr>
        <w:t>I</w:t>
      </w:r>
      <w:r w:rsidR="00F01902" w:rsidRPr="00F01902">
        <w:rPr>
          <w:b/>
          <w:sz w:val="26"/>
          <w:szCs w:val="26"/>
          <w:u w:val="single"/>
        </w:rPr>
        <w:t>n</w:t>
      </w:r>
      <w:r w:rsidR="00F01902" w:rsidRPr="00F01902">
        <w:rPr>
          <w:b/>
          <w:sz w:val="26"/>
          <w:szCs w:val="26"/>
          <w:u w:val="single"/>
          <w:lang w:val="en-US"/>
        </w:rPr>
        <w:t>stitu</w:t>
      </w:r>
      <w:r w:rsidR="00F01902" w:rsidRPr="00F01902">
        <w:rPr>
          <w:b/>
          <w:sz w:val="26"/>
          <w:szCs w:val="26"/>
          <w:u w:val="single"/>
        </w:rPr>
        <w:t>ția Publică</w:t>
      </w:r>
      <w:r w:rsidR="00F01902" w:rsidRPr="001E380F">
        <w:rPr>
          <w:b/>
          <w:sz w:val="26"/>
          <w:szCs w:val="26"/>
          <w:lang w:val="en-US"/>
        </w:rPr>
        <w:t> </w:t>
      </w:r>
    </w:p>
    <w:p w:rsidR="004D7DEB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 w:rsidR="00C07330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  <w:r w:rsidR="006B730B">
        <w:rPr>
          <w:b/>
          <w:noProof w:val="0"/>
          <w:lang w:val="it-IT" w:eastAsia="ru-RU"/>
        </w:rPr>
        <w:t xml:space="preserve"> </w:t>
      </w:r>
      <w:r w:rsidR="004D7DEB">
        <w:rPr>
          <w:b/>
          <w:noProof w:val="0"/>
          <w:lang w:val="it-IT" w:eastAsia="ru-RU"/>
        </w:rPr>
        <w:t xml:space="preserve">  </w:t>
      </w:r>
    </w:p>
    <w:p w:rsidR="004D7DEB" w:rsidRDefault="004D7DEB" w:rsidP="004D7DEB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Lotul unic </w:t>
      </w:r>
    </w:p>
    <w:p w:rsidR="001E380F" w:rsidRDefault="00EF2952" w:rsidP="004D7DEB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Aparatură de iluminat</w:t>
      </w:r>
    </w:p>
    <w:tbl>
      <w:tblPr>
        <w:tblpPr w:leftFromText="180" w:rightFromText="180" w:vertAnchor="text" w:horzAnchor="margin" w:tblpX="-82" w:tblpY="240"/>
        <w:tblW w:w="5448" w:type="pct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1134"/>
        <w:gridCol w:w="5735"/>
        <w:gridCol w:w="644"/>
        <w:gridCol w:w="615"/>
      </w:tblGrid>
      <w:tr w:rsidR="001F216E" w:rsidRPr="00B95691" w:rsidTr="001F216E">
        <w:trPr>
          <w:trHeight w:val="30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16E" w:rsidRPr="00D607EE" w:rsidRDefault="001F216E" w:rsidP="004B7D65">
            <w:pPr>
              <w:jc w:val="center"/>
              <w:rPr>
                <w:b/>
              </w:rPr>
            </w:pPr>
            <w:r w:rsidRPr="00D607EE">
              <w:rPr>
                <w:b/>
              </w:rPr>
              <w:t>Nr.</w:t>
            </w:r>
          </w:p>
          <w:p w:rsidR="001F216E" w:rsidRPr="00D607EE" w:rsidRDefault="001F216E" w:rsidP="004B7D65">
            <w:pPr>
              <w:jc w:val="center"/>
              <w:rPr>
                <w:b/>
              </w:rPr>
            </w:pPr>
            <w:r w:rsidRPr="00D607EE">
              <w:rPr>
                <w:b/>
              </w:rPr>
              <w:t>d/o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ind w:left="-75"/>
              <w:jc w:val="center"/>
              <w:rPr>
                <w:b/>
              </w:rPr>
            </w:pPr>
            <w:r w:rsidRPr="00D607EE">
              <w:rPr>
                <w:b/>
              </w:rPr>
              <w:t>Cod</w:t>
            </w:r>
          </w:p>
          <w:p w:rsidR="001F216E" w:rsidRPr="00D607EE" w:rsidRDefault="001F216E" w:rsidP="004B7D65">
            <w:pPr>
              <w:ind w:left="-75"/>
              <w:jc w:val="center"/>
              <w:rPr>
                <w:b/>
              </w:rPr>
            </w:pPr>
            <w:r w:rsidRPr="00D607EE">
              <w:rPr>
                <w:b/>
              </w:rPr>
              <w:t>CPV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  <w:rPr>
                <w:b/>
              </w:rPr>
            </w:pPr>
            <w:r w:rsidRPr="00D607EE">
              <w:rPr>
                <w:b/>
              </w:rPr>
              <w:t>Denumirea bunului</w:t>
            </w:r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  <w:rPr>
                <w:b/>
              </w:rPr>
            </w:pPr>
            <w:r w:rsidRPr="00D607EE">
              <w:rPr>
                <w:b/>
              </w:rPr>
              <w:t>Descrierea bunurilor și specificarea tehnică</w:t>
            </w:r>
          </w:p>
          <w:p w:rsidR="001F216E" w:rsidRPr="00D607EE" w:rsidRDefault="001F216E" w:rsidP="004B7D65">
            <w:pPr>
              <w:jc w:val="center"/>
              <w:rPr>
                <w:b/>
              </w:rPr>
            </w:pPr>
            <w:r w:rsidRPr="00D607EE">
              <w:rPr>
                <w:b/>
              </w:rPr>
              <w:t>(cerinte minime tehnice)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16E" w:rsidRPr="00D607EE" w:rsidRDefault="001F216E" w:rsidP="004B7D65">
            <w:pPr>
              <w:ind w:left="-199" w:right="-107" w:firstLine="76"/>
              <w:jc w:val="center"/>
              <w:rPr>
                <w:b/>
              </w:rPr>
            </w:pPr>
            <w:r w:rsidRPr="00D607EE">
              <w:rPr>
                <w:b/>
              </w:rPr>
              <w:t>C-te.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ind w:left="-108" w:right="-109"/>
              <w:jc w:val="center"/>
            </w:pPr>
            <w:r w:rsidRPr="00D607EE">
              <w:rPr>
                <w:b/>
              </w:rPr>
              <w:t>Unitatea de măsură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1F216E">
            <w:pPr>
              <w:pStyle w:val="a"/>
              <w:numPr>
                <w:ilvl w:val="1"/>
                <w:numId w:val="10"/>
              </w:numPr>
              <w:tabs>
                <w:tab w:val="clear" w:pos="1134"/>
              </w:tabs>
              <w:contextualSpacing/>
              <w:jc w:val="center"/>
              <w:rPr>
                <w:lang w:val="ro-RO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Proiector</w:t>
            </w:r>
            <w:proofErr w:type="spellEnd"/>
            <w:r w:rsidRPr="00D607EE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lumini</w:t>
            </w:r>
            <w:proofErr w:type="spellEnd"/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  <w:lang w:val="en-US"/>
              </w:rPr>
            </w:pPr>
            <w:r w:rsidRPr="00D607EE">
              <w:rPr>
                <w:caps/>
                <w:color w:val="333333"/>
                <w:lang w:val="en-US"/>
              </w:rPr>
              <w:t>OPTIC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Sursă de lumină: 1 LED (WW) 230 W, (3,6 A), 50.000 ore speranță de viață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Temperatura culorii (la maxim): 3142 K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CRI: 96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Unghiul fasciculului: 16 ° până la 46 °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 de câmp: 27 ° până la 68 °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Interval de zoom: 16 ° până la 68 °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Lumeni (27 °): 9.283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Lumeni (68 °): 12.802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Iluminare (27 °): 4.010 lux @ 5 m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Iluminare (68 °): 1.162 lux @ 5 m</w:t>
            </w:r>
          </w:p>
          <w:p w:rsidR="001F216E" w:rsidRPr="00D607EE" w:rsidRDefault="001F216E" w:rsidP="001F216E">
            <w:pPr>
              <w:numPr>
                <w:ilvl w:val="0"/>
                <w:numId w:val="6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PWM selectabil: 600 Hz, 1.200 Hz, 2.000 Hz, 4.000 Hz, 6.000 Hz, 25.000 Hz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EFECTE DINAMICE</w:t>
            </w:r>
          </w:p>
          <w:p w:rsidR="001F216E" w:rsidRPr="00D607EE" w:rsidRDefault="001F216E" w:rsidP="001F216E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Dimmer: electronic</w:t>
            </w:r>
          </w:p>
          <w:p w:rsidR="001F216E" w:rsidRPr="00D607EE" w:rsidRDefault="001F216E" w:rsidP="001F216E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lastRenderedPageBreak/>
              <w:t>Obturator / Stroboscop: electronic</w:t>
            </w:r>
          </w:p>
          <w:p w:rsidR="001F216E" w:rsidRPr="00D607EE" w:rsidRDefault="001F216E" w:rsidP="001F216E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Zoom: Motorizat</w:t>
            </w:r>
          </w:p>
          <w:p w:rsidR="001F216E" w:rsidRPr="00D607EE" w:rsidRDefault="001F216E" w:rsidP="001F216E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Rata stroboscopică: 0 până la 30 Hz</w:t>
            </w:r>
          </w:p>
          <w:p w:rsidR="001F216E" w:rsidRPr="00D607EE" w:rsidRDefault="001F216E" w:rsidP="001F216E">
            <w:pPr>
              <w:numPr>
                <w:ilvl w:val="0"/>
                <w:numId w:val="7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Moduri de dim: 4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CONEXIUNI</w:t>
            </w:r>
          </w:p>
          <w:p w:rsidR="001F216E" w:rsidRPr="00D607EE" w:rsidRDefault="001F216E" w:rsidP="004B7D65">
            <w:pPr>
              <w:shd w:val="clear" w:color="auto" w:fill="FFFFFF"/>
              <w:ind w:left="38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Conexiune de alimentare: Conector Edison (local) la Neutrik powerCON</w:t>
            </w:r>
          </w:p>
          <w:p w:rsidR="001F216E" w:rsidRPr="000B4975" w:rsidRDefault="001F216E" w:rsidP="004B7D65">
            <w:pPr>
              <w:shd w:val="clear" w:color="auto" w:fill="FFFFFF"/>
              <w:ind w:left="38"/>
              <w:rPr>
                <w:color w:val="333333"/>
                <w:lang w:val="en-US"/>
              </w:rPr>
            </w:pPr>
            <w:r w:rsidRPr="000B4975">
              <w:rPr>
                <w:color w:val="333333"/>
                <w:lang w:val="en-US"/>
              </w:rPr>
              <w:t>Putere de intrare: Neutrik powerCON</w:t>
            </w:r>
          </w:p>
          <w:p w:rsidR="001F216E" w:rsidRPr="000B4975" w:rsidRDefault="001F216E" w:rsidP="004B7D65">
            <w:pPr>
              <w:shd w:val="clear" w:color="auto" w:fill="FFFFFF"/>
              <w:ind w:left="38"/>
              <w:rPr>
                <w:color w:val="333333"/>
                <w:lang w:val="en-US"/>
              </w:rPr>
            </w:pPr>
            <w:r w:rsidRPr="000B4975">
              <w:rPr>
                <w:color w:val="333333"/>
                <w:lang w:val="en-US"/>
              </w:rPr>
              <w:t>Putere de ieșire: Neutrik powerCON</w:t>
            </w:r>
          </w:p>
          <w:p w:rsidR="001F216E" w:rsidRPr="00D607EE" w:rsidRDefault="001F216E" w:rsidP="004B7D65">
            <w:pPr>
              <w:shd w:val="clear" w:color="auto" w:fill="FFFFFF"/>
              <w:ind w:left="38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Conectori de date: XLR cu 3 și 5 pini</w:t>
            </w:r>
          </w:p>
          <w:p w:rsidR="001F216E" w:rsidRPr="00D607EE" w:rsidRDefault="001F216E" w:rsidP="004B7D65">
            <w:pPr>
              <w:shd w:val="clear" w:color="auto" w:fill="FFFFFF"/>
              <w:ind w:left="38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Lungime cablu (putere): 5 ft (1,5 m)</w:t>
            </w:r>
          </w:p>
          <w:p w:rsidR="001F216E" w:rsidRPr="00D607EE" w:rsidRDefault="001F216E" w:rsidP="001F216E">
            <w:pPr>
              <w:numPr>
                <w:ilvl w:val="0"/>
                <w:numId w:val="7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CONTROL</w:t>
            </w:r>
          </w:p>
          <w:p w:rsidR="001F216E" w:rsidRPr="00D607EE" w:rsidRDefault="001F216E" w:rsidP="001F216E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Protocol (uri): DMX, RDM</w:t>
            </w:r>
          </w:p>
          <w:p w:rsidR="001F216E" w:rsidRPr="00D607EE" w:rsidRDefault="001F216E" w:rsidP="001F216E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Canalele DMX: 1, 2, 2 sau 5</w:t>
            </w:r>
          </w:p>
          <w:p w:rsidR="001F216E" w:rsidRPr="00D607EE" w:rsidRDefault="001F216E" w:rsidP="001F216E">
            <w:pPr>
              <w:numPr>
                <w:ilvl w:val="0"/>
                <w:numId w:val="8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Moduri / Personalități: 4 personalități (1, 2, 2, 5)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ELECTRIC</w:t>
            </w:r>
          </w:p>
          <w:p w:rsidR="001F216E" w:rsidRPr="00D607EE" w:rsidRDefault="001F216E" w:rsidP="001F216E">
            <w:pPr>
              <w:numPr>
                <w:ilvl w:val="0"/>
                <w:numId w:val="9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Tensiune de intrare: 100 - 240 VCA, 50/60 Hz (autonomie)</w:t>
            </w:r>
          </w:p>
          <w:p w:rsidR="001F216E" w:rsidRPr="00D607EE" w:rsidRDefault="001F216E" w:rsidP="001F216E">
            <w:pPr>
              <w:numPr>
                <w:ilvl w:val="0"/>
                <w:numId w:val="9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Power Linking: 7 unități @ 120 V; 12 unități @ 208 V; 13 unități @ 230 V</w:t>
            </w:r>
          </w:p>
          <w:p w:rsidR="001F216E" w:rsidRPr="00D607EE" w:rsidRDefault="001F216E" w:rsidP="001F216E">
            <w:pPr>
              <w:numPr>
                <w:ilvl w:val="0"/>
                <w:numId w:val="9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222 W, 1,84 A @ 120 V, 60 Hz</w:t>
            </w:r>
          </w:p>
          <w:p w:rsidR="001F216E" w:rsidRPr="00D607EE" w:rsidRDefault="001F216E" w:rsidP="001F216E">
            <w:pPr>
              <w:numPr>
                <w:ilvl w:val="0"/>
                <w:numId w:val="9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230 W, 1,10 A @ 208 V, 60 Hz</w:t>
            </w:r>
          </w:p>
          <w:p w:rsidR="001F216E" w:rsidRPr="00D607EE" w:rsidRDefault="001F216E" w:rsidP="001F216E">
            <w:pPr>
              <w:numPr>
                <w:ilvl w:val="0"/>
                <w:numId w:val="9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231 W, 1,01 A @ 230 V, 50 Hz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  <w:lang w:val="en-US"/>
              </w:rPr>
            </w:pPr>
            <w:r w:rsidRPr="00D607EE">
              <w:rPr>
                <w:caps/>
                <w:color w:val="333333"/>
                <w:lang w:val="en-US"/>
              </w:rPr>
              <w:t>CERTIFICĂRI / CALIFICĂRI</w:t>
            </w:r>
          </w:p>
          <w:p w:rsidR="001F216E" w:rsidRPr="00D607EE" w:rsidRDefault="001F216E" w:rsidP="004B7D65">
            <w:pPr>
              <w:shd w:val="clear" w:color="auto" w:fill="FFFFFF"/>
              <w:ind w:left="72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CE, MET, FCC</w:t>
            </w:r>
          </w:p>
          <w:p w:rsidR="001F216E" w:rsidRPr="00D607EE" w:rsidRDefault="001F216E" w:rsidP="004B7D65">
            <w:pPr>
              <w:shd w:val="clear" w:color="auto" w:fill="FFFFFF"/>
              <w:ind w:left="72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Rating IP: IP20, locație uscată</w:t>
            </w:r>
          </w:p>
          <w:p w:rsidR="001F216E" w:rsidRPr="00D607EE" w:rsidRDefault="001F216E" w:rsidP="004B7D65">
            <w:pPr>
              <w:shd w:val="clear" w:color="auto" w:fill="FFFFFF"/>
              <w:ind w:left="72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Temperatura (ambientală): -20 ° C până la 45 ° C (-4 ° F până la 113 ° F)</w:t>
            </w:r>
          </w:p>
          <w:p w:rsidR="001F216E" w:rsidRPr="00D607EE" w:rsidRDefault="001F216E" w:rsidP="004B7D65">
            <w:pPr>
              <w:pStyle w:val="Standard"/>
              <w:rPr>
                <w:sz w:val="20"/>
                <w:szCs w:val="20"/>
                <w:lang w:val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lastRenderedPageBreak/>
              <w:t>10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buc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1F216E">
            <w:pPr>
              <w:pStyle w:val="a"/>
              <w:numPr>
                <w:ilvl w:val="1"/>
                <w:numId w:val="10"/>
              </w:numPr>
              <w:tabs>
                <w:tab w:val="clear" w:pos="1134"/>
              </w:tabs>
              <w:contextualSpacing/>
              <w:jc w:val="center"/>
              <w:rPr>
                <w:lang w:val="ro-RO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Proiector</w:t>
            </w:r>
            <w:proofErr w:type="spellEnd"/>
            <w:r w:rsidRPr="00D607EE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luminii</w:t>
            </w:r>
            <w:proofErr w:type="spellEnd"/>
            <w:r w:rsidRPr="00D607E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profil</w:t>
            </w:r>
            <w:proofErr w:type="spellEnd"/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  <w:lang w:val="en-US"/>
              </w:rPr>
            </w:pPr>
            <w:r w:rsidRPr="00D607EE">
              <w:rPr>
                <w:caps/>
                <w:color w:val="333333"/>
                <w:lang w:val="en-US"/>
              </w:rPr>
              <w:t>OPTIC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Sursă de lumină: 1 LED (WW) 230 W, (3,6 A), 3149 K, 50.000 ore speranță de viață; (CW) 230 W, (3,5 A), 5452 K, 50.000 ore speranță de viață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Temperatura culorii (la maxim): (WW) 3149 K; (CW) 5452 K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CRI: (WW) 96; (CW) 96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fasciculului (cu obiectivul de 5 °): 6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Unghiul fasciculului (cu obiectiv 10 °): 8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fasciculului (cu obiectivul de 14 °): 11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fasciculului (cu obiectivul de 19 °): 13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fasciculului (cu obiectivul de 26 °): 16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fasciculului (cu obiectivul de 36 °): 20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Unghiul fasciculului (cu obiectiv 50 °): 28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fasciculului (cu obiectiv 15 ° –30 °) (îngust): 12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fasciculului (cu obiectiv 15 ° –30 °) (larg): 14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lastRenderedPageBreak/>
              <w:t>Unghiul fasciculului (cu obiectivul de 25 ° –50 °) (îngust): 21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fasciculului (cu obiectivul de 25 ° –50 °) (larg): 22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de câmp (cu obiectivul de 5 °): 7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 de câmp (cu obiectiv 10 °): 10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de câmp (cu obiectivul de 14 °): 14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de câmp (cu obiectivul de 19 °): 18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de câmp (cu obiectivul de 26 °): 25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Unghiul de câmp (cu obiectivul de 36 °): 34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 de câmp (cu obiectiv 50 °): 50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 de câmp (cu obiectiv 15 ° –30 °) (îngust): 15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 de câmp (cu obiectiv 15 ° –30 °) (larg): 29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 de câmp (cu obiectiv 25 ° –50 °) (îngust): 26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Unghi de câmp (cu obiectivul de 25 ° –50 °) (larg): 46 °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Moduri de estompare: 4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Lumeni (cu obiectiv 19 °): (WW) 7.587; (CW) 9.530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Lumeni (cu obiectiv 26 °): (WW) 10.284; (CW) 13.368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Lumeni (cu obiectiv 36 °): (WW) 10.121; (CW) 13.184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Lumeni (cu obiectiv 50 °): (WW) 9.655; (CW) 12.672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5 °): (WW) 41.400 lux @ 5 m; (CW) 49.200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10 °): (WW) 23.300 lux @ 5 m; (CW) 26.600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14 °): (WW) 13.439 lux @ 5 m; (CW) 16.787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19 °): (WW) 9.256 lux @ 5 m; (CW) 10.674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26 °): (WW) 6.910 lux @ 5 m; (CW) 8652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36 °): (WW) 4.053 lux @ 5 m; (CW) 5185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50 °): (WW) 1.703 lux @ 5 m; (CW) 2181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15 ° –30 °) (îngust): (WW) 16.827 lux @ 5 m; (CW) 19.900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15 ° –30 °) (larg): (WW) 10.626 lux @ 5 m; (CW) 10.159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25 ° –50 °) (îngust): (WW) 7.210 lux @ 5 m; (CW) 9.219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Iluminare (cu obiectiv 25 ° –50 °) (larg): (WW) 3.295 lux @ 5 m; (CW) 3.468 lux @ 5 m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PWM selectabil: 600 Hz, 1.200 Hz, 2.000 Hz, 4.000 Hz, 6.000 Hz, 25.000 Hz</w:t>
            </w:r>
          </w:p>
          <w:p w:rsidR="001F216E" w:rsidRPr="00D607EE" w:rsidRDefault="001F216E" w:rsidP="001F216E">
            <w:pPr>
              <w:numPr>
                <w:ilvl w:val="0"/>
                <w:numId w:val="11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EFECTE DINAMICE</w:t>
            </w:r>
          </w:p>
          <w:p w:rsidR="001F216E" w:rsidRPr="00D607EE" w:rsidRDefault="001F216E" w:rsidP="001F216E">
            <w:pPr>
              <w:numPr>
                <w:ilvl w:val="0"/>
                <w:numId w:val="12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Dimmer: electronic</w:t>
            </w:r>
          </w:p>
          <w:p w:rsidR="001F216E" w:rsidRPr="00D607EE" w:rsidRDefault="001F216E" w:rsidP="001F216E">
            <w:pPr>
              <w:numPr>
                <w:ilvl w:val="0"/>
                <w:numId w:val="12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Obturator / Stroboscop: electronic</w:t>
            </w:r>
          </w:p>
          <w:p w:rsidR="001F216E" w:rsidRPr="00D607EE" w:rsidRDefault="001F216E" w:rsidP="001F216E">
            <w:pPr>
              <w:numPr>
                <w:ilvl w:val="0"/>
                <w:numId w:val="12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Zoom: manual</w:t>
            </w:r>
          </w:p>
          <w:p w:rsidR="001F216E" w:rsidRPr="00D607EE" w:rsidRDefault="001F216E" w:rsidP="001F216E">
            <w:pPr>
              <w:numPr>
                <w:ilvl w:val="0"/>
                <w:numId w:val="12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lastRenderedPageBreak/>
              <w:t>Rata stroboscopică: (WW) 0 până la 27 Hz; (CW) 0 până la 30 Hz</w:t>
            </w:r>
          </w:p>
          <w:p w:rsidR="001F216E" w:rsidRPr="00D607EE" w:rsidRDefault="001F216E" w:rsidP="001F216E">
            <w:pPr>
              <w:numPr>
                <w:ilvl w:val="0"/>
                <w:numId w:val="12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Moduri de dim: 4</w:t>
            </w:r>
          </w:p>
          <w:p w:rsidR="001F216E" w:rsidRPr="00D607EE" w:rsidRDefault="001F216E" w:rsidP="004B7D65">
            <w:pPr>
              <w:shd w:val="clear" w:color="auto" w:fill="FFFFFF"/>
              <w:spacing w:after="150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CONNECTIONS</w:t>
            </w:r>
          </w:p>
          <w:p w:rsidR="001F216E" w:rsidRPr="00D607EE" w:rsidRDefault="001F216E" w:rsidP="001F216E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Power Connection: Edison (Local) plug to Neutrik powerCON</w:t>
            </w:r>
          </w:p>
          <w:p w:rsidR="001F216E" w:rsidRPr="00D607EE" w:rsidRDefault="001F216E" w:rsidP="001F216E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Power Input: Neutrik powerCON</w:t>
            </w:r>
          </w:p>
          <w:p w:rsidR="001F216E" w:rsidRPr="00D607EE" w:rsidRDefault="001F216E" w:rsidP="001F216E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Power Output: Neutrik powerCON</w:t>
            </w:r>
          </w:p>
          <w:p w:rsidR="001F216E" w:rsidRPr="00D607EE" w:rsidRDefault="001F216E" w:rsidP="001F216E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Data Connectors: 3- and 5-pin XLR</w:t>
            </w:r>
          </w:p>
          <w:p w:rsidR="001F216E" w:rsidRPr="00D607EE" w:rsidRDefault="001F216E" w:rsidP="001F216E">
            <w:pPr>
              <w:numPr>
                <w:ilvl w:val="0"/>
                <w:numId w:val="13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Cable Length (power): 5 ft (1.5 m)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  <w:lang w:val="en-US"/>
              </w:rPr>
              <w:br/>
            </w:r>
            <w:r w:rsidRPr="00D607EE">
              <w:rPr>
                <w:caps/>
                <w:color w:val="333333"/>
              </w:rPr>
              <w:t>CONEXIUNI</w:t>
            </w:r>
          </w:p>
          <w:p w:rsidR="001F216E" w:rsidRPr="00D607EE" w:rsidRDefault="001F216E" w:rsidP="001F216E">
            <w:pPr>
              <w:numPr>
                <w:ilvl w:val="0"/>
                <w:numId w:val="14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Conexiune de alimentare: Conector Edison (local) la Neutrik powerCON</w:t>
            </w:r>
          </w:p>
          <w:p w:rsidR="001F216E" w:rsidRPr="00D607EE" w:rsidRDefault="001F216E" w:rsidP="001F216E">
            <w:pPr>
              <w:numPr>
                <w:ilvl w:val="0"/>
                <w:numId w:val="14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Putere de intrare: Neutrik powerCON</w:t>
            </w:r>
          </w:p>
          <w:p w:rsidR="001F216E" w:rsidRPr="00D607EE" w:rsidRDefault="001F216E" w:rsidP="001F216E">
            <w:pPr>
              <w:numPr>
                <w:ilvl w:val="0"/>
                <w:numId w:val="14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Putere de ieșire: Neutrik powerCON</w:t>
            </w:r>
          </w:p>
          <w:p w:rsidR="001F216E" w:rsidRPr="00D607EE" w:rsidRDefault="001F216E" w:rsidP="001F216E">
            <w:pPr>
              <w:numPr>
                <w:ilvl w:val="0"/>
                <w:numId w:val="14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Conectori de date: XLR cu 3 și 5 pini</w:t>
            </w:r>
          </w:p>
          <w:p w:rsidR="001F216E" w:rsidRPr="00D607EE" w:rsidRDefault="001F216E" w:rsidP="001F216E">
            <w:pPr>
              <w:numPr>
                <w:ilvl w:val="0"/>
                <w:numId w:val="14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Lungime cablu (putere): 5 ft (1,5 m)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CONTROL</w:t>
            </w:r>
          </w:p>
          <w:p w:rsidR="001F216E" w:rsidRPr="00D607EE" w:rsidRDefault="001F216E" w:rsidP="001F216E">
            <w:pPr>
              <w:numPr>
                <w:ilvl w:val="0"/>
                <w:numId w:val="15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Protocol de control: (WW) DMX RDM; (CW) DMX, RDM</w:t>
            </w:r>
          </w:p>
          <w:p w:rsidR="001F216E" w:rsidRPr="00D607EE" w:rsidRDefault="001F216E" w:rsidP="001F216E">
            <w:pPr>
              <w:numPr>
                <w:ilvl w:val="0"/>
                <w:numId w:val="15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Canalele DMX: 1, 2, 3 sau 6</w:t>
            </w:r>
          </w:p>
          <w:p w:rsidR="001F216E" w:rsidRPr="00D607EE" w:rsidRDefault="001F216E" w:rsidP="001F216E">
            <w:pPr>
              <w:numPr>
                <w:ilvl w:val="0"/>
                <w:numId w:val="15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Moduri / Personalități: 4 personalități (1, 2, 3, 6)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ELECTRIC</w:t>
            </w:r>
          </w:p>
          <w:p w:rsidR="001F216E" w:rsidRPr="00D607EE" w:rsidRDefault="001F216E" w:rsidP="001F216E">
            <w:pPr>
              <w:numPr>
                <w:ilvl w:val="0"/>
                <w:numId w:val="16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Tensiune de intrare: 100 - 240 VCA, 50/60 Hz (autonomie)</w:t>
            </w:r>
          </w:p>
          <w:p w:rsidR="001F216E" w:rsidRPr="00D607EE" w:rsidRDefault="001F216E" w:rsidP="001F216E">
            <w:pPr>
              <w:numPr>
                <w:ilvl w:val="0"/>
                <w:numId w:val="16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Power Linking: (WW) 6 unități @ 120 V; 11 unități @ 208 V; 12 unități @ 230 V; (CW) 7 unități @ 120 V; 12 unități @ 208 V; 13 unități @ 230 V</w:t>
            </w:r>
          </w:p>
          <w:p w:rsidR="001F216E" w:rsidRPr="00D607EE" w:rsidRDefault="001F216E" w:rsidP="001F216E">
            <w:pPr>
              <w:numPr>
                <w:ilvl w:val="0"/>
                <w:numId w:val="16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(WW) 236 W, 1.944 A @ 120 V, 60 Hz; (CW) 225 W, 1,84 A @ 120 V, 60 Hz</w:t>
            </w:r>
          </w:p>
          <w:p w:rsidR="001F216E" w:rsidRPr="00D607EE" w:rsidRDefault="001F216E" w:rsidP="001F216E">
            <w:pPr>
              <w:numPr>
                <w:ilvl w:val="0"/>
                <w:numId w:val="16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(WW) 244 W, 1,167 A @ 208 V, 60 Hz; (CW) 230 W, 1,10 A @ 208 V, 60 Hz</w:t>
            </w:r>
          </w:p>
          <w:p w:rsidR="001F216E" w:rsidRPr="00D607EE" w:rsidRDefault="001F216E" w:rsidP="001F216E">
            <w:pPr>
              <w:numPr>
                <w:ilvl w:val="0"/>
                <w:numId w:val="16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(WW) 243 W, 1,053 A @ 230 V, 50 Hz; (CW) 231 W, 1,0 A @ 230 V, 50 Hz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CERTIFICĂRI / CALIFICĂRI</w:t>
            </w:r>
          </w:p>
          <w:p w:rsidR="001F216E" w:rsidRPr="00D607EE" w:rsidRDefault="001F216E" w:rsidP="001F216E">
            <w:pPr>
              <w:numPr>
                <w:ilvl w:val="0"/>
                <w:numId w:val="17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CE, MET, FCC</w:t>
            </w:r>
          </w:p>
          <w:p w:rsidR="001F216E" w:rsidRPr="00D607EE" w:rsidRDefault="001F216E" w:rsidP="001F216E">
            <w:pPr>
              <w:numPr>
                <w:ilvl w:val="0"/>
                <w:numId w:val="17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Rating IP: IP20, locație uscată</w:t>
            </w:r>
          </w:p>
          <w:p w:rsidR="001F216E" w:rsidRPr="00D607EE" w:rsidRDefault="001F216E" w:rsidP="004B7D65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lastRenderedPageBreak/>
              <w:t>5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buc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lastRenderedPageBreak/>
              <w:t>1.3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D607EE">
              <w:rPr>
                <w:b/>
                <w:sz w:val="20"/>
                <w:szCs w:val="20"/>
                <w:lang w:val="en-US"/>
              </w:rPr>
              <w:t>S</w:t>
            </w:r>
            <w:r w:rsidRPr="00D607EE"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pot de </w:t>
            </w:r>
            <w:proofErr w:type="spellStart"/>
            <w:r w:rsidRPr="00D607EE"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urmărire</w:t>
            </w:r>
            <w:proofErr w:type="spellEnd"/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  <w:lang w:val="en-US"/>
              </w:rPr>
            </w:pPr>
            <w:r w:rsidRPr="00D607EE">
              <w:rPr>
                <w:caps/>
                <w:color w:val="333333"/>
                <w:lang w:val="en-US"/>
              </w:rPr>
              <w:t>OPTIC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Sursă de lumină: 1 LED-uri (CW) 260 W, (3,6 A), 5.640 K, 50.000 ore speranță de viață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Temperatura culorii (la maxim): 5640 K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CRI: 88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Unghiul fasciculului: 9 ° până la 13 °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lastRenderedPageBreak/>
              <w:t>Unghi de câmp: 9 ° până la 17 °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Interval de zoom: 9 ° până la 17 °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Iluminare (îngustă): 15.400 lux @ 5 m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Iluminare (largă): 7.070 lux @ 5 m</w:t>
            </w:r>
          </w:p>
          <w:p w:rsidR="001F216E" w:rsidRPr="00D607EE" w:rsidRDefault="001F216E" w:rsidP="001F216E">
            <w:pPr>
              <w:numPr>
                <w:ilvl w:val="0"/>
                <w:numId w:val="18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Frecvența PWM: 2300 Hz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EFECTE DINAMICE</w:t>
            </w:r>
          </w:p>
          <w:p w:rsidR="001F216E" w:rsidRPr="00D607EE" w:rsidRDefault="001F216E" w:rsidP="001F216E">
            <w:pPr>
              <w:numPr>
                <w:ilvl w:val="0"/>
                <w:numId w:val="19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Culori: 6 + alb</w:t>
            </w:r>
          </w:p>
          <w:p w:rsidR="001F216E" w:rsidRPr="00D607EE" w:rsidRDefault="001F216E" w:rsidP="001F216E">
            <w:pPr>
              <w:numPr>
                <w:ilvl w:val="0"/>
                <w:numId w:val="19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Dimmer: manual, liniar</w:t>
            </w:r>
          </w:p>
          <w:p w:rsidR="001F216E" w:rsidRPr="00D607EE" w:rsidRDefault="001F216E" w:rsidP="001F216E">
            <w:pPr>
              <w:numPr>
                <w:ilvl w:val="0"/>
                <w:numId w:val="19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Zoom: manual</w:t>
            </w:r>
          </w:p>
          <w:p w:rsidR="001F216E" w:rsidRPr="00D607EE" w:rsidRDefault="001F216E" w:rsidP="001F216E">
            <w:pPr>
              <w:numPr>
                <w:ilvl w:val="0"/>
                <w:numId w:val="19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Focus: Manual</w:t>
            </w:r>
          </w:p>
          <w:p w:rsidR="001F216E" w:rsidRPr="00D607EE" w:rsidRDefault="001F216E" w:rsidP="001F216E">
            <w:pPr>
              <w:numPr>
                <w:ilvl w:val="0"/>
                <w:numId w:val="19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Iris: 24 de frunze, întrerupere completă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CONEXIUNI</w:t>
            </w:r>
          </w:p>
          <w:p w:rsidR="001F216E" w:rsidRPr="00D607EE" w:rsidRDefault="001F216E" w:rsidP="001F216E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Conexiune de alimentare: mufă Edison (locală) la Seetronic Powerkon (compatibil powerCON)</w:t>
            </w:r>
          </w:p>
          <w:p w:rsidR="001F216E" w:rsidRPr="00D607EE" w:rsidRDefault="001F216E" w:rsidP="001F216E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de intrare: Seetronic Powerkon (compatibil powerCON)</w:t>
            </w:r>
          </w:p>
          <w:p w:rsidR="001F216E" w:rsidRPr="00D607EE" w:rsidRDefault="001F216E" w:rsidP="001F216E">
            <w:pPr>
              <w:numPr>
                <w:ilvl w:val="0"/>
                <w:numId w:val="20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Lungime cablu (putere): 5 ft (1,5 m)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ELECTRIC</w:t>
            </w:r>
          </w:p>
          <w:p w:rsidR="001F216E" w:rsidRPr="00D607EE" w:rsidRDefault="001F216E" w:rsidP="001F216E">
            <w:pPr>
              <w:numPr>
                <w:ilvl w:val="0"/>
                <w:numId w:val="2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Tensiune de intrare: 100 - 240 VCA, 50/60 Hz (autonomie)</w:t>
            </w:r>
          </w:p>
          <w:p w:rsidR="001F216E" w:rsidRPr="00D607EE" w:rsidRDefault="001F216E" w:rsidP="001F216E">
            <w:pPr>
              <w:numPr>
                <w:ilvl w:val="0"/>
                <w:numId w:val="2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223 W, 2,22 A @ 100 V, 60 Hz</w:t>
            </w:r>
          </w:p>
          <w:p w:rsidR="001F216E" w:rsidRPr="00D607EE" w:rsidRDefault="001F216E" w:rsidP="001F216E">
            <w:pPr>
              <w:numPr>
                <w:ilvl w:val="0"/>
                <w:numId w:val="2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207 W, 1,73 A @ 120 V, 60 Hz</w:t>
            </w:r>
          </w:p>
          <w:p w:rsidR="001F216E" w:rsidRPr="00D607EE" w:rsidRDefault="001F216E" w:rsidP="001F216E">
            <w:pPr>
              <w:numPr>
                <w:ilvl w:val="0"/>
                <w:numId w:val="2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197 W, 1,03 A @ 208 V, 60 Hz</w:t>
            </w:r>
          </w:p>
          <w:p w:rsidR="001F216E" w:rsidRPr="00D607EE" w:rsidRDefault="001F216E" w:rsidP="001F216E">
            <w:pPr>
              <w:numPr>
                <w:ilvl w:val="0"/>
                <w:numId w:val="21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197 W, 0,94 A @ 230 V, 50 Hz</w:t>
            </w:r>
          </w:p>
          <w:p w:rsidR="001F216E" w:rsidRPr="00D607EE" w:rsidRDefault="001F216E" w:rsidP="001F216E">
            <w:pPr>
              <w:numPr>
                <w:ilvl w:val="0"/>
                <w:numId w:val="21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194 W, 0,90 A @ 240 V, 50 Hz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CERTIFICĂRI / CALIFICĂRI</w:t>
            </w:r>
          </w:p>
          <w:p w:rsidR="001F216E" w:rsidRPr="00D607EE" w:rsidRDefault="001F216E" w:rsidP="001F216E">
            <w:pPr>
              <w:numPr>
                <w:ilvl w:val="0"/>
                <w:numId w:val="22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CE, MET, FCC</w:t>
            </w:r>
          </w:p>
          <w:p w:rsidR="001F216E" w:rsidRPr="00D607EE" w:rsidRDefault="001F216E" w:rsidP="001F216E">
            <w:pPr>
              <w:numPr>
                <w:ilvl w:val="0"/>
                <w:numId w:val="22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Rating IP: IP20, locație uscată</w:t>
            </w:r>
          </w:p>
          <w:p w:rsidR="001F216E" w:rsidRPr="00D607EE" w:rsidRDefault="001F216E" w:rsidP="001F216E">
            <w:pPr>
              <w:numPr>
                <w:ilvl w:val="0"/>
                <w:numId w:val="22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Temperatura (ambientală): -20 ° C până la 45 ° C (-4 ° F până la 113 ° F)</w:t>
            </w:r>
          </w:p>
          <w:p w:rsidR="001F216E" w:rsidRPr="00D607EE" w:rsidRDefault="001F216E" w:rsidP="004B7D65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lastRenderedPageBreak/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buc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1.4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7EE">
              <w:rPr>
                <w:b/>
                <w:color w:val="333333"/>
                <w:sz w:val="20"/>
                <w:szCs w:val="20"/>
                <w:lang w:val="en-US" w:eastAsia="ru-RU"/>
              </w:rPr>
              <w:t>Proiector</w:t>
            </w:r>
            <w:proofErr w:type="spellEnd"/>
            <w:r w:rsidRPr="00D607EE">
              <w:rPr>
                <w:b/>
                <w:color w:val="333333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607EE">
              <w:rPr>
                <w:b/>
                <w:color w:val="333333"/>
                <w:sz w:val="20"/>
                <w:szCs w:val="20"/>
                <w:lang w:val="en-US" w:eastAsia="ru-RU"/>
              </w:rPr>
              <w:t>luminii</w:t>
            </w:r>
            <w:proofErr w:type="spellEnd"/>
            <w:r w:rsidRPr="00D607EE">
              <w:rPr>
                <w:b/>
                <w:color w:val="333333"/>
                <w:sz w:val="20"/>
                <w:szCs w:val="20"/>
                <w:lang w:val="en-US" w:eastAsia="ru-RU"/>
              </w:rPr>
              <w:t xml:space="preserve">  Led par</w:t>
            </w:r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OPTIC</w:t>
            </w:r>
          </w:p>
          <w:p w:rsidR="001F216E" w:rsidRPr="00D607EE" w:rsidRDefault="001F216E" w:rsidP="001F216E">
            <w:pPr>
              <w:numPr>
                <w:ilvl w:val="0"/>
                <w:numId w:val="23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Sursă de lumină: 18 LED-uri (quad-color RGBA) 7 W, (500 mA), 50.000 ore speranță de viață</w:t>
            </w:r>
          </w:p>
          <w:p w:rsidR="001F216E" w:rsidRPr="00D607EE" w:rsidRDefault="001F216E" w:rsidP="001F216E">
            <w:pPr>
              <w:numPr>
                <w:ilvl w:val="0"/>
                <w:numId w:val="23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Temperatura culorii (interval): 2800 până la 10000 K.</w:t>
            </w:r>
          </w:p>
          <w:p w:rsidR="001F216E" w:rsidRPr="00D607EE" w:rsidRDefault="001F216E" w:rsidP="001F216E">
            <w:pPr>
              <w:numPr>
                <w:ilvl w:val="0"/>
                <w:numId w:val="23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Optică instalată: 20 °</w:t>
            </w:r>
          </w:p>
          <w:p w:rsidR="001F216E" w:rsidRPr="00D607EE" w:rsidRDefault="001F216E" w:rsidP="001F216E">
            <w:pPr>
              <w:numPr>
                <w:ilvl w:val="0"/>
                <w:numId w:val="23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Unghiul fasciculului: 18 °</w:t>
            </w:r>
          </w:p>
          <w:p w:rsidR="001F216E" w:rsidRPr="00D607EE" w:rsidRDefault="001F216E" w:rsidP="001F216E">
            <w:pPr>
              <w:numPr>
                <w:ilvl w:val="0"/>
                <w:numId w:val="23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Unghiul câmpului: 32,5 °</w:t>
            </w:r>
          </w:p>
          <w:p w:rsidR="001F216E" w:rsidRPr="00D607EE" w:rsidRDefault="001F216E" w:rsidP="001F216E">
            <w:pPr>
              <w:numPr>
                <w:ilvl w:val="0"/>
                <w:numId w:val="23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Iluminare: 1.210 lux @ 5 m</w:t>
            </w:r>
          </w:p>
          <w:p w:rsidR="001F216E" w:rsidRPr="00D607EE" w:rsidRDefault="001F216E" w:rsidP="001F216E">
            <w:pPr>
              <w:numPr>
                <w:ilvl w:val="0"/>
                <w:numId w:val="23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Frecvența PWM: 600 Hz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EFECTE DINAMICE</w:t>
            </w:r>
          </w:p>
          <w:p w:rsidR="001F216E" w:rsidRPr="00D607EE" w:rsidRDefault="001F216E" w:rsidP="001F216E">
            <w:pPr>
              <w:numPr>
                <w:ilvl w:val="0"/>
                <w:numId w:val="24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Dimmer: electronic</w:t>
            </w:r>
          </w:p>
          <w:p w:rsidR="001F216E" w:rsidRPr="00D607EE" w:rsidRDefault="001F216E" w:rsidP="001F216E">
            <w:pPr>
              <w:numPr>
                <w:ilvl w:val="0"/>
                <w:numId w:val="24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Obturator / Stroboscop: electronic</w:t>
            </w:r>
          </w:p>
          <w:p w:rsidR="001F216E" w:rsidRPr="00D607EE" w:rsidRDefault="001F216E" w:rsidP="001F216E">
            <w:pPr>
              <w:numPr>
                <w:ilvl w:val="0"/>
                <w:numId w:val="24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Rata stroboscopică: 0 la 20 Hz</w:t>
            </w:r>
          </w:p>
          <w:p w:rsidR="001F216E" w:rsidRPr="00D607EE" w:rsidRDefault="001F216E" w:rsidP="001F216E">
            <w:pPr>
              <w:numPr>
                <w:ilvl w:val="0"/>
                <w:numId w:val="24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Amestec de culori independent: Da</w:t>
            </w:r>
          </w:p>
          <w:p w:rsidR="001F216E" w:rsidRPr="00D607EE" w:rsidRDefault="001F216E" w:rsidP="001F216E">
            <w:pPr>
              <w:numPr>
                <w:ilvl w:val="0"/>
                <w:numId w:val="24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Presetări ale temperaturii culorii: Da</w:t>
            </w:r>
          </w:p>
          <w:p w:rsidR="001F216E" w:rsidRPr="00D607EE" w:rsidRDefault="001F216E" w:rsidP="001F216E">
            <w:pPr>
              <w:numPr>
                <w:ilvl w:val="0"/>
                <w:numId w:val="24"/>
              </w:numPr>
              <w:shd w:val="clear" w:color="auto" w:fill="FFFFFF"/>
              <w:spacing w:after="160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lastRenderedPageBreak/>
              <w:t>Programe automate încorporate: Da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CONEXIUNI</w:t>
            </w:r>
          </w:p>
          <w:p w:rsidR="001F216E" w:rsidRPr="00D607EE" w:rsidRDefault="001F216E" w:rsidP="001F216E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Conexiune de alimentare: mufa Edison la Neutrik powerCON</w:t>
            </w:r>
          </w:p>
          <w:p w:rsidR="001F216E" w:rsidRPr="00D607EE" w:rsidRDefault="001F216E" w:rsidP="001F216E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Putere de intrare: Neutrik powerCON</w:t>
            </w:r>
          </w:p>
          <w:p w:rsidR="001F216E" w:rsidRPr="00D607EE" w:rsidRDefault="001F216E" w:rsidP="001F216E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Putere de ieșire: Neutrik powerCON</w:t>
            </w:r>
          </w:p>
          <w:p w:rsidR="001F216E" w:rsidRPr="00D607EE" w:rsidRDefault="001F216E" w:rsidP="001F216E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Conectori de date: XLR cu 3 și 5 pini</w:t>
            </w:r>
          </w:p>
          <w:p w:rsidR="001F216E" w:rsidRPr="00D607EE" w:rsidRDefault="001F216E" w:rsidP="001F216E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Lungime cablu (putere): 5 ft (1,5 m)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CONTROL</w:t>
            </w:r>
          </w:p>
          <w:p w:rsidR="001F216E" w:rsidRPr="00D607EE" w:rsidRDefault="001F216E" w:rsidP="001F216E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Protocol de control: DMX</w:t>
            </w:r>
          </w:p>
          <w:p w:rsidR="001F216E" w:rsidRPr="00D607EE" w:rsidRDefault="001F216E" w:rsidP="001F216E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Canalele DMX: 4, 6 sau 10</w:t>
            </w:r>
          </w:p>
          <w:p w:rsidR="001F216E" w:rsidRPr="00D607EE" w:rsidRDefault="001F216E" w:rsidP="001F216E">
            <w:pPr>
              <w:numPr>
                <w:ilvl w:val="0"/>
                <w:numId w:val="26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Moduri / Personalități: 3 personalități (4CH, 6CH, 10CH)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ELECTRIC</w:t>
            </w:r>
          </w:p>
          <w:p w:rsidR="001F216E" w:rsidRPr="00D607EE" w:rsidRDefault="001F216E" w:rsidP="001F216E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Tensiune de intrare: 100 - 240 VCA, 50/60 Hz (autonomie)</w:t>
            </w:r>
          </w:p>
          <w:p w:rsidR="001F216E" w:rsidRPr="00D607EE" w:rsidRDefault="001F216E" w:rsidP="001F216E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Power Linking: 13 unități @ 120 V; 22 unități @ 208 V; 24 unități @ 230 V, 25 unități @ 240 V</w:t>
            </w:r>
          </w:p>
          <w:p w:rsidR="001F216E" w:rsidRPr="00D607EE" w:rsidRDefault="001F216E" w:rsidP="001F216E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118 W, 1,00 A @ 120 V, 60 Hz</w:t>
            </w:r>
          </w:p>
          <w:p w:rsidR="001F216E" w:rsidRPr="00D607EE" w:rsidRDefault="001F216E" w:rsidP="001F216E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116 W, 0,59 A @ 208 V, 60 Hz</w:t>
            </w:r>
          </w:p>
          <w:p w:rsidR="001F216E" w:rsidRPr="00D607EE" w:rsidRDefault="001F216E" w:rsidP="001F216E">
            <w:pPr>
              <w:numPr>
                <w:ilvl w:val="0"/>
                <w:numId w:val="27"/>
              </w:numPr>
              <w:shd w:val="clear" w:color="auto" w:fill="FFFFFF"/>
              <w:spacing w:after="160"/>
              <w:ind w:left="0"/>
              <w:rPr>
                <w:color w:val="333333"/>
                <w:lang w:val="en-US"/>
              </w:rPr>
            </w:pPr>
            <w:r w:rsidRPr="00D607EE">
              <w:rPr>
                <w:color w:val="333333"/>
                <w:lang w:val="en-US"/>
              </w:rPr>
              <w:t>Putere și curent: 115 W, 0,54 A @ 230 V, 50 Hz</w:t>
            </w:r>
          </w:p>
          <w:p w:rsidR="001F216E" w:rsidRPr="00D607EE" w:rsidRDefault="001F216E" w:rsidP="004B7D65">
            <w:pPr>
              <w:shd w:val="clear" w:color="auto" w:fill="FFFFFF"/>
              <w:outlineLvl w:val="2"/>
              <w:rPr>
                <w:caps/>
                <w:color w:val="333333"/>
              </w:rPr>
            </w:pPr>
            <w:r w:rsidRPr="00D607EE">
              <w:rPr>
                <w:caps/>
                <w:color w:val="333333"/>
              </w:rPr>
              <w:t>CERTIFICĂRI / CALIFICĂRI</w:t>
            </w:r>
          </w:p>
          <w:p w:rsidR="001F216E" w:rsidRPr="00D607EE" w:rsidRDefault="001F216E" w:rsidP="001F216E">
            <w:pPr>
              <w:numPr>
                <w:ilvl w:val="0"/>
                <w:numId w:val="28"/>
              </w:numPr>
              <w:shd w:val="clear" w:color="auto" w:fill="FFFFFF"/>
              <w:ind w:left="0"/>
              <w:rPr>
                <w:color w:val="333333"/>
              </w:rPr>
            </w:pPr>
            <w:r w:rsidRPr="00D607EE">
              <w:rPr>
                <w:color w:val="333333"/>
              </w:rPr>
              <w:t>CE, MET</w:t>
            </w:r>
          </w:p>
          <w:p w:rsidR="001F216E" w:rsidRPr="00D607EE" w:rsidRDefault="001F216E" w:rsidP="004B7D65">
            <w:pPr>
              <w:pStyle w:val="Standard"/>
              <w:rPr>
                <w:sz w:val="20"/>
                <w:szCs w:val="20"/>
              </w:rPr>
            </w:pPr>
            <w:r w:rsidRPr="00D607EE">
              <w:rPr>
                <w:color w:val="333333"/>
                <w:sz w:val="20"/>
                <w:szCs w:val="20"/>
                <w:lang w:eastAsia="ru-RU"/>
              </w:rPr>
              <w:t>Rating IP: IP20, locație uscată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lastRenderedPageBreak/>
              <w:t>5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buc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1.5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D607EE">
              <w:rPr>
                <w:b/>
                <w:color w:val="333333"/>
                <w:sz w:val="20"/>
                <w:szCs w:val="20"/>
                <w:lang w:val="en-US" w:eastAsia="ru-RU"/>
              </w:rPr>
              <w:t>Dimmer</w:t>
            </w:r>
            <w:r w:rsidRPr="00D607EE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Default="001F216E" w:rsidP="004B7D65">
            <w:pPr>
              <w:shd w:val="clear" w:color="auto" w:fill="FFFFFF"/>
              <w:spacing w:before="100" w:beforeAutospacing="1" w:after="100" w:afterAutospacing="1"/>
              <w:ind w:left="38"/>
              <w:rPr>
                <w:lang w:val="en-US"/>
              </w:rPr>
            </w:pPr>
            <w:r w:rsidRPr="00D607EE">
              <w:rPr>
                <w:lang w:val="en-US"/>
              </w:rPr>
              <w:t>12 module individual extractabile cu 12 canale de control.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ind w:left="38"/>
              <w:rPr>
                <w:lang w:val="en-US"/>
              </w:rPr>
            </w:pPr>
            <w:r w:rsidRPr="00D607EE">
              <w:rPr>
                <w:lang w:val="en-US"/>
              </w:rPr>
              <w:t>DMX-512 si intrare analog.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ind w:left="38"/>
              <w:rPr>
                <w:lang w:val="en-US"/>
              </w:rPr>
            </w:pPr>
            <w:r w:rsidRPr="00D607EE">
              <w:rPr>
                <w:lang w:val="en-US"/>
              </w:rPr>
              <w:t>A MCB (NFB) pentru fiecare canal.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ind w:left="38"/>
              <w:rPr>
                <w:lang w:val="en-US"/>
              </w:rPr>
            </w:pPr>
            <w:r w:rsidRPr="00D607EE">
              <w:rPr>
                <w:lang w:val="en-US"/>
              </w:rPr>
              <w:t>Iesirile fiecarui canal pot fi limitate pentru a proteja lampile.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ind w:left="38"/>
              <w:rPr>
                <w:lang w:val="en-US"/>
              </w:rPr>
            </w:pPr>
            <w:r w:rsidRPr="00D607EE">
              <w:rPr>
                <w:lang w:val="en-US"/>
              </w:rPr>
              <w:t>Functie de setare scene emergentepentru iesirea datelor cand controlul de semnal DMX este pierdut.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ind w:left="38"/>
              <w:rPr>
                <w:lang w:val="en-US"/>
              </w:rPr>
            </w:pPr>
            <w:r w:rsidRPr="00D607EE">
              <w:rPr>
                <w:lang w:val="en-US"/>
              </w:rPr>
              <w:t>Ventilatorul termo controlat se activeaza automat cand temperatura depaseste 37</w:t>
            </w:r>
            <w:r w:rsidRPr="00D607EE">
              <w:rPr>
                <w:rFonts w:ascii="Cambria Math" w:hAnsi="Cambria Math" w:cs="Cambria Math"/>
                <w:lang w:val="en-US"/>
              </w:rPr>
              <w:t>℃</w:t>
            </w:r>
            <w:r w:rsidRPr="00D607EE">
              <w:rPr>
                <w:lang w:val="en-US"/>
              </w:rPr>
              <w:t>; se inceteaza operarea cand temperatura trece de 63</w:t>
            </w:r>
            <w:r w:rsidRPr="00D607EE">
              <w:rPr>
                <w:rFonts w:ascii="Cambria Math" w:hAnsi="Cambria Math" w:cs="Cambria Math"/>
                <w:lang w:val="en-US"/>
              </w:rPr>
              <w:t>℃</w:t>
            </w:r>
            <w:r w:rsidRPr="00D607EE">
              <w:rPr>
                <w:lang w:val="en-US"/>
              </w:rPr>
              <w:t xml:space="preserve"> si restart iesire cand temperatura este sub 60</w:t>
            </w:r>
            <w:r w:rsidRPr="00D607EE">
              <w:rPr>
                <w:rFonts w:ascii="Cambria Math" w:hAnsi="Cambria Math" w:cs="Cambria Math"/>
                <w:lang w:val="en-US"/>
              </w:rPr>
              <w:t>℃</w:t>
            </w:r>
            <w:r w:rsidRPr="00D607EE">
              <w:rPr>
                <w:lang w:val="en-US"/>
              </w:rPr>
              <w:t>.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ind w:left="38"/>
              <w:rPr>
                <w:lang w:val="en-US"/>
              </w:rPr>
            </w:pPr>
            <w:r w:rsidRPr="00D607EE">
              <w:rPr>
                <w:lang w:val="en-US"/>
              </w:rPr>
              <w:t>Functie de auto testare pentru a testa fara consola.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ind w:left="38"/>
              <w:rPr>
                <w:lang w:val="en-US"/>
              </w:rPr>
            </w:pPr>
            <w:r w:rsidRPr="00D607EE">
              <w:rPr>
                <w:lang w:val="en-US"/>
              </w:rPr>
              <w:t>Optiune de dimming sau shimbare pentru fiecare canal.</w:t>
            </w:r>
          </w:p>
          <w:p w:rsidR="001F216E" w:rsidRPr="00D607EE" w:rsidRDefault="001F216E" w:rsidP="004B7D65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buc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1.6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Controler</w:t>
            </w:r>
            <w:proofErr w:type="spellEnd"/>
            <w:r w:rsidRPr="00D607EE">
              <w:rPr>
                <w:b/>
                <w:sz w:val="20"/>
                <w:szCs w:val="20"/>
                <w:lang w:val="en-US"/>
              </w:rPr>
              <w:t xml:space="preserve"> DMX</w:t>
            </w:r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shd w:val="clear" w:color="auto" w:fill="FFFFFF"/>
              <w:spacing w:after="150"/>
              <w:outlineLvl w:val="1"/>
              <w:rPr>
                <w:b/>
                <w:bCs/>
                <w:color w:val="06013D"/>
                <w:lang w:val="en-US"/>
              </w:rPr>
            </w:pPr>
            <w:r w:rsidRPr="00D607EE">
              <w:rPr>
                <w:b/>
                <w:bCs/>
                <w:color w:val="06013D"/>
                <w:lang w:val="en-US"/>
              </w:rPr>
              <w:t>Specificații hardware: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lastRenderedPageBreak/>
              <w:t>Universuri direct de pe consolă (prin Artnet / sACN / Pathport): 48 *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Ieșiri directe DMX: 4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Suport RDM: Da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Redări: 10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Marele Maestru Fader: 1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Sub Master Fader: 1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Crossfade Master Fader: 1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Codificatoare de atribute: 8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Porturi de rețea: 4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Afișaj încorporat de 12 ”: 1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Monitor extern până la rezoluție 1920x1200 - HDMI: 1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Porturi USB: 6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Intrare audio (1 canal, 7 benzi): Da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Porturi MIDI (intrare și ieșire: da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Port de intrare la distanță: Da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Port timecode LTC: 1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Port de intrare la distanță: 1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UPS încorporat: Da, folosește baterie plumb-acid de 12v</w:t>
            </w:r>
          </w:p>
          <w:p w:rsidR="001F216E" w:rsidRPr="00D607EE" w:rsidRDefault="001F216E" w:rsidP="001F216E">
            <w:pPr>
              <w:numPr>
                <w:ilvl w:val="0"/>
                <w:numId w:val="29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Putere de intrare, putere Neutrik CON TRUE1 110 până la 240 VCA</w:t>
            </w:r>
          </w:p>
          <w:p w:rsidR="001F216E" w:rsidRPr="00D607EE" w:rsidRDefault="001F216E" w:rsidP="004B7D65">
            <w:pPr>
              <w:shd w:val="clear" w:color="auto" w:fill="FFFFFF"/>
              <w:spacing w:after="150"/>
              <w:outlineLvl w:val="1"/>
              <w:rPr>
                <w:b/>
                <w:bCs/>
                <w:color w:val="06013D"/>
              </w:rPr>
            </w:pPr>
            <w:r w:rsidRPr="00D607EE">
              <w:rPr>
                <w:b/>
                <w:bCs/>
                <w:color w:val="06013D"/>
              </w:rPr>
              <w:t>Specificații software:</w:t>
            </w:r>
          </w:p>
          <w:p w:rsidR="001F216E" w:rsidRPr="00D607EE" w:rsidRDefault="001F216E" w:rsidP="001F216E">
            <w:pPr>
              <w:numPr>
                <w:ilvl w:val="0"/>
                <w:numId w:val="30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Numărul maxim de canale DMX: 24576</w:t>
            </w:r>
          </w:p>
          <w:p w:rsidR="001F216E" w:rsidRPr="00D607EE" w:rsidRDefault="001F216E" w:rsidP="001F216E">
            <w:pPr>
              <w:numPr>
                <w:ilvl w:val="0"/>
                <w:numId w:val="30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Numărul maxim de corpuri de iluminat acceptate: 24576</w:t>
            </w:r>
          </w:p>
          <w:p w:rsidR="001F216E" w:rsidRPr="00D607EE" w:rsidRDefault="001F216E" w:rsidP="001F216E">
            <w:pPr>
              <w:numPr>
                <w:ilvl w:val="0"/>
                <w:numId w:val="30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Numărul maxim de indicii: 5000</w:t>
            </w:r>
          </w:p>
          <w:p w:rsidR="001F216E" w:rsidRPr="00D607EE" w:rsidRDefault="001F216E" w:rsidP="001F216E">
            <w:pPr>
              <w:numPr>
                <w:ilvl w:val="0"/>
                <w:numId w:val="30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Numărul maxim de stive: 2000</w:t>
            </w:r>
          </w:p>
          <w:p w:rsidR="001F216E" w:rsidRPr="00D607EE" w:rsidRDefault="001F216E" w:rsidP="001F216E">
            <w:pPr>
              <w:numPr>
                <w:ilvl w:val="0"/>
                <w:numId w:val="30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Număr maxim de grupuri: 5000</w:t>
            </w:r>
          </w:p>
          <w:p w:rsidR="001F216E" w:rsidRPr="00D607EE" w:rsidRDefault="001F216E" w:rsidP="001F216E">
            <w:pPr>
              <w:numPr>
                <w:ilvl w:val="0"/>
                <w:numId w:val="30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Numărul maxim de palete: 4096</w:t>
            </w:r>
          </w:p>
          <w:p w:rsidR="001F216E" w:rsidRPr="00D607EE" w:rsidRDefault="001F216E" w:rsidP="001F216E">
            <w:pPr>
              <w:numPr>
                <w:ilvl w:val="0"/>
                <w:numId w:val="30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Număr de straturi media server acceptate: 50 (fiecare conținut diferit)</w:t>
            </w:r>
          </w:p>
          <w:p w:rsidR="001F216E" w:rsidRPr="00D607EE" w:rsidRDefault="001F216E" w:rsidP="001F216E">
            <w:pPr>
              <w:numPr>
                <w:ilvl w:val="0"/>
                <w:numId w:val="30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Număr de spectacole: practic nelimitat</w:t>
            </w:r>
          </w:p>
          <w:p w:rsidR="001F216E" w:rsidRPr="00D607EE" w:rsidRDefault="001F216E" w:rsidP="004B7D65">
            <w:pPr>
              <w:shd w:val="clear" w:color="auto" w:fill="FFFFFF"/>
              <w:spacing w:after="150"/>
              <w:outlineLvl w:val="1"/>
              <w:rPr>
                <w:b/>
                <w:bCs/>
                <w:color w:val="06013D"/>
              </w:rPr>
            </w:pPr>
            <w:r w:rsidRPr="00D607EE">
              <w:rPr>
                <w:b/>
                <w:bCs/>
                <w:color w:val="06013D"/>
              </w:rPr>
              <w:t>Accesorii incluse:</w:t>
            </w:r>
          </w:p>
          <w:p w:rsidR="001F216E" w:rsidRPr="00D607EE" w:rsidRDefault="001F216E" w:rsidP="001F216E">
            <w:pPr>
              <w:numPr>
                <w:ilvl w:val="0"/>
                <w:numId w:val="31"/>
              </w:numPr>
              <w:shd w:val="clear" w:color="auto" w:fill="FFFFFF"/>
              <w:spacing w:before="30" w:after="30"/>
              <w:ind w:left="0"/>
              <w:rPr>
                <w:color w:val="000000"/>
                <w:lang w:val="en-US"/>
              </w:rPr>
            </w:pPr>
            <w:r w:rsidRPr="00D607EE">
              <w:rPr>
                <w:color w:val="000000"/>
                <w:lang w:val="en-US"/>
              </w:rPr>
              <w:t>Lumina de birou cu două culori: 1</w:t>
            </w:r>
          </w:p>
          <w:p w:rsidR="001F216E" w:rsidRPr="00D607EE" w:rsidRDefault="001F216E" w:rsidP="001F216E">
            <w:pPr>
              <w:numPr>
                <w:ilvl w:val="0"/>
                <w:numId w:val="31"/>
              </w:numPr>
              <w:shd w:val="clear" w:color="auto" w:fill="FFFFFF"/>
              <w:spacing w:before="30" w:after="30"/>
              <w:ind w:left="0"/>
              <w:rPr>
                <w:color w:val="000000"/>
              </w:rPr>
            </w:pPr>
            <w:r w:rsidRPr="00D607EE">
              <w:rPr>
                <w:color w:val="000000"/>
              </w:rPr>
              <w:t>Capac de praf: 1</w:t>
            </w:r>
          </w:p>
          <w:p w:rsidR="001F216E" w:rsidRPr="00D607EE" w:rsidRDefault="001F216E" w:rsidP="004B7D65">
            <w:pPr>
              <w:pStyle w:val="Standard"/>
              <w:rPr>
                <w:sz w:val="20"/>
                <w:szCs w:val="20"/>
              </w:rPr>
            </w:pPr>
            <w:proofErr w:type="spellStart"/>
            <w:r w:rsidRPr="00D607EE">
              <w:rPr>
                <w:color w:val="000000"/>
                <w:sz w:val="20"/>
                <w:szCs w:val="20"/>
                <w:lang w:val="en-US" w:eastAsia="ru-RU"/>
              </w:rPr>
              <w:t>Neutrik</w:t>
            </w:r>
            <w:proofErr w:type="spellEnd"/>
            <w:r w:rsidRPr="00D607EE"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07EE">
              <w:rPr>
                <w:color w:val="000000"/>
                <w:sz w:val="20"/>
                <w:szCs w:val="20"/>
                <w:lang w:val="en-US" w:eastAsia="ru-RU"/>
              </w:rPr>
              <w:t>powerCON</w:t>
            </w:r>
            <w:proofErr w:type="spellEnd"/>
            <w:r w:rsidRPr="00D607EE">
              <w:rPr>
                <w:color w:val="000000"/>
                <w:sz w:val="20"/>
                <w:szCs w:val="20"/>
                <w:lang w:val="en-US" w:eastAsia="ru-RU"/>
              </w:rPr>
              <w:t xml:space="preserve"> TRUE1 </w:t>
            </w:r>
            <w:proofErr w:type="spellStart"/>
            <w:r w:rsidRPr="00D607EE">
              <w:rPr>
                <w:color w:val="00000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D607EE">
              <w:rPr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607EE">
              <w:rPr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D607EE">
              <w:rPr>
                <w:color w:val="000000"/>
                <w:sz w:val="20"/>
                <w:szCs w:val="20"/>
                <w:lang w:val="en-US" w:eastAsia="ru-RU"/>
              </w:rPr>
              <w:t>: 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lastRenderedPageBreak/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buc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1.7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rPr>
                <w:b/>
                <w:lang w:val="en-US"/>
              </w:rPr>
            </w:pPr>
            <w:r w:rsidRPr="00D607EE">
              <w:rPr>
                <w:b/>
                <w:lang w:val="en-US"/>
              </w:rPr>
              <w:t>Dmx splitter</w:t>
            </w:r>
          </w:p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rPr>
                <w:lang w:val="en-US"/>
              </w:rPr>
            </w:pPr>
            <w:r w:rsidRPr="00D607EE">
              <w:rPr>
                <w:lang w:val="en-US"/>
              </w:rPr>
              <w:t>Un canal de intrare si 4 de iesire, complet izolate electric, link out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rPr>
                <w:lang w:val="en-US"/>
              </w:rPr>
            </w:pPr>
            <w:r w:rsidRPr="00D607EE">
              <w:rPr>
                <w:lang w:val="en-US"/>
              </w:rPr>
              <w:t>Conectori XLR cu 3 si 5 pini pe fiecare canal</w:t>
            </w:r>
          </w:p>
          <w:p w:rsidR="001F216E" w:rsidRDefault="001F216E" w:rsidP="004B7D65">
            <w:pPr>
              <w:shd w:val="clear" w:color="auto" w:fill="FFFFFF"/>
              <w:spacing w:before="100" w:beforeAutospacing="1" w:after="100" w:afterAutospacing="1"/>
              <w:rPr>
                <w:lang w:val="en-US"/>
              </w:rPr>
            </w:pPr>
            <w:r w:rsidRPr="00D607EE">
              <w:rPr>
                <w:lang w:val="en-US"/>
              </w:rPr>
              <w:t xml:space="preserve">Comutator Link out </w:t>
            </w:r>
            <w:r>
              <w:rPr>
                <w:lang w:val="en-US"/>
              </w:rPr>
              <w:t>–</w:t>
            </w:r>
            <w:r w:rsidRPr="00D607EE">
              <w:rPr>
                <w:lang w:val="en-US"/>
              </w:rPr>
              <w:t xml:space="preserve"> Terminal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rPr>
                <w:lang w:val="en-US"/>
              </w:rPr>
            </w:pPr>
            <w:r w:rsidRPr="00D607EE">
              <w:rPr>
                <w:lang w:val="en-US"/>
              </w:rPr>
              <w:t>Ocupa o unitate rack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rPr>
                <w:lang w:val="en-US"/>
              </w:rPr>
            </w:pPr>
            <w:r w:rsidRPr="00D607EE">
              <w:rPr>
                <w:lang w:val="en-US"/>
              </w:rPr>
              <w:t>Putere: AC230V-50Hz(AC 120V-60Hz)</w:t>
            </w:r>
          </w:p>
          <w:p w:rsidR="001F216E" w:rsidRPr="00D607EE" w:rsidRDefault="001F216E" w:rsidP="004B7D65">
            <w:pPr>
              <w:shd w:val="clear" w:color="auto" w:fill="FFFFFF"/>
              <w:spacing w:before="100" w:beforeAutospacing="1" w:after="100" w:afterAutospacing="1"/>
              <w:rPr>
                <w:lang w:val="en-US"/>
              </w:rPr>
            </w:pPr>
            <w:r w:rsidRPr="00D607EE">
              <w:rPr>
                <w:lang w:val="en-US"/>
              </w:rPr>
              <w:lastRenderedPageBreak/>
              <w:t>Siguranta: F500mA 250v. 5 x 20mm(5pcs)</w:t>
            </w:r>
          </w:p>
          <w:p w:rsidR="001F216E" w:rsidRPr="00D607EE" w:rsidRDefault="001F216E" w:rsidP="004B7D65">
            <w:pPr>
              <w:pStyle w:val="Standard"/>
              <w:rPr>
                <w:sz w:val="20"/>
                <w:szCs w:val="20"/>
                <w:lang w:val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lastRenderedPageBreak/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buc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1.8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Cablu</w:t>
            </w:r>
            <w:proofErr w:type="spellEnd"/>
            <w:r w:rsidRPr="00D607E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dmx</w:t>
            </w:r>
            <w:proofErr w:type="spellEnd"/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Default="001F216E" w:rsidP="004B7D6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 exterior 6.0mm, configurația conductorii 2*0.22 mm2</w:t>
            </w:r>
          </w:p>
          <w:p w:rsidR="001F216E" w:rsidRPr="00D607EE" w:rsidRDefault="001F216E" w:rsidP="004B7D6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Izolație externă pvc/mat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100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m.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1.9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Conector</w:t>
            </w:r>
            <w:proofErr w:type="spellEnd"/>
            <w:r w:rsidRPr="00D607EE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jc w:val="both"/>
              <w:rPr>
                <w:sz w:val="20"/>
                <w:szCs w:val="20"/>
              </w:rPr>
            </w:pPr>
            <w:proofErr w:type="spellStart"/>
            <w:r w:rsidRPr="00D607EE">
              <w:rPr>
                <w:sz w:val="20"/>
                <w:szCs w:val="20"/>
                <w:lang w:val="en-US"/>
              </w:rPr>
              <w:t>xlr</w:t>
            </w:r>
            <w:proofErr w:type="spellEnd"/>
            <w:r w:rsidRPr="00D607EE">
              <w:rPr>
                <w:sz w:val="20"/>
                <w:szCs w:val="20"/>
                <w:lang w:val="en-US"/>
              </w:rPr>
              <w:t xml:space="preserve"> mama cu 3 </w:t>
            </w:r>
            <w:proofErr w:type="spellStart"/>
            <w:r w:rsidRPr="00D607EE">
              <w:rPr>
                <w:sz w:val="20"/>
                <w:szCs w:val="20"/>
                <w:lang w:val="en-US"/>
              </w:rPr>
              <w:t>pini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20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Buc.</w:t>
            </w:r>
          </w:p>
        </w:tc>
      </w:tr>
      <w:tr w:rsidR="001F216E" w:rsidRPr="000E7009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>
              <w:t>2.0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Conector</w:t>
            </w:r>
            <w:proofErr w:type="spellEnd"/>
            <w:r w:rsidRPr="00D607EE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jc w:val="both"/>
              <w:rPr>
                <w:sz w:val="20"/>
                <w:szCs w:val="20"/>
              </w:rPr>
            </w:pPr>
            <w:proofErr w:type="spellStart"/>
            <w:r w:rsidRPr="00D607EE">
              <w:rPr>
                <w:sz w:val="20"/>
                <w:szCs w:val="20"/>
                <w:lang w:val="en-US"/>
              </w:rPr>
              <w:t>xlr</w:t>
            </w:r>
            <w:proofErr w:type="spellEnd"/>
            <w:r w:rsidRPr="00D607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07EE">
              <w:rPr>
                <w:sz w:val="20"/>
                <w:szCs w:val="20"/>
                <w:lang w:val="en-US"/>
              </w:rPr>
              <w:t>tata</w:t>
            </w:r>
            <w:proofErr w:type="spellEnd"/>
            <w:r w:rsidRPr="00D607E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607EE">
              <w:rPr>
                <w:sz w:val="20"/>
                <w:szCs w:val="20"/>
                <w:lang w:val="en-US"/>
              </w:rPr>
              <w:t>poli</w:t>
            </w:r>
            <w:proofErr w:type="spellEnd"/>
            <w:r w:rsidRPr="00D607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07EE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D607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07EE">
              <w:rPr>
                <w:sz w:val="20"/>
                <w:szCs w:val="20"/>
                <w:lang w:val="en-US"/>
              </w:rPr>
              <w:t>cablu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20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216E" w:rsidRPr="000E7009" w:rsidRDefault="001F216E" w:rsidP="004B7D65">
            <w:pPr>
              <w:jc w:val="center"/>
              <w:rPr>
                <w:lang w:val="en-US"/>
              </w:rPr>
            </w:pPr>
            <w:r w:rsidRPr="00D607EE">
              <w:t>buc</w:t>
            </w:r>
          </w:p>
        </w:tc>
      </w:tr>
      <w:tr w:rsidR="001F216E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>
              <w:t>2.1.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00000-2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7EE">
              <w:rPr>
                <w:b/>
                <w:sz w:val="20"/>
                <w:szCs w:val="20"/>
                <w:lang w:val="en-US"/>
              </w:rPr>
              <w:t>Prindere</w:t>
            </w:r>
            <w:proofErr w:type="spellEnd"/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0E7009" w:rsidRDefault="001F216E" w:rsidP="004B7D65">
            <w:pPr>
              <w:shd w:val="clear" w:color="auto" w:fill="FFFFFF"/>
              <w:spacing w:before="100" w:beforeAutospacing="1" w:after="100" w:afterAutospacing="1"/>
              <w:rPr>
                <w:lang w:val="en-US"/>
              </w:rPr>
            </w:pPr>
            <w:r w:rsidRPr="00D607EE">
              <w:rPr>
                <w:lang w:val="en-US"/>
              </w:rPr>
              <w:t>Compatibilitate: 48-51 mm</w:t>
            </w:r>
            <w:r>
              <w:rPr>
                <w:lang w:val="en-US"/>
              </w:rPr>
              <w:t xml:space="preserve">  </w:t>
            </w:r>
            <w:r w:rsidRPr="00D607EE">
              <w:rPr>
                <w:lang w:val="en-US"/>
              </w:rPr>
              <w:t>Latime: 30 mm</w:t>
            </w:r>
            <w:r>
              <w:rPr>
                <w:lang w:val="en-US"/>
              </w:rPr>
              <w:t xml:space="preserve">  </w:t>
            </w:r>
            <w:r w:rsidRPr="00D607EE">
              <w:rPr>
                <w:lang w:val="en-US"/>
              </w:rPr>
              <w:t>Greutate maxima: 250,00 kg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  <w:r w:rsidRPr="00D607EE">
              <w:t>20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216E" w:rsidRPr="00D607EE" w:rsidRDefault="001F216E" w:rsidP="004B7D65">
            <w:pPr>
              <w:jc w:val="center"/>
            </w:pPr>
            <w:r w:rsidRPr="00D607EE">
              <w:t>buc</w:t>
            </w:r>
          </w:p>
        </w:tc>
      </w:tr>
      <w:tr w:rsidR="001F216E" w:rsidRPr="00B95691" w:rsidTr="001F216E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pStyle w:val="Standard"/>
              <w:ind w:left="-75"/>
              <w:jc w:val="center"/>
              <w:rPr>
                <w:b/>
                <w:sz w:val="20"/>
                <w:szCs w:val="20"/>
              </w:rPr>
            </w:pPr>
            <w:r w:rsidRPr="00D607EE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 (estimativ)</w:t>
            </w:r>
            <w:r w:rsidRPr="00D607EE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pStyle w:val="Standard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</w:rPr>
            </w:pPr>
            <w:r w:rsidRPr="00D607EE">
              <w:rPr>
                <w:b/>
              </w:rPr>
              <w:t>699999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216E" w:rsidRPr="00D607EE" w:rsidRDefault="001F216E" w:rsidP="004B7D65">
            <w:pPr>
              <w:jc w:val="center"/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6E" w:rsidRPr="00D607EE" w:rsidRDefault="001F216E" w:rsidP="004B7D65">
            <w:pPr>
              <w:jc w:val="center"/>
            </w:pPr>
          </w:p>
        </w:tc>
      </w:tr>
    </w:tbl>
    <w:p w:rsidR="00EF2952" w:rsidRPr="00BE362C" w:rsidRDefault="00EF2952" w:rsidP="004D7DEB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noProof w:val="0"/>
          <w:lang w:val="it-IT" w:eastAsia="ru-RU"/>
        </w:rPr>
      </w:pPr>
    </w:p>
    <w:p w:rsidR="001E380F" w:rsidRPr="00BE362C" w:rsidRDefault="001E380F" w:rsidP="001E380F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C07330" w:rsidRPr="00C07330" w:rsidRDefault="00C07330" w:rsidP="001E38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C07330">
        <w:rPr>
          <w:b/>
        </w:rPr>
        <w:t>În cazul în care contractul este împărțit pe loturi un operator economic poate depune oferta (se va selecta): Pentru întregul lot.</w:t>
      </w:r>
    </w:p>
    <w:p w:rsidR="001E380F" w:rsidRPr="0094296A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4D7DEB" w:rsidRPr="00601E2A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4D7DEB" w:rsidRPr="00601E2A">
        <w:rPr>
          <w:b/>
          <w:noProof w:val="0"/>
          <w:u w:val="single"/>
          <w:lang w:val="en-US" w:eastAsia="ru-RU"/>
        </w:rPr>
        <w:t>admite</w:t>
      </w:r>
      <w:proofErr w:type="spellEnd"/>
    </w:p>
    <w:p w:rsidR="001E380F" w:rsidRPr="00BE362C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01E2A" w:rsidRPr="000D341D">
        <w:rPr>
          <w:b/>
          <w:noProof w:val="0"/>
          <w:u w:val="single"/>
          <w:lang w:val="it-IT" w:eastAsia="ru-RU"/>
        </w:rPr>
        <w:t>Livrarea bunuri</w:t>
      </w:r>
      <w:r w:rsidR="000D341D" w:rsidRPr="000D341D">
        <w:rPr>
          <w:b/>
          <w:noProof w:val="0"/>
          <w:u w:val="single"/>
          <w:lang w:val="it-IT" w:eastAsia="ru-RU"/>
        </w:rPr>
        <w:t xml:space="preserve">lor se va realiza în tremen de </w:t>
      </w:r>
      <w:r w:rsidR="000D341D" w:rsidRPr="000D341D">
        <w:rPr>
          <w:b/>
          <w:noProof w:val="0"/>
          <w:u w:val="single"/>
          <w:lang w:val="en-US" w:eastAsia="ru-RU"/>
        </w:rPr>
        <w:t>3</w:t>
      </w:r>
      <w:r w:rsidR="00601E2A" w:rsidRPr="000D341D">
        <w:rPr>
          <w:b/>
          <w:noProof w:val="0"/>
          <w:u w:val="single"/>
          <w:lang w:val="it-IT" w:eastAsia="ru-RU"/>
        </w:rPr>
        <w:t>0 de zile de la întrarea în vigoare a contractului.</w:t>
      </w:r>
    </w:p>
    <w:p w:rsidR="001E380F" w:rsidRPr="00C07330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601E2A">
        <w:rPr>
          <w:b/>
          <w:noProof w:val="0"/>
          <w:lang w:val="it-IT" w:eastAsia="ru-RU"/>
        </w:rPr>
        <w:t xml:space="preserve">: </w:t>
      </w:r>
      <w:r w:rsidR="00601E2A" w:rsidRPr="00601E2A">
        <w:rPr>
          <w:b/>
          <w:noProof w:val="0"/>
          <w:u w:val="single"/>
          <w:lang w:val="it-IT" w:eastAsia="ru-RU"/>
        </w:rPr>
        <w:t>31.12.2021</w:t>
      </w:r>
    </w:p>
    <w:p w:rsidR="00C07330" w:rsidRPr="00C07330" w:rsidRDefault="00C07330" w:rsidP="001E38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C07330">
        <w:rPr>
          <w:b/>
        </w:rPr>
        <w:t>Contract de achiziție rezervat atelierelor protejate sau că acesta poate fi executat numai în cadrul unor programe de angajare protejată (după caz): nu se aplică.</w:t>
      </w:r>
    </w:p>
    <w:p w:rsidR="00C07330" w:rsidRPr="00C07330" w:rsidRDefault="00C07330" w:rsidP="001E38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C07330">
        <w:rPr>
          <w:b/>
        </w:rPr>
        <w:t>Prestarea serviciului este rezervată unei anumite profesii în temeiul unor acte cu putere de lege sau al unor acte administrative (după caz): nu se aplică</w:t>
      </w:r>
    </w:p>
    <w:p w:rsidR="001E380F" w:rsidRPr="00494C7D" w:rsidRDefault="001E380F" w:rsidP="00601E2A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ro-MD" w:eastAsia="ru-RU"/>
        </w:rPr>
        <w:t xml:space="preserve">     </w:t>
      </w:r>
    </w:p>
    <w:p w:rsidR="001E380F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9776" w:type="dxa"/>
        <w:tblLayout w:type="fixed"/>
        <w:tblLook w:val="04A0" w:firstRow="1" w:lastRow="0" w:firstColumn="1" w:lastColumn="0" w:noHBand="0" w:noVBand="1"/>
      </w:tblPr>
      <w:tblGrid>
        <w:gridCol w:w="577"/>
        <w:gridCol w:w="3246"/>
        <w:gridCol w:w="4394"/>
        <w:gridCol w:w="1559"/>
      </w:tblGrid>
      <w:tr w:rsidR="00494C7D" w:rsidRPr="00384C99" w:rsidTr="00347FBF">
        <w:trPr>
          <w:trHeight w:val="397"/>
        </w:trPr>
        <w:tc>
          <w:tcPr>
            <w:tcW w:w="577" w:type="dxa"/>
            <w:shd w:val="clear" w:color="auto" w:fill="D9D9D9" w:themeFill="background1" w:themeFillShade="D9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Nr.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Denumirea documentului/cerințelor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bCs/>
                <w:i/>
                <w:sz w:val="16"/>
                <w:szCs w:val="16"/>
                <w:lang w:val="ro-MD"/>
              </w:rPr>
              <w:t>Mod de demonstrare a îndeplinirii cerinţei: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94C7D" w:rsidRPr="00384C99" w:rsidRDefault="00494C7D" w:rsidP="00347FBF">
            <w:pPr>
              <w:pStyle w:val="a7"/>
              <w:ind w:left="-113" w:right="-113"/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Obl.</w:t>
            </w:r>
          </w:p>
        </w:tc>
      </w:tr>
      <w:tr w:rsidR="00494C7D" w:rsidRPr="00384C99" w:rsidTr="00347FBF">
        <w:trPr>
          <w:trHeight w:val="165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1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tabs>
                <w:tab w:val="left" w:pos="540"/>
              </w:tabs>
              <w:suppressAutoHyphens/>
              <w:rPr>
                <w:bCs/>
                <w:sz w:val="16"/>
                <w:szCs w:val="16"/>
                <w:lang w:val="ro-MD"/>
              </w:rPr>
            </w:pPr>
            <w:r w:rsidRPr="00384C99">
              <w:rPr>
                <w:bCs/>
                <w:sz w:val="16"/>
                <w:szCs w:val="16"/>
                <w:lang w:val="ro-MD"/>
              </w:rPr>
              <w:t>Oferta financiară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ro-MD"/>
              </w:rPr>
            </w:pPr>
            <w:r w:rsidRPr="00384C99">
              <w:rPr>
                <w:sz w:val="16"/>
                <w:szCs w:val="16"/>
                <w:lang w:val="ro-MD"/>
              </w:rPr>
              <w:t>Formularul (F 3.1) semnat cu semnătură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pStyle w:val="a7"/>
              <w:ind w:left="-113" w:right="-113"/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165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2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tabs>
                <w:tab w:val="left" w:pos="540"/>
              </w:tabs>
              <w:suppressAutoHyphens/>
              <w:rPr>
                <w:bCs/>
                <w:sz w:val="16"/>
                <w:szCs w:val="16"/>
                <w:lang w:val="ro-MD"/>
              </w:rPr>
            </w:pPr>
            <w:r w:rsidRPr="00384C99">
              <w:rPr>
                <w:bCs/>
                <w:sz w:val="16"/>
                <w:szCs w:val="16"/>
                <w:lang w:val="ro-MD"/>
              </w:rPr>
              <w:t>Specificații tehnice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ro-MD"/>
              </w:rPr>
            </w:pPr>
            <w:r w:rsidRPr="00384C99">
              <w:rPr>
                <w:sz w:val="16"/>
                <w:szCs w:val="16"/>
                <w:lang w:val="ro-MD"/>
              </w:rPr>
              <w:t>Formularul ( F 4.1) semnat cu semnătură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pStyle w:val="a7"/>
              <w:ind w:left="-113" w:right="-113"/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165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3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tabs>
                <w:tab w:val="left" w:pos="540"/>
              </w:tabs>
              <w:suppressAutoHyphens/>
              <w:rPr>
                <w:bCs/>
                <w:sz w:val="16"/>
                <w:szCs w:val="16"/>
                <w:lang w:val="ro-MD"/>
              </w:rPr>
            </w:pPr>
            <w:r w:rsidRPr="00384C99">
              <w:rPr>
                <w:bCs/>
                <w:sz w:val="16"/>
                <w:szCs w:val="16"/>
                <w:lang w:val="ro-MD"/>
              </w:rPr>
              <w:t xml:space="preserve">Specificații de preț 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ro-MD"/>
              </w:rPr>
            </w:pPr>
            <w:r w:rsidRPr="00384C99">
              <w:rPr>
                <w:sz w:val="16"/>
                <w:szCs w:val="16"/>
                <w:lang w:val="ro-MD"/>
              </w:rPr>
              <w:t>Formularul ( F 4.2) semnat cu semnătură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pStyle w:val="a7"/>
              <w:ind w:left="-113" w:right="-113"/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4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tabs>
                <w:tab w:val="left" w:pos="540"/>
              </w:tabs>
              <w:suppressAutoHyphens/>
              <w:rPr>
                <w:bCs/>
                <w:sz w:val="16"/>
                <w:szCs w:val="16"/>
                <w:lang w:val="ro-MD"/>
              </w:rPr>
            </w:pPr>
            <w:r w:rsidRPr="00384C99">
              <w:rPr>
                <w:bCs/>
                <w:sz w:val="16"/>
                <w:szCs w:val="16"/>
                <w:lang w:val="ro-MD"/>
              </w:rPr>
              <w:t>Garanția pentru ofertă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ro-MD"/>
              </w:rPr>
            </w:pPr>
            <w:r w:rsidRPr="00384C99">
              <w:rPr>
                <w:sz w:val="16"/>
                <w:szCs w:val="16"/>
                <w:lang w:val="ro-MD"/>
              </w:rPr>
              <w:t xml:space="preserve">În cuantum de 1% din valoarea ofertei fără TVA </w:t>
            </w:r>
          </w:p>
          <w:p w:rsidR="00494C7D" w:rsidRPr="00384C99" w:rsidRDefault="00494C7D" w:rsidP="00347FBF">
            <w:pPr>
              <w:rPr>
                <w:sz w:val="16"/>
                <w:szCs w:val="16"/>
                <w:lang w:val="ro-MD"/>
              </w:rPr>
            </w:pPr>
            <w:r w:rsidRPr="00384C99">
              <w:rPr>
                <w:sz w:val="16"/>
                <w:szCs w:val="16"/>
                <w:lang w:val="ro-MD"/>
              </w:rPr>
              <w:t xml:space="preserve">Garanția pentru ofertă sau formularul garanției bancare (F3.2), </w:t>
            </w:r>
          </w:p>
          <w:p w:rsidR="00494C7D" w:rsidRPr="00384C99" w:rsidRDefault="00494C7D" w:rsidP="00347FBF">
            <w:pPr>
              <w:rPr>
                <w:sz w:val="16"/>
                <w:szCs w:val="16"/>
                <w:lang w:val="ro-MD"/>
              </w:rPr>
            </w:pPr>
            <w:r w:rsidRPr="00384C99">
              <w:rPr>
                <w:sz w:val="16"/>
                <w:szCs w:val="16"/>
                <w:lang w:val="ro-MD"/>
              </w:rPr>
              <w:t>Semnat cu semnătura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pStyle w:val="a7"/>
              <w:ind w:left="-113" w:right="-113"/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5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tabs>
                <w:tab w:val="left" w:pos="540"/>
              </w:tabs>
              <w:suppressAutoHyphens/>
              <w:rPr>
                <w:bCs/>
                <w:sz w:val="16"/>
                <w:szCs w:val="16"/>
                <w:lang w:val="ro-MD"/>
              </w:rPr>
            </w:pPr>
            <w:r w:rsidRPr="00384C99">
              <w:rPr>
                <w:bCs/>
                <w:sz w:val="16"/>
                <w:szCs w:val="16"/>
                <w:lang w:val="ro-MD"/>
              </w:rPr>
              <w:t>Formular standard al Documentului Unic de Achiziții European (DUAE)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ro-MD"/>
              </w:rPr>
            </w:pPr>
            <w:r w:rsidRPr="00384C99">
              <w:rPr>
                <w:sz w:val="16"/>
                <w:szCs w:val="16"/>
                <w:lang w:val="ro-MD"/>
              </w:rPr>
              <w:t>Semnat cu semnătură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pStyle w:val="a7"/>
              <w:ind w:left="-113" w:right="-113"/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6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ind w:right="80"/>
              <w:rPr>
                <w:b/>
                <w:sz w:val="16"/>
                <w:szCs w:val="16"/>
                <w:lang w:val="en-US"/>
              </w:rPr>
            </w:pPr>
            <w:r w:rsidRPr="00384C99">
              <w:rPr>
                <w:rStyle w:val="2"/>
                <w:sz w:val="16"/>
                <w:szCs w:val="16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en-US"/>
              </w:rPr>
            </w:pPr>
            <w:r w:rsidRPr="00384C99">
              <w:rPr>
                <w:rStyle w:val="2"/>
                <w:sz w:val="16"/>
                <w:szCs w:val="16"/>
              </w:rPr>
              <w:t>Certificat/decizie de înregistrare a întreprinderii; extras din Registrul de Stat al persoanelor juridice din care sa rezulte adresa actuala și obiectul de activitate al societății –</w:t>
            </w:r>
            <w:r w:rsidRPr="00384C99">
              <w:rPr>
                <w:sz w:val="16"/>
                <w:szCs w:val="16"/>
                <w:lang w:val="ro-MD"/>
              </w:rPr>
              <w:t>Semnate cu semnătură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jc w:val="center"/>
              <w:rPr>
                <w:sz w:val="16"/>
                <w:szCs w:val="16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7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rPr>
                <w:b/>
                <w:sz w:val="16"/>
                <w:szCs w:val="16"/>
                <w:lang w:val="en-US"/>
              </w:rPr>
            </w:pPr>
            <w:r w:rsidRPr="00384C99">
              <w:rPr>
                <w:rStyle w:val="2"/>
                <w:sz w:val="16"/>
                <w:szCs w:val="16"/>
              </w:rPr>
              <w:t>Certificat privind lipsa sau existenta restantelor fata de bugetul public național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en-US"/>
              </w:rPr>
            </w:pPr>
            <w:r w:rsidRPr="00384C99">
              <w:rPr>
                <w:sz w:val="16"/>
                <w:szCs w:val="16"/>
                <w:lang w:val="ro-MD"/>
              </w:rPr>
              <w:t>Semnat cu semnătură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jc w:val="center"/>
              <w:rPr>
                <w:sz w:val="16"/>
                <w:szCs w:val="16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8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rPr>
                <w:b/>
                <w:sz w:val="16"/>
                <w:szCs w:val="16"/>
              </w:rPr>
            </w:pPr>
            <w:r w:rsidRPr="00384C99">
              <w:rPr>
                <w:rStyle w:val="2"/>
                <w:sz w:val="16"/>
                <w:szCs w:val="16"/>
              </w:rPr>
              <w:t>Informații generale despre ofertant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en-US"/>
              </w:rPr>
            </w:pPr>
            <w:r w:rsidRPr="00384C99">
              <w:rPr>
                <w:rStyle w:val="2"/>
                <w:sz w:val="16"/>
                <w:szCs w:val="16"/>
              </w:rPr>
              <w:t xml:space="preserve">Formularul informativ despre ofertant, </w:t>
            </w:r>
            <w:r w:rsidRPr="00384C99">
              <w:rPr>
                <w:sz w:val="16"/>
                <w:szCs w:val="16"/>
                <w:lang w:val="ro-MD"/>
              </w:rPr>
              <w:t>semnat cu semnătură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jc w:val="center"/>
              <w:rPr>
                <w:sz w:val="16"/>
                <w:szCs w:val="16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9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rPr>
                <w:rStyle w:val="2"/>
                <w:b w:val="0"/>
                <w:bCs w:val="0"/>
                <w:sz w:val="16"/>
                <w:szCs w:val="16"/>
              </w:rPr>
            </w:pPr>
            <w:r w:rsidRPr="00384C99">
              <w:rPr>
                <w:rStyle w:val="2"/>
                <w:sz w:val="16"/>
                <w:szCs w:val="16"/>
              </w:rPr>
              <w:t>Garanția de bună execuție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en-US"/>
              </w:rPr>
            </w:pPr>
            <w:r w:rsidRPr="00384C99">
              <w:rPr>
                <w:sz w:val="16"/>
                <w:szCs w:val="16"/>
                <w:lang w:val="en-US"/>
              </w:rPr>
              <w:t>Garanția de bună execuție, completată în conformitate cu formularul F 3.3. – Original sau transfer pe contul autorității contractante.</w:t>
            </w:r>
          </w:p>
          <w:p w:rsidR="00494C7D" w:rsidRPr="00384C99" w:rsidRDefault="00494C7D" w:rsidP="00347FBF">
            <w:pPr>
              <w:rPr>
                <w:i/>
                <w:sz w:val="16"/>
                <w:szCs w:val="16"/>
                <w:lang w:val="en-US"/>
              </w:rPr>
            </w:pPr>
            <w:r w:rsidRPr="00384C99">
              <w:rPr>
                <w:i/>
                <w:sz w:val="16"/>
                <w:szCs w:val="16"/>
                <w:lang w:val="en-US"/>
              </w:rPr>
              <w:t>Notă: Va fi prezentată la semnarea contractului de către operatorul econmomic învingător.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lastRenderedPageBreak/>
              <w:t>10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rPr>
                <w:rStyle w:val="2"/>
                <w:b w:val="0"/>
                <w:bCs w:val="0"/>
                <w:sz w:val="16"/>
                <w:szCs w:val="16"/>
              </w:rPr>
            </w:pPr>
            <w:r w:rsidRPr="00384C99">
              <w:rPr>
                <w:rStyle w:val="2"/>
                <w:sz w:val="16"/>
                <w:szCs w:val="16"/>
              </w:rPr>
              <w:t xml:space="preserve">Raport financiar 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en-US"/>
              </w:rPr>
            </w:pPr>
            <w:r w:rsidRPr="00384C99">
              <w:rPr>
                <w:sz w:val="16"/>
                <w:szCs w:val="16"/>
                <w:lang w:val="en-US"/>
              </w:rPr>
              <w:t xml:space="preserve">Ultimul raport financiar - </w:t>
            </w:r>
            <w:r w:rsidRPr="00384C99">
              <w:rPr>
                <w:sz w:val="16"/>
                <w:szCs w:val="16"/>
                <w:lang w:val="ro-MD"/>
              </w:rPr>
              <w:t>Semnat cu semnătură electronică 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11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tabs>
                <w:tab w:val="left" w:pos="612"/>
              </w:tabs>
              <w:rPr>
                <w:b/>
                <w:iCs/>
                <w:sz w:val="16"/>
                <w:szCs w:val="16"/>
                <w:lang w:val="ro-MD"/>
              </w:rPr>
            </w:pPr>
            <w:r w:rsidRPr="00384C99">
              <w:rPr>
                <w:color w:val="000000"/>
                <w:sz w:val="16"/>
                <w:szCs w:val="16"/>
                <w:lang w:val="ro-MD"/>
              </w:rPr>
              <w:t xml:space="preserve">Certificat de atribuire a contului bancar </w:t>
            </w:r>
            <w:r w:rsidRPr="00384C99">
              <w:rPr>
                <w:iCs/>
                <w:color w:val="000000"/>
                <w:sz w:val="16"/>
                <w:szCs w:val="16"/>
                <w:lang w:val="ro-MD"/>
              </w:rPr>
              <w:t>eliberat de banca deţinătoare de cont după data punerii în aplicare a codurilor IBAN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tabs>
                <w:tab w:val="left" w:pos="612"/>
              </w:tabs>
              <w:jc w:val="both"/>
              <w:rPr>
                <w:b/>
                <w:iCs/>
                <w:sz w:val="16"/>
                <w:szCs w:val="16"/>
                <w:lang w:val="ro-MD"/>
              </w:rPr>
            </w:pPr>
            <w:r w:rsidRPr="00384C99">
              <w:rPr>
                <w:iCs/>
                <w:sz w:val="16"/>
                <w:szCs w:val="16"/>
              </w:rPr>
              <w:t>Varianta scanat</w:t>
            </w:r>
            <w:r w:rsidRPr="00384C99">
              <w:rPr>
                <w:iCs/>
                <w:sz w:val="16"/>
                <w:szCs w:val="16"/>
                <w:lang w:val="ro-MD"/>
              </w:rPr>
              <w:t xml:space="preserve">ă de pe original confirmată prin semnătura electronică </w:t>
            </w:r>
            <w:r w:rsidRPr="00384C99">
              <w:rPr>
                <w:sz w:val="16"/>
                <w:szCs w:val="16"/>
                <w:lang w:val="ro-MD"/>
              </w:rPr>
              <w:t>avansată calificată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12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rPr>
                <w:sz w:val="16"/>
                <w:szCs w:val="16"/>
              </w:rPr>
            </w:pPr>
            <w:r w:rsidRPr="00384C99">
              <w:rPr>
                <w:sz w:val="16"/>
                <w:szCs w:val="16"/>
                <w:lang w:val="en-US"/>
              </w:rPr>
              <w:t>Num</w:t>
            </w:r>
            <w:r w:rsidRPr="00384C99">
              <w:rPr>
                <w:sz w:val="16"/>
                <w:szCs w:val="16"/>
              </w:rPr>
              <w:t xml:space="preserve">ărul de înregistrare 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rPr>
                <w:sz w:val="16"/>
                <w:szCs w:val="16"/>
                <w:lang w:val="en-US"/>
              </w:rPr>
            </w:pPr>
            <w:r w:rsidRPr="00384C99">
              <w:rPr>
                <w:sz w:val="16"/>
                <w:szCs w:val="16"/>
                <w:lang w:val="en-US"/>
              </w:rPr>
              <w:t xml:space="preserve">Numărul de înregistrare din „Lista  producătorilor” conform Regulamentului privind deșeurile de echipamente electrice și electronice aprobat prin H.G. nr. 212 din 07.03.2018 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384C99" w:rsidTr="00347FBF">
        <w:trPr>
          <w:trHeight w:val="397"/>
        </w:trPr>
        <w:tc>
          <w:tcPr>
            <w:tcW w:w="577" w:type="dxa"/>
          </w:tcPr>
          <w:p w:rsidR="00494C7D" w:rsidRPr="00384C99" w:rsidRDefault="00494C7D" w:rsidP="00347FBF">
            <w:pPr>
              <w:pStyle w:val="a7"/>
              <w:ind w:left="-57" w:right="-57"/>
              <w:jc w:val="center"/>
              <w:rPr>
                <w:b/>
                <w:sz w:val="16"/>
                <w:szCs w:val="16"/>
                <w:lang w:val="ro-MD"/>
              </w:rPr>
            </w:pPr>
            <w:r w:rsidRPr="00384C99">
              <w:rPr>
                <w:b/>
                <w:sz w:val="16"/>
                <w:szCs w:val="16"/>
                <w:lang w:val="ro-MD"/>
              </w:rPr>
              <w:t>13</w:t>
            </w:r>
          </w:p>
        </w:tc>
        <w:tc>
          <w:tcPr>
            <w:tcW w:w="3246" w:type="dxa"/>
          </w:tcPr>
          <w:p w:rsidR="00494C7D" w:rsidRPr="00384C99" w:rsidRDefault="00494C7D" w:rsidP="00347FBF">
            <w:pPr>
              <w:keepNext/>
              <w:jc w:val="both"/>
              <w:outlineLvl w:val="0"/>
              <w:rPr>
                <w:bCs/>
                <w:sz w:val="16"/>
                <w:szCs w:val="16"/>
                <w:lang w:eastAsia="ro-RO"/>
              </w:rPr>
            </w:pPr>
            <w:r w:rsidRPr="00384C99">
              <w:rPr>
                <w:bCs/>
                <w:sz w:val="16"/>
                <w:szCs w:val="16"/>
                <w:lang w:eastAsia="ro-RO"/>
              </w:rPr>
              <w:t>DECLARAŢIE</w:t>
            </w:r>
          </w:p>
          <w:p w:rsidR="00494C7D" w:rsidRPr="00CE54EE" w:rsidRDefault="00494C7D" w:rsidP="00347FBF">
            <w:pPr>
              <w:keepNext/>
              <w:jc w:val="both"/>
              <w:outlineLvl w:val="0"/>
              <w:rPr>
                <w:bCs/>
                <w:sz w:val="16"/>
                <w:szCs w:val="16"/>
                <w:lang w:eastAsia="ro-RO"/>
              </w:rPr>
            </w:pPr>
            <w:r w:rsidRPr="00384C99">
              <w:rPr>
                <w:rFonts w:eastAsia="PMingLiU"/>
                <w:bCs/>
                <w:sz w:val="16"/>
                <w:szCs w:val="16"/>
                <w:lang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394" w:type="dxa"/>
          </w:tcPr>
          <w:p w:rsidR="00494C7D" w:rsidRPr="00384C99" w:rsidRDefault="00494C7D" w:rsidP="00347FBF">
            <w:pPr>
              <w:jc w:val="both"/>
              <w:rPr>
                <w:sz w:val="16"/>
                <w:szCs w:val="16"/>
                <w:lang w:val="ro-MD"/>
              </w:rPr>
            </w:pPr>
            <w:r w:rsidRPr="00384C99">
              <w:rPr>
                <w:iCs/>
                <w:sz w:val="16"/>
                <w:szCs w:val="16"/>
              </w:rPr>
              <w:t xml:space="preserve">Întocmită conform </w:t>
            </w:r>
            <w:r w:rsidRPr="00384C99">
              <w:rPr>
                <w:sz w:val="16"/>
                <w:szCs w:val="16"/>
                <w:lang w:val="ro-MD"/>
              </w:rPr>
              <w:t xml:space="preserve">Ordinului Ministrului Finanțelor nr. 145  din 24 noiembrie 2020.  </w:t>
            </w:r>
            <w:r w:rsidRPr="00384C99">
              <w:rPr>
                <w:iCs/>
                <w:sz w:val="16"/>
                <w:szCs w:val="16"/>
              </w:rPr>
              <w:t>Varianta scanat</w:t>
            </w:r>
            <w:r w:rsidRPr="00384C99">
              <w:rPr>
                <w:iCs/>
                <w:sz w:val="16"/>
                <w:szCs w:val="16"/>
                <w:lang w:val="ro-MD"/>
              </w:rPr>
              <w:t xml:space="preserve">ă de pe original confirmată prin semnătura electronică </w:t>
            </w:r>
            <w:r w:rsidRPr="00384C99">
              <w:rPr>
                <w:sz w:val="16"/>
                <w:szCs w:val="16"/>
                <w:lang w:val="ro-MD"/>
              </w:rPr>
              <w:t xml:space="preserve">avansată calificată    </w:t>
            </w:r>
          </w:p>
          <w:p w:rsidR="00494C7D" w:rsidRPr="00CE54EE" w:rsidRDefault="00494C7D" w:rsidP="00347FBF">
            <w:pPr>
              <w:jc w:val="both"/>
              <w:rPr>
                <w:i/>
                <w:sz w:val="16"/>
                <w:szCs w:val="16"/>
                <w:lang w:val="en-US"/>
              </w:rPr>
            </w:pPr>
            <w:r w:rsidRPr="00384C99">
              <w:rPr>
                <w:i/>
                <w:sz w:val="16"/>
                <w:szCs w:val="16"/>
                <w:lang w:val="en-US"/>
              </w:rPr>
              <w:t xml:space="preserve">Notă: Va fi prezentată de către operatorul econmomic învingător în termen de 5 zile de la data comunicării rezultatelor procedurii de achiziție publică </w:t>
            </w:r>
          </w:p>
        </w:tc>
        <w:tc>
          <w:tcPr>
            <w:tcW w:w="1559" w:type="dxa"/>
          </w:tcPr>
          <w:p w:rsidR="00494C7D" w:rsidRPr="00384C99" w:rsidRDefault="00494C7D" w:rsidP="00347FBF">
            <w:pPr>
              <w:jc w:val="center"/>
              <w:rPr>
                <w:b/>
                <w:i/>
                <w:sz w:val="16"/>
                <w:szCs w:val="16"/>
                <w:lang w:val="ro-MD"/>
              </w:rPr>
            </w:pPr>
            <w:r w:rsidRPr="00384C99">
              <w:rPr>
                <w:b/>
                <w:i/>
                <w:sz w:val="16"/>
                <w:szCs w:val="16"/>
                <w:lang w:val="ro-MD"/>
              </w:rPr>
              <w:t>Da</w:t>
            </w:r>
          </w:p>
        </w:tc>
      </w:tr>
      <w:tr w:rsidR="00494C7D" w:rsidRPr="00964B70" w:rsidTr="00347FBF">
        <w:tc>
          <w:tcPr>
            <w:tcW w:w="577" w:type="dxa"/>
            <w:shd w:val="clear" w:color="auto" w:fill="auto"/>
          </w:tcPr>
          <w:p w:rsidR="00494C7D" w:rsidRPr="001110AC" w:rsidRDefault="00494C7D" w:rsidP="00347FBF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1110AC">
              <w:rPr>
                <w:b/>
                <w:iCs/>
                <w:sz w:val="16"/>
                <w:lang w:val="en-US"/>
              </w:rPr>
              <w:t>14</w:t>
            </w:r>
          </w:p>
        </w:tc>
        <w:tc>
          <w:tcPr>
            <w:tcW w:w="3246" w:type="dxa"/>
            <w:shd w:val="clear" w:color="auto" w:fill="auto"/>
          </w:tcPr>
          <w:p w:rsidR="00494C7D" w:rsidRPr="00762A38" w:rsidRDefault="00494C7D" w:rsidP="00347FBF">
            <w:pPr>
              <w:tabs>
                <w:tab w:val="left" w:pos="612"/>
              </w:tabs>
              <w:rPr>
                <w:iCs/>
                <w:sz w:val="16"/>
                <w:lang w:val="en-US"/>
              </w:rPr>
            </w:pPr>
            <w:r w:rsidRPr="00762A38">
              <w:rPr>
                <w:color w:val="000000"/>
                <w:sz w:val="16"/>
                <w:lang w:val="en-US"/>
              </w:rPr>
              <w:t>Minim ani de experienţă specifică în livrarea bunurilor şi/sau serviciilor similare</w:t>
            </w:r>
          </w:p>
        </w:tc>
        <w:tc>
          <w:tcPr>
            <w:tcW w:w="4394" w:type="dxa"/>
            <w:shd w:val="clear" w:color="auto" w:fill="auto"/>
          </w:tcPr>
          <w:p w:rsidR="00494C7D" w:rsidRPr="00762A38" w:rsidRDefault="00494C7D" w:rsidP="00347FBF">
            <w:pPr>
              <w:tabs>
                <w:tab w:val="left" w:pos="612"/>
              </w:tabs>
              <w:rPr>
                <w:color w:val="000000"/>
                <w:sz w:val="16"/>
                <w:lang w:val="en-US"/>
              </w:rPr>
            </w:pPr>
            <w:r w:rsidRPr="00762A38">
              <w:rPr>
                <w:color w:val="000000"/>
                <w:sz w:val="16"/>
                <w:lang w:val="en-US"/>
              </w:rPr>
              <w:t>Ofertantul va avea minim 5 ani de experienţă specifică în livrarea bunurilor similare. Pentru demonstrarea îndeplinirii acestei cerinţe opertaorul economic va anexa acte doveditoare (cont</w:t>
            </w:r>
            <w:r>
              <w:rPr>
                <w:color w:val="000000"/>
                <w:sz w:val="16"/>
                <w:lang w:val="en-US"/>
              </w:rPr>
              <w:t>racte executate sau in derulare/</w:t>
            </w:r>
            <w:r w:rsidRPr="00762A38">
              <w:rPr>
                <w:color w:val="000000"/>
                <w:sz w:val="16"/>
                <w:lang w:val="en-US"/>
              </w:rPr>
              <w:t xml:space="preserve"> scrisori de recomandare, etc.)</w:t>
            </w:r>
            <w:r w:rsidRPr="00762A38">
              <w:rPr>
                <w:i/>
                <w:sz w:val="16"/>
                <w:lang w:val="en-US"/>
              </w:rPr>
              <w:t xml:space="preserve"> </w:t>
            </w:r>
            <w:r>
              <w:rPr>
                <w:iCs/>
                <w:sz w:val="16"/>
                <w:szCs w:val="16"/>
                <w:lang w:val="ro-MD"/>
              </w:rPr>
              <w:t>Varianta scanată de pe original și aplicată</w:t>
            </w:r>
            <w:r w:rsidRPr="00384C99">
              <w:rPr>
                <w:iCs/>
                <w:sz w:val="16"/>
                <w:szCs w:val="16"/>
                <w:lang w:val="ro-MD"/>
              </w:rPr>
              <w:t xml:space="preserve"> semnătura electronică </w:t>
            </w:r>
            <w:r w:rsidRPr="00384C99">
              <w:rPr>
                <w:sz w:val="16"/>
                <w:szCs w:val="16"/>
                <w:lang w:val="ro-MD"/>
              </w:rPr>
              <w:t>avansată calificată</w:t>
            </w:r>
            <w:r>
              <w:rPr>
                <w:sz w:val="16"/>
                <w:szCs w:val="16"/>
                <w:lang w:val="ro-MD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494C7D" w:rsidRPr="00762A38" w:rsidRDefault="00494C7D" w:rsidP="00347FBF">
            <w:pPr>
              <w:jc w:val="center"/>
              <w:rPr>
                <w:b/>
                <w:i/>
              </w:rPr>
            </w:pPr>
            <w:r w:rsidRPr="00762A38">
              <w:rPr>
                <w:b/>
                <w:i/>
                <w:iCs/>
                <w:sz w:val="16"/>
                <w:lang w:val="en-US"/>
              </w:rPr>
              <w:t>Da</w:t>
            </w:r>
          </w:p>
        </w:tc>
      </w:tr>
    </w:tbl>
    <w:p w:rsidR="00494C7D" w:rsidRPr="00494C7D" w:rsidRDefault="00494C7D" w:rsidP="00494C7D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DF03A4" w:rsidRPr="00DF03A4" w:rsidRDefault="00DF03A4" w:rsidP="00DF03A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8"/>
          <w:lang w:val="en-US"/>
        </w:rPr>
      </w:pPr>
      <w:r w:rsidRPr="00DF03A4">
        <w:rPr>
          <w:b/>
        </w:rPr>
        <w:t>Motivul recurgerii la procedura accelerată (în cazul licitației deschise, restrînse și al pro</w:t>
      </w:r>
      <w:r>
        <w:rPr>
          <w:b/>
        </w:rPr>
        <w:t xml:space="preserve">cedurii negociate), după caz – </w:t>
      </w:r>
      <w:r w:rsidRPr="00DF03A4">
        <w:rPr>
          <w:b/>
          <w:u w:val="single"/>
        </w:rPr>
        <w:t>Nu se aplică</w:t>
      </w:r>
    </w:p>
    <w:p w:rsidR="00DF03A4" w:rsidRPr="00DF03A4" w:rsidRDefault="00DF03A4" w:rsidP="001E38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bookmarkStart w:id="1" w:name="_Hlk71621175"/>
      <w:r w:rsidRPr="00DF03A4">
        <w:rPr>
          <w:b/>
        </w:rPr>
        <w:t>Tehnici și instrumente specifice de atribuire (dacă este cazul specificați dacă se va utiliza acordul-cadru, sistemul dinamic de achiziț</w:t>
      </w:r>
      <w:r>
        <w:rPr>
          <w:b/>
        </w:rPr>
        <w:t xml:space="preserve">ie sau licitația electronică): </w:t>
      </w:r>
      <w:r w:rsidRPr="00DF03A4">
        <w:rPr>
          <w:b/>
          <w:u w:val="single"/>
        </w:rPr>
        <w:t>N</w:t>
      </w:r>
      <w:r>
        <w:rPr>
          <w:b/>
          <w:u w:val="single"/>
        </w:rPr>
        <w:t>u se aplică.</w:t>
      </w:r>
    </w:p>
    <w:p w:rsidR="00DF03A4" w:rsidRDefault="00DF03A4" w:rsidP="00DF03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DF03A4">
        <w:rPr>
          <w:b/>
        </w:rPr>
        <w:t xml:space="preserve">Condiții speciale de care depinde îndeplinirea contractului (indicați după caz): nu se aplică. </w:t>
      </w:r>
    </w:p>
    <w:p w:rsidR="00DF03A4" w:rsidRPr="00DF03A4" w:rsidRDefault="00DF03A4" w:rsidP="00494C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DF03A4">
        <w:rPr>
          <w:b/>
        </w:rPr>
        <w:t xml:space="preserve">Criteriul de evaluare aplicat pentru adjudecarea contractului: </w:t>
      </w:r>
      <w:r w:rsidRPr="00DF03A4">
        <w:rPr>
          <w:b/>
          <w:u w:val="single"/>
        </w:rPr>
        <w:t>Cel mai mic preț şi corespunderea cerinţelor solicitate.</w:t>
      </w:r>
      <w:bookmarkEnd w:id="1"/>
    </w:p>
    <w:p w:rsidR="00DF03A4" w:rsidRPr="00DF03A4" w:rsidRDefault="00DF03A4" w:rsidP="00DF03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4225A2">
        <w:rPr>
          <w:b/>
          <w:lang w:val="ro-MD"/>
        </w:rPr>
        <w:t>Factorii de evaluare a ofertei celei mai avantajoase din punct de vedere economic, precum și ponderile lor:</w:t>
      </w:r>
      <w:r>
        <w:rPr>
          <w:b/>
          <w:lang w:val="ro-MD"/>
        </w:rPr>
        <w:t xml:space="preserve"> </w:t>
      </w:r>
      <w:r w:rsidRPr="00DF03A4">
        <w:rPr>
          <w:b/>
          <w:u w:val="single"/>
        </w:rPr>
        <w:t>N</w:t>
      </w:r>
      <w:r>
        <w:rPr>
          <w:b/>
          <w:u w:val="single"/>
        </w:rPr>
        <w:t>u se aplică.</w:t>
      </w:r>
    </w:p>
    <w:p w:rsidR="00DF03A4" w:rsidRPr="004225A2" w:rsidRDefault="00DF03A4" w:rsidP="00DF03A4">
      <w:pPr>
        <w:tabs>
          <w:tab w:val="right" w:pos="426"/>
        </w:tabs>
        <w:spacing w:before="120"/>
        <w:rPr>
          <w:b/>
          <w:lang w:val="ro-MD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5"/>
        <w:gridCol w:w="6677"/>
        <w:gridCol w:w="1764"/>
      </w:tblGrid>
      <w:tr w:rsidR="00DF03A4" w:rsidRPr="004225A2" w:rsidTr="00DF03A4">
        <w:tc>
          <w:tcPr>
            <w:tcW w:w="575" w:type="dxa"/>
            <w:shd w:val="clear" w:color="auto" w:fill="FFFFFF" w:themeFill="background1"/>
          </w:tcPr>
          <w:p w:rsidR="00DF03A4" w:rsidRPr="004225A2" w:rsidRDefault="00DF03A4" w:rsidP="0010312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677" w:type="dxa"/>
            <w:shd w:val="clear" w:color="auto" w:fill="FFFFFF" w:themeFill="background1"/>
          </w:tcPr>
          <w:p w:rsidR="00DF03A4" w:rsidRPr="004225A2" w:rsidRDefault="00DF03A4" w:rsidP="001031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764" w:type="dxa"/>
            <w:shd w:val="clear" w:color="auto" w:fill="FFFFFF" w:themeFill="background1"/>
          </w:tcPr>
          <w:p w:rsidR="00DF03A4" w:rsidRPr="004225A2" w:rsidRDefault="00DF03A4" w:rsidP="001031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DF03A4" w:rsidRPr="004225A2" w:rsidTr="00DF03A4">
        <w:tc>
          <w:tcPr>
            <w:tcW w:w="575" w:type="dxa"/>
            <w:shd w:val="clear" w:color="auto" w:fill="FFFFFF" w:themeFill="background1"/>
          </w:tcPr>
          <w:p w:rsidR="00DF03A4" w:rsidRPr="004225A2" w:rsidRDefault="00DF03A4" w:rsidP="0010312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6677" w:type="dxa"/>
            <w:shd w:val="clear" w:color="auto" w:fill="FFFFFF" w:themeFill="background1"/>
          </w:tcPr>
          <w:p w:rsidR="00DF03A4" w:rsidRPr="00DF03A4" w:rsidRDefault="00DF03A4" w:rsidP="00DF03A4">
            <w:pPr>
              <w:tabs>
                <w:tab w:val="right" w:pos="426"/>
              </w:tabs>
              <w:spacing w:before="120"/>
              <w:rPr>
                <w:b/>
                <w:noProof w:val="0"/>
                <w:u w:val="single"/>
                <w:lang w:val="it-IT" w:eastAsia="ru-RU"/>
              </w:rPr>
            </w:pPr>
            <w:r w:rsidRPr="00DF03A4">
              <w:rPr>
                <w:b/>
                <w:u w:val="single"/>
              </w:rPr>
              <w:t>N</w:t>
            </w:r>
            <w:r>
              <w:rPr>
                <w:b/>
                <w:u w:val="single"/>
              </w:rPr>
              <w:t>u se aplică.</w:t>
            </w:r>
          </w:p>
        </w:tc>
        <w:tc>
          <w:tcPr>
            <w:tcW w:w="1764" w:type="dxa"/>
            <w:shd w:val="clear" w:color="auto" w:fill="FFFFFF" w:themeFill="background1"/>
          </w:tcPr>
          <w:p w:rsidR="00DF03A4" w:rsidRPr="004225A2" w:rsidRDefault="00DF03A4" w:rsidP="0010312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  <w:tr w:rsidR="00DF03A4" w:rsidRPr="004225A2" w:rsidTr="00DF03A4">
        <w:tc>
          <w:tcPr>
            <w:tcW w:w="575" w:type="dxa"/>
            <w:shd w:val="clear" w:color="auto" w:fill="FFFFFF" w:themeFill="background1"/>
          </w:tcPr>
          <w:p w:rsidR="00DF03A4" w:rsidRPr="004225A2" w:rsidRDefault="00DF03A4" w:rsidP="0010312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6677" w:type="dxa"/>
            <w:shd w:val="clear" w:color="auto" w:fill="FFFFFF" w:themeFill="background1"/>
          </w:tcPr>
          <w:p w:rsidR="00DF03A4" w:rsidRPr="004225A2" w:rsidRDefault="00DF03A4" w:rsidP="0010312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764" w:type="dxa"/>
            <w:shd w:val="clear" w:color="auto" w:fill="FFFFFF" w:themeFill="background1"/>
          </w:tcPr>
          <w:p w:rsidR="00DF03A4" w:rsidRPr="004225A2" w:rsidRDefault="00DF03A4" w:rsidP="0010312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:rsidR="00DF03A4" w:rsidRPr="00DF03A4" w:rsidRDefault="00DF03A4" w:rsidP="001E38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F03A4">
        <w:rPr>
          <w:b/>
        </w:rPr>
        <w:t>Termenul limită de depu</w:t>
      </w:r>
      <w:r>
        <w:rPr>
          <w:b/>
        </w:rPr>
        <w:t>nere/deschidere a ofertelor: -</w:t>
      </w:r>
    </w:p>
    <w:p w:rsidR="00DF03A4" w:rsidRDefault="00DF03A4" w:rsidP="00DF03A4">
      <w:p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DF03A4">
        <w:rPr>
          <w:b/>
        </w:rPr>
        <w:t xml:space="preserve">până la: Informația о găsiți în SIA RSAP </w:t>
      </w:r>
      <w:r>
        <w:rPr>
          <w:b/>
        </w:rPr>
        <w:t>–</w:t>
      </w:r>
      <w:r w:rsidRPr="00DF03A4">
        <w:rPr>
          <w:b/>
        </w:rPr>
        <w:t xml:space="preserve"> </w:t>
      </w:r>
    </w:p>
    <w:p w:rsidR="00DF03A4" w:rsidRPr="00DF03A4" w:rsidRDefault="00DF03A4" w:rsidP="00DF03A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DF03A4">
        <w:rPr>
          <w:b/>
        </w:rPr>
        <w:t>pe: Informația о găsiți în SIA RSAP</w:t>
      </w:r>
    </w:p>
    <w:p w:rsidR="00DF03A4" w:rsidRPr="00DF03A4" w:rsidRDefault="00DF03A4" w:rsidP="00CE315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DF03A4">
        <w:rPr>
          <w:b/>
        </w:rPr>
        <w:t xml:space="preserve">Adresa la care trebuie transmise ofertele sau cererile de participare: </w:t>
      </w:r>
      <w:r w:rsidRPr="00DF03A4">
        <w:rPr>
          <w:b/>
          <w:u w:val="single"/>
        </w:rPr>
        <w:t>Ofertele sau cererile de participare vor fi depuse electronic prin intermediul SIA RSAP</w:t>
      </w:r>
    </w:p>
    <w:p w:rsidR="00BE42DC" w:rsidRPr="00BE42DC" w:rsidRDefault="001E380F" w:rsidP="00BE42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494C7D" w:rsidRPr="00AD1E9F">
        <w:rPr>
          <w:b/>
          <w:i/>
          <w:shd w:val="clear" w:color="auto" w:fill="FFFFFF" w:themeFill="background1"/>
          <w:lang w:val="en-US"/>
        </w:rPr>
        <w:t>60 de zile</w:t>
      </w:r>
      <w:r w:rsidR="00BE42DC">
        <w:rPr>
          <w:b/>
          <w:i/>
          <w:shd w:val="clear" w:color="auto" w:fill="FFFFFF" w:themeFill="background1"/>
          <w:lang w:val="en-US"/>
        </w:rPr>
        <w:t xml:space="preserve"> </w:t>
      </w:r>
    </w:p>
    <w:p w:rsidR="00BE42DC" w:rsidRPr="00BE42DC" w:rsidRDefault="00CE3159" w:rsidP="00BE42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BE42DC">
        <w:rPr>
          <w:b/>
          <w:lang w:val="en-US"/>
        </w:rPr>
        <w:t xml:space="preserve">Locul deschiderii ofertelor: </w:t>
      </w:r>
      <w:r w:rsidR="00BE42DC" w:rsidRPr="00BE42DC">
        <w:rPr>
          <w:b/>
          <w:u w:val="single"/>
        </w:rPr>
        <w:t xml:space="preserve">prin intermediul SIA „RSAP” </w:t>
      </w:r>
    </w:p>
    <w:p w:rsidR="00CE3159" w:rsidRPr="00BE42DC" w:rsidRDefault="00CE3159" w:rsidP="00844801">
      <w:pPr>
        <w:tabs>
          <w:tab w:val="left" w:pos="360"/>
          <w:tab w:val="right" w:pos="426"/>
          <w:tab w:val="left" w:pos="1800"/>
          <w:tab w:val="left" w:pos="3240"/>
        </w:tabs>
        <w:spacing w:before="120" w:after="120"/>
        <w:ind w:left="360"/>
        <w:rPr>
          <w:b/>
          <w:i/>
        </w:rPr>
      </w:pPr>
      <w:r w:rsidRPr="00BE42DC">
        <w:rPr>
          <w:b/>
          <w:i/>
        </w:rPr>
        <w:t xml:space="preserve">Ofertele întîrziate vor fi respinse. </w:t>
      </w:r>
    </w:p>
    <w:p w:rsidR="00BE42DC" w:rsidRPr="00BE42DC" w:rsidRDefault="00BE42DC" w:rsidP="00CE31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42DC">
        <w:rPr>
          <w:b/>
        </w:rPr>
        <w:t xml:space="preserve">Persoanele autorizate să asiste la deschiderea ofertelor: Ofertanții sau reprezentanții acestora au dreptul să participe la deschiderea ofertelor, cu excepția cazului cînd ofertele au fost depuse prin SIA “RSAP”. </w:t>
      </w:r>
    </w:p>
    <w:p w:rsidR="00BE42DC" w:rsidRPr="00BE42DC" w:rsidRDefault="00BE42DC" w:rsidP="00CE31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lang w:val="it-IT" w:eastAsia="ru-RU"/>
        </w:rPr>
      </w:pPr>
      <w:r w:rsidRPr="00BE42DC">
        <w:rPr>
          <w:b/>
        </w:rPr>
        <w:lastRenderedPageBreak/>
        <w:t xml:space="preserve">Limba sau limbile în care trebuie redactate ofertele sau cererile de participare: </w:t>
      </w:r>
      <w:r w:rsidRPr="00BE42DC">
        <w:rPr>
          <w:b/>
          <w:u w:val="single"/>
        </w:rPr>
        <w:t>Limba de stat/limba rusă</w:t>
      </w:r>
    </w:p>
    <w:p w:rsidR="001E380F" w:rsidRPr="00BE362C" w:rsidRDefault="001E380F" w:rsidP="00CE31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E3159" w:rsidRPr="00CE3159">
        <w:rPr>
          <w:b/>
          <w:noProof w:val="0"/>
          <w:u w:val="single"/>
          <w:lang w:val="it-IT" w:eastAsia="ru-RU"/>
        </w:rPr>
        <w:t>NU</w:t>
      </w:r>
    </w:p>
    <w:p w:rsidR="001E380F" w:rsidRPr="00BE362C" w:rsidRDefault="001E380F" w:rsidP="001E38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1E380F" w:rsidRPr="00BE362C" w:rsidRDefault="001E380F" w:rsidP="001E380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1E380F" w:rsidRPr="00BE362C" w:rsidRDefault="001E380F" w:rsidP="001E380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BE42DC" w:rsidRDefault="001E380F" w:rsidP="00BE42D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 xml:space="preserve">Tel/Fax/email:022-820 652, 022 820-651, </w:t>
      </w:r>
      <w:hyperlink r:id="rId7" w:history="1">
        <w:r w:rsidR="00BE42DC" w:rsidRPr="007C52C1">
          <w:rPr>
            <w:rStyle w:val="a6"/>
            <w:b/>
            <w:i/>
            <w:noProof w:val="0"/>
            <w:lang w:val="en-US" w:eastAsia="ru-RU"/>
          </w:rPr>
          <w:t>contestatii@ansc.md</w:t>
        </w:r>
      </w:hyperlink>
    </w:p>
    <w:p w:rsidR="00BE42DC" w:rsidRPr="00BE42DC" w:rsidRDefault="00BE42DC" w:rsidP="00BE42DC">
      <w:pPr>
        <w:pStyle w:val="a"/>
        <w:numPr>
          <w:ilvl w:val="0"/>
          <w:numId w:val="2"/>
        </w:numPr>
        <w:shd w:val="clear" w:color="auto" w:fill="FFFFFF" w:themeFill="background1"/>
        <w:rPr>
          <w:b/>
          <w:lang w:eastAsia="ru-RU"/>
        </w:rPr>
      </w:pPr>
      <w:r w:rsidRPr="00BE42DC">
        <w:rPr>
          <w:b/>
        </w:rPr>
        <w:t>Data (</w:t>
      </w:r>
      <w:proofErr w:type="spellStart"/>
      <w:r w:rsidRPr="00BE42DC">
        <w:rPr>
          <w:b/>
        </w:rPr>
        <w:t>datele</w:t>
      </w:r>
      <w:proofErr w:type="spellEnd"/>
      <w:r w:rsidRPr="00BE42DC">
        <w:rPr>
          <w:b/>
        </w:rPr>
        <w:t xml:space="preserve">) </w:t>
      </w:r>
      <w:proofErr w:type="spellStart"/>
      <w:r w:rsidRPr="00BE42DC">
        <w:rPr>
          <w:b/>
        </w:rPr>
        <w:t>și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referința</w:t>
      </w:r>
      <w:proofErr w:type="spellEnd"/>
      <w:r w:rsidRPr="00BE42DC">
        <w:rPr>
          <w:b/>
        </w:rPr>
        <w:t xml:space="preserve"> (</w:t>
      </w:r>
      <w:proofErr w:type="spellStart"/>
      <w:r w:rsidRPr="00BE42DC">
        <w:rPr>
          <w:b/>
        </w:rPr>
        <w:t>referințele</w:t>
      </w:r>
      <w:proofErr w:type="spellEnd"/>
      <w:r w:rsidRPr="00BE42DC">
        <w:rPr>
          <w:b/>
        </w:rPr>
        <w:t xml:space="preserve">) </w:t>
      </w:r>
      <w:proofErr w:type="spellStart"/>
      <w:r w:rsidRPr="00BE42DC">
        <w:rPr>
          <w:b/>
        </w:rPr>
        <w:t>publicărilor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anterioare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în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Jurnalul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Oficial</w:t>
      </w:r>
      <w:proofErr w:type="spellEnd"/>
      <w:r w:rsidRPr="00BE42DC">
        <w:rPr>
          <w:b/>
        </w:rPr>
        <w:t xml:space="preserve"> al </w:t>
      </w:r>
      <w:proofErr w:type="spellStart"/>
      <w:r w:rsidRPr="00BE42DC">
        <w:rPr>
          <w:b/>
        </w:rPr>
        <w:t>Uniunii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Europene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privind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contractul</w:t>
      </w:r>
      <w:proofErr w:type="spellEnd"/>
      <w:r w:rsidRPr="00BE42DC">
        <w:rPr>
          <w:b/>
        </w:rPr>
        <w:t xml:space="preserve"> (</w:t>
      </w:r>
      <w:proofErr w:type="spellStart"/>
      <w:r w:rsidRPr="00BE42DC">
        <w:rPr>
          <w:b/>
        </w:rPr>
        <w:t>contractele</w:t>
      </w:r>
      <w:proofErr w:type="spellEnd"/>
      <w:r w:rsidRPr="00BE42DC">
        <w:rPr>
          <w:b/>
        </w:rPr>
        <w:t xml:space="preserve">) la care se </w:t>
      </w:r>
      <w:proofErr w:type="spellStart"/>
      <w:r w:rsidRPr="00BE42DC">
        <w:rPr>
          <w:b/>
        </w:rPr>
        <w:t>referă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anunțul</w:t>
      </w:r>
      <w:proofErr w:type="spellEnd"/>
      <w:r w:rsidRPr="00BE42DC">
        <w:rPr>
          <w:b/>
        </w:rPr>
        <w:t xml:space="preserve"> respective (</w:t>
      </w:r>
      <w:proofErr w:type="spellStart"/>
      <w:r w:rsidRPr="00BE42DC">
        <w:rPr>
          <w:b/>
        </w:rPr>
        <w:t>dacă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este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cazul</w:t>
      </w:r>
      <w:proofErr w:type="spellEnd"/>
      <w:r w:rsidRPr="00BE42DC">
        <w:rPr>
          <w:b/>
        </w:rPr>
        <w:t>):</w:t>
      </w:r>
      <w:r w:rsidRPr="00BE42DC">
        <w:rPr>
          <w:b/>
          <w:u w:val="single"/>
        </w:rPr>
        <w:t xml:space="preserve">nu se </w:t>
      </w:r>
      <w:proofErr w:type="spellStart"/>
      <w:r w:rsidRPr="00BE42DC">
        <w:rPr>
          <w:b/>
          <w:u w:val="single"/>
        </w:rPr>
        <w:t>aplică</w:t>
      </w:r>
      <w:proofErr w:type="spellEnd"/>
      <w:r w:rsidRPr="00BE42DC">
        <w:rPr>
          <w:b/>
          <w:u w:val="single"/>
        </w:rPr>
        <w:t>.</w:t>
      </w:r>
    </w:p>
    <w:p w:rsidR="00BE42DC" w:rsidRDefault="00BE42DC" w:rsidP="00BE42DC">
      <w:pPr>
        <w:pStyle w:val="a"/>
        <w:numPr>
          <w:ilvl w:val="0"/>
          <w:numId w:val="2"/>
        </w:numPr>
        <w:shd w:val="clear" w:color="auto" w:fill="FFFFFF" w:themeFill="background1"/>
        <w:rPr>
          <w:b/>
          <w:u w:val="single"/>
          <w:lang w:eastAsia="ru-RU"/>
        </w:rPr>
      </w:pPr>
      <w:r>
        <w:t xml:space="preserve"> </w:t>
      </w:r>
      <w:proofErr w:type="spellStart"/>
      <w:r w:rsidRPr="00BE42DC">
        <w:rPr>
          <w:b/>
        </w:rPr>
        <w:t>În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cazul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achizițiilor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periodice</w:t>
      </w:r>
      <w:proofErr w:type="spellEnd"/>
      <w:r w:rsidRPr="00BE42DC">
        <w:rPr>
          <w:b/>
        </w:rPr>
        <w:t xml:space="preserve">, </w:t>
      </w:r>
      <w:proofErr w:type="spellStart"/>
      <w:r w:rsidRPr="00BE42DC">
        <w:rPr>
          <w:b/>
        </w:rPr>
        <w:t>calendarul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estimat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pentru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publicarea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anunțurilor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viitoare:</w:t>
      </w:r>
      <w:r w:rsidRPr="00BE42DC">
        <w:rPr>
          <w:b/>
          <w:u w:val="single"/>
        </w:rPr>
        <w:t>nu</w:t>
      </w:r>
      <w:proofErr w:type="spellEnd"/>
      <w:r w:rsidRPr="00BE42DC">
        <w:rPr>
          <w:b/>
          <w:u w:val="single"/>
        </w:rPr>
        <w:t xml:space="preserve"> se </w:t>
      </w:r>
      <w:proofErr w:type="spellStart"/>
      <w:r w:rsidRPr="00BE42DC">
        <w:rPr>
          <w:b/>
          <w:u w:val="single"/>
        </w:rPr>
        <w:t>aplică</w:t>
      </w:r>
      <w:proofErr w:type="spellEnd"/>
    </w:p>
    <w:p w:rsidR="00BE42DC" w:rsidRDefault="00BE42DC" w:rsidP="00BE42DC">
      <w:pPr>
        <w:pStyle w:val="a"/>
        <w:numPr>
          <w:ilvl w:val="0"/>
          <w:numId w:val="2"/>
        </w:numPr>
        <w:shd w:val="clear" w:color="auto" w:fill="FFFFFF" w:themeFill="background1"/>
        <w:rPr>
          <w:b/>
          <w:u w:val="single"/>
          <w:lang w:eastAsia="ru-RU"/>
        </w:rPr>
      </w:pPr>
      <w:r w:rsidRPr="004225A2">
        <w:rPr>
          <w:b/>
          <w:lang w:val="ro-MD"/>
        </w:rPr>
        <w:t>Data publicării anunțului de intenție sau, după caz, precizarea că nu a fost publicat un astfel de anunţ</w:t>
      </w:r>
      <w:r w:rsidRPr="00BE42DC">
        <w:rPr>
          <w:b/>
        </w:rPr>
        <w:t>:</w:t>
      </w:r>
      <w:r w:rsidRPr="00BE42DC">
        <w:rPr>
          <w:b/>
          <w:u w:val="single"/>
        </w:rPr>
        <w:t xml:space="preserve">nu se </w:t>
      </w:r>
      <w:proofErr w:type="spellStart"/>
      <w:r w:rsidRPr="00BE42DC">
        <w:rPr>
          <w:b/>
          <w:u w:val="single"/>
        </w:rPr>
        <w:t>aplică</w:t>
      </w:r>
      <w:proofErr w:type="spellEnd"/>
    </w:p>
    <w:p w:rsidR="00BE42DC" w:rsidRPr="00BE42DC" w:rsidRDefault="00BE42DC" w:rsidP="00BE42DC">
      <w:pPr>
        <w:pStyle w:val="a"/>
        <w:numPr>
          <w:ilvl w:val="0"/>
          <w:numId w:val="2"/>
        </w:numPr>
        <w:shd w:val="clear" w:color="auto" w:fill="FFFFFF" w:themeFill="background1"/>
        <w:rPr>
          <w:b/>
          <w:u w:val="single"/>
          <w:lang w:eastAsia="ru-RU"/>
        </w:rPr>
      </w:pPr>
      <w:r w:rsidRPr="004225A2">
        <w:rPr>
          <w:b/>
          <w:lang w:val="ro-MD"/>
        </w:rPr>
        <w:t>Data transmiterii spre publicare a anunțului de participare</w:t>
      </w:r>
      <w:r w:rsidRPr="00BE42DC">
        <w:rPr>
          <w:b/>
        </w:rPr>
        <w:t>:</w:t>
      </w:r>
      <w:r>
        <w:rPr>
          <w:b/>
        </w:rPr>
        <w:t xml:space="preserve"> </w:t>
      </w:r>
      <w:r w:rsidR="000D341D" w:rsidRPr="000D341D">
        <w:rPr>
          <w:b/>
          <w:u w:val="single"/>
        </w:rPr>
        <w:t>conform SIA RSAP</w:t>
      </w:r>
    </w:p>
    <w:p w:rsidR="00BE42DC" w:rsidRPr="004225A2" w:rsidRDefault="00BE42DC" w:rsidP="00BE42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4225A2">
        <w:rPr>
          <w:b/>
          <w:lang w:val="ro-MD"/>
        </w:rPr>
        <w:t xml:space="preserve">În cadrul procedurii de </w:t>
      </w:r>
      <w:r>
        <w:rPr>
          <w:b/>
          <w:lang w:val="ro-MD"/>
        </w:rPr>
        <w:t>achiziție publică se va utiliza</w:t>
      </w:r>
      <w:r w:rsidRPr="004225A2">
        <w:rPr>
          <w:b/>
          <w:lang w:val="ro-MD"/>
        </w:rPr>
        <w:t>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4978"/>
        <w:gridCol w:w="3593"/>
      </w:tblGrid>
      <w:tr w:rsidR="00BE42DC" w:rsidRPr="00AC2788" w:rsidTr="00BE42DC">
        <w:tc>
          <w:tcPr>
            <w:tcW w:w="4978" w:type="dxa"/>
            <w:shd w:val="clear" w:color="auto" w:fill="FFFFFF" w:themeFill="background1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593" w:type="dxa"/>
            <w:shd w:val="clear" w:color="auto" w:fill="FFFFFF" w:themeFill="background1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BE42DC" w:rsidRPr="00AC2788" w:rsidTr="00BE42DC">
        <w:tc>
          <w:tcPr>
            <w:tcW w:w="4978" w:type="dxa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593" w:type="dxa"/>
            <w:shd w:val="clear" w:color="auto" w:fill="FFFFFF" w:themeFill="background1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BE42DC" w:rsidRPr="004225A2" w:rsidTr="00BE42DC">
        <w:tc>
          <w:tcPr>
            <w:tcW w:w="4978" w:type="dxa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593" w:type="dxa"/>
            <w:shd w:val="clear" w:color="auto" w:fill="FFFFFF" w:themeFill="background1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</w:t>
            </w:r>
          </w:p>
        </w:tc>
      </w:tr>
      <w:tr w:rsidR="00BE42DC" w:rsidRPr="004225A2" w:rsidTr="00BE42DC">
        <w:tc>
          <w:tcPr>
            <w:tcW w:w="4978" w:type="dxa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593" w:type="dxa"/>
            <w:shd w:val="clear" w:color="auto" w:fill="FFFFFF" w:themeFill="background1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</w:t>
            </w:r>
          </w:p>
        </w:tc>
      </w:tr>
      <w:tr w:rsidR="00BE42DC" w:rsidRPr="004225A2" w:rsidTr="00BE42DC">
        <w:tc>
          <w:tcPr>
            <w:tcW w:w="4978" w:type="dxa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593" w:type="dxa"/>
            <w:shd w:val="clear" w:color="auto" w:fill="FFFFFF" w:themeFill="background1"/>
          </w:tcPr>
          <w:p w:rsidR="00BE42DC" w:rsidRPr="004225A2" w:rsidRDefault="00BE42DC" w:rsidP="0010312A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</w:t>
            </w:r>
          </w:p>
        </w:tc>
      </w:tr>
    </w:tbl>
    <w:p w:rsidR="00BE42DC" w:rsidRDefault="00BE42DC" w:rsidP="00BE42DC">
      <w:pPr>
        <w:pStyle w:val="a"/>
        <w:numPr>
          <w:ilvl w:val="0"/>
          <w:numId w:val="2"/>
        </w:numPr>
        <w:shd w:val="clear" w:color="auto" w:fill="FFFFFF" w:themeFill="background1"/>
        <w:rPr>
          <w:b/>
          <w:u w:val="single"/>
          <w:lang w:eastAsia="ru-RU"/>
        </w:rPr>
      </w:pPr>
      <w:proofErr w:type="spellStart"/>
      <w:r w:rsidRPr="00BE42DC">
        <w:rPr>
          <w:b/>
        </w:rPr>
        <w:t>Contractul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intră</w:t>
      </w:r>
      <w:proofErr w:type="spellEnd"/>
      <w:r w:rsidRPr="00BE42DC">
        <w:rPr>
          <w:b/>
        </w:rPr>
        <w:t xml:space="preserve"> sub </w:t>
      </w:r>
      <w:proofErr w:type="spellStart"/>
      <w:r w:rsidRPr="00BE42DC">
        <w:rPr>
          <w:b/>
        </w:rPr>
        <w:t>incidența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Acordului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privind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achizițiile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guvernamentale</w:t>
      </w:r>
      <w:proofErr w:type="spellEnd"/>
      <w:r w:rsidRPr="00BE42DC">
        <w:rPr>
          <w:b/>
        </w:rPr>
        <w:t xml:space="preserve"> al </w:t>
      </w:r>
      <w:proofErr w:type="spellStart"/>
      <w:r w:rsidRPr="00BE42DC">
        <w:rPr>
          <w:b/>
        </w:rPr>
        <w:t>Organizației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Mondiale</w:t>
      </w:r>
      <w:proofErr w:type="spellEnd"/>
      <w:r w:rsidRPr="00BE42DC">
        <w:rPr>
          <w:b/>
        </w:rPr>
        <w:t xml:space="preserve"> a </w:t>
      </w:r>
      <w:proofErr w:type="spellStart"/>
      <w:r w:rsidRPr="00BE42DC">
        <w:rPr>
          <w:b/>
        </w:rPr>
        <w:t>Comerțului</w:t>
      </w:r>
      <w:proofErr w:type="spellEnd"/>
      <w:r w:rsidRPr="00BE42DC">
        <w:rPr>
          <w:b/>
        </w:rPr>
        <w:t xml:space="preserve"> (</w:t>
      </w:r>
      <w:proofErr w:type="spellStart"/>
      <w:r w:rsidRPr="00BE42DC">
        <w:rPr>
          <w:b/>
        </w:rPr>
        <w:t>numai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în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cazul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anunțurilor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transmise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spre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publicare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în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Jurnalul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Oficial</w:t>
      </w:r>
      <w:proofErr w:type="spellEnd"/>
      <w:r w:rsidRPr="00BE42DC">
        <w:rPr>
          <w:b/>
        </w:rPr>
        <w:t xml:space="preserve"> al </w:t>
      </w:r>
      <w:proofErr w:type="spellStart"/>
      <w:r w:rsidRPr="00BE42DC">
        <w:rPr>
          <w:b/>
        </w:rPr>
        <w:t>Uniunii</w:t>
      </w:r>
      <w:proofErr w:type="spellEnd"/>
      <w:r w:rsidRPr="00BE42DC">
        <w:rPr>
          <w:b/>
        </w:rPr>
        <w:t xml:space="preserve"> </w:t>
      </w:r>
      <w:proofErr w:type="spellStart"/>
      <w:r w:rsidRPr="00BE42DC">
        <w:rPr>
          <w:b/>
        </w:rPr>
        <w:t>Europene</w:t>
      </w:r>
      <w:proofErr w:type="spellEnd"/>
      <w:r w:rsidRPr="00BE42DC">
        <w:rPr>
          <w:b/>
        </w:rPr>
        <w:t xml:space="preserve">): </w:t>
      </w:r>
      <w:r w:rsidRPr="00BE42DC">
        <w:rPr>
          <w:b/>
          <w:u w:val="single"/>
        </w:rPr>
        <w:t>Nu</w:t>
      </w:r>
    </w:p>
    <w:p w:rsidR="00BE42DC" w:rsidRPr="00BE42DC" w:rsidRDefault="00BE42DC" w:rsidP="000D341D">
      <w:pPr>
        <w:pStyle w:val="a"/>
        <w:numPr>
          <w:ilvl w:val="0"/>
          <w:numId w:val="0"/>
        </w:numPr>
        <w:shd w:val="clear" w:color="auto" w:fill="FFFFFF" w:themeFill="background1"/>
        <w:ind w:left="502"/>
        <w:rPr>
          <w:b/>
          <w:u w:val="single"/>
          <w:lang w:eastAsia="ru-RU"/>
        </w:rPr>
      </w:pPr>
      <w:bookmarkStart w:id="2" w:name="_GoBack"/>
      <w:bookmarkEnd w:id="2"/>
    </w:p>
    <w:p w:rsidR="00BE42DC" w:rsidRPr="00BE362C" w:rsidRDefault="00BE42DC" w:rsidP="001E380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</w:p>
    <w:p w:rsidR="001E380F" w:rsidRPr="00EF2952" w:rsidRDefault="001E380F" w:rsidP="001E380F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1E380F" w:rsidRDefault="001E380F" w:rsidP="001E380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BE42DC">
        <w:rPr>
          <w:b/>
          <w:noProof w:val="0"/>
          <w:shd w:val="clear" w:color="auto" w:fill="FFFFFF" w:themeFill="background1"/>
          <w:lang w:val="it-IT" w:eastAsia="ru-RU"/>
        </w:rPr>
        <w:t>_________________________Alexandr Petrov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4C2907" w:rsidRDefault="004C2907"/>
    <w:sectPr w:rsidR="004C29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02C76"/>
    <w:multiLevelType w:val="multilevel"/>
    <w:tmpl w:val="AA8AE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932C7"/>
    <w:multiLevelType w:val="multilevel"/>
    <w:tmpl w:val="53741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F532B"/>
    <w:multiLevelType w:val="multilevel"/>
    <w:tmpl w:val="BA747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634EEB"/>
    <w:multiLevelType w:val="multilevel"/>
    <w:tmpl w:val="A83A4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6D384C"/>
    <w:multiLevelType w:val="multilevel"/>
    <w:tmpl w:val="0B0C0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60D4E"/>
    <w:multiLevelType w:val="multilevel"/>
    <w:tmpl w:val="5126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C278E6"/>
    <w:multiLevelType w:val="multilevel"/>
    <w:tmpl w:val="A7B4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E2A5C"/>
    <w:multiLevelType w:val="multilevel"/>
    <w:tmpl w:val="82C40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B04456"/>
    <w:multiLevelType w:val="multilevel"/>
    <w:tmpl w:val="8E98D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D94F66"/>
    <w:multiLevelType w:val="multilevel"/>
    <w:tmpl w:val="81A62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AA7889"/>
    <w:multiLevelType w:val="multilevel"/>
    <w:tmpl w:val="C276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3D6768"/>
    <w:multiLevelType w:val="hybridMultilevel"/>
    <w:tmpl w:val="6700FB16"/>
    <w:lvl w:ilvl="0" w:tplc="08A611E8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722210"/>
    <w:multiLevelType w:val="multilevel"/>
    <w:tmpl w:val="F4DC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5833F6"/>
    <w:multiLevelType w:val="multilevel"/>
    <w:tmpl w:val="59B04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C939EE"/>
    <w:multiLevelType w:val="multilevel"/>
    <w:tmpl w:val="28382F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1DA6D36"/>
    <w:multiLevelType w:val="multilevel"/>
    <w:tmpl w:val="F5B60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177E09"/>
    <w:multiLevelType w:val="hybridMultilevel"/>
    <w:tmpl w:val="D6DA1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397D9D"/>
    <w:multiLevelType w:val="multilevel"/>
    <w:tmpl w:val="A15A6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3B623D"/>
    <w:multiLevelType w:val="multilevel"/>
    <w:tmpl w:val="12F46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B3772D"/>
    <w:multiLevelType w:val="multilevel"/>
    <w:tmpl w:val="B6124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8F4690"/>
    <w:multiLevelType w:val="multilevel"/>
    <w:tmpl w:val="A344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6A7504"/>
    <w:multiLevelType w:val="multilevel"/>
    <w:tmpl w:val="ECAE5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40819B2"/>
    <w:multiLevelType w:val="multilevel"/>
    <w:tmpl w:val="0EFE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6D5525"/>
    <w:multiLevelType w:val="multilevel"/>
    <w:tmpl w:val="4874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54E0A93"/>
    <w:multiLevelType w:val="multilevel"/>
    <w:tmpl w:val="B056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540C3C"/>
    <w:multiLevelType w:val="multilevel"/>
    <w:tmpl w:val="249A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E3F1C9E"/>
    <w:multiLevelType w:val="multilevel"/>
    <w:tmpl w:val="2D76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F67DD9"/>
    <w:multiLevelType w:val="multilevel"/>
    <w:tmpl w:val="8CF0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12"/>
  </w:num>
  <w:num w:numId="3">
    <w:abstractNumId w:val="7"/>
  </w:num>
  <w:num w:numId="4">
    <w:abstractNumId w:val="22"/>
  </w:num>
  <w:num w:numId="5">
    <w:abstractNumId w:val="16"/>
  </w:num>
  <w:num w:numId="6">
    <w:abstractNumId w:val="14"/>
  </w:num>
  <w:num w:numId="7">
    <w:abstractNumId w:val="25"/>
  </w:num>
  <w:num w:numId="8">
    <w:abstractNumId w:val="6"/>
  </w:num>
  <w:num w:numId="9">
    <w:abstractNumId w:val="10"/>
  </w:num>
  <w:num w:numId="10">
    <w:abstractNumId w:val="15"/>
  </w:num>
  <w:num w:numId="11">
    <w:abstractNumId w:val="17"/>
  </w:num>
  <w:num w:numId="12">
    <w:abstractNumId w:val="21"/>
  </w:num>
  <w:num w:numId="13">
    <w:abstractNumId w:val="13"/>
  </w:num>
  <w:num w:numId="14">
    <w:abstractNumId w:val="5"/>
  </w:num>
  <w:num w:numId="15">
    <w:abstractNumId w:val="8"/>
  </w:num>
  <w:num w:numId="16">
    <w:abstractNumId w:val="19"/>
  </w:num>
  <w:num w:numId="17">
    <w:abstractNumId w:val="20"/>
  </w:num>
  <w:num w:numId="18">
    <w:abstractNumId w:val="2"/>
  </w:num>
  <w:num w:numId="19">
    <w:abstractNumId w:val="9"/>
  </w:num>
  <w:num w:numId="20">
    <w:abstractNumId w:val="23"/>
  </w:num>
  <w:num w:numId="21">
    <w:abstractNumId w:val="1"/>
  </w:num>
  <w:num w:numId="22">
    <w:abstractNumId w:val="0"/>
  </w:num>
  <w:num w:numId="23">
    <w:abstractNumId w:val="11"/>
  </w:num>
  <w:num w:numId="24">
    <w:abstractNumId w:val="29"/>
  </w:num>
  <w:num w:numId="25">
    <w:abstractNumId w:val="3"/>
  </w:num>
  <w:num w:numId="26">
    <w:abstractNumId w:val="27"/>
  </w:num>
  <w:num w:numId="27">
    <w:abstractNumId w:val="30"/>
  </w:num>
  <w:num w:numId="28">
    <w:abstractNumId w:val="4"/>
  </w:num>
  <w:num w:numId="29">
    <w:abstractNumId w:val="24"/>
  </w:num>
  <w:num w:numId="30">
    <w:abstractNumId w:val="26"/>
  </w:num>
  <w:num w:numId="31">
    <w:abstractNumId w:val="28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A73"/>
    <w:rsid w:val="000D341D"/>
    <w:rsid w:val="000D45EE"/>
    <w:rsid w:val="001E380F"/>
    <w:rsid w:val="001F216E"/>
    <w:rsid w:val="002D3D8F"/>
    <w:rsid w:val="00370AFF"/>
    <w:rsid w:val="00494C7D"/>
    <w:rsid w:val="004C2907"/>
    <w:rsid w:val="004D7DEB"/>
    <w:rsid w:val="00506A73"/>
    <w:rsid w:val="00601E2A"/>
    <w:rsid w:val="006B730B"/>
    <w:rsid w:val="009B796C"/>
    <w:rsid w:val="00BE42DC"/>
    <w:rsid w:val="00C07330"/>
    <w:rsid w:val="00CE3159"/>
    <w:rsid w:val="00DF03A4"/>
    <w:rsid w:val="00E20350"/>
    <w:rsid w:val="00EF2952"/>
    <w:rsid w:val="00F0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F7043-9B70-4876-8CA8-34685808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E380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E380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1E380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E380F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39"/>
    <w:rsid w:val="001E3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01902"/>
    <w:rPr>
      <w:color w:val="0563C1" w:themeColor="hyperlink"/>
      <w:u w:val="single"/>
    </w:rPr>
  </w:style>
  <w:style w:type="paragraph" w:styleId="a7">
    <w:name w:val="Body Text"/>
    <w:basedOn w:val="a0"/>
    <w:link w:val="a8"/>
    <w:unhideWhenUsed/>
    <w:rsid w:val="000D45EE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8">
    <w:name w:val="Основной текст Знак"/>
    <w:basedOn w:val="a1"/>
    <w:link w:val="a7"/>
    <w:rsid w:val="000D45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"/>
    <w:basedOn w:val="a1"/>
    <w:rsid w:val="00494C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paragraph" w:customStyle="1" w:styleId="Standard">
    <w:name w:val="Standard"/>
    <w:qFormat/>
    <w:rsid w:val="00EF295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ro-RO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-pat@mail.ru" TargetMode="External"/><Relationship Id="rId5" Type="http://schemas.openxmlformats.org/officeDocument/2006/relationships/hyperlink" Target="http://wp.teatr.md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2750</Words>
  <Characters>15678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Пользователь Windows</cp:lastModifiedBy>
  <cp:revision>8</cp:revision>
  <dcterms:created xsi:type="dcterms:W3CDTF">2021-10-13T08:29:00Z</dcterms:created>
  <dcterms:modified xsi:type="dcterms:W3CDTF">2021-10-20T06:19:00Z</dcterms:modified>
</cp:coreProperties>
</file>