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7BBB" w:rsidRPr="00EA7BBB" w:rsidRDefault="00EA7BBB" w:rsidP="00EA7BBB">
      <w:pPr>
        <w:autoSpaceDE w:val="0"/>
        <w:autoSpaceDN w:val="0"/>
        <w:adjustRightInd w:val="0"/>
        <w:spacing w:line="240" w:lineRule="auto"/>
        <w:jc w:val="center"/>
        <w:rPr>
          <w:rFonts w:ascii="Calibri Light" w:eastAsia="Times New Roman" w:hAnsi="Calibri Light" w:cs="Calibri Light"/>
          <w:b/>
          <w:bCs/>
          <w:sz w:val="28"/>
          <w:szCs w:val="28"/>
          <w:lang w:eastAsia="ru-RU"/>
        </w:rPr>
      </w:pPr>
      <w:r w:rsidRPr="00EA7BBB">
        <w:rPr>
          <w:rFonts w:ascii="Calibri Light" w:eastAsia="Times New Roman" w:hAnsi="Calibri Light" w:cs="Calibri Light"/>
          <w:b/>
          <w:bCs/>
          <w:sz w:val="28"/>
          <w:szCs w:val="28"/>
          <w:lang w:eastAsia="ru-RU"/>
        </w:rPr>
        <w:t>CAIET DE SARCINI</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b/>
          <w:bCs/>
          <w:sz w:val="24"/>
          <w:szCs w:val="24"/>
          <w:lang w:eastAsia="ru-RU"/>
        </w:rPr>
      </w:pPr>
      <w:r w:rsidRPr="00EA7BBB">
        <w:rPr>
          <w:rFonts w:ascii="Times New Roman" w:eastAsia="Times New Roman" w:hAnsi="Times New Roman" w:cs="Times New Roman"/>
          <w:b/>
          <w:bCs/>
          <w:sz w:val="24"/>
          <w:szCs w:val="24"/>
          <w:lang w:eastAsia="ru-RU"/>
        </w:rPr>
        <w:t>Descriere:</w:t>
      </w:r>
    </w:p>
    <w:p w:rsidR="00EA7BBB" w:rsidRPr="00EA7BBB" w:rsidRDefault="00EA7BBB" w:rsidP="00EA7BBB">
      <w:pPr>
        <w:autoSpaceDE w:val="0"/>
        <w:autoSpaceDN w:val="0"/>
        <w:adjustRightInd w:val="0"/>
        <w:spacing w:line="240" w:lineRule="auto"/>
        <w:jc w:val="both"/>
        <w:rPr>
          <w:rFonts w:ascii="Times New Roman" w:eastAsia="Times New Roman" w:hAnsi="Times New Roman" w:cs="Times New Roman"/>
          <w:color w:val="000000"/>
          <w:sz w:val="24"/>
          <w:szCs w:val="24"/>
          <w:lang w:eastAsia="ru-RU"/>
        </w:rPr>
      </w:pPr>
      <w:r w:rsidRPr="00EA7BBB">
        <w:rPr>
          <w:rFonts w:ascii="Times New Roman" w:eastAsia="Times New Roman" w:hAnsi="Times New Roman" w:cs="Times New Roman"/>
          <w:b/>
          <w:bCs/>
          <w:sz w:val="24"/>
          <w:szCs w:val="24"/>
          <w:lang w:eastAsia="ru-RU"/>
        </w:rPr>
        <w:t xml:space="preserve">Denumirea obiectivului de </w:t>
      </w:r>
      <w:proofErr w:type="spellStart"/>
      <w:r w:rsidRPr="00EA7BBB">
        <w:rPr>
          <w:rFonts w:ascii="Times New Roman" w:eastAsia="Times New Roman" w:hAnsi="Times New Roman" w:cs="Times New Roman"/>
          <w:b/>
          <w:bCs/>
          <w:sz w:val="24"/>
          <w:szCs w:val="24"/>
          <w:lang w:eastAsia="ru-RU"/>
        </w:rPr>
        <w:t>investiţie</w:t>
      </w:r>
      <w:proofErr w:type="spellEnd"/>
      <w:r w:rsidRPr="00EA7BBB">
        <w:rPr>
          <w:rFonts w:ascii="Times New Roman" w:eastAsia="Times New Roman" w:hAnsi="Times New Roman" w:cs="Times New Roman"/>
          <w:b/>
          <w:bCs/>
          <w:sz w:val="24"/>
          <w:szCs w:val="24"/>
          <w:lang w:eastAsia="ru-RU"/>
        </w:rPr>
        <w:t>:</w:t>
      </w:r>
      <w:r w:rsidRPr="00EA7BBB">
        <w:rPr>
          <w:rFonts w:ascii="Times New Roman" w:eastAsia="Times New Roman" w:hAnsi="Times New Roman" w:cs="Times New Roman"/>
          <w:sz w:val="24"/>
          <w:szCs w:val="24"/>
          <w:lang w:eastAsia="ru-RU"/>
        </w:rPr>
        <w:t xml:space="preserve">  Elaborare a proiectului, </w:t>
      </w:r>
      <w:proofErr w:type="spellStart"/>
      <w:r w:rsidRPr="00EA7BBB">
        <w:rPr>
          <w:rFonts w:ascii="Times New Roman" w:eastAsia="Times New Roman" w:hAnsi="Times New Roman" w:cs="Times New Roman"/>
          <w:sz w:val="24"/>
          <w:szCs w:val="24"/>
          <w:lang w:eastAsia="ru-RU"/>
        </w:rPr>
        <w:t>vînzarea</w:t>
      </w:r>
      <w:proofErr w:type="spellEnd"/>
      <w:r w:rsidRPr="00EA7BBB">
        <w:rPr>
          <w:rFonts w:ascii="Times New Roman" w:eastAsia="Times New Roman" w:hAnsi="Times New Roman" w:cs="Times New Roman"/>
          <w:sz w:val="24"/>
          <w:szCs w:val="24"/>
          <w:lang w:eastAsia="ru-RU"/>
        </w:rPr>
        <w:t xml:space="preserve"> și instalarea ascensorului exterior, pentru persoane și copii cu nevoi speciale, la </w:t>
      </w:r>
      <w:proofErr w:type="spellStart"/>
      <w:r w:rsidRPr="00EA7BBB">
        <w:rPr>
          <w:rFonts w:ascii="Times New Roman" w:eastAsia="Times New Roman" w:hAnsi="Times New Roman" w:cs="Times New Roman"/>
          <w:color w:val="000000"/>
          <w:sz w:val="24"/>
          <w:szCs w:val="24"/>
          <w:lang w:eastAsia="ru-RU"/>
        </w:rPr>
        <w:t>scoala</w:t>
      </w:r>
      <w:proofErr w:type="spellEnd"/>
      <w:r w:rsidRPr="00EA7BBB">
        <w:rPr>
          <w:rFonts w:ascii="Times New Roman" w:eastAsia="Times New Roman" w:hAnsi="Times New Roman" w:cs="Times New Roman"/>
          <w:color w:val="000000"/>
          <w:sz w:val="24"/>
          <w:szCs w:val="24"/>
          <w:lang w:eastAsia="ru-RU"/>
        </w:rPr>
        <w:t xml:space="preserve"> nr. 3, str. Dante </w:t>
      </w:r>
      <w:proofErr w:type="spellStart"/>
      <w:r w:rsidRPr="00EA7BBB">
        <w:rPr>
          <w:rFonts w:ascii="Times New Roman" w:eastAsia="Times New Roman" w:hAnsi="Times New Roman" w:cs="Times New Roman"/>
          <w:color w:val="000000"/>
          <w:sz w:val="24"/>
          <w:szCs w:val="24"/>
          <w:lang w:eastAsia="ru-RU"/>
        </w:rPr>
        <w:t>Aligheri</w:t>
      </w:r>
      <w:proofErr w:type="spellEnd"/>
      <w:r w:rsidRPr="00EA7BBB">
        <w:rPr>
          <w:rFonts w:ascii="Times New Roman" w:eastAsia="Times New Roman" w:hAnsi="Times New Roman" w:cs="Times New Roman"/>
          <w:color w:val="000000"/>
          <w:sz w:val="24"/>
          <w:szCs w:val="24"/>
          <w:lang w:eastAsia="ru-RU"/>
        </w:rPr>
        <w:t xml:space="preserve">, 11A,  sect. Botanica, mun. </w:t>
      </w:r>
      <w:proofErr w:type="spellStart"/>
      <w:r w:rsidRPr="00EA7BBB">
        <w:rPr>
          <w:rFonts w:ascii="Times New Roman" w:eastAsia="Times New Roman" w:hAnsi="Times New Roman" w:cs="Times New Roman"/>
          <w:color w:val="000000"/>
          <w:sz w:val="24"/>
          <w:szCs w:val="24"/>
          <w:lang w:eastAsia="ru-RU"/>
        </w:rPr>
        <w:t>Chisinau</w:t>
      </w:r>
      <w:proofErr w:type="spellEnd"/>
      <w:r w:rsidRPr="00EA7BBB">
        <w:rPr>
          <w:rFonts w:ascii="Times New Roman" w:eastAsia="Times New Roman" w:hAnsi="Times New Roman" w:cs="Times New Roman"/>
          <w:color w:val="000000"/>
          <w:sz w:val="24"/>
          <w:szCs w:val="24"/>
          <w:lang w:eastAsia="ru-RU"/>
        </w:rPr>
        <w:t xml:space="preserve">, în continuare – </w:t>
      </w:r>
      <w:r w:rsidRPr="00EA7BBB">
        <w:rPr>
          <w:rFonts w:ascii="Times New Roman" w:eastAsia="Times New Roman" w:hAnsi="Times New Roman" w:cs="Times New Roman"/>
          <w:b/>
          <w:color w:val="000000"/>
          <w:sz w:val="24"/>
          <w:szCs w:val="24"/>
          <w:lang w:eastAsia="ru-RU"/>
        </w:rPr>
        <w:t>servicii</w:t>
      </w:r>
      <w:r w:rsidRPr="00EA7BBB">
        <w:rPr>
          <w:rFonts w:ascii="Times New Roman" w:eastAsia="Times New Roman" w:hAnsi="Times New Roman" w:cs="Times New Roman"/>
          <w:color w:val="000000"/>
          <w:sz w:val="24"/>
          <w:szCs w:val="24"/>
          <w:lang w:eastAsia="ru-RU"/>
        </w:rPr>
        <w:t xml:space="preserve">. </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b/>
          <w:bCs/>
          <w:sz w:val="24"/>
          <w:szCs w:val="24"/>
          <w:lang w:eastAsia="ru-RU"/>
        </w:rPr>
        <w:t>Beneficiar:</w:t>
      </w:r>
      <w:r w:rsidRPr="00EA7BBB">
        <w:rPr>
          <w:rFonts w:ascii="Times New Roman" w:eastAsia="Times New Roman" w:hAnsi="Times New Roman" w:cs="Times New Roman"/>
          <w:sz w:val="24"/>
          <w:szCs w:val="24"/>
          <w:lang w:eastAsia="ru-RU"/>
        </w:rPr>
        <w:t xml:space="preserve"> Direcția educație, tineret și sport sectorul Botanica;</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b/>
          <w:bCs/>
          <w:sz w:val="24"/>
          <w:szCs w:val="24"/>
          <w:lang w:eastAsia="ru-RU"/>
        </w:rPr>
      </w:pPr>
      <w:r w:rsidRPr="00EA7BBB">
        <w:rPr>
          <w:rFonts w:ascii="Times New Roman" w:eastAsia="Times New Roman" w:hAnsi="Times New Roman" w:cs="Times New Roman"/>
          <w:b/>
          <w:bCs/>
          <w:sz w:val="24"/>
          <w:szCs w:val="24"/>
          <w:lang w:eastAsia="ru-RU"/>
        </w:rPr>
        <w:t xml:space="preserve">Descriere: </w:t>
      </w:r>
      <w:proofErr w:type="spellStart"/>
      <w:r w:rsidRPr="00EA7BBB">
        <w:rPr>
          <w:rFonts w:ascii="Times New Roman" w:eastAsia="Times New Roman" w:hAnsi="Times New Roman" w:cs="Times New Roman"/>
          <w:b/>
          <w:bCs/>
          <w:sz w:val="24"/>
          <w:szCs w:val="24"/>
          <w:lang w:eastAsia="ru-RU"/>
        </w:rPr>
        <w:t>vînzarea</w:t>
      </w:r>
      <w:proofErr w:type="spellEnd"/>
      <w:r w:rsidRPr="00EA7BBB">
        <w:rPr>
          <w:rFonts w:ascii="Times New Roman" w:eastAsia="Times New Roman" w:hAnsi="Times New Roman" w:cs="Times New Roman"/>
          <w:b/>
          <w:bCs/>
          <w:sz w:val="24"/>
          <w:szCs w:val="24"/>
          <w:lang w:eastAsia="ru-RU"/>
        </w:rPr>
        <w:t xml:space="preserve"> și instalarea ascensorului.</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b/>
          <w:bCs/>
          <w:sz w:val="24"/>
          <w:szCs w:val="24"/>
          <w:lang w:eastAsia="ru-RU"/>
        </w:rPr>
      </w:pPr>
      <w:r w:rsidRPr="00EA7BBB">
        <w:rPr>
          <w:rFonts w:ascii="Times New Roman" w:eastAsia="Times New Roman" w:hAnsi="Times New Roman" w:cs="Times New Roman"/>
          <w:b/>
          <w:bCs/>
          <w:sz w:val="24"/>
          <w:szCs w:val="24"/>
          <w:lang w:eastAsia="ru-RU"/>
        </w:rPr>
        <w:t xml:space="preserve">1. Obiectul Contractului de </w:t>
      </w:r>
      <w:proofErr w:type="spellStart"/>
      <w:r w:rsidRPr="00EA7BBB">
        <w:rPr>
          <w:rFonts w:ascii="Times New Roman" w:eastAsia="Times New Roman" w:hAnsi="Times New Roman" w:cs="Times New Roman"/>
          <w:b/>
          <w:bCs/>
          <w:sz w:val="24"/>
          <w:szCs w:val="24"/>
          <w:lang w:eastAsia="ru-RU"/>
        </w:rPr>
        <w:t>vînzare</w:t>
      </w:r>
      <w:proofErr w:type="spellEnd"/>
      <w:r w:rsidRPr="00EA7BBB">
        <w:rPr>
          <w:rFonts w:ascii="Times New Roman" w:eastAsia="Times New Roman" w:hAnsi="Times New Roman" w:cs="Times New Roman"/>
          <w:b/>
          <w:bCs/>
          <w:sz w:val="24"/>
          <w:szCs w:val="24"/>
          <w:lang w:eastAsia="ru-RU"/>
        </w:rPr>
        <w:t>-cumpărare</w:t>
      </w:r>
    </w:p>
    <w:p w:rsidR="00EA7BBB" w:rsidRPr="00EA7BBB" w:rsidRDefault="00EA7BBB" w:rsidP="00EA7BBB">
      <w:pPr>
        <w:autoSpaceDE w:val="0"/>
        <w:autoSpaceDN w:val="0"/>
        <w:adjustRightInd w:val="0"/>
        <w:spacing w:line="240" w:lineRule="auto"/>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 Prezentul Caiet de sarcini stă la baza elaborării proiectului, </w:t>
      </w:r>
      <w:proofErr w:type="spellStart"/>
      <w:r w:rsidRPr="00EA7BBB">
        <w:rPr>
          <w:rFonts w:ascii="Times New Roman" w:eastAsia="Times New Roman" w:hAnsi="Times New Roman" w:cs="Times New Roman"/>
          <w:sz w:val="24"/>
          <w:szCs w:val="24"/>
          <w:lang w:eastAsia="ru-RU"/>
        </w:rPr>
        <w:t>documentaţiei</w:t>
      </w:r>
      <w:proofErr w:type="spellEnd"/>
      <w:r w:rsidRPr="00EA7BBB">
        <w:rPr>
          <w:rFonts w:ascii="Times New Roman" w:eastAsia="Times New Roman" w:hAnsi="Times New Roman" w:cs="Times New Roman"/>
          <w:sz w:val="24"/>
          <w:szCs w:val="24"/>
          <w:lang w:eastAsia="ru-RU"/>
        </w:rPr>
        <w:t xml:space="preserve"> tehnice și lucrărilor de construcție-montaj a ascensorului la obiectivul de </w:t>
      </w:r>
      <w:proofErr w:type="spellStart"/>
      <w:r w:rsidRPr="00EA7BBB">
        <w:rPr>
          <w:rFonts w:ascii="Times New Roman" w:eastAsia="Times New Roman" w:hAnsi="Times New Roman" w:cs="Times New Roman"/>
          <w:sz w:val="24"/>
          <w:szCs w:val="24"/>
          <w:lang w:eastAsia="ru-RU"/>
        </w:rPr>
        <w:t>investiţii</w:t>
      </w:r>
      <w:proofErr w:type="spellEnd"/>
      <w:r w:rsidRPr="00EA7BBB">
        <w:rPr>
          <w:rFonts w:ascii="Times New Roman" w:eastAsia="Times New Roman" w:hAnsi="Times New Roman" w:cs="Times New Roman"/>
          <w:sz w:val="24"/>
          <w:szCs w:val="24"/>
          <w:lang w:eastAsia="ru-RU"/>
        </w:rPr>
        <w:t>;</w:t>
      </w:r>
    </w:p>
    <w:p w:rsidR="00EA7BBB" w:rsidRPr="00EA7BBB" w:rsidRDefault="00EA7BBB" w:rsidP="00EA7BBB">
      <w:pPr>
        <w:autoSpaceDE w:val="0"/>
        <w:autoSpaceDN w:val="0"/>
        <w:adjustRightInd w:val="0"/>
        <w:spacing w:line="240" w:lineRule="auto"/>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 Serviciile și bunurile vor fi </w:t>
      </w:r>
      <w:proofErr w:type="spellStart"/>
      <w:r w:rsidRPr="00EA7BBB">
        <w:rPr>
          <w:rFonts w:ascii="Times New Roman" w:eastAsia="Times New Roman" w:hAnsi="Times New Roman" w:cs="Times New Roman"/>
          <w:sz w:val="24"/>
          <w:szCs w:val="24"/>
          <w:lang w:eastAsia="ru-RU"/>
        </w:rPr>
        <w:t>achiziţionate</w:t>
      </w:r>
      <w:proofErr w:type="spellEnd"/>
      <w:r w:rsidRPr="00EA7BBB">
        <w:rPr>
          <w:rFonts w:ascii="Times New Roman" w:eastAsia="Times New Roman" w:hAnsi="Times New Roman" w:cs="Times New Roman"/>
          <w:sz w:val="24"/>
          <w:szCs w:val="24"/>
          <w:lang w:eastAsia="ru-RU"/>
        </w:rPr>
        <w:t xml:space="preserve"> </w:t>
      </w:r>
      <w:proofErr w:type="spellStart"/>
      <w:r w:rsidRPr="00EA7BBB">
        <w:rPr>
          <w:rFonts w:ascii="Times New Roman" w:eastAsia="Times New Roman" w:hAnsi="Times New Roman" w:cs="Times New Roman"/>
          <w:sz w:val="24"/>
          <w:szCs w:val="24"/>
          <w:lang w:eastAsia="ru-RU"/>
        </w:rPr>
        <w:t>intr</w:t>
      </w:r>
      <w:proofErr w:type="spellEnd"/>
      <w:r w:rsidRPr="00EA7BBB">
        <w:rPr>
          <w:rFonts w:ascii="Times New Roman" w:eastAsia="Times New Roman" w:hAnsi="Times New Roman" w:cs="Times New Roman"/>
          <w:sz w:val="24"/>
          <w:szCs w:val="24"/>
          <w:lang w:eastAsia="ru-RU"/>
        </w:rPr>
        <w:t xml:space="preserve">-un singur lot, de la ofertanții care vor îndeplini </w:t>
      </w:r>
      <w:proofErr w:type="spellStart"/>
      <w:r w:rsidRPr="00EA7BBB">
        <w:rPr>
          <w:rFonts w:ascii="Times New Roman" w:eastAsia="Times New Roman" w:hAnsi="Times New Roman" w:cs="Times New Roman"/>
          <w:sz w:val="24"/>
          <w:szCs w:val="24"/>
          <w:lang w:eastAsia="ru-RU"/>
        </w:rPr>
        <w:t>condiţiile</w:t>
      </w:r>
      <w:proofErr w:type="spellEnd"/>
      <w:r w:rsidRPr="00EA7BBB">
        <w:rPr>
          <w:rFonts w:ascii="Times New Roman" w:eastAsia="Times New Roman" w:hAnsi="Times New Roman" w:cs="Times New Roman"/>
          <w:sz w:val="24"/>
          <w:szCs w:val="24"/>
          <w:lang w:eastAsia="ru-RU"/>
        </w:rPr>
        <w:t xml:space="preserve"> impuse de autoritatea contractantă.</w:t>
      </w:r>
    </w:p>
    <w:p w:rsidR="00EA7BBB" w:rsidRPr="00EA7BBB" w:rsidRDefault="00EA7BBB" w:rsidP="00EA7BBB">
      <w:pPr>
        <w:autoSpaceDE w:val="0"/>
        <w:autoSpaceDN w:val="0"/>
        <w:adjustRightInd w:val="0"/>
        <w:spacing w:line="240" w:lineRule="auto"/>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 Obiectul contractului, ce urmează a fi atribuit, constă în elaborarea </w:t>
      </w:r>
      <w:r w:rsidRPr="00EA7BBB">
        <w:rPr>
          <w:rFonts w:ascii="Times New Roman" w:eastAsia="Times New Roman" w:hAnsi="Times New Roman" w:cs="Times New Roman"/>
          <w:b/>
          <w:sz w:val="24"/>
          <w:szCs w:val="24"/>
          <w:lang w:eastAsia="ru-RU"/>
        </w:rPr>
        <w:t>proiectului,</w:t>
      </w:r>
      <w:r w:rsidRPr="00EA7BBB">
        <w:rPr>
          <w:rFonts w:ascii="Times New Roman" w:eastAsia="Times New Roman" w:hAnsi="Times New Roman" w:cs="Times New Roman"/>
          <w:sz w:val="24"/>
          <w:szCs w:val="24"/>
          <w:lang w:eastAsia="ru-RU"/>
        </w:rPr>
        <w:t xml:space="preserve"> </w:t>
      </w:r>
      <w:proofErr w:type="spellStart"/>
      <w:r w:rsidRPr="00EA7BBB">
        <w:rPr>
          <w:rFonts w:ascii="Times New Roman" w:eastAsia="Times New Roman" w:hAnsi="Times New Roman" w:cs="Times New Roman"/>
          <w:b/>
          <w:sz w:val="24"/>
          <w:szCs w:val="24"/>
          <w:lang w:eastAsia="ru-RU"/>
        </w:rPr>
        <w:t>vînzarea</w:t>
      </w:r>
      <w:proofErr w:type="spellEnd"/>
      <w:r w:rsidRPr="00EA7BBB">
        <w:rPr>
          <w:rFonts w:ascii="Times New Roman" w:eastAsia="Times New Roman" w:hAnsi="Times New Roman" w:cs="Times New Roman"/>
          <w:b/>
          <w:sz w:val="24"/>
          <w:szCs w:val="24"/>
          <w:lang w:eastAsia="ru-RU"/>
        </w:rPr>
        <w:t xml:space="preserve"> ascensorului</w:t>
      </w:r>
      <w:r w:rsidRPr="00EA7BBB">
        <w:rPr>
          <w:rFonts w:ascii="Times New Roman" w:eastAsia="Times New Roman" w:hAnsi="Times New Roman" w:cs="Times New Roman"/>
          <w:sz w:val="24"/>
          <w:szCs w:val="24"/>
          <w:lang w:eastAsia="ru-RU"/>
        </w:rPr>
        <w:t xml:space="preserve">, </w:t>
      </w:r>
      <w:proofErr w:type="spellStart"/>
      <w:r w:rsidRPr="00EA7BBB">
        <w:rPr>
          <w:rFonts w:ascii="Times New Roman" w:eastAsia="Times New Roman" w:hAnsi="Times New Roman" w:cs="Times New Roman"/>
          <w:b/>
          <w:bCs/>
          <w:sz w:val="24"/>
          <w:szCs w:val="24"/>
          <w:lang w:eastAsia="ru-RU"/>
        </w:rPr>
        <w:t>lucrari</w:t>
      </w:r>
      <w:proofErr w:type="spellEnd"/>
      <w:r w:rsidRPr="00EA7BBB">
        <w:rPr>
          <w:rFonts w:ascii="Times New Roman" w:eastAsia="Times New Roman" w:hAnsi="Times New Roman" w:cs="Times New Roman"/>
          <w:b/>
          <w:bCs/>
          <w:sz w:val="24"/>
          <w:szCs w:val="24"/>
          <w:lang w:eastAsia="ru-RU"/>
        </w:rPr>
        <w:t xml:space="preserve"> de construcție - montaj, </w:t>
      </w:r>
      <w:r w:rsidRPr="00EA7BBB">
        <w:rPr>
          <w:rFonts w:ascii="Times New Roman" w:eastAsia="Times New Roman" w:hAnsi="Times New Roman" w:cs="Times New Roman"/>
          <w:b/>
          <w:sz w:val="24"/>
          <w:szCs w:val="24"/>
          <w:lang w:eastAsia="ru-RU"/>
        </w:rPr>
        <w:t>construcția liniei de alimentare</w:t>
      </w:r>
      <w:r w:rsidRPr="00EA7BBB">
        <w:rPr>
          <w:rFonts w:ascii="Times New Roman" w:eastAsia="Times New Roman" w:hAnsi="Times New Roman" w:cs="Times New Roman"/>
          <w:sz w:val="24"/>
          <w:szCs w:val="24"/>
          <w:lang w:eastAsia="ru-RU"/>
        </w:rPr>
        <w:t xml:space="preserve"> </w:t>
      </w:r>
      <w:proofErr w:type="spellStart"/>
      <w:r w:rsidRPr="00EA7BBB">
        <w:rPr>
          <w:rFonts w:ascii="Times New Roman" w:eastAsia="Times New Roman" w:hAnsi="Times New Roman" w:cs="Times New Roman"/>
          <w:sz w:val="24"/>
          <w:szCs w:val="24"/>
          <w:lang w:eastAsia="ru-RU"/>
        </w:rPr>
        <w:t>e.t.c</w:t>
      </w:r>
      <w:proofErr w:type="spellEnd"/>
      <w:r w:rsidRPr="00EA7BBB">
        <w:rPr>
          <w:rFonts w:ascii="Times New Roman" w:eastAsia="Times New Roman" w:hAnsi="Times New Roman" w:cs="Times New Roman"/>
          <w:sz w:val="24"/>
          <w:szCs w:val="24"/>
          <w:lang w:eastAsia="ru-RU"/>
        </w:rPr>
        <w:t xml:space="preserve">. realizat în conformitate cu prevederile </w:t>
      </w:r>
      <w:proofErr w:type="spellStart"/>
      <w:r w:rsidRPr="00EA7BBB">
        <w:rPr>
          <w:rFonts w:ascii="Times New Roman" w:eastAsia="Times New Roman" w:hAnsi="Times New Roman" w:cs="Times New Roman"/>
          <w:sz w:val="24"/>
          <w:szCs w:val="24"/>
          <w:lang w:eastAsia="ru-RU"/>
        </w:rPr>
        <w:t>legislaţiei</w:t>
      </w:r>
      <w:proofErr w:type="spellEnd"/>
      <w:r w:rsidRPr="00EA7BBB">
        <w:rPr>
          <w:rFonts w:ascii="Times New Roman" w:eastAsia="Times New Roman" w:hAnsi="Times New Roman" w:cs="Times New Roman"/>
          <w:sz w:val="24"/>
          <w:szCs w:val="24"/>
          <w:lang w:eastAsia="ru-RU"/>
        </w:rPr>
        <w:t xml:space="preserve"> Republicii Moldova.</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Compartimente documentației tehnice necesare a fi elaborate de către ofertant:</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expertiza tehnică (în vederea execuției ușii de acces in pereții exteriori);</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 obținerea avizelor respective (după caz, certificatul de </w:t>
      </w:r>
      <w:proofErr w:type="spellStart"/>
      <w:r w:rsidRPr="00EA7BBB">
        <w:rPr>
          <w:rFonts w:ascii="Times New Roman" w:eastAsia="Times New Roman" w:hAnsi="Times New Roman" w:cs="Times New Roman"/>
          <w:sz w:val="24"/>
          <w:szCs w:val="24"/>
          <w:lang w:eastAsia="ru-RU"/>
        </w:rPr>
        <w:t>urbanizm</w:t>
      </w:r>
      <w:proofErr w:type="spellEnd"/>
      <w:r w:rsidRPr="00EA7BBB">
        <w:rPr>
          <w:rFonts w:ascii="Times New Roman" w:eastAsia="Times New Roman" w:hAnsi="Times New Roman" w:cs="Times New Roman"/>
          <w:sz w:val="24"/>
          <w:szCs w:val="24"/>
          <w:lang w:eastAsia="ru-RU"/>
        </w:rPr>
        <w:t>, autorizația, etc.)</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desene tehnice;</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proiect de instalație;</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construcții metalice;</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rețele electrice interioare, exterioare, inclusiv conectarea la panoul central;</w:t>
      </w:r>
    </w:p>
    <w:p w:rsidR="00EA7BBB" w:rsidRPr="00EA7BBB" w:rsidRDefault="00EA7BBB" w:rsidP="00EA7BBB">
      <w:pPr>
        <w:autoSpaceDE w:val="0"/>
        <w:autoSpaceDN w:val="0"/>
        <w:adjustRightInd w:val="0"/>
        <w:spacing w:after="0"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deviz de cheltuieli pentru toate compartimentele, F3, F5, F7;</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b/>
          <w:sz w:val="24"/>
          <w:szCs w:val="24"/>
          <w:lang w:eastAsia="ru-RU"/>
        </w:rPr>
      </w:pPr>
      <w:r w:rsidRPr="00EA7BBB">
        <w:rPr>
          <w:rFonts w:ascii="Times New Roman" w:eastAsia="Times New Roman" w:hAnsi="Times New Roman" w:cs="Times New Roman"/>
          <w:b/>
          <w:sz w:val="24"/>
          <w:szCs w:val="24"/>
          <w:lang w:eastAsia="ru-RU"/>
        </w:rPr>
        <w:t xml:space="preserve">Descrierea de ansamblu a </w:t>
      </w:r>
      <w:proofErr w:type="spellStart"/>
      <w:r w:rsidRPr="00EA7BBB">
        <w:rPr>
          <w:rFonts w:ascii="Times New Roman" w:eastAsia="Times New Roman" w:hAnsi="Times New Roman" w:cs="Times New Roman"/>
          <w:b/>
          <w:sz w:val="24"/>
          <w:szCs w:val="24"/>
          <w:lang w:eastAsia="ru-RU"/>
        </w:rPr>
        <w:t>lucrarilor</w:t>
      </w:r>
      <w:proofErr w:type="spellEnd"/>
      <w:r w:rsidRPr="00EA7BBB">
        <w:rPr>
          <w:rFonts w:ascii="Times New Roman" w:eastAsia="Times New Roman" w:hAnsi="Times New Roman" w:cs="Times New Roman"/>
          <w:b/>
          <w:sz w:val="24"/>
          <w:szCs w:val="24"/>
          <w:lang w:eastAsia="ru-RU"/>
        </w:rPr>
        <w:t xml:space="preserve"> și bunurilor ce trebuie să fie executate/procurate de către participant:</w:t>
      </w:r>
    </w:p>
    <w:p w:rsidR="00EA7BBB" w:rsidRPr="00EA7BBB" w:rsidRDefault="00EA7BBB" w:rsidP="00EA7BBB">
      <w:pPr>
        <w:numPr>
          <w:ilvl w:val="0"/>
          <w:numId w:val="1"/>
        </w:numPr>
        <w:autoSpaceDE w:val="0"/>
        <w:autoSpaceDN w:val="0"/>
        <w:adjustRightInd w:val="0"/>
        <w:spacing w:line="240" w:lineRule="auto"/>
        <w:ind w:firstLine="426"/>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Proiect de instalație verificat la Agenția pentru Supraveghere Tehnică.</w:t>
      </w:r>
    </w:p>
    <w:p w:rsidR="00EA7BBB" w:rsidRPr="00EA7BBB" w:rsidRDefault="00EA7BBB" w:rsidP="00EA7BBB">
      <w:pPr>
        <w:numPr>
          <w:ilvl w:val="0"/>
          <w:numId w:val="1"/>
        </w:numPr>
        <w:autoSpaceDE w:val="0"/>
        <w:autoSpaceDN w:val="0"/>
        <w:adjustRightInd w:val="0"/>
        <w:spacing w:line="240" w:lineRule="auto"/>
        <w:ind w:firstLine="426"/>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Confecționarea și montarea puțului metalic din materiale proprii, placare cu panouri </w:t>
      </w:r>
      <w:proofErr w:type="spellStart"/>
      <w:r w:rsidRPr="00EA7BBB">
        <w:rPr>
          <w:rFonts w:ascii="Times New Roman" w:eastAsia="Times New Roman" w:hAnsi="Times New Roman" w:cs="Times New Roman"/>
          <w:sz w:val="24"/>
          <w:szCs w:val="24"/>
          <w:lang w:eastAsia="ru-RU"/>
        </w:rPr>
        <w:t>sandwich</w:t>
      </w:r>
      <w:proofErr w:type="spellEnd"/>
      <w:r w:rsidRPr="00EA7BBB">
        <w:rPr>
          <w:rFonts w:ascii="Times New Roman" w:eastAsia="Times New Roman" w:hAnsi="Times New Roman" w:cs="Times New Roman"/>
          <w:sz w:val="24"/>
          <w:szCs w:val="24"/>
          <w:lang w:eastAsia="ru-RU"/>
        </w:rPr>
        <w:t xml:space="preserve"> (inclusiv materiale) din tablă din </w:t>
      </w:r>
      <w:proofErr w:type="spellStart"/>
      <w:r w:rsidRPr="00EA7BBB">
        <w:rPr>
          <w:rFonts w:ascii="Times New Roman" w:eastAsia="Times New Roman" w:hAnsi="Times New Roman" w:cs="Times New Roman"/>
          <w:sz w:val="24"/>
          <w:szCs w:val="24"/>
          <w:lang w:eastAsia="ru-RU"/>
        </w:rPr>
        <w:t>oţel</w:t>
      </w:r>
      <w:proofErr w:type="spellEnd"/>
      <w:r w:rsidRPr="00EA7BBB">
        <w:rPr>
          <w:rFonts w:ascii="Times New Roman" w:eastAsia="Times New Roman" w:hAnsi="Times New Roman" w:cs="Times New Roman"/>
          <w:sz w:val="24"/>
          <w:szCs w:val="24"/>
          <w:lang w:eastAsia="ru-RU"/>
        </w:rPr>
        <w:t xml:space="preserve"> zincat </w:t>
      </w:r>
      <w:proofErr w:type="spellStart"/>
      <w:r w:rsidRPr="00EA7BBB">
        <w:rPr>
          <w:rFonts w:ascii="Times New Roman" w:eastAsia="Times New Roman" w:hAnsi="Times New Roman" w:cs="Times New Roman"/>
          <w:sz w:val="24"/>
          <w:szCs w:val="24"/>
          <w:lang w:eastAsia="ru-RU"/>
        </w:rPr>
        <w:t>prevopsită</w:t>
      </w:r>
      <w:proofErr w:type="spellEnd"/>
      <w:r w:rsidRPr="00EA7BBB">
        <w:rPr>
          <w:rFonts w:ascii="Times New Roman" w:eastAsia="Times New Roman" w:hAnsi="Times New Roman" w:cs="Times New Roman"/>
          <w:sz w:val="24"/>
          <w:szCs w:val="24"/>
          <w:lang w:eastAsia="ru-RU"/>
        </w:rPr>
        <w:t xml:space="preserve"> și spumă </w:t>
      </w:r>
      <w:proofErr w:type="spellStart"/>
      <w:r w:rsidRPr="00EA7BBB">
        <w:rPr>
          <w:rFonts w:ascii="Times New Roman" w:eastAsia="Times New Roman" w:hAnsi="Times New Roman" w:cs="Times New Roman"/>
          <w:sz w:val="24"/>
          <w:szCs w:val="24"/>
          <w:lang w:eastAsia="ru-RU"/>
        </w:rPr>
        <w:t>poliuretanică</w:t>
      </w:r>
      <w:proofErr w:type="spellEnd"/>
      <w:r w:rsidRPr="00EA7BBB">
        <w:rPr>
          <w:rFonts w:ascii="Times New Roman" w:eastAsia="Times New Roman" w:hAnsi="Times New Roman" w:cs="Times New Roman"/>
          <w:sz w:val="24"/>
          <w:szCs w:val="24"/>
          <w:lang w:eastAsia="ru-RU"/>
        </w:rPr>
        <w:t xml:space="preserve"> (PUR) sau </w:t>
      </w:r>
      <w:proofErr w:type="spellStart"/>
      <w:r w:rsidRPr="00EA7BBB">
        <w:rPr>
          <w:rFonts w:ascii="Times New Roman" w:eastAsia="Times New Roman" w:hAnsi="Times New Roman" w:cs="Times New Roman"/>
          <w:sz w:val="24"/>
          <w:szCs w:val="24"/>
          <w:lang w:eastAsia="ru-RU"/>
        </w:rPr>
        <w:t>poliizocianurat</w:t>
      </w:r>
      <w:proofErr w:type="spellEnd"/>
      <w:r w:rsidRPr="00EA7BBB">
        <w:rPr>
          <w:rFonts w:ascii="Times New Roman" w:eastAsia="Times New Roman" w:hAnsi="Times New Roman" w:cs="Times New Roman"/>
          <w:sz w:val="24"/>
          <w:szCs w:val="24"/>
          <w:lang w:eastAsia="ru-RU"/>
        </w:rPr>
        <w:t xml:space="preserve"> (PIR). Fundătura puțului va fi construită de </w:t>
      </w:r>
      <w:proofErr w:type="spellStart"/>
      <w:r w:rsidRPr="00EA7BBB">
        <w:rPr>
          <w:rFonts w:ascii="Times New Roman" w:eastAsia="Times New Roman" w:hAnsi="Times New Roman" w:cs="Times New Roman"/>
          <w:sz w:val="24"/>
          <w:szCs w:val="24"/>
          <w:lang w:eastAsia="ru-RU"/>
        </w:rPr>
        <w:t>căte</w:t>
      </w:r>
      <w:proofErr w:type="spellEnd"/>
      <w:r w:rsidRPr="00EA7BBB">
        <w:rPr>
          <w:rFonts w:ascii="Times New Roman" w:eastAsia="Times New Roman" w:hAnsi="Times New Roman" w:cs="Times New Roman"/>
          <w:sz w:val="24"/>
          <w:szCs w:val="24"/>
          <w:lang w:eastAsia="ru-RU"/>
        </w:rPr>
        <w:t xml:space="preserve"> Beneficiar.</w:t>
      </w:r>
    </w:p>
    <w:p w:rsidR="00EA7BBB" w:rsidRPr="00EA7BBB" w:rsidRDefault="00EA7BBB" w:rsidP="00EA7BBB">
      <w:pPr>
        <w:numPr>
          <w:ilvl w:val="0"/>
          <w:numId w:val="1"/>
        </w:numPr>
        <w:autoSpaceDE w:val="0"/>
        <w:autoSpaceDN w:val="0"/>
        <w:adjustRightInd w:val="0"/>
        <w:spacing w:line="240" w:lineRule="auto"/>
        <w:ind w:firstLine="426"/>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Construcția liniei de alimentare cu energia electrică a ascensorului (inclusiv materiale) </w:t>
      </w:r>
      <w:proofErr w:type="spellStart"/>
      <w:r w:rsidRPr="00EA7BBB">
        <w:rPr>
          <w:rFonts w:ascii="Times New Roman" w:eastAsia="Times New Roman" w:hAnsi="Times New Roman" w:cs="Times New Roman"/>
          <w:sz w:val="24"/>
          <w:szCs w:val="24"/>
          <w:lang w:eastAsia="ru-RU"/>
        </w:rPr>
        <w:t>pînă</w:t>
      </w:r>
      <w:proofErr w:type="spellEnd"/>
      <w:r w:rsidRPr="00EA7BBB">
        <w:rPr>
          <w:rFonts w:ascii="Times New Roman" w:eastAsia="Times New Roman" w:hAnsi="Times New Roman" w:cs="Times New Roman"/>
          <w:sz w:val="24"/>
          <w:szCs w:val="24"/>
          <w:lang w:eastAsia="ru-RU"/>
        </w:rPr>
        <w:t xml:space="preserve"> la 50 metrii.</w:t>
      </w:r>
    </w:p>
    <w:p w:rsidR="00EA7BBB" w:rsidRPr="00EA7BBB" w:rsidRDefault="00EA7BBB" w:rsidP="00EA7BBB">
      <w:pPr>
        <w:numPr>
          <w:ilvl w:val="0"/>
          <w:numId w:val="1"/>
        </w:numPr>
        <w:autoSpaceDE w:val="0"/>
        <w:autoSpaceDN w:val="0"/>
        <w:adjustRightInd w:val="0"/>
        <w:spacing w:line="240" w:lineRule="auto"/>
        <w:ind w:firstLine="426"/>
        <w:rPr>
          <w:rFonts w:ascii="Times New Roman" w:eastAsia="Times New Roman" w:hAnsi="Times New Roman" w:cs="Times New Roman"/>
          <w:sz w:val="24"/>
          <w:szCs w:val="24"/>
          <w:lang w:eastAsia="ru-RU"/>
        </w:rPr>
      </w:pPr>
      <w:proofErr w:type="spellStart"/>
      <w:r w:rsidRPr="00EA7BBB">
        <w:rPr>
          <w:rFonts w:ascii="Times New Roman" w:eastAsia="Times New Roman" w:hAnsi="Times New Roman" w:cs="Times New Roman"/>
          <w:sz w:val="24"/>
          <w:szCs w:val="24"/>
          <w:lang w:eastAsia="ru-RU"/>
        </w:rPr>
        <w:t>Vînzarea</w:t>
      </w:r>
      <w:proofErr w:type="spellEnd"/>
      <w:r w:rsidRPr="00EA7BBB">
        <w:rPr>
          <w:rFonts w:ascii="Times New Roman" w:eastAsia="Times New Roman" w:hAnsi="Times New Roman" w:cs="Times New Roman"/>
          <w:sz w:val="24"/>
          <w:szCs w:val="24"/>
          <w:lang w:eastAsia="ru-RU"/>
        </w:rPr>
        <w:t xml:space="preserve"> ascensorului (inclusiv documentația tehnică) cu următoarele caracteristici:</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Ascensor hidraulic; capacitatea de ridicare – 450-630 kg; viteza 0,1-0,15m/s; cursa 8,0 m; 3 stații; cabina(</w:t>
      </w:r>
      <w:proofErr w:type="spellStart"/>
      <w:r w:rsidRPr="00EA7BBB">
        <w:rPr>
          <w:rFonts w:ascii="Times New Roman" w:eastAsia="Times New Roman" w:hAnsi="Times New Roman" w:cs="Times New Roman"/>
          <w:sz w:val="24"/>
          <w:szCs w:val="24"/>
          <w:lang w:eastAsia="ru-RU"/>
        </w:rPr>
        <w:t>LxAxÎ</w:t>
      </w:r>
      <w:proofErr w:type="spellEnd"/>
      <w:r w:rsidRPr="00EA7BBB">
        <w:rPr>
          <w:rFonts w:ascii="Times New Roman" w:eastAsia="Times New Roman" w:hAnsi="Times New Roman" w:cs="Times New Roman"/>
          <w:sz w:val="24"/>
          <w:szCs w:val="24"/>
          <w:lang w:eastAsia="ru-RU"/>
        </w:rPr>
        <w:t>) minim. – 1100x1400x2000mm cu o singură intrare din interiorul clădirii; ușa – 900x2000 mm cu deschidere automată; panou de comandă în cabina – orizontală; fundătura puțului – 500 mm.</w:t>
      </w:r>
    </w:p>
    <w:p w:rsidR="00EA7BBB" w:rsidRPr="00EA7BBB" w:rsidRDefault="00EA7BBB" w:rsidP="00EA7BBB">
      <w:pPr>
        <w:numPr>
          <w:ilvl w:val="0"/>
          <w:numId w:val="1"/>
        </w:numPr>
        <w:autoSpaceDE w:val="0"/>
        <w:autoSpaceDN w:val="0"/>
        <w:adjustRightInd w:val="0"/>
        <w:spacing w:line="240" w:lineRule="auto"/>
        <w:ind w:firstLine="426"/>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Montarea, reglarea, darea in exploatare a </w:t>
      </w:r>
      <w:proofErr w:type="spellStart"/>
      <w:r w:rsidRPr="00EA7BBB">
        <w:rPr>
          <w:rFonts w:ascii="Times New Roman" w:eastAsia="Times New Roman" w:hAnsi="Times New Roman" w:cs="Times New Roman"/>
          <w:sz w:val="24"/>
          <w:szCs w:val="24"/>
          <w:lang w:eastAsia="ru-RU"/>
        </w:rPr>
        <w:t>ascesnsorului</w:t>
      </w:r>
      <w:proofErr w:type="spellEnd"/>
      <w:r w:rsidRPr="00EA7BBB">
        <w:rPr>
          <w:rFonts w:ascii="Times New Roman" w:eastAsia="Times New Roman" w:hAnsi="Times New Roman" w:cs="Times New Roman"/>
          <w:sz w:val="24"/>
          <w:szCs w:val="24"/>
          <w:lang w:eastAsia="ru-RU"/>
        </w:rPr>
        <w:t xml:space="preserve">, elaborarea </w:t>
      </w:r>
      <w:proofErr w:type="spellStart"/>
      <w:r w:rsidRPr="00EA7BBB">
        <w:rPr>
          <w:rFonts w:ascii="Times New Roman" w:eastAsia="Times New Roman" w:hAnsi="Times New Roman" w:cs="Times New Roman"/>
          <w:sz w:val="24"/>
          <w:szCs w:val="24"/>
          <w:lang w:eastAsia="ru-RU"/>
        </w:rPr>
        <w:t>documentaţiei</w:t>
      </w:r>
      <w:proofErr w:type="spellEnd"/>
      <w:r w:rsidRPr="00EA7BBB">
        <w:rPr>
          <w:rFonts w:ascii="Times New Roman" w:eastAsia="Times New Roman" w:hAnsi="Times New Roman" w:cs="Times New Roman"/>
          <w:sz w:val="24"/>
          <w:szCs w:val="24"/>
          <w:lang w:eastAsia="ru-RU"/>
        </w:rPr>
        <w:t xml:space="preserve"> tehnice.</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b/>
          <w:bCs/>
          <w:sz w:val="24"/>
          <w:szCs w:val="24"/>
          <w:u w:val="single"/>
          <w:lang w:eastAsia="ru-RU"/>
        </w:rPr>
      </w:pPr>
      <w:r w:rsidRPr="00EA7BBB">
        <w:rPr>
          <w:rFonts w:ascii="Times New Roman" w:eastAsia="Times New Roman" w:hAnsi="Times New Roman" w:cs="Times New Roman"/>
          <w:b/>
          <w:bCs/>
          <w:sz w:val="24"/>
          <w:szCs w:val="24"/>
          <w:u w:val="single"/>
          <w:lang w:eastAsia="ru-RU"/>
        </w:rPr>
        <w:t xml:space="preserve">2. Toată </w:t>
      </w:r>
      <w:proofErr w:type="spellStart"/>
      <w:r w:rsidRPr="00EA7BBB">
        <w:rPr>
          <w:rFonts w:ascii="Times New Roman" w:eastAsia="Times New Roman" w:hAnsi="Times New Roman" w:cs="Times New Roman"/>
          <w:b/>
          <w:bCs/>
          <w:sz w:val="24"/>
          <w:szCs w:val="24"/>
          <w:u w:val="single"/>
          <w:lang w:eastAsia="ru-RU"/>
        </w:rPr>
        <w:t>documentaţia</w:t>
      </w:r>
      <w:proofErr w:type="spellEnd"/>
      <w:r w:rsidRPr="00EA7BBB">
        <w:rPr>
          <w:rFonts w:ascii="Times New Roman" w:eastAsia="Times New Roman" w:hAnsi="Times New Roman" w:cs="Times New Roman"/>
          <w:b/>
          <w:bCs/>
          <w:sz w:val="24"/>
          <w:szCs w:val="24"/>
          <w:u w:val="single"/>
          <w:lang w:eastAsia="ru-RU"/>
        </w:rPr>
        <w:t xml:space="preserve"> tehnică, va fi supusă spre verificare </w:t>
      </w:r>
      <w:proofErr w:type="spellStart"/>
      <w:r w:rsidRPr="00EA7BBB">
        <w:rPr>
          <w:rFonts w:ascii="Times New Roman" w:eastAsia="Times New Roman" w:hAnsi="Times New Roman" w:cs="Times New Roman"/>
          <w:b/>
          <w:bCs/>
          <w:sz w:val="24"/>
          <w:szCs w:val="24"/>
          <w:u w:val="single"/>
          <w:lang w:eastAsia="ru-RU"/>
        </w:rPr>
        <w:t>specialiştilor</w:t>
      </w:r>
      <w:proofErr w:type="spellEnd"/>
      <w:r w:rsidRPr="00EA7BBB">
        <w:rPr>
          <w:rFonts w:ascii="Times New Roman" w:eastAsia="Times New Roman" w:hAnsi="Times New Roman" w:cs="Times New Roman"/>
          <w:b/>
          <w:bCs/>
          <w:sz w:val="24"/>
          <w:szCs w:val="24"/>
          <w:u w:val="single"/>
          <w:lang w:eastAsia="ru-RU"/>
        </w:rPr>
        <w:t xml:space="preserve"> verificatori de proiecte </w:t>
      </w:r>
      <w:proofErr w:type="spellStart"/>
      <w:r w:rsidRPr="00EA7BBB">
        <w:rPr>
          <w:rFonts w:ascii="Times New Roman" w:eastAsia="Times New Roman" w:hAnsi="Times New Roman" w:cs="Times New Roman"/>
          <w:b/>
          <w:bCs/>
          <w:sz w:val="24"/>
          <w:szCs w:val="24"/>
          <w:u w:val="single"/>
          <w:lang w:eastAsia="ru-RU"/>
        </w:rPr>
        <w:t>atestaţi</w:t>
      </w:r>
      <w:proofErr w:type="spellEnd"/>
      <w:r w:rsidRPr="00EA7BBB">
        <w:rPr>
          <w:rFonts w:ascii="Times New Roman" w:eastAsia="Times New Roman" w:hAnsi="Times New Roman" w:cs="Times New Roman"/>
          <w:b/>
          <w:bCs/>
          <w:sz w:val="24"/>
          <w:szCs w:val="24"/>
          <w:u w:val="single"/>
          <w:lang w:eastAsia="ru-RU"/>
        </w:rPr>
        <w:t xml:space="preserve">. Plata pentru verificare intră în </w:t>
      </w:r>
      <w:proofErr w:type="spellStart"/>
      <w:r w:rsidRPr="00EA7BBB">
        <w:rPr>
          <w:rFonts w:ascii="Times New Roman" w:eastAsia="Times New Roman" w:hAnsi="Times New Roman" w:cs="Times New Roman"/>
          <w:b/>
          <w:bCs/>
          <w:sz w:val="24"/>
          <w:szCs w:val="24"/>
          <w:u w:val="single"/>
          <w:lang w:eastAsia="ru-RU"/>
        </w:rPr>
        <w:t>atribuţiile</w:t>
      </w:r>
      <w:proofErr w:type="spellEnd"/>
      <w:r w:rsidRPr="00EA7BBB">
        <w:rPr>
          <w:rFonts w:ascii="Times New Roman" w:eastAsia="Times New Roman" w:hAnsi="Times New Roman" w:cs="Times New Roman"/>
          <w:b/>
          <w:bCs/>
          <w:sz w:val="24"/>
          <w:szCs w:val="24"/>
          <w:u w:val="single"/>
          <w:lang w:eastAsia="ru-RU"/>
        </w:rPr>
        <w:t xml:space="preserve"> proiectantului </w:t>
      </w:r>
      <w:proofErr w:type="spellStart"/>
      <w:r w:rsidRPr="00EA7BBB">
        <w:rPr>
          <w:rFonts w:ascii="Times New Roman" w:eastAsia="Times New Roman" w:hAnsi="Times New Roman" w:cs="Times New Roman"/>
          <w:b/>
          <w:bCs/>
          <w:sz w:val="24"/>
          <w:szCs w:val="24"/>
          <w:u w:val="single"/>
          <w:lang w:eastAsia="ru-RU"/>
        </w:rPr>
        <w:t>şi</w:t>
      </w:r>
      <w:proofErr w:type="spellEnd"/>
      <w:r w:rsidRPr="00EA7BBB">
        <w:rPr>
          <w:rFonts w:ascii="Times New Roman" w:eastAsia="Times New Roman" w:hAnsi="Times New Roman" w:cs="Times New Roman"/>
          <w:b/>
          <w:bCs/>
          <w:sz w:val="24"/>
          <w:szCs w:val="24"/>
          <w:u w:val="single"/>
          <w:lang w:eastAsia="ru-RU"/>
        </w:rPr>
        <w:t xml:space="preserve"> va fi inclusă în devizul ofertă. </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Asigurarea nivelului de calitate corespunzător </w:t>
      </w:r>
      <w:proofErr w:type="spellStart"/>
      <w:r w:rsidRPr="00EA7BBB">
        <w:rPr>
          <w:rFonts w:ascii="Times New Roman" w:eastAsia="Times New Roman" w:hAnsi="Times New Roman" w:cs="Times New Roman"/>
          <w:sz w:val="24"/>
          <w:szCs w:val="24"/>
          <w:lang w:eastAsia="ru-RU"/>
        </w:rPr>
        <w:t>cerinţelor</w:t>
      </w:r>
      <w:proofErr w:type="spellEnd"/>
      <w:r w:rsidRPr="00EA7BBB">
        <w:rPr>
          <w:rFonts w:ascii="Times New Roman" w:eastAsia="Times New Roman" w:hAnsi="Times New Roman" w:cs="Times New Roman"/>
          <w:sz w:val="24"/>
          <w:szCs w:val="24"/>
          <w:lang w:eastAsia="ru-RU"/>
        </w:rPr>
        <w:t xml:space="preserve"> îi revine antreprenorului.</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2.1. Caietele de sarcini cu volumele de lucrări necesare pentru desfășurarea licitației publice, se vor elabora cu specificațiile tehnice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încadrarea în standardele existente în vigoare.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lastRenderedPageBreak/>
        <w:t xml:space="preserve">2.2. Având în vedere prevederile Legii nr.721 din 02.02.1996 „privind calitatea în construcții”, cu modificările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completările ulterioare, proiectantul are următoarele obligații (fără cheltuieli):</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să asigure obligatoriu supravegherea lucrărilor de montare;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 să asigure prin proiecte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detalii de execuție nivelul de calitate corespunzător cerințelor esențiale, cu respectarea reglementărilor tehnice;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să prezinte proiectele elaborate (ca obiect de natură similară) de specialiști și verificatori de proiecte atestați și să soluționeze neconformitățile și neconcordantele semnalate;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să prezinte minim un contract de proiectare de natură similară (proiectarea lucrărilor similare corespunzătoare sumei și domeniu de proiectare);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materialele incluse pentru utilizare în cadrul lucrărilor vor fi moderne și de calitate înaltă;</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să stabilească modul de tratare a defectelor apărute în execuție, din vina proiectantului, la construcțiile la care trebuie să asigure nivelul de calitate corespunzător cerințelor esențiale, precum si urmărirea aplicării pe șantier a soluțiilor adoptate, după însușirea acestora de către specialiști verificatori de proiecte atestați, la cererea investitorului;</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 să participe la întocmirea cărții tehnice a construcției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la recepția lucrărilor executate;</w:t>
      </w:r>
    </w:p>
    <w:p w:rsidR="00EA7BBB" w:rsidRPr="00EA7BBB" w:rsidRDefault="00EA7BBB" w:rsidP="00EA7BBB">
      <w:pPr>
        <w:spacing w:line="240" w:lineRule="auto"/>
        <w:ind w:left="284"/>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Prestatorul poate fi sancționat pentru erori admise în documentația de proiect și devizul elaborat în caz de încălcare legislației în vigoare și normelor în construcție.</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eastAsia="ru-RU"/>
        </w:rPr>
        <w:t xml:space="preserve">Erorile admise de proiectant la elaborarea documentația de proiect și devizul elaborat, vor fi modificate de către acesta din contul propriu, fără careva cheltuieli suplimentare din partea autorității contractante. </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2.3. Controlul de autor pe parcursul executării lucrărilor: Controlul de autor (asistenta tehnica) începe după încheierea contractului de execuție cu ofertantul declarat câștigător prin procedura de atribuire a contractului de lucrări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se va desfășura pe toata durata de execuție a lucrărilor.</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Serviciul Controlului de autor din partea proiectantului pe parcursul executării lucrărilor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constă din următoarele activități:</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Să participe ori de câte ori va solicita beneficiarul sau executantul pe șantier, pentru emiterea de soluții tehnice, precizări sau clarificări legate de aplicarea proiectului în concordanța cu situația din teren.</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 Răspunde solicitărilor venite din partea beneficiarului cu privire la unele completări sau detalii suplimentare, dispoziții de șantier, etc., în cel mai scurt timp posibil. Dispozițiile de șantier emise vor fi numerotate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îndosariate, iar atunci când conduc la modificări din punct de vedere financiar sau al termenelor de execuție vor fi însoțite de justificări;</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Plata Controlului de autor (asistență tehnică) va fi inclusa în oferta;</w:t>
      </w:r>
    </w:p>
    <w:p w:rsidR="00EA7BBB" w:rsidRPr="00EA7BBB" w:rsidRDefault="00EA7BBB" w:rsidP="00EA7BBB">
      <w:pPr>
        <w:spacing w:line="240" w:lineRule="auto"/>
        <w:ind w:left="284"/>
        <w:jc w:val="both"/>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val="ro-MD" w:eastAsia="ru-RU"/>
        </w:rPr>
        <w:t xml:space="preserve">La elaborarea fazelor de proiectare </w:t>
      </w:r>
      <w:proofErr w:type="spellStart"/>
      <w:r w:rsidRPr="00EA7BBB">
        <w:rPr>
          <w:rFonts w:ascii="Times New Roman" w:eastAsia="Times New Roman" w:hAnsi="Times New Roman" w:cs="Times New Roman"/>
          <w:sz w:val="24"/>
          <w:szCs w:val="24"/>
          <w:lang w:val="ro-MD" w:eastAsia="ru-RU"/>
        </w:rPr>
        <w:t>şi</w:t>
      </w:r>
      <w:proofErr w:type="spellEnd"/>
      <w:r w:rsidRPr="00EA7BBB">
        <w:rPr>
          <w:rFonts w:ascii="Times New Roman" w:eastAsia="Times New Roman" w:hAnsi="Times New Roman" w:cs="Times New Roman"/>
          <w:sz w:val="24"/>
          <w:szCs w:val="24"/>
          <w:lang w:val="ro-MD" w:eastAsia="ru-RU"/>
        </w:rPr>
        <w:t xml:space="preserve"> întocmirea tuturor documentelor care fac obiectul contractului, prestatorul are obligația de a aplica toate normativele și prescripțiile tehnice în vigoare.</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val="ro-MD" w:eastAsia="ru-RU"/>
        </w:rPr>
      </w:pPr>
    </w:p>
    <w:p w:rsidR="00EA7BBB" w:rsidRPr="00EA7BBB" w:rsidRDefault="00EA7BBB" w:rsidP="00EA7BBB">
      <w:pPr>
        <w:autoSpaceDE w:val="0"/>
        <w:autoSpaceDN w:val="0"/>
        <w:adjustRightInd w:val="0"/>
        <w:spacing w:line="240" w:lineRule="auto"/>
        <w:rPr>
          <w:rFonts w:ascii="Times New Roman" w:eastAsia="Times New Roman" w:hAnsi="Times New Roman" w:cs="Times New Roman"/>
          <w:b/>
          <w:bCs/>
          <w:sz w:val="24"/>
          <w:szCs w:val="24"/>
          <w:lang w:eastAsia="ru-RU"/>
        </w:rPr>
      </w:pPr>
      <w:r w:rsidRPr="00EA7BBB">
        <w:rPr>
          <w:rFonts w:ascii="Times New Roman" w:eastAsia="Times New Roman" w:hAnsi="Times New Roman" w:cs="Times New Roman"/>
          <w:b/>
          <w:bCs/>
          <w:sz w:val="24"/>
          <w:szCs w:val="24"/>
          <w:lang w:eastAsia="ru-RU"/>
        </w:rPr>
        <w:t xml:space="preserve">3. Durata de elaborare a </w:t>
      </w:r>
      <w:proofErr w:type="spellStart"/>
      <w:r w:rsidRPr="00EA7BBB">
        <w:rPr>
          <w:rFonts w:ascii="Times New Roman" w:eastAsia="Times New Roman" w:hAnsi="Times New Roman" w:cs="Times New Roman"/>
          <w:b/>
          <w:bCs/>
          <w:sz w:val="24"/>
          <w:szCs w:val="24"/>
          <w:lang w:eastAsia="ru-RU"/>
        </w:rPr>
        <w:t>documentaţiei</w:t>
      </w:r>
      <w:proofErr w:type="spellEnd"/>
      <w:r w:rsidRPr="00EA7BBB">
        <w:rPr>
          <w:rFonts w:ascii="Times New Roman" w:eastAsia="Times New Roman" w:hAnsi="Times New Roman" w:cs="Times New Roman"/>
          <w:b/>
          <w:bCs/>
          <w:sz w:val="24"/>
          <w:szCs w:val="24"/>
          <w:lang w:eastAsia="ru-RU"/>
        </w:rPr>
        <w:t xml:space="preserve"> tehnice, executarea </w:t>
      </w:r>
      <w:proofErr w:type="spellStart"/>
      <w:r w:rsidRPr="00EA7BBB">
        <w:rPr>
          <w:rFonts w:ascii="Times New Roman" w:eastAsia="Times New Roman" w:hAnsi="Times New Roman" w:cs="Times New Roman"/>
          <w:b/>
          <w:bCs/>
          <w:sz w:val="24"/>
          <w:szCs w:val="24"/>
          <w:lang w:eastAsia="ru-RU"/>
        </w:rPr>
        <w:t>lucrari</w:t>
      </w:r>
      <w:proofErr w:type="spellEnd"/>
      <w:r w:rsidRPr="00EA7BBB">
        <w:rPr>
          <w:rFonts w:ascii="Times New Roman" w:eastAsia="Times New Roman" w:hAnsi="Times New Roman" w:cs="Times New Roman"/>
          <w:b/>
          <w:bCs/>
          <w:sz w:val="24"/>
          <w:szCs w:val="24"/>
          <w:lang w:eastAsia="ru-RU"/>
        </w:rPr>
        <w:t xml:space="preserve"> de construcție – montaj.</w:t>
      </w:r>
    </w:p>
    <w:p w:rsidR="00EA7BBB" w:rsidRPr="00EA7BBB" w:rsidRDefault="00EA7BBB" w:rsidP="00EA7BBB">
      <w:pPr>
        <w:autoSpaceDE w:val="0"/>
        <w:autoSpaceDN w:val="0"/>
        <w:adjustRightInd w:val="0"/>
        <w:spacing w:line="240" w:lineRule="auto"/>
        <w:ind w:firstLine="284"/>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Data de începere - termenul pentru începerea îndeplinirii </w:t>
      </w:r>
      <w:proofErr w:type="spellStart"/>
      <w:r w:rsidRPr="00EA7BBB">
        <w:rPr>
          <w:rFonts w:ascii="Times New Roman" w:eastAsia="Times New Roman" w:hAnsi="Times New Roman" w:cs="Times New Roman"/>
          <w:sz w:val="24"/>
          <w:szCs w:val="24"/>
          <w:lang w:eastAsia="ru-RU"/>
        </w:rPr>
        <w:t>obligaţiilor</w:t>
      </w:r>
      <w:proofErr w:type="spellEnd"/>
      <w:r w:rsidRPr="00EA7BBB">
        <w:rPr>
          <w:rFonts w:ascii="Times New Roman" w:eastAsia="Times New Roman" w:hAnsi="Times New Roman" w:cs="Times New Roman"/>
          <w:sz w:val="24"/>
          <w:szCs w:val="24"/>
          <w:lang w:eastAsia="ru-RU"/>
        </w:rPr>
        <w:t xml:space="preserve"> contractuale de către antreprenor va fi comunicată prin semnarea contractului, emis de autoritatea contractantă în cel mult două zile de la data înregistrării contractului la Ministerul </w:t>
      </w:r>
      <w:proofErr w:type="spellStart"/>
      <w:r w:rsidRPr="00EA7BBB">
        <w:rPr>
          <w:rFonts w:ascii="Times New Roman" w:eastAsia="Times New Roman" w:hAnsi="Times New Roman" w:cs="Times New Roman"/>
          <w:sz w:val="24"/>
          <w:szCs w:val="24"/>
          <w:lang w:eastAsia="ru-RU"/>
        </w:rPr>
        <w:t>Finanţelor</w:t>
      </w:r>
      <w:proofErr w:type="spellEnd"/>
      <w:r w:rsidRPr="00EA7BBB">
        <w:rPr>
          <w:rFonts w:ascii="Times New Roman" w:eastAsia="Times New Roman" w:hAnsi="Times New Roman" w:cs="Times New Roman"/>
          <w:sz w:val="24"/>
          <w:szCs w:val="24"/>
          <w:lang w:eastAsia="ru-RU"/>
        </w:rPr>
        <w:t xml:space="preserve"> – Trezoreria de Stat.</w:t>
      </w:r>
    </w:p>
    <w:p w:rsidR="00EA7BBB" w:rsidRPr="00EA7BBB" w:rsidRDefault="00EA7BBB" w:rsidP="00EA7BBB">
      <w:pPr>
        <w:autoSpaceDE w:val="0"/>
        <w:autoSpaceDN w:val="0"/>
        <w:adjustRightInd w:val="0"/>
        <w:spacing w:line="240" w:lineRule="auto"/>
        <w:ind w:firstLine="284"/>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Termeni:</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Elaborarea proiectului cu aviz din AST – 50 zile.</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Livrarea utilajului – maximum 70 zile calendaristice de la data semnării contractului.</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proofErr w:type="spellStart"/>
      <w:r w:rsidRPr="00EA7BBB">
        <w:rPr>
          <w:rFonts w:ascii="Times New Roman" w:eastAsia="Times New Roman" w:hAnsi="Times New Roman" w:cs="Times New Roman"/>
          <w:sz w:val="24"/>
          <w:szCs w:val="24"/>
          <w:lang w:eastAsia="ru-RU"/>
        </w:rPr>
        <w:t>Confecţionarea</w:t>
      </w:r>
      <w:proofErr w:type="spellEnd"/>
      <w:r w:rsidRPr="00EA7BBB">
        <w:rPr>
          <w:rFonts w:ascii="Times New Roman" w:eastAsia="Times New Roman" w:hAnsi="Times New Roman" w:cs="Times New Roman"/>
          <w:sz w:val="24"/>
          <w:szCs w:val="24"/>
          <w:lang w:eastAsia="ru-RU"/>
        </w:rPr>
        <w:t xml:space="preserve"> </w:t>
      </w:r>
      <w:proofErr w:type="spellStart"/>
      <w:r w:rsidRPr="00EA7BBB">
        <w:rPr>
          <w:rFonts w:ascii="Times New Roman" w:eastAsia="Times New Roman" w:hAnsi="Times New Roman" w:cs="Times New Roman"/>
          <w:sz w:val="24"/>
          <w:szCs w:val="24"/>
          <w:lang w:eastAsia="ru-RU"/>
        </w:rPr>
        <w:t>şi</w:t>
      </w:r>
      <w:proofErr w:type="spellEnd"/>
      <w:r w:rsidRPr="00EA7BBB">
        <w:rPr>
          <w:rFonts w:ascii="Times New Roman" w:eastAsia="Times New Roman" w:hAnsi="Times New Roman" w:cs="Times New Roman"/>
          <w:sz w:val="24"/>
          <w:szCs w:val="24"/>
          <w:lang w:eastAsia="ru-RU"/>
        </w:rPr>
        <w:t xml:space="preserve"> montarea </w:t>
      </w:r>
      <w:proofErr w:type="spellStart"/>
      <w:r w:rsidRPr="00EA7BBB">
        <w:rPr>
          <w:rFonts w:ascii="Times New Roman" w:eastAsia="Times New Roman" w:hAnsi="Times New Roman" w:cs="Times New Roman"/>
          <w:sz w:val="24"/>
          <w:szCs w:val="24"/>
          <w:lang w:eastAsia="ru-RU"/>
        </w:rPr>
        <w:t>puţului</w:t>
      </w:r>
      <w:proofErr w:type="spellEnd"/>
      <w:r w:rsidRPr="00EA7BBB">
        <w:rPr>
          <w:rFonts w:ascii="Times New Roman" w:eastAsia="Times New Roman" w:hAnsi="Times New Roman" w:cs="Times New Roman"/>
          <w:sz w:val="24"/>
          <w:szCs w:val="24"/>
          <w:lang w:eastAsia="ru-RU"/>
        </w:rPr>
        <w:t xml:space="preserve"> metalic – 20 zile lucrătoare de la data semnării contractului și finisării fundăturii puțului.</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lastRenderedPageBreak/>
        <w:t>Construcția liniei de alimentare cu energia electrică a ascensorului – 5 zile lucrătoare.</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Montarea ascensorului – 10 zile lucrătoare.</w:t>
      </w:r>
    </w:p>
    <w:p w:rsidR="00EA7BBB" w:rsidRPr="00EA7BBB" w:rsidRDefault="00EA7BBB" w:rsidP="00EA7BBB">
      <w:pPr>
        <w:numPr>
          <w:ilvl w:val="0"/>
          <w:numId w:val="2"/>
        </w:numPr>
        <w:spacing w:after="0" w:line="240" w:lineRule="auto"/>
        <w:ind w:right="5"/>
        <w:jc w:val="both"/>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Reglarea ascensorului – 10 zile lucrătoare.</w:t>
      </w:r>
    </w:p>
    <w:p w:rsidR="00EA7BBB" w:rsidRPr="00EA7BBB" w:rsidRDefault="00EA7BBB" w:rsidP="00EA7BBB">
      <w:pPr>
        <w:spacing w:after="0" w:line="240" w:lineRule="auto"/>
        <w:ind w:left="900" w:right="5"/>
        <w:jc w:val="both"/>
        <w:rPr>
          <w:rFonts w:ascii="Times New Roman" w:eastAsia="Times New Roman" w:hAnsi="Times New Roman" w:cs="Times New Roman"/>
          <w:sz w:val="24"/>
          <w:szCs w:val="24"/>
          <w:lang w:eastAsia="ru-RU"/>
        </w:rPr>
      </w:pPr>
    </w:p>
    <w:p w:rsidR="00EA7BBB" w:rsidRPr="00EA7BBB" w:rsidRDefault="00EA7BBB" w:rsidP="00EA7BBB">
      <w:pPr>
        <w:autoSpaceDE w:val="0"/>
        <w:autoSpaceDN w:val="0"/>
        <w:adjustRightInd w:val="0"/>
        <w:spacing w:line="240" w:lineRule="auto"/>
        <w:rPr>
          <w:rFonts w:ascii="Times New Roman" w:eastAsia="Times New Roman" w:hAnsi="Times New Roman" w:cs="Times New Roman"/>
          <w:b/>
          <w:sz w:val="24"/>
          <w:szCs w:val="24"/>
          <w:lang w:eastAsia="ru-RU"/>
        </w:rPr>
      </w:pPr>
      <w:r w:rsidRPr="00EA7BBB">
        <w:rPr>
          <w:rFonts w:ascii="Times New Roman" w:eastAsia="Times New Roman" w:hAnsi="Times New Roman" w:cs="Times New Roman"/>
          <w:b/>
          <w:bCs/>
          <w:sz w:val="24"/>
          <w:szCs w:val="24"/>
          <w:lang w:eastAsia="ru-RU"/>
        </w:rPr>
        <w:t>4. Modul de prezentare a ofertei</w:t>
      </w:r>
      <w:r w:rsidRPr="00EA7BBB">
        <w:rPr>
          <w:rFonts w:ascii="Times New Roman" w:eastAsia="Times New Roman" w:hAnsi="Times New Roman" w:cs="Times New Roman"/>
          <w:b/>
          <w:sz w:val="24"/>
          <w:szCs w:val="24"/>
          <w:lang w:eastAsia="ru-RU"/>
        </w:rPr>
        <w:t xml:space="preserve"> (propunerea financiară)</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Valoarea ofertată a serviciului trebuie (devizul-ofertă) să rezulte din însumarea costurilor de lucrări și utilaj cuprinse în capitolul 1.</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val="ro-MD" w:eastAsia="ru-RU"/>
        </w:rPr>
      </w:pPr>
      <w:r w:rsidRPr="00EA7BBB">
        <w:rPr>
          <w:rFonts w:ascii="Times New Roman" w:eastAsia="Times New Roman" w:hAnsi="Times New Roman" w:cs="Times New Roman"/>
          <w:sz w:val="24"/>
          <w:szCs w:val="24"/>
          <w:lang w:eastAsia="ru-RU"/>
        </w:rPr>
        <w:t>- Se va prezenta modul de calcul al valorii ofertate pe etapele fazelor de execuție,</w:t>
      </w:r>
      <w:r w:rsidRPr="00EA7BBB">
        <w:rPr>
          <w:rFonts w:ascii="Times New Roman" w:eastAsia="Times New Roman" w:hAnsi="Times New Roman" w:cs="Times New Roman"/>
          <w:b/>
          <w:sz w:val="24"/>
          <w:szCs w:val="24"/>
          <w:lang w:val="ro-MD" w:eastAsia="ru-RU"/>
        </w:rPr>
        <w:t xml:space="preserve"> </w:t>
      </w:r>
      <w:r w:rsidRPr="00EA7BBB">
        <w:rPr>
          <w:rFonts w:ascii="Times New Roman" w:eastAsia="Times New Roman" w:hAnsi="Times New Roman" w:cs="Times New Roman"/>
          <w:b/>
          <w:sz w:val="24"/>
          <w:szCs w:val="24"/>
          <w:highlight w:val="yellow"/>
          <w:lang w:val="ro-MD" w:eastAsia="ru-RU"/>
        </w:rPr>
        <w:t>în baza culegerilor de prețuri conform legislației în vigoare a Republicii Moldova (conform NCM)</w:t>
      </w:r>
      <w:r w:rsidRPr="00EA7BBB">
        <w:rPr>
          <w:rFonts w:ascii="Times New Roman" w:eastAsia="Times New Roman" w:hAnsi="Times New Roman" w:cs="Times New Roman"/>
          <w:sz w:val="24"/>
          <w:szCs w:val="24"/>
          <w:highlight w:val="yellow"/>
          <w:lang w:val="ro-MD" w:eastAsia="ru-RU"/>
        </w:rPr>
        <w:t>.</w:t>
      </w:r>
    </w:p>
    <w:p w:rsidR="00EA7BBB" w:rsidRPr="00EA7BBB" w:rsidRDefault="00EA7BBB" w:rsidP="00EA7BBB">
      <w:pPr>
        <w:spacing w:line="240" w:lineRule="auto"/>
        <w:ind w:left="284"/>
        <w:jc w:val="both"/>
        <w:rPr>
          <w:rFonts w:ascii="Times New Roman" w:eastAsia="Times New Roman" w:hAnsi="Times New Roman" w:cs="Times New Roman"/>
          <w:bCs/>
          <w:i/>
          <w:sz w:val="24"/>
          <w:szCs w:val="24"/>
          <w:highlight w:val="yellow"/>
          <w:lang w:val="ro-MD" w:eastAsia="ru-RU"/>
        </w:rPr>
      </w:pPr>
      <w:r w:rsidRPr="00EA7BBB">
        <w:rPr>
          <w:rFonts w:ascii="Times New Roman" w:eastAsia="Times New Roman" w:hAnsi="Times New Roman" w:cs="Times New Roman"/>
          <w:b/>
          <w:bCs/>
          <w:sz w:val="24"/>
          <w:szCs w:val="24"/>
          <w:highlight w:val="yellow"/>
          <w:lang w:val="ro-MD" w:eastAsia="ru-RU"/>
        </w:rPr>
        <w:t xml:space="preserve">MODUL DE PREZENTARE A PROPUNERII TEHNICE </w:t>
      </w:r>
      <w:r w:rsidRPr="00EA7BBB">
        <w:rPr>
          <w:rFonts w:ascii="Times New Roman" w:eastAsia="Times New Roman" w:hAnsi="Times New Roman" w:cs="Times New Roman"/>
          <w:bCs/>
          <w:i/>
          <w:sz w:val="24"/>
          <w:szCs w:val="24"/>
          <w:highlight w:val="yellow"/>
          <w:lang w:val="ro-MD" w:eastAsia="ru-RU"/>
        </w:rPr>
        <w:t>(se prezintă la momentul depunerii ofertei în SIA RSAP)</w:t>
      </w:r>
    </w:p>
    <w:p w:rsidR="00EA7BBB" w:rsidRPr="00EA7BBB" w:rsidRDefault="00EA7BBB" w:rsidP="00EA7BBB">
      <w:pPr>
        <w:spacing w:line="240" w:lineRule="auto"/>
        <w:ind w:left="284"/>
        <w:jc w:val="both"/>
        <w:rPr>
          <w:rFonts w:ascii="Times New Roman" w:eastAsia="Times New Roman" w:hAnsi="Times New Roman" w:cs="Times New Roman"/>
          <w:sz w:val="24"/>
          <w:szCs w:val="24"/>
          <w:highlight w:val="yellow"/>
          <w:lang w:val="ro-MD" w:eastAsia="ru-RU"/>
        </w:rPr>
      </w:pPr>
      <w:r w:rsidRPr="00EA7BBB">
        <w:rPr>
          <w:rFonts w:ascii="Times New Roman" w:eastAsia="Times New Roman" w:hAnsi="Times New Roman" w:cs="Times New Roman"/>
          <w:sz w:val="24"/>
          <w:szCs w:val="24"/>
          <w:highlight w:val="yellow"/>
          <w:lang w:val="ro-MD" w:eastAsia="ru-RU"/>
        </w:rPr>
        <w:t>Ofertanții au obligația de a face dovada conformității serviciilor cu cerințele prevăzute în Caietul de sarcini.</w:t>
      </w:r>
    </w:p>
    <w:p w:rsidR="00EA7BBB" w:rsidRPr="00EA7BBB" w:rsidRDefault="00EA7BBB" w:rsidP="00EA7BBB">
      <w:pPr>
        <w:spacing w:line="240" w:lineRule="auto"/>
        <w:ind w:left="284"/>
        <w:jc w:val="both"/>
        <w:rPr>
          <w:rFonts w:ascii="Times New Roman" w:eastAsia="Times New Roman" w:hAnsi="Times New Roman" w:cs="Times New Roman"/>
          <w:sz w:val="24"/>
          <w:szCs w:val="24"/>
          <w:highlight w:val="yellow"/>
          <w:lang w:val="ro-MD" w:eastAsia="ru-RU"/>
        </w:rPr>
      </w:pPr>
      <w:r w:rsidRPr="00EA7BBB">
        <w:rPr>
          <w:rFonts w:ascii="Times New Roman" w:eastAsia="Times New Roman" w:hAnsi="Times New Roman" w:cs="Times New Roman"/>
          <w:sz w:val="24"/>
          <w:szCs w:val="24"/>
          <w:highlight w:val="yellow"/>
          <w:lang w:val="ro-MD" w:eastAsia="ru-RU"/>
        </w:rPr>
        <w:t>În acest scop propunerea tehnica va conține, un comentariu al specificațiilor tehnice conținute în caietul de sarcini.</w:t>
      </w:r>
    </w:p>
    <w:p w:rsidR="00EA7BBB" w:rsidRPr="00EA7BBB" w:rsidRDefault="00EA7BBB" w:rsidP="00EA7BBB">
      <w:pPr>
        <w:autoSpaceDE w:val="0"/>
        <w:autoSpaceDN w:val="0"/>
        <w:adjustRightInd w:val="0"/>
        <w:spacing w:line="240" w:lineRule="auto"/>
        <w:rPr>
          <w:rFonts w:ascii="Times New Roman" w:eastAsia="Times New Roman" w:hAnsi="Times New Roman" w:cs="Times New Roman"/>
          <w:sz w:val="24"/>
          <w:szCs w:val="24"/>
          <w:lang w:eastAsia="ru-RU"/>
        </w:rPr>
      </w:pPr>
      <w:r w:rsidRPr="00EA7BBB">
        <w:rPr>
          <w:rFonts w:ascii="Times New Roman" w:eastAsia="Times New Roman" w:hAnsi="Times New Roman" w:cs="Times New Roman"/>
          <w:sz w:val="24"/>
          <w:szCs w:val="24"/>
          <w:lang w:eastAsia="ru-RU"/>
        </w:rPr>
        <w:t xml:space="preserve">- In oferta financiară, antreprenorul va prezenta o programare </w:t>
      </w:r>
      <w:proofErr w:type="spellStart"/>
      <w:r w:rsidRPr="00EA7BBB">
        <w:rPr>
          <w:rFonts w:ascii="Times New Roman" w:eastAsia="Times New Roman" w:hAnsi="Times New Roman" w:cs="Times New Roman"/>
          <w:sz w:val="24"/>
          <w:szCs w:val="24"/>
          <w:lang w:eastAsia="ru-RU"/>
        </w:rPr>
        <w:t>eşalonată</w:t>
      </w:r>
      <w:proofErr w:type="spellEnd"/>
      <w:r w:rsidRPr="00EA7BBB">
        <w:rPr>
          <w:rFonts w:ascii="Times New Roman" w:eastAsia="Times New Roman" w:hAnsi="Times New Roman" w:cs="Times New Roman"/>
          <w:sz w:val="24"/>
          <w:szCs w:val="24"/>
          <w:lang w:eastAsia="ru-RU"/>
        </w:rPr>
        <w:t xml:space="preserve"> în timp a fazelor necesare execuției a obiectivului de </w:t>
      </w:r>
      <w:proofErr w:type="spellStart"/>
      <w:r w:rsidRPr="00EA7BBB">
        <w:rPr>
          <w:rFonts w:ascii="Times New Roman" w:eastAsia="Times New Roman" w:hAnsi="Times New Roman" w:cs="Times New Roman"/>
          <w:sz w:val="24"/>
          <w:szCs w:val="24"/>
          <w:lang w:eastAsia="ru-RU"/>
        </w:rPr>
        <w:t>investiţii</w:t>
      </w:r>
      <w:proofErr w:type="spellEnd"/>
      <w:r w:rsidRPr="00EA7BBB">
        <w:rPr>
          <w:rFonts w:ascii="Times New Roman" w:eastAsia="Times New Roman" w:hAnsi="Times New Roman" w:cs="Times New Roman"/>
          <w:sz w:val="24"/>
          <w:szCs w:val="24"/>
          <w:lang w:eastAsia="ru-RU"/>
        </w:rPr>
        <w:t>, identificând în mod clar durata acestora.</w:t>
      </w:r>
    </w:p>
    <w:p w:rsidR="00EA7BBB" w:rsidRPr="00EA7BBB" w:rsidRDefault="00EA7BBB" w:rsidP="00EA7BBB">
      <w:pPr>
        <w:spacing w:line="240" w:lineRule="auto"/>
        <w:ind w:left="284"/>
        <w:jc w:val="both"/>
        <w:rPr>
          <w:rFonts w:ascii="Times New Roman" w:eastAsia="Times New Roman" w:hAnsi="Times New Roman" w:cs="Times New Roman"/>
          <w:b/>
          <w:bCs/>
          <w:sz w:val="24"/>
          <w:szCs w:val="24"/>
          <w:highlight w:val="yellow"/>
          <w:lang w:val="ro-MD" w:eastAsia="ru-RU"/>
        </w:rPr>
      </w:pPr>
      <w:r w:rsidRPr="00EA7BBB">
        <w:rPr>
          <w:rFonts w:ascii="Times New Roman" w:eastAsia="Times New Roman" w:hAnsi="Times New Roman" w:cs="Times New Roman"/>
          <w:b/>
          <w:bCs/>
          <w:sz w:val="24"/>
          <w:szCs w:val="24"/>
          <w:highlight w:val="yellow"/>
          <w:lang w:val="ro-MD" w:eastAsia="ru-RU"/>
        </w:rPr>
        <w:t>PREDAREA DOCUMENTAŢIEI DE PROIECTARE</w:t>
      </w:r>
    </w:p>
    <w:p w:rsidR="00EA7BBB" w:rsidRPr="00EA7BBB" w:rsidRDefault="00EA7BBB" w:rsidP="00EA7BBB">
      <w:pPr>
        <w:spacing w:line="240" w:lineRule="auto"/>
        <w:ind w:left="284"/>
        <w:jc w:val="both"/>
        <w:rPr>
          <w:rFonts w:ascii="Times New Roman" w:eastAsia="Times New Roman" w:hAnsi="Times New Roman" w:cs="Times New Roman"/>
          <w:lang w:val="ro-MD" w:eastAsia="ru-RU"/>
        </w:rPr>
      </w:pPr>
      <w:r w:rsidRPr="00EA7BBB">
        <w:rPr>
          <w:rFonts w:ascii="Times New Roman" w:eastAsia="Times New Roman" w:hAnsi="Times New Roman" w:cs="Times New Roman"/>
          <w:sz w:val="24"/>
          <w:szCs w:val="24"/>
          <w:highlight w:val="yellow"/>
          <w:lang w:val="ro-MD" w:eastAsia="ru-RU"/>
        </w:rPr>
        <w:t xml:space="preserve">Documentația de proiect, se va preda beneficiarului pe suport de hârtie în 4 exemplare (2 originale si 2 copii), iar apoi scanate pe suport electronic </w:t>
      </w:r>
      <w:r w:rsidRPr="00EA7BBB">
        <w:rPr>
          <w:rFonts w:ascii="Times New Roman" w:eastAsia="Times New Roman" w:hAnsi="Times New Roman" w:cs="Times New Roman"/>
          <w:b/>
          <w:sz w:val="24"/>
          <w:szCs w:val="24"/>
          <w:highlight w:val="yellow"/>
          <w:lang w:val="ro-MD" w:eastAsia="ru-RU"/>
        </w:rPr>
        <w:t>(PDF)</w:t>
      </w:r>
      <w:r w:rsidRPr="00EA7BBB">
        <w:rPr>
          <w:rFonts w:ascii="Times New Roman" w:eastAsia="Times New Roman" w:hAnsi="Times New Roman" w:cs="Times New Roman"/>
          <w:highlight w:val="yellow"/>
          <w:lang w:val="ro-MD" w:eastAsia="ru-RU"/>
        </w:rPr>
        <w:t>.</w:t>
      </w:r>
    </w:p>
    <w:p w:rsidR="00EA7BBB" w:rsidRPr="00EA7BBB" w:rsidRDefault="00EA7BBB" w:rsidP="00EA7BBB">
      <w:pPr>
        <w:autoSpaceDE w:val="0"/>
        <w:autoSpaceDN w:val="0"/>
        <w:adjustRightInd w:val="0"/>
        <w:spacing w:line="240" w:lineRule="auto"/>
        <w:rPr>
          <w:rFonts w:ascii="Calibri Light" w:eastAsia="Times New Roman" w:hAnsi="Calibri Light" w:cs="Calibri Light"/>
          <w:sz w:val="24"/>
          <w:szCs w:val="24"/>
          <w:lang w:eastAsia="ru-RU"/>
        </w:rPr>
      </w:pPr>
    </w:p>
    <w:p w:rsidR="00EA7BBB" w:rsidRPr="00EA7BBB" w:rsidRDefault="00EA7BBB" w:rsidP="00EA7BBB">
      <w:pPr>
        <w:autoSpaceDE w:val="0"/>
        <w:autoSpaceDN w:val="0"/>
        <w:adjustRightInd w:val="0"/>
        <w:spacing w:line="240" w:lineRule="auto"/>
        <w:rPr>
          <w:rFonts w:ascii="Calibri Light" w:eastAsia="Times New Roman" w:hAnsi="Calibri Light" w:cs="Calibri Light"/>
          <w:sz w:val="24"/>
          <w:szCs w:val="24"/>
          <w:lang w:eastAsia="ru-RU"/>
        </w:rPr>
      </w:pPr>
    </w:p>
    <w:p w:rsidR="00EA7BBB" w:rsidRPr="00EA7BBB" w:rsidRDefault="00EA7BBB" w:rsidP="00EA7BBB">
      <w:pPr>
        <w:autoSpaceDE w:val="0"/>
        <w:autoSpaceDN w:val="0"/>
        <w:adjustRightInd w:val="0"/>
        <w:spacing w:line="240" w:lineRule="auto"/>
        <w:rPr>
          <w:rFonts w:ascii="Calibri Light" w:eastAsia="Times New Roman" w:hAnsi="Calibri Light" w:cs="Calibri Light"/>
          <w:sz w:val="24"/>
          <w:szCs w:val="24"/>
          <w:lang w:eastAsia="ru-RU"/>
        </w:rPr>
      </w:pPr>
      <w:r w:rsidRPr="00EA7BBB">
        <w:rPr>
          <w:rFonts w:ascii="Calibri Light" w:eastAsia="Times New Roman" w:hAnsi="Calibri Light" w:cs="Calibri Light"/>
          <w:sz w:val="24"/>
          <w:szCs w:val="24"/>
          <w:lang w:eastAsia="ru-RU"/>
        </w:rPr>
        <w:t>Anul 2022</w:t>
      </w:r>
    </w:p>
    <w:p w:rsidR="006023E3" w:rsidRDefault="006023E3">
      <w:bookmarkStart w:id="0" w:name="_GoBack"/>
      <w:bookmarkEnd w:id="0"/>
    </w:p>
    <w:sectPr w:rsidR="006023E3" w:rsidSect="00EA7BBB">
      <w:pgSz w:w="11906" w:h="16838"/>
      <w:pgMar w:top="426"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404D0D"/>
    <w:multiLevelType w:val="hybridMultilevel"/>
    <w:tmpl w:val="1536F76E"/>
    <w:lvl w:ilvl="0" w:tplc="A1C69686">
      <w:start w:val="1"/>
      <w:numFmt w:val="bullet"/>
      <w:lvlText w:val="-"/>
      <w:lvlJc w:val="left"/>
      <w:pPr>
        <w:ind w:left="1080" w:hanging="360"/>
      </w:pPr>
      <w:rPr>
        <w:rFonts w:ascii="Calibri Light" w:eastAsiaTheme="minorEastAsia" w:hAnsi="Calibri Light"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A4E1AD4"/>
    <w:multiLevelType w:val="hybridMultilevel"/>
    <w:tmpl w:val="0EB6D9D2"/>
    <w:lvl w:ilvl="0" w:tplc="EB0A83C2">
      <w:numFmt w:val="bullet"/>
      <w:lvlText w:val="-"/>
      <w:lvlJc w:val="left"/>
      <w:pPr>
        <w:tabs>
          <w:tab w:val="num" w:pos="900"/>
        </w:tabs>
        <w:ind w:left="900" w:hanging="54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BB"/>
    <w:rsid w:val="006023E3"/>
    <w:rsid w:val="00EA7B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2FEE6D-C1CC-40E6-A98E-A5CC8433D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1176</Words>
  <Characters>6704</Characters>
  <Application>Microsoft Office Word</Application>
  <DocSecurity>0</DocSecurity>
  <Lines>55</Lines>
  <Paragraphs>15</Paragraphs>
  <ScaleCrop>false</ScaleCrop>
  <Company/>
  <LinksUpToDate>false</LinksUpToDate>
  <CharactersWithSpaces>7865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Botanica DETS</cp:lastModifiedBy>
  <cp:revision>1</cp:revision>
  <dcterms:created xsi:type="dcterms:W3CDTF">2022-06-08T13:20:00Z</dcterms:created>
  <dcterms:modified xsi:type="dcterms:W3CDTF">2022-06-08T13:20:00Z</dcterms:modified>
</cp:coreProperties>
</file>