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ED5" w:rsidRDefault="00B90ED5" w:rsidP="000E07DA">
      <w:pPr>
        <w:keepNext/>
        <w:keepLines/>
        <w:ind w:firstLine="6096"/>
        <w:jc w:val="right"/>
        <w:outlineLvl w:val="1"/>
        <w:rPr>
          <w:b/>
        </w:rPr>
      </w:pPr>
      <w:r>
        <w:rPr>
          <w:b/>
        </w:rPr>
        <w:t>Aprobat:</w:t>
      </w:r>
    </w:p>
    <w:p w:rsidR="00B90ED5" w:rsidRDefault="009B0CF0" w:rsidP="000E07DA">
      <w:pPr>
        <w:keepNext/>
        <w:keepLines/>
        <w:ind w:firstLine="6096"/>
        <w:jc w:val="right"/>
        <w:outlineLvl w:val="1"/>
        <w:rPr>
          <w:b/>
        </w:rPr>
      </w:pPr>
      <w:r w:rsidRPr="00E01A5D">
        <w:rPr>
          <w:b/>
          <w:lang w:val="ro-MD"/>
        </w:rPr>
        <w:t>Director SRL</w:t>
      </w:r>
      <w:r w:rsidR="00B90ED5">
        <w:rPr>
          <w:b/>
        </w:rPr>
        <w:t>”Floreşti-gaz”</w:t>
      </w:r>
    </w:p>
    <w:p w:rsidR="00B90ED5" w:rsidRDefault="009B0CF0" w:rsidP="000E07DA">
      <w:pPr>
        <w:keepNext/>
        <w:keepLines/>
        <w:ind w:firstLine="6096"/>
        <w:jc w:val="right"/>
        <w:outlineLvl w:val="1"/>
        <w:rPr>
          <w:b/>
        </w:rPr>
      </w:pPr>
      <w:r>
        <w:rPr>
          <w:b/>
        </w:rPr>
        <w:t>Rusu Nicolae</w:t>
      </w:r>
      <w:r w:rsidR="00B90ED5">
        <w:rPr>
          <w:b/>
        </w:rPr>
        <w:t>____________</w:t>
      </w:r>
    </w:p>
    <w:p w:rsidR="00B90ED5" w:rsidRPr="009E4F4C" w:rsidRDefault="009E4F4C" w:rsidP="000E07DA">
      <w:pPr>
        <w:keepNext/>
        <w:keepLines/>
        <w:ind w:firstLine="6096"/>
        <w:jc w:val="right"/>
        <w:outlineLvl w:val="1"/>
        <w:rPr>
          <w:b/>
        </w:rPr>
      </w:pPr>
      <w:r w:rsidRPr="009E4F4C">
        <w:rPr>
          <w:b/>
        </w:rPr>
        <w:t>”28</w:t>
      </w:r>
      <w:r w:rsidR="009B0CF0" w:rsidRPr="009E4F4C">
        <w:rPr>
          <w:b/>
        </w:rPr>
        <w:t>” Februarie</w:t>
      </w:r>
      <w:r w:rsidR="00155856" w:rsidRPr="009E4F4C">
        <w:rPr>
          <w:b/>
        </w:rPr>
        <w:t xml:space="preserve"> 2024</w:t>
      </w:r>
    </w:p>
    <w:p w:rsidR="00B90ED5" w:rsidRPr="00155856" w:rsidRDefault="00B90ED5" w:rsidP="00A11E1A">
      <w:pPr>
        <w:keepNext/>
        <w:keepLines/>
        <w:jc w:val="center"/>
        <w:outlineLvl w:val="1"/>
        <w:rPr>
          <w:b/>
          <w:color w:val="FF0000"/>
        </w:rPr>
      </w:pPr>
    </w:p>
    <w:p w:rsidR="00B90ED5" w:rsidRDefault="00B90ED5" w:rsidP="00A11E1A">
      <w:pPr>
        <w:keepNext/>
        <w:keepLines/>
        <w:jc w:val="center"/>
        <w:outlineLvl w:val="1"/>
        <w:rPr>
          <w:b/>
        </w:rPr>
      </w:pPr>
    </w:p>
    <w:p w:rsidR="00B90ED5" w:rsidRPr="00173AAA" w:rsidRDefault="00B90ED5" w:rsidP="00A11E1A">
      <w:pPr>
        <w:keepNext/>
        <w:keepLines/>
        <w:jc w:val="center"/>
        <w:outlineLvl w:val="1"/>
        <w:rPr>
          <w:b/>
        </w:rPr>
      </w:pPr>
      <w:r w:rsidRPr="00173AAA">
        <w:rPr>
          <w:b/>
        </w:rPr>
        <w:t>Documenta</w:t>
      </w:r>
      <w:r>
        <w:rPr>
          <w:b/>
        </w:rPr>
        <w:t>ţ</w:t>
      </w:r>
      <w:r w:rsidRPr="00173AAA">
        <w:rPr>
          <w:b/>
        </w:rPr>
        <w:t>ie de atribuire la</w:t>
      </w:r>
    </w:p>
    <w:p w:rsidR="00B90ED5" w:rsidRPr="00155856" w:rsidRDefault="00B90ED5" w:rsidP="00A11E1A">
      <w:pPr>
        <w:keepNext/>
        <w:keepLines/>
        <w:jc w:val="center"/>
        <w:outlineLvl w:val="1"/>
        <w:rPr>
          <w:b/>
          <w:color w:val="FF0000"/>
        </w:rPr>
      </w:pPr>
      <w:r w:rsidRPr="00173AAA">
        <w:rPr>
          <w:b/>
        </w:rPr>
        <w:t>anun</w:t>
      </w:r>
      <w:r>
        <w:rPr>
          <w:b/>
        </w:rPr>
        <w:t>ţ</w:t>
      </w:r>
      <w:r w:rsidRPr="00173AAA">
        <w:rPr>
          <w:b/>
        </w:rPr>
        <w:t xml:space="preserve">ul de </w:t>
      </w:r>
      <w:r>
        <w:rPr>
          <w:b/>
        </w:rPr>
        <w:t>participare</w:t>
      </w:r>
      <w:r w:rsidRPr="00173AAA">
        <w:rPr>
          <w:b/>
        </w:rPr>
        <w:t xml:space="preserve"> </w:t>
      </w:r>
      <w:r w:rsidRPr="009E4F4C">
        <w:rPr>
          <w:b/>
        </w:rPr>
        <w:t xml:space="preserve">nr. </w:t>
      </w:r>
      <w:r w:rsidR="009E4F4C" w:rsidRPr="009E4F4C">
        <w:rPr>
          <w:b/>
        </w:rPr>
        <w:t>2</w:t>
      </w:r>
      <w:r w:rsidRPr="009E4F4C">
        <w:rPr>
          <w:b/>
        </w:rPr>
        <w:t xml:space="preserve"> din </w:t>
      </w:r>
      <w:r w:rsidR="009E4F4C" w:rsidRPr="009E4F4C">
        <w:rPr>
          <w:b/>
        </w:rPr>
        <w:t>28</w:t>
      </w:r>
      <w:r w:rsidR="009B0CF0" w:rsidRPr="009E4F4C">
        <w:rPr>
          <w:b/>
        </w:rPr>
        <w:t xml:space="preserve"> Februarie</w:t>
      </w:r>
      <w:r w:rsidR="00155856" w:rsidRPr="009E4F4C">
        <w:rPr>
          <w:b/>
        </w:rPr>
        <w:t xml:space="preserve"> 2024</w:t>
      </w:r>
    </w:p>
    <w:p w:rsidR="00B90ED5" w:rsidRPr="00173AAA" w:rsidRDefault="00B90ED5" w:rsidP="00A11E1A">
      <w:pPr>
        <w:keepNext/>
        <w:keepLines/>
        <w:jc w:val="center"/>
        <w:outlineLvl w:val="1"/>
        <w:rPr>
          <w:b/>
        </w:rPr>
      </w:pPr>
      <w:r w:rsidRPr="00173AAA">
        <w:rPr>
          <w:b/>
        </w:rPr>
        <w:t>(CAIET DE SARCINI)</w:t>
      </w:r>
    </w:p>
    <w:p w:rsidR="00B90ED5" w:rsidRPr="00DE2BF5" w:rsidRDefault="00B90ED5" w:rsidP="00A11E1A">
      <w:pPr>
        <w:keepNext/>
        <w:keepLines/>
        <w:jc w:val="center"/>
        <w:outlineLvl w:val="1"/>
        <w:rPr>
          <w:b/>
          <w:sz w:val="22"/>
          <w:szCs w:val="22"/>
        </w:rPr>
      </w:pPr>
    </w:p>
    <w:p w:rsidR="00B90ED5" w:rsidRPr="00DE2BF5" w:rsidRDefault="00B90ED5" w:rsidP="008E3686">
      <w:pPr>
        <w:jc w:val="both"/>
        <w:rPr>
          <w:b/>
          <w:bCs/>
          <w:i/>
          <w:sz w:val="22"/>
          <w:szCs w:val="22"/>
        </w:rPr>
      </w:pPr>
      <w:r w:rsidRPr="00DE2BF5">
        <w:rPr>
          <w:bCs/>
          <w:sz w:val="22"/>
          <w:szCs w:val="22"/>
        </w:rPr>
        <w:t xml:space="preserve">Obiectul: </w:t>
      </w:r>
      <w:r w:rsidRPr="00DE2BF5">
        <w:rPr>
          <w:b/>
          <w:i/>
          <w:sz w:val="22"/>
          <w:szCs w:val="22"/>
        </w:rPr>
        <w:t>„</w:t>
      </w:r>
      <w:r w:rsidR="009B0CF0" w:rsidRPr="00DE2BF5">
        <w:rPr>
          <w:b/>
          <w:i/>
          <w:sz w:val="22"/>
          <w:szCs w:val="22"/>
        </w:rPr>
        <w:t xml:space="preserve">Achiziționarea lucrărilor de </w:t>
      </w:r>
      <w:r w:rsidR="009B0CF0" w:rsidRPr="00DE2BF5">
        <w:rPr>
          <w:b/>
          <w:bCs/>
          <w:i/>
          <w:sz w:val="22"/>
          <w:szCs w:val="22"/>
          <w:lang w:val="en-US"/>
        </w:rPr>
        <w:t>reconstrucție a</w:t>
      </w:r>
      <w:r w:rsidR="00B07D03" w:rsidRPr="00DE2BF5">
        <w:rPr>
          <w:b/>
          <w:bCs/>
          <w:i/>
          <w:sz w:val="22"/>
          <w:szCs w:val="22"/>
          <w:lang w:val="en-US"/>
        </w:rPr>
        <w:t xml:space="preserve"> gazoductului de presiune joasă de pe </w:t>
      </w:r>
      <w:r w:rsidR="007823DB" w:rsidRPr="00DE2BF5">
        <w:rPr>
          <w:b/>
          <w:bCs/>
          <w:i/>
          <w:sz w:val="22"/>
          <w:szCs w:val="22"/>
          <w:lang w:val="en-US"/>
        </w:rPr>
        <w:t xml:space="preserve">        </w:t>
      </w:r>
      <w:r w:rsidR="008E3686">
        <w:rPr>
          <w:b/>
          <w:bCs/>
          <w:i/>
          <w:sz w:val="22"/>
          <w:szCs w:val="22"/>
          <w:lang w:val="en-US"/>
        </w:rPr>
        <w:t xml:space="preserve">                 </w:t>
      </w:r>
      <w:r w:rsidR="00B07D03" w:rsidRPr="00DE2BF5">
        <w:rPr>
          <w:b/>
          <w:bCs/>
          <w:i/>
          <w:sz w:val="22"/>
          <w:szCs w:val="22"/>
          <w:lang w:val="en-US"/>
        </w:rPr>
        <w:t>str</w:t>
      </w:r>
      <w:r w:rsidR="007823DB" w:rsidRPr="00DE2BF5">
        <w:rPr>
          <w:b/>
          <w:bCs/>
          <w:i/>
          <w:sz w:val="22"/>
          <w:szCs w:val="22"/>
          <w:lang w:val="en-US"/>
        </w:rPr>
        <w:t>.  D. Cantemir 4 – A. Matievici 6 din orașul  Soroca</w:t>
      </w:r>
      <w:r w:rsidRPr="00DE2BF5">
        <w:rPr>
          <w:b/>
          <w:bCs/>
          <w:i/>
          <w:sz w:val="22"/>
          <w:szCs w:val="22"/>
        </w:rPr>
        <w:t>”</w:t>
      </w:r>
    </w:p>
    <w:p w:rsidR="00B90ED5" w:rsidRPr="00DE2BF5" w:rsidRDefault="00B90ED5" w:rsidP="00355295">
      <w:pPr>
        <w:jc w:val="both"/>
        <w:rPr>
          <w:bCs/>
          <w:sz w:val="22"/>
          <w:szCs w:val="22"/>
        </w:rPr>
      </w:pPr>
      <w:r w:rsidRPr="00DE2BF5">
        <w:rPr>
          <w:bCs/>
          <w:sz w:val="22"/>
          <w:szCs w:val="22"/>
        </w:rPr>
        <w:t xml:space="preserve">Numărul: </w:t>
      </w:r>
      <w:r w:rsidR="007823DB" w:rsidRPr="00DE2BF5">
        <w:rPr>
          <w:b/>
          <w:bCs/>
          <w:sz w:val="22"/>
          <w:szCs w:val="22"/>
          <w:shd w:val="clear" w:color="auto" w:fill="FFFFFF"/>
          <w:lang w:val="en-US" w:eastAsia="ru-RU"/>
        </w:rPr>
        <w:t>FR-G/04</w:t>
      </w:r>
      <w:r w:rsidR="00CA5E38" w:rsidRPr="00DE2BF5">
        <w:rPr>
          <w:b/>
          <w:bCs/>
          <w:sz w:val="22"/>
          <w:szCs w:val="22"/>
          <w:shd w:val="clear" w:color="auto" w:fill="FFFFFF"/>
          <w:lang w:val="en-US" w:eastAsia="ru-RU"/>
        </w:rPr>
        <w:t>-2024</w:t>
      </w:r>
      <w:r w:rsidR="004B33D7" w:rsidRPr="00DE2BF5">
        <w:rPr>
          <w:b/>
          <w:bCs/>
          <w:sz w:val="22"/>
          <w:szCs w:val="22"/>
          <w:shd w:val="clear" w:color="auto" w:fill="FFFFFF"/>
          <w:lang w:val="en-US" w:eastAsia="ru-RU"/>
        </w:rPr>
        <w:t>-inv</w:t>
      </w:r>
      <w:r w:rsidRPr="00DE2BF5">
        <w:rPr>
          <w:bCs/>
          <w:sz w:val="22"/>
          <w:szCs w:val="22"/>
        </w:rPr>
        <w:t>;</w:t>
      </w:r>
    </w:p>
    <w:p w:rsidR="00B90ED5" w:rsidRPr="00DE2BF5" w:rsidRDefault="009B0CF0" w:rsidP="00355295">
      <w:pPr>
        <w:jc w:val="both"/>
        <w:rPr>
          <w:bCs/>
          <w:sz w:val="22"/>
          <w:szCs w:val="22"/>
          <w:lang w:val="ro-MD"/>
        </w:rPr>
      </w:pPr>
      <w:r w:rsidRPr="00DE2BF5">
        <w:rPr>
          <w:bCs/>
          <w:sz w:val="22"/>
          <w:szCs w:val="22"/>
          <w:lang w:val="ro-MD"/>
        </w:rPr>
        <w:t>Tip procedură de achiziție sectorială: Achiziție publică de valoare mică</w:t>
      </w:r>
      <w:r w:rsidR="00B90ED5" w:rsidRPr="00DE2BF5">
        <w:rPr>
          <w:bCs/>
          <w:sz w:val="22"/>
          <w:szCs w:val="22"/>
        </w:rPr>
        <w:t>;</w:t>
      </w:r>
    </w:p>
    <w:p w:rsidR="00B90ED5" w:rsidRPr="00DE2BF5" w:rsidRDefault="00B90ED5" w:rsidP="00355295">
      <w:pPr>
        <w:jc w:val="both"/>
        <w:rPr>
          <w:bCs/>
          <w:sz w:val="22"/>
          <w:szCs w:val="22"/>
        </w:rPr>
      </w:pPr>
      <w:r w:rsidRPr="00DE2BF5">
        <w:rPr>
          <w:bCs/>
          <w:sz w:val="22"/>
          <w:szCs w:val="22"/>
        </w:rPr>
        <w:t xml:space="preserve">Entitatea contractantă: SRL „Floreşti-gaz”, </w:t>
      </w:r>
      <w:r w:rsidRPr="00DE2BF5">
        <w:rPr>
          <w:sz w:val="22"/>
          <w:szCs w:val="22"/>
          <w:lang w:val="en-US"/>
        </w:rPr>
        <w:t>Republica Moldova,</w:t>
      </w:r>
      <w:r w:rsidRPr="00DE2BF5">
        <w:rPr>
          <w:b/>
          <w:bCs/>
          <w:sz w:val="22"/>
          <w:szCs w:val="22"/>
          <w:lang w:val="en-US"/>
        </w:rPr>
        <w:t xml:space="preserve"> </w:t>
      </w:r>
      <w:r w:rsidRPr="00DE2BF5">
        <w:rPr>
          <w:bCs/>
          <w:sz w:val="22"/>
          <w:szCs w:val="22"/>
          <w:lang w:val="en-US"/>
        </w:rPr>
        <w:t xml:space="preserve">or. Floreşti, str. </w:t>
      </w:r>
      <w:r w:rsidRPr="00DE2BF5">
        <w:rPr>
          <w:bCs/>
          <w:sz w:val="22"/>
          <w:szCs w:val="22"/>
        </w:rPr>
        <w:t>Ştefan cel Mare 75</w:t>
      </w:r>
      <w:r w:rsidRPr="00DE2BF5">
        <w:rPr>
          <w:sz w:val="22"/>
          <w:szCs w:val="22"/>
        </w:rPr>
        <w:t>;</w:t>
      </w:r>
    </w:p>
    <w:p w:rsidR="00B90ED5" w:rsidRPr="00DE2BF5" w:rsidRDefault="00B90ED5" w:rsidP="009B0CF0">
      <w:pPr>
        <w:pStyle w:val="Listparagraf"/>
        <w:numPr>
          <w:ilvl w:val="0"/>
          <w:numId w:val="6"/>
        </w:numPr>
        <w:tabs>
          <w:tab w:val="clear" w:pos="1134"/>
          <w:tab w:val="left" w:pos="426"/>
        </w:tabs>
        <w:ind w:hanging="1069"/>
        <w:rPr>
          <w:b/>
          <w:sz w:val="22"/>
          <w:szCs w:val="22"/>
        </w:rPr>
      </w:pPr>
      <w:proofErr w:type="spellStart"/>
      <w:r w:rsidRPr="00DE2BF5">
        <w:rPr>
          <w:b/>
          <w:sz w:val="22"/>
          <w:szCs w:val="22"/>
        </w:rPr>
        <w:t>Descriere</w:t>
      </w:r>
      <w:proofErr w:type="spellEnd"/>
      <w:r w:rsidRPr="00DE2BF5">
        <w:rPr>
          <w:b/>
          <w:sz w:val="22"/>
          <w:szCs w:val="22"/>
        </w:rPr>
        <w:t xml:space="preserve"> </w:t>
      </w:r>
      <w:proofErr w:type="spellStart"/>
      <w:r w:rsidRPr="00DE2BF5">
        <w:rPr>
          <w:b/>
          <w:sz w:val="22"/>
          <w:szCs w:val="22"/>
        </w:rPr>
        <w:t>generală</w:t>
      </w:r>
      <w:proofErr w:type="spellEnd"/>
      <w:r w:rsidRPr="00DE2BF5">
        <w:rPr>
          <w:b/>
          <w:sz w:val="22"/>
          <w:szCs w:val="22"/>
        </w:rPr>
        <w:t xml:space="preserve">, </w:t>
      </w:r>
      <w:proofErr w:type="spellStart"/>
      <w:r w:rsidRPr="00DE2BF5">
        <w:rPr>
          <w:b/>
          <w:sz w:val="22"/>
          <w:szCs w:val="22"/>
        </w:rPr>
        <w:t>Informaţii</w:t>
      </w:r>
      <w:proofErr w:type="spellEnd"/>
      <w:r w:rsidRPr="00DE2BF5">
        <w:rPr>
          <w:b/>
          <w:sz w:val="22"/>
          <w:szCs w:val="22"/>
        </w:rPr>
        <w:t>:</w:t>
      </w:r>
    </w:p>
    <w:p w:rsidR="00B90ED5" w:rsidRDefault="00B90ED5" w:rsidP="009B0CF0">
      <w:pPr>
        <w:jc w:val="both"/>
        <w:rPr>
          <w:sz w:val="22"/>
          <w:szCs w:val="22"/>
        </w:rPr>
      </w:pPr>
      <w:r w:rsidRPr="00DE2BF5">
        <w:rPr>
          <w:sz w:val="22"/>
          <w:szCs w:val="22"/>
        </w:rPr>
        <w:t>Efectuarea lucrărilor de construcţie a obiectului ”</w:t>
      </w:r>
      <w:r w:rsidRPr="00DE2BF5">
        <w:rPr>
          <w:bCs/>
          <w:sz w:val="22"/>
          <w:szCs w:val="22"/>
          <w:lang w:val="en-US"/>
        </w:rPr>
        <w:t xml:space="preserve"> </w:t>
      </w:r>
      <w:r w:rsidR="00B07D03" w:rsidRPr="00DE2BF5">
        <w:rPr>
          <w:bCs/>
          <w:sz w:val="22"/>
          <w:szCs w:val="22"/>
          <w:lang w:val="en-US"/>
        </w:rPr>
        <w:t>Reconstrucția gazoductului de presiun</w:t>
      </w:r>
      <w:r w:rsidR="001965F8" w:rsidRPr="00DE2BF5">
        <w:rPr>
          <w:bCs/>
          <w:sz w:val="22"/>
          <w:szCs w:val="22"/>
          <w:lang w:val="en-US"/>
        </w:rPr>
        <w:t xml:space="preserve">e joasă de pe </w:t>
      </w:r>
      <w:r w:rsidR="00CA5E38" w:rsidRPr="00DE2BF5">
        <w:rPr>
          <w:bCs/>
          <w:sz w:val="22"/>
          <w:szCs w:val="22"/>
          <w:lang w:val="en-US"/>
        </w:rPr>
        <w:t xml:space="preserve">str. </w:t>
      </w:r>
      <w:r w:rsidR="007823DB" w:rsidRPr="00DE2BF5">
        <w:rPr>
          <w:bCs/>
          <w:sz w:val="22"/>
          <w:szCs w:val="22"/>
          <w:lang w:val="en-US"/>
        </w:rPr>
        <w:t>D. Cantemir 4 – A. Matievici 6 din orașul  Soroca</w:t>
      </w:r>
      <w:r w:rsidRPr="00DE2BF5">
        <w:rPr>
          <w:sz w:val="22"/>
          <w:szCs w:val="22"/>
        </w:rPr>
        <w:t>”, conform documenta</w:t>
      </w:r>
      <w:r w:rsidR="00AC52F2" w:rsidRPr="00DE2BF5">
        <w:rPr>
          <w:sz w:val="22"/>
          <w:szCs w:val="22"/>
        </w:rPr>
        <w:t xml:space="preserve">ţiei de proiect nr. </w:t>
      </w:r>
      <w:r w:rsidR="007823DB" w:rsidRPr="00DE2BF5">
        <w:rPr>
          <w:sz w:val="22"/>
          <w:szCs w:val="22"/>
        </w:rPr>
        <w:t>02</w:t>
      </w:r>
      <w:r w:rsidR="00604465" w:rsidRPr="00DE2BF5">
        <w:rPr>
          <w:sz w:val="22"/>
          <w:szCs w:val="22"/>
        </w:rPr>
        <w:t>/23-AGE</w:t>
      </w:r>
      <w:r w:rsidRPr="00DE2BF5">
        <w:rPr>
          <w:sz w:val="22"/>
          <w:szCs w:val="22"/>
        </w:rPr>
        <w:t xml:space="preserve">. Obiectul achiziţiei prevede </w:t>
      </w:r>
      <w:r w:rsidR="00604465" w:rsidRPr="00DE2BF5">
        <w:rPr>
          <w:sz w:val="22"/>
          <w:szCs w:val="22"/>
        </w:rPr>
        <w:t>re</w:t>
      </w:r>
      <w:r w:rsidRPr="00DE2BF5">
        <w:rPr>
          <w:sz w:val="22"/>
          <w:szCs w:val="22"/>
        </w:rPr>
        <w:t xml:space="preserve">construcţia a unui tronson inclusiv: </w:t>
      </w:r>
      <w:r w:rsidR="00CA5E38" w:rsidRPr="00DE2BF5">
        <w:rPr>
          <w:sz w:val="22"/>
          <w:szCs w:val="22"/>
        </w:rPr>
        <w:t xml:space="preserve">gazoduct subteran – </w:t>
      </w:r>
      <w:r w:rsidR="007823DB" w:rsidRPr="00DE2BF5">
        <w:rPr>
          <w:sz w:val="22"/>
          <w:szCs w:val="22"/>
        </w:rPr>
        <w:t>70</w:t>
      </w:r>
      <w:r w:rsidR="001965F8" w:rsidRPr="00DE2BF5">
        <w:rPr>
          <w:sz w:val="22"/>
          <w:szCs w:val="22"/>
        </w:rPr>
        <w:t xml:space="preserve"> metri, </w:t>
      </w:r>
      <w:r w:rsidR="00CA0252" w:rsidRPr="00DE2BF5">
        <w:rPr>
          <w:sz w:val="22"/>
          <w:szCs w:val="22"/>
        </w:rPr>
        <w:t>g</w:t>
      </w:r>
      <w:r w:rsidR="00216F3D" w:rsidRPr="00DE2BF5">
        <w:rPr>
          <w:sz w:val="22"/>
          <w:szCs w:val="22"/>
        </w:rPr>
        <w:t>azoduct suprateran</w:t>
      </w:r>
      <w:r w:rsidRPr="00DE2BF5">
        <w:rPr>
          <w:sz w:val="22"/>
          <w:szCs w:val="22"/>
        </w:rPr>
        <w:t xml:space="preserve"> cu lungimea de </w:t>
      </w:r>
      <w:r w:rsidR="00DD79AE" w:rsidRPr="00DE2BF5">
        <w:rPr>
          <w:sz w:val="22"/>
          <w:szCs w:val="22"/>
        </w:rPr>
        <w:t xml:space="preserve">– </w:t>
      </w:r>
      <w:r w:rsidR="000B2719">
        <w:rPr>
          <w:sz w:val="22"/>
          <w:szCs w:val="22"/>
        </w:rPr>
        <w:t>323</w:t>
      </w:r>
      <w:r w:rsidR="00DD79AE" w:rsidRPr="00DE2BF5">
        <w:rPr>
          <w:sz w:val="22"/>
          <w:szCs w:val="22"/>
        </w:rPr>
        <w:t xml:space="preserve"> </w:t>
      </w:r>
      <w:r w:rsidRPr="00DE2BF5">
        <w:rPr>
          <w:sz w:val="22"/>
          <w:szCs w:val="22"/>
        </w:rPr>
        <w:t xml:space="preserve"> metri.</w:t>
      </w:r>
    </w:p>
    <w:p w:rsidR="00DE2BF5" w:rsidRPr="00DE2BF5" w:rsidRDefault="00DE2BF5" w:rsidP="009B0CF0">
      <w:pPr>
        <w:jc w:val="both"/>
        <w:rPr>
          <w:sz w:val="22"/>
          <w:szCs w:val="22"/>
        </w:rPr>
      </w:pPr>
    </w:p>
    <w:tbl>
      <w:tblPr>
        <w:tblW w:w="8720" w:type="dxa"/>
        <w:jc w:val="center"/>
        <w:tblLook w:val="00A0" w:firstRow="1" w:lastRow="0" w:firstColumn="1" w:lastColumn="0" w:noHBand="0" w:noVBand="0"/>
      </w:tblPr>
      <w:tblGrid>
        <w:gridCol w:w="483"/>
        <w:gridCol w:w="1213"/>
        <w:gridCol w:w="3187"/>
        <w:gridCol w:w="1038"/>
        <w:gridCol w:w="1116"/>
        <w:gridCol w:w="1683"/>
      </w:tblGrid>
      <w:tr w:rsidR="00B90ED5" w:rsidRPr="00C63981" w:rsidTr="006441F0">
        <w:trPr>
          <w:trHeight w:val="1020"/>
          <w:jc w:val="center"/>
        </w:trPr>
        <w:tc>
          <w:tcPr>
            <w:tcW w:w="483" w:type="dxa"/>
            <w:tcBorders>
              <w:top w:val="single" w:sz="4" w:space="0" w:color="auto"/>
              <w:left w:val="single" w:sz="4" w:space="0" w:color="auto"/>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nr. d/o</w:t>
            </w:r>
          </w:p>
        </w:tc>
        <w:tc>
          <w:tcPr>
            <w:tcW w:w="1213" w:type="dxa"/>
            <w:tcBorders>
              <w:top w:val="single" w:sz="4" w:space="0" w:color="auto"/>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Cod CPV</w:t>
            </w:r>
          </w:p>
        </w:tc>
        <w:tc>
          <w:tcPr>
            <w:tcW w:w="3187" w:type="dxa"/>
            <w:tcBorders>
              <w:top w:val="single" w:sz="4" w:space="0" w:color="auto"/>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lang w:val="en-US"/>
              </w:rPr>
            </w:pPr>
            <w:r w:rsidRPr="00C63981">
              <w:rPr>
                <w:b/>
                <w:bCs/>
                <w:color w:val="000000"/>
                <w:sz w:val="20"/>
                <w:szCs w:val="20"/>
                <w:lang w:val="en-US"/>
              </w:rPr>
              <w:t>Denumirea bunurilor/serviciilor/lucrărilor solicitate</w:t>
            </w:r>
          </w:p>
        </w:tc>
        <w:tc>
          <w:tcPr>
            <w:tcW w:w="1038" w:type="dxa"/>
            <w:tcBorders>
              <w:top w:val="single" w:sz="4" w:space="0" w:color="auto"/>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Unitaetea de măsură</w:t>
            </w:r>
          </w:p>
        </w:tc>
        <w:tc>
          <w:tcPr>
            <w:tcW w:w="1116" w:type="dxa"/>
            <w:tcBorders>
              <w:top w:val="single" w:sz="4" w:space="0" w:color="auto"/>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Cantitatea</w:t>
            </w:r>
          </w:p>
        </w:tc>
        <w:tc>
          <w:tcPr>
            <w:tcW w:w="1683" w:type="dxa"/>
            <w:tcBorders>
              <w:top w:val="single" w:sz="4" w:space="0" w:color="auto"/>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lang w:val="en-US"/>
              </w:rPr>
            </w:pPr>
            <w:r w:rsidRPr="00C63981">
              <w:rPr>
                <w:b/>
                <w:bCs/>
                <w:color w:val="000000"/>
                <w:sz w:val="20"/>
                <w:szCs w:val="20"/>
                <w:lang w:val="en-US"/>
              </w:rPr>
              <w:t>Specificarea tehnică deplină solicitată, Standarde de referin</w:t>
            </w:r>
            <w:r w:rsidRPr="00C63981">
              <w:rPr>
                <w:rFonts w:ascii="Tahoma" w:hAnsi="Tahoma" w:cs="Tahoma"/>
                <w:b/>
                <w:bCs/>
                <w:color w:val="000000"/>
                <w:sz w:val="20"/>
                <w:szCs w:val="20"/>
                <w:lang w:val="en-US"/>
              </w:rPr>
              <w:t>ț</w:t>
            </w:r>
            <w:r w:rsidRPr="00C63981">
              <w:rPr>
                <w:b/>
                <w:bCs/>
                <w:color w:val="000000"/>
                <w:sz w:val="20"/>
                <w:szCs w:val="20"/>
                <w:lang w:val="en-US"/>
              </w:rPr>
              <w:t>ă</w:t>
            </w:r>
          </w:p>
        </w:tc>
      </w:tr>
      <w:tr w:rsidR="00B90ED5" w:rsidRPr="00C63981" w:rsidTr="006441F0">
        <w:trPr>
          <w:trHeight w:val="300"/>
          <w:jc w:val="center"/>
        </w:trPr>
        <w:tc>
          <w:tcPr>
            <w:tcW w:w="483" w:type="dxa"/>
            <w:tcBorders>
              <w:top w:val="nil"/>
              <w:left w:val="single" w:sz="4" w:space="0" w:color="auto"/>
              <w:bottom w:val="single" w:sz="4" w:space="0" w:color="auto"/>
              <w:right w:val="single" w:sz="4" w:space="0" w:color="auto"/>
            </w:tcBorders>
            <w:vAlign w:val="center"/>
          </w:tcPr>
          <w:p w:rsidR="00B90ED5" w:rsidRPr="00C63981" w:rsidRDefault="00B90ED5" w:rsidP="006878BB">
            <w:pPr>
              <w:jc w:val="center"/>
              <w:rPr>
                <w:b/>
                <w:bCs/>
                <w:color w:val="000000"/>
                <w:sz w:val="20"/>
                <w:szCs w:val="20"/>
                <w:lang w:val="en-US"/>
              </w:rPr>
            </w:pPr>
            <w:r w:rsidRPr="00C63981">
              <w:rPr>
                <w:b/>
                <w:bCs/>
                <w:color w:val="000000"/>
                <w:sz w:val="20"/>
                <w:szCs w:val="20"/>
                <w:lang w:val="en-US"/>
              </w:rPr>
              <w:t> </w:t>
            </w:r>
          </w:p>
        </w:tc>
        <w:tc>
          <w:tcPr>
            <w:tcW w:w="1213" w:type="dxa"/>
            <w:tcBorders>
              <w:top w:val="nil"/>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1</w:t>
            </w:r>
          </w:p>
        </w:tc>
        <w:tc>
          <w:tcPr>
            <w:tcW w:w="3187" w:type="dxa"/>
            <w:tcBorders>
              <w:top w:val="nil"/>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2</w:t>
            </w:r>
          </w:p>
        </w:tc>
        <w:tc>
          <w:tcPr>
            <w:tcW w:w="1038" w:type="dxa"/>
            <w:tcBorders>
              <w:top w:val="nil"/>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3</w:t>
            </w:r>
          </w:p>
        </w:tc>
        <w:tc>
          <w:tcPr>
            <w:tcW w:w="1116" w:type="dxa"/>
            <w:tcBorders>
              <w:top w:val="nil"/>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4</w:t>
            </w:r>
          </w:p>
        </w:tc>
        <w:tc>
          <w:tcPr>
            <w:tcW w:w="1683" w:type="dxa"/>
            <w:tcBorders>
              <w:top w:val="nil"/>
              <w:left w:val="nil"/>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5</w:t>
            </w:r>
          </w:p>
        </w:tc>
      </w:tr>
      <w:tr w:rsidR="00B90ED5" w:rsidRPr="00C63981" w:rsidTr="006441F0">
        <w:trPr>
          <w:trHeight w:val="510"/>
          <w:jc w:val="center"/>
        </w:trPr>
        <w:tc>
          <w:tcPr>
            <w:tcW w:w="483" w:type="dxa"/>
            <w:tcBorders>
              <w:top w:val="nil"/>
              <w:left w:val="single" w:sz="4" w:space="0" w:color="auto"/>
              <w:bottom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1</w:t>
            </w:r>
          </w:p>
        </w:tc>
        <w:tc>
          <w:tcPr>
            <w:tcW w:w="1213" w:type="dxa"/>
            <w:vMerge w:val="restart"/>
            <w:tcBorders>
              <w:top w:val="nil"/>
              <w:left w:val="single" w:sz="4" w:space="0" w:color="auto"/>
              <w:bottom w:val="single" w:sz="4" w:space="0" w:color="000000"/>
              <w:right w:val="single" w:sz="4" w:space="0" w:color="auto"/>
            </w:tcBorders>
            <w:vAlign w:val="center"/>
          </w:tcPr>
          <w:p w:rsidR="00B90ED5" w:rsidRPr="00AC52F2" w:rsidRDefault="00AC52F2" w:rsidP="006878BB">
            <w:pPr>
              <w:jc w:val="center"/>
              <w:rPr>
                <w:b/>
                <w:bCs/>
                <w:color w:val="000000"/>
                <w:sz w:val="20"/>
                <w:szCs w:val="20"/>
              </w:rPr>
            </w:pPr>
            <w:r w:rsidRPr="00AC52F2">
              <w:rPr>
                <w:bCs/>
                <w:color w:val="000000"/>
                <w:sz w:val="20"/>
                <w:szCs w:val="20"/>
                <w:lang w:val="en-US"/>
              </w:rPr>
              <w:t>4520000-3</w:t>
            </w:r>
          </w:p>
        </w:tc>
        <w:tc>
          <w:tcPr>
            <w:tcW w:w="3187" w:type="dxa"/>
            <w:tcBorders>
              <w:top w:val="nil"/>
              <w:left w:val="nil"/>
              <w:bottom w:val="single" w:sz="4" w:space="0" w:color="auto"/>
              <w:right w:val="single" w:sz="4" w:space="0" w:color="auto"/>
            </w:tcBorders>
            <w:vAlign w:val="center"/>
          </w:tcPr>
          <w:p w:rsidR="00B90ED5" w:rsidRPr="00B07D03" w:rsidRDefault="00B07D03" w:rsidP="00216F3D">
            <w:pPr>
              <w:rPr>
                <w:b/>
                <w:bCs/>
                <w:color w:val="000000"/>
                <w:highlight w:val="yellow"/>
                <w:lang w:val="en-US"/>
              </w:rPr>
            </w:pPr>
            <w:r w:rsidRPr="00B07D03">
              <w:rPr>
                <w:b/>
                <w:bCs/>
                <w:lang w:val="en-US"/>
              </w:rPr>
              <w:t>Reconstrucția gazoductului de presiun</w:t>
            </w:r>
            <w:r w:rsidR="001965F8">
              <w:rPr>
                <w:b/>
                <w:bCs/>
                <w:lang w:val="en-US"/>
              </w:rPr>
              <w:t xml:space="preserve">e joasă de pe str. </w:t>
            </w:r>
            <w:r w:rsidR="00CA5E38" w:rsidRPr="00CA5E38">
              <w:rPr>
                <w:b/>
                <w:bCs/>
                <w:lang w:val="en-US"/>
              </w:rPr>
              <w:t xml:space="preserve">str. </w:t>
            </w:r>
            <w:r w:rsidR="007823DB" w:rsidRPr="007823DB">
              <w:rPr>
                <w:b/>
                <w:bCs/>
                <w:lang w:val="en-US"/>
              </w:rPr>
              <w:t>D. Cantemir 4 – A. Matievici 6 din orașul  Soroca</w:t>
            </w:r>
            <w:r w:rsidR="00B90ED5" w:rsidRPr="007823DB">
              <w:rPr>
                <w:b/>
                <w:bCs/>
                <w:color w:val="000000"/>
                <w:lang w:val="en-US"/>
              </w:rPr>
              <w:t>:</w:t>
            </w:r>
          </w:p>
        </w:tc>
        <w:tc>
          <w:tcPr>
            <w:tcW w:w="1038" w:type="dxa"/>
            <w:tcBorders>
              <w:top w:val="nil"/>
              <w:left w:val="nil"/>
              <w:bottom w:val="single" w:sz="4" w:space="0" w:color="auto"/>
              <w:right w:val="single" w:sz="4" w:space="0" w:color="auto"/>
            </w:tcBorders>
            <w:vAlign w:val="center"/>
          </w:tcPr>
          <w:p w:rsidR="00B90ED5" w:rsidRPr="00C63981" w:rsidRDefault="00B90ED5" w:rsidP="006878BB">
            <w:pPr>
              <w:rPr>
                <w:b/>
                <w:bCs/>
                <w:color w:val="000000"/>
                <w:sz w:val="20"/>
                <w:szCs w:val="20"/>
              </w:rPr>
            </w:pPr>
            <w:r w:rsidRPr="00C63981">
              <w:rPr>
                <w:b/>
                <w:bCs/>
                <w:color w:val="000000"/>
                <w:sz w:val="20"/>
                <w:szCs w:val="20"/>
              </w:rPr>
              <w:t>km</w:t>
            </w:r>
          </w:p>
        </w:tc>
        <w:tc>
          <w:tcPr>
            <w:tcW w:w="1116" w:type="dxa"/>
            <w:tcBorders>
              <w:top w:val="nil"/>
              <w:left w:val="nil"/>
              <w:bottom w:val="single" w:sz="4" w:space="0" w:color="auto"/>
              <w:right w:val="single" w:sz="4" w:space="0" w:color="auto"/>
            </w:tcBorders>
            <w:vAlign w:val="center"/>
          </w:tcPr>
          <w:p w:rsidR="00B90ED5" w:rsidRPr="006610FF" w:rsidRDefault="00CA5E38" w:rsidP="007823DB">
            <w:pPr>
              <w:jc w:val="center"/>
              <w:rPr>
                <w:b/>
                <w:bCs/>
                <w:color w:val="000000"/>
                <w:sz w:val="20"/>
                <w:szCs w:val="20"/>
              </w:rPr>
            </w:pPr>
            <w:r>
              <w:rPr>
                <w:b/>
                <w:bCs/>
                <w:color w:val="000000"/>
                <w:sz w:val="20"/>
                <w:szCs w:val="20"/>
              </w:rPr>
              <w:t>0,3</w:t>
            </w:r>
            <w:r w:rsidR="007823DB">
              <w:rPr>
                <w:b/>
                <w:bCs/>
                <w:color w:val="000000"/>
                <w:sz w:val="20"/>
                <w:szCs w:val="20"/>
              </w:rPr>
              <w:t>93</w:t>
            </w:r>
          </w:p>
        </w:tc>
        <w:tc>
          <w:tcPr>
            <w:tcW w:w="1683" w:type="dxa"/>
            <w:tcBorders>
              <w:top w:val="nil"/>
              <w:left w:val="nil"/>
              <w:bottom w:val="single" w:sz="4" w:space="0" w:color="auto"/>
              <w:right w:val="single" w:sz="4" w:space="0" w:color="auto"/>
            </w:tcBorders>
            <w:vAlign w:val="center"/>
          </w:tcPr>
          <w:p w:rsidR="00B90ED5" w:rsidRPr="00C63981" w:rsidRDefault="00690F3D" w:rsidP="006878BB">
            <w:pPr>
              <w:rPr>
                <w:b/>
                <w:bCs/>
                <w:color w:val="000000"/>
                <w:sz w:val="20"/>
                <w:szCs w:val="20"/>
              </w:rPr>
            </w:pPr>
            <w:r w:rsidRPr="00A43017">
              <w:rPr>
                <w:sz w:val="16"/>
                <w:szCs w:val="16"/>
                <w:lang w:val="en-US"/>
              </w:rPr>
              <w:t>conform documentației de atribuire și a caietului de sarcini (care se anexează)</w:t>
            </w:r>
          </w:p>
        </w:tc>
      </w:tr>
      <w:tr w:rsidR="00B90ED5" w:rsidRPr="00C63981" w:rsidTr="00A9535E">
        <w:trPr>
          <w:trHeight w:val="953"/>
          <w:jc w:val="center"/>
        </w:trPr>
        <w:tc>
          <w:tcPr>
            <w:tcW w:w="483" w:type="dxa"/>
            <w:tcBorders>
              <w:top w:val="nil"/>
              <w:left w:val="single" w:sz="4" w:space="0" w:color="auto"/>
              <w:right w:val="single" w:sz="4" w:space="0" w:color="auto"/>
            </w:tcBorders>
            <w:vAlign w:val="center"/>
          </w:tcPr>
          <w:p w:rsidR="00B90ED5" w:rsidRPr="00C63981" w:rsidRDefault="00B90ED5" w:rsidP="006878BB">
            <w:pPr>
              <w:jc w:val="center"/>
              <w:rPr>
                <w:b/>
                <w:bCs/>
                <w:color w:val="000000"/>
                <w:sz w:val="20"/>
                <w:szCs w:val="20"/>
              </w:rPr>
            </w:pPr>
            <w:r w:rsidRPr="00C63981">
              <w:rPr>
                <w:b/>
                <w:bCs/>
                <w:color w:val="000000"/>
                <w:sz w:val="20"/>
                <w:szCs w:val="20"/>
              </w:rPr>
              <w:t>2</w:t>
            </w:r>
          </w:p>
        </w:tc>
        <w:tc>
          <w:tcPr>
            <w:tcW w:w="1213" w:type="dxa"/>
            <w:vMerge/>
            <w:tcBorders>
              <w:top w:val="nil"/>
              <w:left w:val="single" w:sz="4" w:space="0" w:color="auto"/>
              <w:bottom w:val="single" w:sz="4" w:space="0" w:color="000000"/>
              <w:right w:val="single" w:sz="4" w:space="0" w:color="auto"/>
            </w:tcBorders>
            <w:vAlign w:val="center"/>
          </w:tcPr>
          <w:p w:rsidR="00B90ED5" w:rsidRPr="00C63981" w:rsidRDefault="00B90ED5" w:rsidP="006878BB">
            <w:pPr>
              <w:rPr>
                <w:b/>
                <w:bCs/>
                <w:color w:val="000000"/>
                <w:sz w:val="20"/>
                <w:szCs w:val="20"/>
              </w:rPr>
            </w:pPr>
          </w:p>
        </w:tc>
        <w:tc>
          <w:tcPr>
            <w:tcW w:w="3187" w:type="dxa"/>
            <w:tcBorders>
              <w:top w:val="nil"/>
              <w:left w:val="nil"/>
              <w:right w:val="single" w:sz="4" w:space="0" w:color="auto"/>
            </w:tcBorders>
            <w:vAlign w:val="center"/>
          </w:tcPr>
          <w:p w:rsidR="00CA0252" w:rsidRDefault="00CA0252" w:rsidP="00CA0252">
            <w:pPr>
              <w:rPr>
                <w:color w:val="000000"/>
                <w:lang w:val="en-US"/>
              </w:rPr>
            </w:pPr>
            <w:r w:rsidRPr="005441F5">
              <w:rPr>
                <w:color w:val="000000"/>
                <w:lang w:val="en-US"/>
              </w:rPr>
              <w:t xml:space="preserve">Gazoduct </w:t>
            </w:r>
            <w:r w:rsidR="004B33D7">
              <w:rPr>
                <w:color w:val="000000"/>
                <w:lang w:val="en-US"/>
              </w:rPr>
              <w:t>Suprateran (Oțel)</w:t>
            </w:r>
          </w:p>
          <w:p w:rsidR="001965F8" w:rsidRDefault="001965F8" w:rsidP="00CA0252">
            <w:pPr>
              <w:rPr>
                <w:color w:val="000000"/>
                <w:lang w:val="en-US"/>
              </w:rPr>
            </w:pPr>
            <w:r w:rsidRPr="005441F5">
              <w:rPr>
                <w:color w:val="000000"/>
                <w:lang w:val="en-US"/>
              </w:rPr>
              <w:t xml:space="preserve">Gazoduct </w:t>
            </w:r>
            <w:r>
              <w:rPr>
                <w:color w:val="000000"/>
                <w:lang w:val="en-US"/>
              </w:rPr>
              <w:t>Subteran (PE)</w:t>
            </w:r>
          </w:p>
          <w:p w:rsidR="00CA0252" w:rsidRPr="005441F5" w:rsidRDefault="00CA0252" w:rsidP="00604465">
            <w:pPr>
              <w:rPr>
                <w:color w:val="000000"/>
                <w:highlight w:val="yellow"/>
              </w:rPr>
            </w:pPr>
          </w:p>
        </w:tc>
        <w:tc>
          <w:tcPr>
            <w:tcW w:w="1038" w:type="dxa"/>
            <w:tcBorders>
              <w:top w:val="nil"/>
              <w:left w:val="nil"/>
              <w:right w:val="single" w:sz="4" w:space="0" w:color="auto"/>
            </w:tcBorders>
            <w:vAlign w:val="center"/>
          </w:tcPr>
          <w:p w:rsidR="00CA0252" w:rsidRDefault="00CA0252" w:rsidP="006878BB">
            <w:pPr>
              <w:rPr>
                <w:color w:val="000000"/>
                <w:sz w:val="20"/>
                <w:szCs w:val="20"/>
              </w:rPr>
            </w:pPr>
          </w:p>
          <w:p w:rsidR="001965F8" w:rsidRDefault="001965F8" w:rsidP="001965F8">
            <w:pPr>
              <w:rPr>
                <w:color w:val="000000"/>
                <w:sz w:val="20"/>
                <w:szCs w:val="20"/>
              </w:rPr>
            </w:pPr>
            <w:r>
              <w:rPr>
                <w:color w:val="000000"/>
                <w:sz w:val="20"/>
                <w:szCs w:val="20"/>
              </w:rPr>
              <w:t>Km</w:t>
            </w:r>
          </w:p>
          <w:p w:rsidR="00CA0252" w:rsidRDefault="001965F8" w:rsidP="006878BB">
            <w:pPr>
              <w:rPr>
                <w:color w:val="000000"/>
                <w:sz w:val="20"/>
                <w:szCs w:val="20"/>
              </w:rPr>
            </w:pPr>
            <w:r>
              <w:rPr>
                <w:color w:val="000000"/>
                <w:sz w:val="20"/>
                <w:szCs w:val="20"/>
              </w:rPr>
              <w:t>Km</w:t>
            </w:r>
          </w:p>
          <w:p w:rsidR="00CA0252" w:rsidRPr="00C63981" w:rsidRDefault="00CA0252" w:rsidP="006878BB">
            <w:pPr>
              <w:rPr>
                <w:color w:val="000000"/>
                <w:sz w:val="20"/>
                <w:szCs w:val="20"/>
              </w:rPr>
            </w:pPr>
          </w:p>
        </w:tc>
        <w:tc>
          <w:tcPr>
            <w:tcW w:w="1116" w:type="dxa"/>
            <w:tcBorders>
              <w:top w:val="nil"/>
              <w:left w:val="nil"/>
              <w:right w:val="single" w:sz="4" w:space="0" w:color="auto"/>
            </w:tcBorders>
            <w:vAlign w:val="center"/>
          </w:tcPr>
          <w:p w:rsidR="00CA0252" w:rsidRDefault="00CA0252" w:rsidP="00AC52F2">
            <w:pPr>
              <w:jc w:val="center"/>
              <w:rPr>
                <w:color w:val="000000"/>
                <w:sz w:val="20"/>
                <w:szCs w:val="20"/>
              </w:rPr>
            </w:pPr>
            <w:r>
              <w:rPr>
                <w:color w:val="000000"/>
                <w:sz w:val="20"/>
                <w:szCs w:val="20"/>
              </w:rPr>
              <w:t>0,</w:t>
            </w:r>
            <w:r w:rsidR="007823DB">
              <w:rPr>
                <w:color w:val="000000"/>
                <w:sz w:val="20"/>
                <w:szCs w:val="20"/>
              </w:rPr>
              <w:t>323</w:t>
            </w:r>
          </w:p>
          <w:p w:rsidR="00CA0252" w:rsidRDefault="00CA5E38" w:rsidP="00AC52F2">
            <w:pPr>
              <w:jc w:val="center"/>
              <w:rPr>
                <w:color w:val="000000"/>
                <w:sz w:val="20"/>
                <w:szCs w:val="20"/>
              </w:rPr>
            </w:pPr>
            <w:r>
              <w:rPr>
                <w:color w:val="000000"/>
                <w:sz w:val="20"/>
                <w:szCs w:val="20"/>
              </w:rPr>
              <w:t>0,0</w:t>
            </w:r>
            <w:r w:rsidR="00C94BAE">
              <w:rPr>
                <w:color w:val="000000"/>
                <w:sz w:val="20"/>
                <w:szCs w:val="20"/>
              </w:rPr>
              <w:t>70</w:t>
            </w:r>
          </w:p>
          <w:p w:rsidR="00CA0252" w:rsidRPr="006610FF" w:rsidRDefault="00CA0252" w:rsidP="00AC52F2">
            <w:pPr>
              <w:jc w:val="center"/>
              <w:rPr>
                <w:color w:val="000000"/>
                <w:sz w:val="20"/>
                <w:szCs w:val="20"/>
              </w:rPr>
            </w:pPr>
          </w:p>
        </w:tc>
        <w:tc>
          <w:tcPr>
            <w:tcW w:w="1683" w:type="dxa"/>
            <w:tcBorders>
              <w:top w:val="nil"/>
              <w:left w:val="nil"/>
              <w:right w:val="single" w:sz="4" w:space="0" w:color="auto"/>
            </w:tcBorders>
            <w:vAlign w:val="center"/>
          </w:tcPr>
          <w:p w:rsidR="00CA0252" w:rsidRPr="00A9535E" w:rsidRDefault="00690F3D" w:rsidP="006878BB">
            <w:pPr>
              <w:rPr>
                <w:bCs/>
                <w:color w:val="000000"/>
                <w:sz w:val="20"/>
                <w:szCs w:val="20"/>
              </w:rPr>
            </w:pPr>
            <w:r w:rsidRPr="00A43017">
              <w:rPr>
                <w:sz w:val="16"/>
                <w:szCs w:val="16"/>
                <w:lang w:val="en-US"/>
              </w:rPr>
              <w:t>conform documentației de atribuire și a caietului de sarcini (care se anexează)</w:t>
            </w:r>
          </w:p>
        </w:tc>
      </w:tr>
      <w:tr w:rsidR="00B90ED5" w:rsidRPr="00C63981" w:rsidTr="00BB2CFA">
        <w:trPr>
          <w:trHeight w:val="300"/>
          <w:jc w:val="center"/>
        </w:trPr>
        <w:tc>
          <w:tcPr>
            <w:tcW w:w="8720" w:type="dxa"/>
            <w:gridSpan w:val="6"/>
            <w:tcBorders>
              <w:top w:val="single" w:sz="4" w:space="0" w:color="auto"/>
              <w:left w:val="single" w:sz="4" w:space="0" w:color="auto"/>
              <w:bottom w:val="single" w:sz="4" w:space="0" w:color="auto"/>
              <w:right w:val="single" w:sz="4" w:space="0" w:color="000000"/>
            </w:tcBorders>
            <w:noWrap/>
            <w:vAlign w:val="bottom"/>
          </w:tcPr>
          <w:p w:rsidR="00B90ED5" w:rsidRPr="00C63981" w:rsidRDefault="009B0CF0" w:rsidP="009B0CF0">
            <w:pPr>
              <w:rPr>
                <w:b/>
                <w:bCs/>
                <w:color w:val="000000"/>
                <w:sz w:val="20"/>
                <w:szCs w:val="20"/>
              </w:rPr>
            </w:pPr>
            <w:proofErr w:type="spellStart"/>
            <w:r w:rsidRPr="008937C6">
              <w:rPr>
                <w:b/>
                <w:bCs/>
                <w:noProof w:val="0"/>
                <w:sz w:val="22"/>
                <w:szCs w:val="22"/>
                <w:lang w:val="en-US" w:eastAsia="ru-RU"/>
              </w:rPr>
              <w:t>Valoarea</w:t>
            </w:r>
            <w:proofErr w:type="spellEnd"/>
            <w:r w:rsidRPr="008937C6">
              <w:rPr>
                <w:b/>
                <w:bCs/>
                <w:noProof w:val="0"/>
                <w:sz w:val="22"/>
                <w:szCs w:val="22"/>
                <w:lang w:val="en-US" w:eastAsia="ru-RU"/>
              </w:rPr>
              <w:t xml:space="preserve"> </w:t>
            </w:r>
            <w:proofErr w:type="spellStart"/>
            <w:r w:rsidRPr="008937C6">
              <w:rPr>
                <w:b/>
                <w:bCs/>
                <w:noProof w:val="0"/>
                <w:sz w:val="22"/>
                <w:szCs w:val="22"/>
                <w:lang w:val="en-US" w:eastAsia="ru-RU"/>
              </w:rPr>
              <w:t>estimată</w:t>
            </w:r>
            <w:proofErr w:type="spellEnd"/>
            <w:r w:rsidRPr="008937C6">
              <w:rPr>
                <w:b/>
                <w:bCs/>
                <w:noProof w:val="0"/>
                <w:sz w:val="22"/>
                <w:szCs w:val="22"/>
                <w:lang w:val="en-US" w:eastAsia="ru-RU"/>
              </w:rPr>
              <w:t xml:space="preserve"> (lei </w:t>
            </w:r>
            <w:proofErr w:type="spellStart"/>
            <w:r w:rsidRPr="008937C6">
              <w:rPr>
                <w:b/>
                <w:bCs/>
                <w:noProof w:val="0"/>
                <w:sz w:val="22"/>
                <w:szCs w:val="22"/>
                <w:lang w:val="en-US" w:eastAsia="ru-RU"/>
              </w:rPr>
              <w:t>fără</w:t>
            </w:r>
            <w:proofErr w:type="spellEnd"/>
            <w:r w:rsidRPr="008937C6">
              <w:rPr>
                <w:b/>
                <w:bCs/>
                <w:noProof w:val="0"/>
                <w:sz w:val="22"/>
                <w:szCs w:val="22"/>
                <w:lang w:val="en-US" w:eastAsia="ru-RU"/>
              </w:rPr>
              <w:t xml:space="preserve"> TVA</w:t>
            </w:r>
            <w:r w:rsidR="00C94BAE">
              <w:rPr>
                <w:b/>
                <w:bCs/>
                <w:noProof w:val="0"/>
                <w:sz w:val="22"/>
                <w:szCs w:val="22"/>
                <w:lang w:val="en-US" w:eastAsia="ru-RU"/>
              </w:rPr>
              <w:t xml:space="preserve">)                                                                       </w:t>
            </w:r>
            <w:r w:rsidR="004629D4">
              <w:rPr>
                <w:b/>
                <w:sz w:val="20"/>
                <w:szCs w:val="20"/>
              </w:rPr>
              <w:t>1160700,00 MDL</w:t>
            </w:r>
          </w:p>
        </w:tc>
      </w:tr>
    </w:tbl>
    <w:p w:rsidR="00B90ED5" w:rsidRPr="00DE2BF5" w:rsidRDefault="00B90ED5" w:rsidP="002134FC">
      <w:pPr>
        <w:ind w:left="709"/>
        <w:rPr>
          <w:sz w:val="22"/>
          <w:szCs w:val="22"/>
        </w:rPr>
      </w:pPr>
    </w:p>
    <w:p w:rsidR="00B90ED5" w:rsidRPr="00DE2BF5" w:rsidRDefault="00B90ED5" w:rsidP="009B0CF0">
      <w:pPr>
        <w:pStyle w:val="Listparagraf"/>
        <w:numPr>
          <w:ilvl w:val="0"/>
          <w:numId w:val="2"/>
        </w:numPr>
        <w:tabs>
          <w:tab w:val="clear" w:pos="1134"/>
          <w:tab w:val="left" w:pos="142"/>
          <w:tab w:val="left" w:pos="284"/>
        </w:tabs>
        <w:ind w:hanging="1069"/>
        <w:rPr>
          <w:b/>
          <w:sz w:val="22"/>
          <w:szCs w:val="22"/>
        </w:rPr>
      </w:pPr>
      <w:proofErr w:type="spellStart"/>
      <w:r w:rsidRPr="00DE2BF5">
        <w:rPr>
          <w:b/>
          <w:sz w:val="22"/>
          <w:szCs w:val="22"/>
        </w:rPr>
        <w:t>Condiţii</w:t>
      </w:r>
      <w:proofErr w:type="spellEnd"/>
      <w:r w:rsidRPr="00DE2BF5">
        <w:rPr>
          <w:b/>
          <w:sz w:val="22"/>
          <w:szCs w:val="22"/>
        </w:rPr>
        <w:t xml:space="preserve"> de </w:t>
      </w:r>
      <w:proofErr w:type="spellStart"/>
      <w:r w:rsidRPr="00DE2BF5">
        <w:rPr>
          <w:b/>
          <w:sz w:val="22"/>
          <w:szCs w:val="22"/>
        </w:rPr>
        <w:t>furnizare</w:t>
      </w:r>
      <w:proofErr w:type="spellEnd"/>
      <w:r w:rsidRPr="00DE2BF5">
        <w:rPr>
          <w:b/>
          <w:sz w:val="22"/>
          <w:szCs w:val="22"/>
        </w:rPr>
        <w:t xml:space="preserve"> a </w:t>
      </w:r>
      <w:proofErr w:type="spellStart"/>
      <w:r w:rsidRPr="00DE2BF5">
        <w:rPr>
          <w:b/>
          <w:sz w:val="22"/>
          <w:szCs w:val="22"/>
        </w:rPr>
        <w:t>lucrărilor</w:t>
      </w:r>
      <w:proofErr w:type="spellEnd"/>
      <w:r w:rsidRPr="00DE2BF5">
        <w:rPr>
          <w:b/>
          <w:sz w:val="22"/>
          <w:szCs w:val="22"/>
        </w:rPr>
        <w:t>:</w:t>
      </w:r>
    </w:p>
    <w:p w:rsidR="00800264" w:rsidRDefault="00B90ED5" w:rsidP="009B0CF0">
      <w:pPr>
        <w:tabs>
          <w:tab w:val="left" w:pos="142"/>
        </w:tabs>
        <w:jc w:val="both"/>
        <w:rPr>
          <w:bCs/>
          <w:iCs/>
          <w:sz w:val="22"/>
          <w:szCs w:val="22"/>
          <w:lang w:val="it-IT"/>
        </w:rPr>
      </w:pPr>
      <w:r w:rsidRPr="00DE2BF5">
        <w:rPr>
          <w:sz w:val="22"/>
          <w:szCs w:val="22"/>
        </w:rPr>
        <w:t xml:space="preserve">Obiectul este construit în întregime de antreprenor. </w:t>
      </w:r>
      <w:r w:rsidRPr="00DE2BF5">
        <w:rPr>
          <w:b/>
          <w:sz w:val="22"/>
          <w:szCs w:val="22"/>
        </w:rPr>
        <w:t>Termen de executarea a lucrărilor</w:t>
      </w:r>
      <w:r w:rsidR="004B33D7" w:rsidRPr="00DE2BF5">
        <w:rPr>
          <w:b/>
          <w:sz w:val="22"/>
          <w:szCs w:val="22"/>
        </w:rPr>
        <w:t xml:space="preserve">: </w:t>
      </w:r>
      <w:r w:rsidR="00604465" w:rsidRPr="00DE2BF5">
        <w:rPr>
          <w:b/>
          <w:sz w:val="22"/>
          <w:szCs w:val="22"/>
        </w:rPr>
        <w:t>aprilie</w:t>
      </w:r>
      <w:r w:rsidR="009B0CF0" w:rsidRPr="00DE2BF5">
        <w:rPr>
          <w:b/>
          <w:sz w:val="22"/>
          <w:szCs w:val="22"/>
        </w:rPr>
        <w:t>-</w:t>
      </w:r>
      <w:r w:rsidR="00B11200">
        <w:rPr>
          <w:b/>
          <w:sz w:val="22"/>
          <w:szCs w:val="22"/>
        </w:rPr>
        <w:t>mai</w:t>
      </w:r>
      <w:r w:rsidR="004B33D7" w:rsidRPr="00DE2BF5">
        <w:rPr>
          <w:b/>
          <w:sz w:val="22"/>
          <w:szCs w:val="22"/>
        </w:rPr>
        <w:t xml:space="preserve"> 2024</w:t>
      </w:r>
      <w:r w:rsidRPr="00DE2BF5">
        <w:rPr>
          <w:b/>
          <w:sz w:val="22"/>
          <w:szCs w:val="22"/>
        </w:rPr>
        <w:t xml:space="preserve">, </w:t>
      </w:r>
      <w:r w:rsidR="009B0CF0" w:rsidRPr="00DE2BF5">
        <w:rPr>
          <w:sz w:val="22"/>
          <w:szCs w:val="22"/>
          <w:lang w:val="ro-MD"/>
        </w:rPr>
        <w:t>și darea obiectelor în exploatare este</w:t>
      </w:r>
      <w:r w:rsidR="009B0CF0" w:rsidRPr="00DE2BF5">
        <w:rPr>
          <w:b/>
          <w:sz w:val="22"/>
          <w:szCs w:val="22"/>
        </w:rPr>
        <w:t xml:space="preserve"> </w:t>
      </w:r>
      <w:r w:rsidRPr="00DE2BF5">
        <w:rPr>
          <w:b/>
          <w:sz w:val="22"/>
          <w:szCs w:val="22"/>
        </w:rPr>
        <w:t xml:space="preserve">nu mai tîrziu de 30 </w:t>
      </w:r>
      <w:r w:rsidR="00604465" w:rsidRPr="00DE2BF5">
        <w:rPr>
          <w:b/>
          <w:sz w:val="22"/>
          <w:szCs w:val="22"/>
        </w:rPr>
        <w:t>Iun</w:t>
      </w:r>
      <w:r w:rsidR="004B33D7" w:rsidRPr="00DE2BF5">
        <w:rPr>
          <w:b/>
          <w:sz w:val="22"/>
          <w:szCs w:val="22"/>
        </w:rPr>
        <w:t>ie 2024</w:t>
      </w:r>
      <w:r w:rsidRPr="00DE2BF5">
        <w:rPr>
          <w:sz w:val="22"/>
          <w:szCs w:val="22"/>
        </w:rPr>
        <w:t>. Antreprenorul asigură construcţia obiectului conform Legislaţiei în vigoare ce ţine de  securitatea industrială a obiectelor industrial periculoase (Legea nr. 116 din 18.05.2021), şi Legea cu privirea la calitatea în construcţii (Legea nr. 721 din 02.02.1991), cerinţele Administra</w:t>
      </w:r>
      <w:r w:rsidR="004B33D7" w:rsidRPr="00DE2BF5">
        <w:rPr>
          <w:sz w:val="22"/>
          <w:szCs w:val="22"/>
        </w:rPr>
        <w:t>ț</w:t>
      </w:r>
      <w:r w:rsidRPr="00DE2BF5">
        <w:rPr>
          <w:sz w:val="22"/>
          <w:szCs w:val="22"/>
        </w:rPr>
        <w:t>iei Publice Locale (APL), Cerinţele operatorului sistemului de distribuţie (OSD) în raza căruia sunt efectuate lucrările şi alte norme speciale pentru construcţia şi darea în exploatare a obiectelor din categoria dată.</w:t>
      </w:r>
      <w:r w:rsidRPr="00DE2BF5">
        <w:rPr>
          <w:bCs/>
          <w:iCs/>
          <w:sz w:val="22"/>
          <w:szCs w:val="22"/>
          <w:lang w:val="it-IT"/>
        </w:rPr>
        <w:t xml:space="preserve"> </w:t>
      </w:r>
    </w:p>
    <w:p w:rsidR="00DE2BF5" w:rsidRPr="00DE2BF5" w:rsidRDefault="00DE2BF5" w:rsidP="009B0CF0">
      <w:pPr>
        <w:tabs>
          <w:tab w:val="left" w:pos="142"/>
        </w:tabs>
        <w:jc w:val="both"/>
        <w:rPr>
          <w:bCs/>
          <w:iCs/>
          <w:sz w:val="22"/>
          <w:szCs w:val="22"/>
          <w:lang w:val="it-IT"/>
        </w:rPr>
      </w:pPr>
    </w:p>
    <w:p w:rsidR="00B90ED5" w:rsidRPr="00DE2BF5" w:rsidRDefault="00B90ED5" w:rsidP="00355295">
      <w:pPr>
        <w:pStyle w:val="Listparagraf"/>
        <w:numPr>
          <w:ilvl w:val="0"/>
          <w:numId w:val="2"/>
        </w:numPr>
        <w:tabs>
          <w:tab w:val="clear" w:pos="1134"/>
          <w:tab w:val="left" w:pos="426"/>
        </w:tabs>
        <w:ind w:hanging="1069"/>
        <w:rPr>
          <w:b/>
          <w:sz w:val="22"/>
          <w:szCs w:val="22"/>
        </w:rPr>
      </w:pPr>
      <w:proofErr w:type="spellStart"/>
      <w:r w:rsidRPr="00DE2BF5">
        <w:rPr>
          <w:b/>
          <w:sz w:val="22"/>
          <w:szCs w:val="22"/>
        </w:rPr>
        <w:t>Utilizarea</w:t>
      </w:r>
      <w:proofErr w:type="spellEnd"/>
      <w:r w:rsidRPr="00DE2BF5">
        <w:rPr>
          <w:b/>
          <w:sz w:val="22"/>
          <w:szCs w:val="22"/>
        </w:rPr>
        <w:t xml:space="preserve">, </w:t>
      </w:r>
      <w:proofErr w:type="spellStart"/>
      <w:r w:rsidRPr="00DE2BF5">
        <w:rPr>
          <w:b/>
          <w:sz w:val="22"/>
          <w:szCs w:val="22"/>
        </w:rPr>
        <w:t>păstrarea</w:t>
      </w:r>
      <w:proofErr w:type="spellEnd"/>
      <w:r w:rsidRPr="00DE2BF5">
        <w:rPr>
          <w:b/>
          <w:sz w:val="22"/>
          <w:szCs w:val="22"/>
        </w:rPr>
        <w:t xml:space="preserve">, </w:t>
      </w:r>
      <w:proofErr w:type="spellStart"/>
      <w:r w:rsidRPr="00DE2BF5">
        <w:rPr>
          <w:b/>
          <w:sz w:val="22"/>
          <w:szCs w:val="22"/>
        </w:rPr>
        <w:t>protecţia</w:t>
      </w:r>
      <w:proofErr w:type="spellEnd"/>
      <w:r w:rsidRPr="00DE2BF5">
        <w:rPr>
          <w:b/>
          <w:sz w:val="22"/>
          <w:szCs w:val="22"/>
        </w:rPr>
        <w:t xml:space="preserve">, </w:t>
      </w:r>
      <w:proofErr w:type="spellStart"/>
      <w:r w:rsidRPr="00DE2BF5">
        <w:rPr>
          <w:b/>
          <w:sz w:val="22"/>
          <w:szCs w:val="22"/>
        </w:rPr>
        <w:t>calitatea</w:t>
      </w:r>
      <w:bookmarkStart w:id="0" w:name="_Hlk63425519"/>
      <w:proofErr w:type="spellEnd"/>
      <w:r w:rsidRPr="00DE2BF5">
        <w:rPr>
          <w:b/>
          <w:sz w:val="22"/>
          <w:szCs w:val="22"/>
        </w:rPr>
        <w:t xml:space="preserve"> </w:t>
      </w:r>
      <w:bookmarkEnd w:id="0"/>
      <w:proofErr w:type="spellStart"/>
      <w:r w:rsidRPr="00DE2BF5">
        <w:rPr>
          <w:b/>
          <w:sz w:val="22"/>
          <w:szCs w:val="22"/>
        </w:rPr>
        <w:t>bunurilor</w:t>
      </w:r>
      <w:proofErr w:type="spellEnd"/>
      <w:r w:rsidRPr="00DE2BF5">
        <w:rPr>
          <w:b/>
          <w:sz w:val="22"/>
          <w:szCs w:val="22"/>
        </w:rPr>
        <w:t xml:space="preserve"> </w:t>
      </w:r>
      <w:proofErr w:type="spellStart"/>
      <w:r w:rsidRPr="00DE2BF5">
        <w:rPr>
          <w:b/>
          <w:sz w:val="22"/>
          <w:szCs w:val="22"/>
        </w:rPr>
        <w:t>şi</w:t>
      </w:r>
      <w:proofErr w:type="spellEnd"/>
      <w:r w:rsidRPr="00DE2BF5">
        <w:rPr>
          <w:b/>
          <w:sz w:val="22"/>
          <w:szCs w:val="22"/>
        </w:rPr>
        <w:t xml:space="preserve"> </w:t>
      </w:r>
      <w:proofErr w:type="spellStart"/>
      <w:r w:rsidRPr="00DE2BF5">
        <w:rPr>
          <w:b/>
          <w:sz w:val="22"/>
          <w:szCs w:val="22"/>
        </w:rPr>
        <w:t>lucrărilor</w:t>
      </w:r>
      <w:proofErr w:type="spellEnd"/>
      <w:r w:rsidRPr="00DE2BF5">
        <w:rPr>
          <w:b/>
          <w:sz w:val="22"/>
          <w:szCs w:val="22"/>
        </w:rPr>
        <w:t>:</w:t>
      </w:r>
    </w:p>
    <w:p w:rsidR="009B0CF0" w:rsidRPr="00DE2BF5" w:rsidRDefault="009B0CF0" w:rsidP="009B0CF0">
      <w:pPr>
        <w:jc w:val="both"/>
        <w:rPr>
          <w:sz w:val="22"/>
          <w:szCs w:val="22"/>
          <w:lang w:val="ro-MD"/>
        </w:rPr>
      </w:pPr>
      <w:r w:rsidRPr="00DE2BF5">
        <w:rPr>
          <w:sz w:val="22"/>
          <w:szCs w:val="22"/>
          <w:lang w:val="ro-MD"/>
        </w:rPr>
        <w:t xml:space="preserve">Antreprenorul asigură construcția obiectului conform Legislației în vigoare ce ține de  de siguranța a obiectivelor   industriale și a instalațiilor tehnice potențial periculoase periculoase (Legea nr. 151 din 09.06.2012), și Legea cu privind la calitatea în construcții (Legea nr. 721 din 02.02.1996), cerințele Administrației Publice Locale, Cerințele OSD în raza căruia sunt efectuate lucrările și alte norme speciale pentru construcția și darea în exploatare a obiectelor din categoria dată. </w:t>
      </w:r>
    </w:p>
    <w:p w:rsidR="009B0CF0" w:rsidRDefault="009B0CF0" w:rsidP="009B0CF0">
      <w:pPr>
        <w:jc w:val="both"/>
        <w:rPr>
          <w:sz w:val="22"/>
          <w:szCs w:val="22"/>
          <w:lang w:val="ro-MD"/>
        </w:rPr>
      </w:pPr>
      <w:r w:rsidRPr="00DE2BF5">
        <w:rPr>
          <w:sz w:val="22"/>
          <w:szCs w:val="22"/>
          <w:lang w:val="ro-MD"/>
        </w:rPr>
        <w:t>Toate bunurile utilizate în construcția obiectelor trebuie să fie calitative și conforme documentației de atribuire și în corespundere cu standardele și cerințele în vigoare.</w:t>
      </w:r>
    </w:p>
    <w:p w:rsidR="00DE2BF5" w:rsidRPr="00DE2BF5" w:rsidRDefault="00DE2BF5" w:rsidP="009B0CF0">
      <w:pPr>
        <w:jc w:val="both"/>
        <w:rPr>
          <w:sz w:val="22"/>
          <w:szCs w:val="22"/>
          <w:lang w:val="ro-MD"/>
        </w:rPr>
      </w:pPr>
    </w:p>
    <w:p w:rsidR="00B90ED5" w:rsidRPr="00DE2BF5" w:rsidRDefault="00B90ED5" w:rsidP="00A9535E">
      <w:pPr>
        <w:pStyle w:val="Listparagraf"/>
        <w:numPr>
          <w:ilvl w:val="0"/>
          <w:numId w:val="2"/>
        </w:numPr>
        <w:tabs>
          <w:tab w:val="clear" w:pos="1134"/>
        </w:tabs>
        <w:ind w:left="426" w:hanging="426"/>
        <w:rPr>
          <w:b/>
          <w:sz w:val="22"/>
          <w:szCs w:val="22"/>
        </w:rPr>
      </w:pPr>
      <w:proofErr w:type="spellStart"/>
      <w:r w:rsidRPr="00DE2BF5">
        <w:rPr>
          <w:b/>
          <w:sz w:val="22"/>
          <w:szCs w:val="22"/>
        </w:rPr>
        <w:t>Materiale</w:t>
      </w:r>
      <w:proofErr w:type="spellEnd"/>
      <w:r w:rsidRPr="00DE2BF5">
        <w:rPr>
          <w:b/>
          <w:sz w:val="22"/>
          <w:szCs w:val="22"/>
        </w:rPr>
        <w:t xml:space="preserve">, </w:t>
      </w:r>
      <w:proofErr w:type="spellStart"/>
      <w:r w:rsidRPr="00DE2BF5">
        <w:rPr>
          <w:b/>
          <w:sz w:val="22"/>
          <w:szCs w:val="22"/>
        </w:rPr>
        <w:t>compatibilităţi</w:t>
      </w:r>
      <w:proofErr w:type="spellEnd"/>
      <w:r w:rsidRPr="00DE2BF5">
        <w:rPr>
          <w:b/>
          <w:sz w:val="22"/>
          <w:szCs w:val="22"/>
        </w:rPr>
        <w:t xml:space="preserve">, </w:t>
      </w:r>
      <w:proofErr w:type="spellStart"/>
      <w:r w:rsidRPr="00DE2BF5">
        <w:rPr>
          <w:b/>
          <w:sz w:val="22"/>
          <w:szCs w:val="22"/>
        </w:rPr>
        <w:t>reglementări</w:t>
      </w:r>
      <w:proofErr w:type="spellEnd"/>
      <w:r w:rsidRPr="00DE2BF5">
        <w:rPr>
          <w:b/>
          <w:sz w:val="22"/>
          <w:szCs w:val="22"/>
        </w:rPr>
        <w:t xml:space="preserve"> </w:t>
      </w:r>
      <w:proofErr w:type="spellStart"/>
      <w:r w:rsidRPr="00DE2BF5">
        <w:rPr>
          <w:b/>
          <w:sz w:val="22"/>
          <w:szCs w:val="22"/>
        </w:rPr>
        <w:t>tehnice</w:t>
      </w:r>
      <w:proofErr w:type="spellEnd"/>
      <w:r w:rsidRPr="00DE2BF5">
        <w:rPr>
          <w:b/>
          <w:sz w:val="22"/>
          <w:szCs w:val="22"/>
        </w:rPr>
        <w:t xml:space="preserve"> </w:t>
      </w:r>
      <w:proofErr w:type="spellStart"/>
      <w:r w:rsidRPr="00DE2BF5">
        <w:rPr>
          <w:b/>
          <w:sz w:val="22"/>
          <w:szCs w:val="22"/>
        </w:rPr>
        <w:t>şi</w:t>
      </w:r>
      <w:proofErr w:type="spellEnd"/>
      <w:r w:rsidRPr="00DE2BF5">
        <w:rPr>
          <w:b/>
          <w:sz w:val="22"/>
          <w:szCs w:val="22"/>
        </w:rPr>
        <w:t xml:space="preserve"> </w:t>
      </w:r>
      <w:proofErr w:type="spellStart"/>
      <w:r w:rsidRPr="00DE2BF5">
        <w:rPr>
          <w:b/>
          <w:sz w:val="22"/>
          <w:szCs w:val="22"/>
        </w:rPr>
        <w:t>standarde</w:t>
      </w:r>
      <w:proofErr w:type="spellEnd"/>
      <w:r w:rsidRPr="00DE2BF5">
        <w:rPr>
          <w:b/>
          <w:sz w:val="22"/>
          <w:szCs w:val="22"/>
        </w:rPr>
        <w:t xml:space="preserve"> </w:t>
      </w:r>
      <w:proofErr w:type="spellStart"/>
      <w:r w:rsidRPr="00DE2BF5">
        <w:rPr>
          <w:b/>
          <w:sz w:val="22"/>
          <w:szCs w:val="22"/>
        </w:rPr>
        <w:t>utilizate</w:t>
      </w:r>
      <w:proofErr w:type="spellEnd"/>
      <w:r w:rsidRPr="00DE2BF5">
        <w:rPr>
          <w:b/>
          <w:sz w:val="22"/>
          <w:szCs w:val="22"/>
        </w:rPr>
        <w:t>:</w:t>
      </w:r>
    </w:p>
    <w:p w:rsidR="009B0CF0" w:rsidRPr="00DE2BF5" w:rsidRDefault="009B0CF0" w:rsidP="009B0CF0">
      <w:pPr>
        <w:jc w:val="both"/>
        <w:rPr>
          <w:sz w:val="22"/>
          <w:szCs w:val="22"/>
          <w:lang w:val="ro-MD"/>
        </w:rPr>
      </w:pPr>
      <w:r w:rsidRPr="00DE2BF5">
        <w:rPr>
          <w:sz w:val="22"/>
          <w:szCs w:val="22"/>
          <w:lang w:val="ro-MD"/>
        </w:rPr>
        <w:t>Cerințe obligatorii față de materialele și utilajele montate la obiectul achiziției:</w:t>
      </w:r>
    </w:p>
    <w:p w:rsidR="009B0CF0" w:rsidRPr="00AC0794" w:rsidRDefault="009B0CF0" w:rsidP="00A53A31">
      <w:pPr>
        <w:pStyle w:val="Listparagraf"/>
        <w:numPr>
          <w:ilvl w:val="0"/>
          <w:numId w:val="17"/>
        </w:numPr>
        <w:tabs>
          <w:tab w:val="clear" w:pos="1134"/>
          <w:tab w:val="left" w:pos="709"/>
        </w:tabs>
        <w:ind w:left="0" w:firstLine="0"/>
        <w:rPr>
          <w:b/>
          <w:lang w:val="ro-MD"/>
        </w:rPr>
      </w:pPr>
      <w:r w:rsidRPr="00AC0794">
        <w:rPr>
          <w:b/>
          <w:lang w:val="ro-MD"/>
        </w:rPr>
        <w:lastRenderedPageBreak/>
        <w:t xml:space="preserve">Cerințe față de țeava de oțel: </w:t>
      </w:r>
    </w:p>
    <w:p w:rsidR="009B0CF0" w:rsidRPr="00D0360E" w:rsidRDefault="009B0CF0" w:rsidP="00A53A31">
      <w:pPr>
        <w:rPr>
          <w:sz w:val="22"/>
          <w:szCs w:val="22"/>
          <w:lang w:val="ro-MD"/>
        </w:rPr>
      </w:pPr>
      <w:r w:rsidRPr="00D0360E">
        <w:rPr>
          <w:sz w:val="22"/>
          <w:szCs w:val="22"/>
          <w:lang w:val="ro-MD"/>
        </w:rPr>
        <w:t>* noi (fără exploatare) și fără elemente reconstituite, să corespundă c</w:t>
      </w:r>
      <w:r>
        <w:rPr>
          <w:sz w:val="22"/>
          <w:szCs w:val="22"/>
          <w:lang w:val="ro-MD"/>
        </w:rPr>
        <w:t xml:space="preserve">erințelor în vigoare ce ține de </w:t>
      </w:r>
      <w:r w:rsidRPr="00D0360E">
        <w:rPr>
          <w:sz w:val="22"/>
          <w:szCs w:val="22"/>
          <w:lang w:val="ro-MD"/>
        </w:rPr>
        <w:t>exploatarea în domeniul distribuției gazelor naturale;</w:t>
      </w:r>
    </w:p>
    <w:p w:rsidR="009B0CF0" w:rsidRPr="00D0360E" w:rsidRDefault="009B0CF0" w:rsidP="00A53A31">
      <w:pPr>
        <w:pStyle w:val="Listparagraf"/>
        <w:numPr>
          <w:ilvl w:val="0"/>
          <w:numId w:val="0"/>
        </w:numPr>
        <w:tabs>
          <w:tab w:val="clear" w:pos="1134"/>
        </w:tabs>
        <w:spacing w:after="160" w:line="259" w:lineRule="auto"/>
        <w:contextualSpacing/>
        <w:rPr>
          <w:sz w:val="22"/>
          <w:szCs w:val="22"/>
        </w:rPr>
      </w:pPr>
      <w:r>
        <w:rPr>
          <w:sz w:val="22"/>
          <w:szCs w:val="22"/>
          <w:lang w:val="ro-MD"/>
        </w:rPr>
        <w:t xml:space="preserve">* </w:t>
      </w:r>
      <w:r w:rsidRPr="00D0360E">
        <w:rPr>
          <w:sz w:val="22"/>
          <w:szCs w:val="22"/>
          <w:lang w:val="ro-MD"/>
        </w:rPr>
        <w:t>corespundere GOST</w:t>
      </w:r>
      <w:r w:rsidRPr="00D0360E">
        <w:rPr>
          <w:color w:val="000000"/>
          <w:sz w:val="22"/>
          <w:szCs w:val="22"/>
        </w:rPr>
        <w:t xml:space="preserve"> 3262-75, </w:t>
      </w:r>
      <w:r w:rsidRPr="00D0360E">
        <w:rPr>
          <w:color w:val="000000"/>
          <w:sz w:val="22"/>
          <w:szCs w:val="22"/>
          <w:lang w:val="ro-MD"/>
        </w:rPr>
        <w:t xml:space="preserve"> GOST</w:t>
      </w:r>
      <w:r w:rsidRPr="00D0360E">
        <w:rPr>
          <w:color w:val="000000"/>
          <w:sz w:val="22"/>
          <w:szCs w:val="22"/>
        </w:rPr>
        <w:t xml:space="preserve"> 10704-91, ГОСТ 10705-80 conform </w:t>
      </w:r>
      <w:proofErr w:type="spellStart"/>
      <w:r w:rsidRPr="00D0360E">
        <w:rPr>
          <w:color w:val="000000"/>
          <w:sz w:val="22"/>
          <w:szCs w:val="22"/>
        </w:rPr>
        <w:t>diametrelor</w:t>
      </w:r>
      <w:proofErr w:type="spellEnd"/>
      <w:r w:rsidRPr="00D0360E">
        <w:rPr>
          <w:color w:val="000000"/>
          <w:sz w:val="22"/>
          <w:szCs w:val="22"/>
        </w:rPr>
        <w:t xml:space="preserve"> indicate</w:t>
      </w:r>
      <w:r>
        <w:rPr>
          <w:color w:val="000000"/>
          <w:sz w:val="22"/>
          <w:szCs w:val="22"/>
        </w:rPr>
        <w:t xml:space="preserve">, </w:t>
      </w:r>
      <w:proofErr w:type="spellStart"/>
      <w:r>
        <w:rPr>
          <w:color w:val="000000"/>
        </w:rPr>
        <w:t>sau</w:t>
      </w:r>
      <w:proofErr w:type="spellEnd"/>
      <w:r>
        <w:rPr>
          <w:color w:val="000000"/>
        </w:rPr>
        <w:t xml:space="preserve"> EN - </w:t>
      </w:r>
      <w:hyperlink r:id="rId7" w:history="1">
        <w:r w:rsidRPr="007873B8">
          <w:rPr>
            <w:color w:val="000000"/>
          </w:rPr>
          <w:t>10219-2 2006</w:t>
        </w:r>
      </w:hyperlink>
      <w:r w:rsidRPr="00797F9F">
        <w:rPr>
          <w:color w:val="000000"/>
        </w:rPr>
        <w:t>;</w:t>
      </w:r>
    </w:p>
    <w:p w:rsidR="009B0CF0" w:rsidRPr="00D0360E" w:rsidRDefault="009B0CF0" w:rsidP="00A53A31">
      <w:pPr>
        <w:pStyle w:val="Listparagraf"/>
        <w:numPr>
          <w:ilvl w:val="0"/>
          <w:numId w:val="0"/>
        </w:numPr>
        <w:tabs>
          <w:tab w:val="clear" w:pos="1134"/>
        </w:tabs>
        <w:spacing w:after="160" w:line="259" w:lineRule="auto"/>
        <w:contextualSpacing/>
        <w:rPr>
          <w:sz w:val="22"/>
          <w:szCs w:val="22"/>
        </w:rPr>
      </w:pPr>
      <w:r>
        <w:rPr>
          <w:color w:val="000000"/>
          <w:sz w:val="22"/>
          <w:szCs w:val="22"/>
          <w:lang w:val="ro-MD"/>
        </w:rPr>
        <w:t xml:space="preserve">* </w:t>
      </w:r>
      <w:r w:rsidRPr="00D0360E">
        <w:rPr>
          <w:color w:val="000000"/>
          <w:sz w:val="22"/>
          <w:szCs w:val="22"/>
          <w:lang w:val="ro-MD"/>
        </w:rPr>
        <w:t>verificare cu metode nedistructive a sudurilor, cu garanție la verificări hidraulice;</w:t>
      </w:r>
    </w:p>
    <w:p w:rsidR="009B0CF0" w:rsidRPr="00D90558" w:rsidRDefault="009B0CF0" w:rsidP="00A53A31">
      <w:pPr>
        <w:pStyle w:val="Listparagraf"/>
        <w:numPr>
          <w:ilvl w:val="0"/>
          <w:numId w:val="17"/>
        </w:numPr>
        <w:tabs>
          <w:tab w:val="clear" w:pos="1134"/>
          <w:tab w:val="left" w:pos="0"/>
        </w:tabs>
        <w:ind w:left="0" w:firstLine="0"/>
        <w:rPr>
          <w:b/>
          <w:lang w:val="ro-MD"/>
        </w:rPr>
      </w:pPr>
      <w:r w:rsidRPr="00D90558">
        <w:rPr>
          <w:b/>
          <w:lang w:val="ro-MD"/>
        </w:rPr>
        <w:t xml:space="preserve">Cerințe față de țeavă, fitinguri și armaturi de polietilenă: </w:t>
      </w:r>
    </w:p>
    <w:p w:rsidR="009B0CF0" w:rsidRPr="00D0360E" w:rsidRDefault="009B0CF0" w:rsidP="00A53A31">
      <w:pPr>
        <w:pStyle w:val="Listparagraf"/>
        <w:numPr>
          <w:ilvl w:val="0"/>
          <w:numId w:val="0"/>
        </w:numPr>
        <w:tabs>
          <w:tab w:val="clear" w:pos="1134"/>
          <w:tab w:val="left" w:pos="1276"/>
        </w:tabs>
        <w:rPr>
          <w:sz w:val="22"/>
          <w:szCs w:val="22"/>
          <w:lang w:val="ro-MD"/>
        </w:rPr>
      </w:pPr>
      <w:r>
        <w:rPr>
          <w:sz w:val="22"/>
          <w:szCs w:val="22"/>
          <w:lang w:val="ro-MD"/>
        </w:rPr>
        <w:t xml:space="preserve">* </w:t>
      </w:r>
      <w:r w:rsidRPr="00D0360E">
        <w:rPr>
          <w:sz w:val="22"/>
          <w:szCs w:val="22"/>
          <w:lang w:val="ro-MD"/>
        </w:rPr>
        <w:t>noi (fără exploatare) și fără elemente reconstituite, să corespundă cerințelor în vigoare ce ține de exploatarea în domeniul distribuției gazelor naturale;</w:t>
      </w:r>
    </w:p>
    <w:p w:rsidR="009B0CF0" w:rsidRDefault="009B0CF0" w:rsidP="00A53A31">
      <w:pPr>
        <w:spacing w:after="160" w:line="259" w:lineRule="auto"/>
        <w:contextualSpacing/>
        <w:rPr>
          <w:sz w:val="22"/>
          <w:szCs w:val="22"/>
          <w:lang w:val="ro-MD"/>
        </w:rPr>
      </w:pPr>
      <w:r>
        <w:rPr>
          <w:sz w:val="22"/>
          <w:szCs w:val="22"/>
          <w:lang w:val="ro-MD"/>
        </w:rPr>
        <w:t xml:space="preserve">* </w:t>
      </w:r>
      <w:r w:rsidRPr="00864491">
        <w:rPr>
          <w:sz w:val="22"/>
          <w:szCs w:val="22"/>
          <w:lang w:val="ro-MD"/>
        </w:rPr>
        <w:t>corespundere - ГОСТ 50838-95;</w:t>
      </w:r>
    </w:p>
    <w:p w:rsidR="009B0CF0" w:rsidRDefault="009B0CF0" w:rsidP="00A53A31">
      <w:pPr>
        <w:spacing w:after="160" w:line="259" w:lineRule="auto"/>
        <w:contextualSpacing/>
        <w:rPr>
          <w:sz w:val="22"/>
          <w:szCs w:val="22"/>
          <w:lang w:val="ro-MD"/>
        </w:rPr>
      </w:pPr>
      <w:r>
        <w:rPr>
          <w:sz w:val="22"/>
          <w:szCs w:val="22"/>
          <w:lang w:val="ro-MD"/>
        </w:rPr>
        <w:t xml:space="preserve">* </w:t>
      </w:r>
      <w:r w:rsidRPr="003F5393">
        <w:rPr>
          <w:sz w:val="22"/>
          <w:szCs w:val="22"/>
          <w:lang w:val="ro-MD"/>
        </w:rPr>
        <w:t xml:space="preserve">calificativul PE și SDR la țeavă în conformitate cu documentația de proiect, la fitinguri PE100; </w:t>
      </w:r>
    </w:p>
    <w:p w:rsidR="009B0CF0" w:rsidRDefault="009B0CF0" w:rsidP="00A53A31">
      <w:pPr>
        <w:spacing w:after="160" w:line="259" w:lineRule="auto"/>
        <w:contextualSpacing/>
        <w:rPr>
          <w:sz w:val="22"/>
          <w:szCs w:val="22"/>
          <w:lang w:val="ro-MD"/>
        </w:rPr>
      </w:pPr>
      <w:r>
        <w:rPr>
          <w:sz w:val="22"/>
          <w:szCs w:val="22"/>
          <w:lang w:val="ro-MD"/>
        </w:rPr>
        <w:t xml:space="preserve">* </w:t>
      </w:r>
      <w:r w:rsidRPr="003F5393">
        <w:rPr>
          <w:sz w:val="22"/>
          <w:szCs w:val="22"/>
          <w:lang w:val="ro-MD"/>
        </w:rPr>
        <w:t xml:space="preserve">fabricate conform SM EN 1555-2:2014; </w:t>
      </w:r>
    </w:p>
    <w:p w:rsidR="009B0CF0" w:rsidRDefault="009B0CF0" w:rsidP="00A53A31">
      <w:pPr>
        <w:spacing w:after="160" w:line="259" w:lineRule="auto"/>
        <w:contextualSpacing/>
        <w:rPr>
          <w:sz w:val="22"/>
          <w:szCs w:val="22"/>
          <w:lang w:val="ro-MD"/>
        </w:rPr>
      </w:pPr>
      <w:r>
        <w:rPr>
          <w:sz w:val="22"/>
          <w:szCs w:val="22"/>
          <w:lang w:val="ro-MD"/>
        </w:rPr>
        <w:t xml:space="preserve">* </w:t>
      </w:r>
      <w:r w:rsidRPr="003F5393">
        <w:rPr>
          <w:sz w:val="22"/>
          <w:szCs w:val="22"/>
          <w:lang w:val="ro-MD"/>
        </w:rPr>
        <w:t>trebuie să fie netedă atât pe interior cât și pe exterior, nu se admit bule de aer, fisuri sau alte defecți</w:t>
      </w:r>
      <w:r>
        <w:rPr>
          <w:sz w:val="22"/>
          <w:szCs w:val="22"/>
          <w:lang w:val="ro-MD"/>
        </w:rPr>
        <w:t>u</w:t>
      </w:r>
      <w:r w:rsidRPr="003F5393">
        <w:rPr>
          <w:sz w:val="22"/>
          <w:szCs w:val="22"/>
          <w:lang w:val="ro-MD"/>
        </w:rPr>
        <w:t>ni vizibile;</w:t>
      </w:r>
    </w:p>
    <w:p w:rsidR="009B0CF0" w:rsidRPr="00A97DD0" w:rsidRDefault="009B0CF0" w:rsidP="00A53A31">
      <w:pPr>
        <w:pStyle w:val="Listparagraf"/>
        <w:numPr>
          <w:ilvl w:val="0"/>
          <w:numId w:val="17"/>
        </w:numPr>
        <w:tabs>
          <w:tab w:val="clear" w:pos="1134"/>
          <w:tab w:val="left" w:pos="0"/>
        </w:tabs>
        <w:ind w:left="0" w:firstLine="0"/>
        <w:rPr>
          <w:b/>
          <w:lang w:val="ro-MD"/>
        </w:rPr>
      </w:pPr>
      <w:r w:rsidRPr="00A97DD0">
        <w:rPr>
          <w:b/>
          <w:lang w:val="ro-MD"/>
        </w:rPr>
        <w:t xml:space="preserve">Cerințe față de armaturi din oțel: </w:t>
      </w:r>
    </w:p>
    <w:p w:rsidR="009B0CF0" w:rsidRDefault="009B0CF0" w:rsidP="00A53A31">
      <w:pPr>
        <w:rPr>
          <w:sz w:val="22"/>
          <w:szCs w:val="22"/>
          <w:lang w:val="ro-MD"/>
        </w:rPr>
      </w:pPr>
      <w:r>
        <w:rPr>
          <w:sz w:val="22"/>
          <w:szCs w:val="22"/>
          <w:lang w:val="ro-MD"/>
        </w:rPr>
        <w:t xml:space="preserve">* </w:t>
      </w:r>
      <w:r w:rsidRPr="00312A71">
        <w:rPr>
          <w:sz w:val="22"/>
          <w:szCs w:val="22"/>
          <w:lang w:val="ro-MD"/>
        </w:rPr>
        <w:t>noi (fără exploatare) și fără elemente reconstituite, să corespundă cerințelor în vigoare ce ține de exploatarea în domeniul distribuției gazelor naturale;</w:t>
      </w:r>
    </w:p>
    <w:p w:rsidR="009B0CF0" w:rsidRDefault="009B0CF0" w:rsidP="00A53A31">
      <w:pPr>
        <w:rPr>
          <w:sz w:val="22"/>
          <w:szCs w:val="22"/>
          <w:lang w:val="ro-MD"/>
        </w:rPr>
      </w:pPr>
      <w:r>
        <w:rPr>
          <w:sz w:val="22"/>
          <w:szCs w:val="22"/>
          <w:lang w:val="ro-MD"/>
        </w:rPr>
        <w:t xml:space="preserve">* </w:t>
      </w:r>
      <w:r w:rsidRPr="00312A71">
        <w:rPr>
          <w:sz w:val="22"/>
          <w:szCs w:val="22"/>
          <w:lang w:val="ro-MD"/>
        </w:rPr>
        <w:t>cu respectarea prevederilor documentației de proiect;</w:t>
      </w:r>
    </w:p>
    <w:p w:rsidR="009B0CF0" w:rsidRDefault="009B0CF0" w:rsidP="00A53A31">
      <w:pPr>
        <w:pStyle w:val="Listparagraf"/>
        <w:numPr>
          <w:ilvl w:val="0"/>
          <w:numId w:val="17"/>
        </w:numPr>
        <w:tabs>
          <w:tab w:val="clear" w:pos="1134"/>
          <w:tab w:val="left" w:pos="0"/>
        </w:tabs>
        <w:spacing w:after="160" w:line="259" w:lineRule="auto"/>
        <w:ind w:left="0" w:firstLine="0"/>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rsidR="009B0CF0" w:rsidRPr="00543310" w:rsidRDefault="009B0CF0" w:rsidP="00A53A31">
      <w:pPr>
        <w:pStyle w:val="Listparagraf"/>
        <w:numPr>
          <w:ilvl w:val="0"/>
          <w:numId w:val="0"/>
        </w:numPr>
        <w:tabs>
          <w:tab w:val="clear" w:pos="1134"/>
          <w:tab w:val="left" w:pos="1276"/>
        </w:tabs>
        <w:jc w:val="left"/>
        <w:rPr>
          <w:b/>
          <w:sz w:val="22"/>
          <w:szCs w:val="22"/>
          <w:u w:val="single"/>
        </w:rPr>
      </w:pPr>
      <w:r w:rsidRPr="00543310">
        <w:rPr>
          <w:b/>
          <w:sz w:val="22"/>
          <w:szCs w:val="22"/>
          <w:u w:val="single"/>
        </w:rPr>
        <w:t xml:space="preserve">* </w:t>
      </w:r>
      <w:proofErr w:type="spellStart"/>
      <w:r w:rsidRPr="00543310">
        <w:rPr>
          <w:b/>
          <w:sz w:val="22"/>
          <w:szCs w:val="22"/>
          <w:u w:val="single"/>
        </w:rPr>
        <w:t>Necesar</w:t>
      </w:r>
      <w:proofErr w:type="spellEnd"/>
      <w:r w:rsidRPr="00543310">
        <w:rPr>
          <w:b/>
          <w:sz w:val="22"/>
          <w:szCs w:val="22"/>
          <w:u w:val="single"/>
        </w:rPr>
        <w:t xml:space="preserve"> de </w:t>
      </w:r>
      <w:proofErr w:type="spellStart"/>
      <w:r w:rsidRPr="00543310">
        <w:rPr>
          <w:b/>
          <w:sz w:val="22"/>
          <w:szCs w:val="22"/>
          <w:u w:val="single"/>
        </w:rPr>
        <w:t>prezentat</w:t>
      </w:r>
      <w:proofErr w:type="spellEnd"/>
      <w:r w:rsidRPr="00543310">
        <w:rPr>
          <w:b/>
          <w:sz w:val="22"/>
          <w:szCs w:val="22"/>
          <w:u w:val="single"/>
        </w:rPr>
        <w: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xml:space="preserve">- </w:t>
      </w:r>
      <w:proofErr w:type="spellStart"/>
      <w:r>
        <w:rPr>
          <w:sz w:val="22"/>
          <w:szCs w:val="22"/>
        </w:rPr>
        <w:t>pentru</w:t>
      </w:r>
      <w:proofErr w:type="spellEnd"/>
      <w:r>
        <w:rPr>
          <w:sz w:val="22"/>
          <w:szCs w:val="22"/>
        </w:rPr>
        <w:t xml:space="preserve"> PRG – </w:t>
      </w:r>
      <w:proofErr w:type="spellStart"/>
      <w:r>
        <w:rPr>
          <w:sz w:val="22"/>
          <w:szCs w:val="22"/>
        </w:rPr>
        <w:t>pașaport</w:t>
      </w:r>
      <w:proofErr w:type="spellEnd"/>
      <w:r>
        <w:rPr>
          <w:sz w:val="22"/>
          <w:szCs w:val="22"/>
        </w:rPr>
        <w: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regulatorul</w:t>
      </w:r>
      <w:proofErr w:type="spellEnd"/>
      <w:r>
        <w:rPr>
          <w:sz w:val="22"/>
          <w:szCs w:val="22"/>
        </w:rPr>
        <w:t xml:space="preserve"> de </w:t>
      </w:r>
      <w:proofErr w:type="spellStart"/>
      <w:r>
        <w:rPr>
          <w:sz w:val="22"/>
          <w:szCs w:val="22"/>
        </w:rPr>
        <w:t>presiune</w:t>
      </w:r>
      <w:proofErr w:type="spellEnd"/>
      <w:r>
        <w:rPr>
          <w:sz w:val="22"/>
          <w:szCs w:val="22"/>
        </w:rPr>
        <w:t xml:space="preserve"> – </w:t>
      </w:r>
      <w:proofErr w:type="spellStart"/>
      <w:r>
        <w:rPr>
          <w:sz w:val="22"/>
          <w:szCs w:val="22"/>
        </w:rPr>
        <w:t>pașaport</w:t>
      </w:r>
      <w:proofErr w:type="spellEnd"/>
      <w:r>
        <w:rPr>
          <w:sz w:val="22"/>
          <w:szCs w:val="22"/>
        </w:rPr>
        <w: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armaturi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fitinguri</w:t>
      </w:r>
      <w:proofErr w:type="spellEnd"/>
      <w:r>
        <w:rPr>
          <w:sz w:val="22"/>
          <w:szCs w:val="22"/>
        </w:rPr>
        <w:t xml:space="preserve"> de OL –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9B0CF0" w:rsidRDefault="009B0CF0" w:rsidP="00A53A31">
      <w:pPr>
        <w:pStyle w:val="Listparagraf"/>
        <w:numPr>
          <w:ilvl w:val="0"/>
          <w:numId w:val="0"/>
        </w:numPr>
        <w:tabs>
          <w:tab w:val="clear" w:pos="1134"/>
          <w:tab w:val="left" w:pos="0"/>
        </w:tabs>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armaturi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fitinguri</w:t>
      </w:r>
      <w:proofErr w:type="spellEnd"/>
      <w:r>
        <w:rPr>
          <w:sz w:val="22"/>
          <w:szCs w:val="22"/>
        </w:rPr>
        <w:t xml:space="preserve"> de PE –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9B0CF0" w:rsidRDefault="009B0CF0" w:rsidP="00A53A31">
      <w:pPr>
        <w:pStyle w:val="Listparagraf"/>
        <w:numPr>
          <w:ilvl w:val="0"/>
          <w:numId w:val="0"/>
        </w:numPr>
        <w:tabs>
          <w:tab w:val="clear" w:pos="1134"/>
          <w:tab w:val="left" w:pos="0"/>
        </w:tabs>
        <w:jc w:val="left"/>
        <w:rPr>
          <w:sz w:val="22"/>
          <w:szCs w:val="22"/>
        </w:rPr>
      </w:pPr>
      <w:r>
        <w:t xml:space="preserve">- </w:t>
      </w:r>
      <w:proofErr w:type="spellStart"/>
      <w:r>
        <w:t>pentru</w:t>
      </w:r>
      <w:proofErr w:type="spellEnd"/>
      <w:r>
        <w:t xml:space="preserve"> </w:t>
      </w:r>
      <w:proofErr w:type="spellStart"/>
      <w:r>
        <w:t>țeavă</w:t>
      </w:r>
      <w:proofErr w:type="spellEnd"/>
      <w:r>
        <w:t xml:space="preserve"> de OL</w:t>
      </w:r>
      <w:r>
        <w:rPr>
          <w:sz w:val="22"/>
          <w:szCs w:val="22"/>
        </w:rPr>
        <w:t xml:space="preserve">–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9B0CF0" w:rsidRPr="00456C05" w:rsidRDefault="009B0CF0" w:rsidP="00A53A31">
      <w:pPr>
        <w:pStyle w:val="Listparagraf"/>
        <w:numPr>
          <w:ilvl w:val="0"/>
          <w:numId w:val="0"/>
        </w:numPr>
        <w:tabs>
          <w:tab w:val="clear" w:pos="1134"/>
          <w:tab w:val="left" w:pos="0"/>
        </w:tabs>
        <w:jc w:val="left"/>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țeavă</w:t>
      </w:r>
      <w:proofErr w:type="spellEnd"/>
      <w:r>
        <w:rPr>
          <w:sz w:val="22"/>
          <w:szCs w:val="22"/>
        </w:rPr>
        <w:t xml:space="preserve"> de PE–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9B0CF0" w:rsidRPr="00D55572" w:rsidRDefault="009B0CF0" w:rsidP="009B0CF0">
      <w:pPr>
        <w:pStyle w:val="Listparagraf"/>
        <w:numPr>
          <w:ilvl w:val="0"/>
          <w:numId w:val="0"/>
        </w:numPr>
        <w:spacing w:after="160" w:line="259" w:lineRule="auto"/>
        <w:ind w:left="360"/>
        <w:contextualSpacing/>
        <w:rPr>
          <w:sz w:val="22"/>
          <w:szCs w:val="22"/>
          <w:lang w:val="ro-MD"/>
        </w:rPr>
      </w:pPr>
    </w:p>
    <w:p w:rsidR="009B0CF0" w:rsidRPr="00D55572" w:rsidRDefault="009B0CF0" w:rsidP="00A53A31">
      <w:pPr>
        <w:pStyle w:val="Listparagraf"/>
        <w:numPr>
          <w:ilvl w:val="0"/>
          <w:numId w:val="17"/>
        </w:numPr>
        <w:tabs>
          <w:tab w:val="clear" w:pos="1134"/>
          <w:tab w:val="left" w:pos="0"/>
        </w:tabs>
        <w:ind w:left="0" w:firstLine="0"/>
        <w:rPr>
          <w:sz w:val="22"/>
          <w:szCs w:val="22"/>
          <w:lang w:val="ro-MD"/>
        </w:rPr>
      </w:pPr>
      <w:r w:rsidRPr="00D55572">
        <w:rPr>
          <w:sz w:val="22"/>
          <w:szCs w:val="22"/>
          <w:lang w:val="ro-MD"/>
        </w:rPr>
        <w:t>Cerințe față de lucrări:</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Termenul de executare a lucrărilor</w:t>
      </w:r>
      <w:r>
        <w:rPr>
          <w:sz w:val="22"/>
          <w:szCs w:val="22"/>
          <w:lang w:val="ro-RO"/>
        </w:rPr>
        <w:t xml:space="preserve">: </w:t>
      </w:r>
      <w:r w:rsidR="00B11200">
        <w:rPr>
          <w:sz w:val="22"/>
          <w:szCs w:val="22"/>
          <w:lang w:val="ro-RO"/>
        </w:rPr>
        <w:t>până la 31</w:t>
      </w:r>
      <w:r w:rsidRPr="00691EAE">
        <w:rPr>
          <w:sz w:val="22"/>
          <w:szCs w:val="22"/>
          <w:lang w:val="ro-RO"/>
        </w:rPr>
        <w:t xml:space="preserve"> </w:t>
      </w:r>
      <w:r w:rsidR="00B11200">
        <w:rPr>
          <w:sz w:val="22"/>
          <w:szCs w:val="22"/>
          <w:lang w:val="ro-RO"/>
        </w:rPr>
        <w:t>Mai</w:t>
      </w:r>
      <w:r w:rsidRPr="00691EAE">
        <w:rPr>
          <w:sz w:val="22"/>
          <w:szCs w:val="22"/>
          <w:lang w:val="ro-RO"/>
        </w:rPr>
        <w:t xml:space="preserve"> 202</w:t>
      </w:r>
      <w:r>
        <w:rPr>
          <w:sz w:val="22"/>
          <w:szCs w:val="22"/>
          <w:lang w:val="ro-RO"/>
        </w:rPr>
        <w:t>4;</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 xml:space="preserve">Termenul de dare în exploatare a obiectului – nu mai târziu de </w:t>
      </w:r>
      <w:r w:rsidR="00B11200">
        <w:rPr>
          <w:sz w:val="22"/>
          <w:szCs w:val="22"/>
          <w:lang w:val="ro-RO"/>
        </w:rPr>
        <w:t>30 iunie</w:t>
      </w:r>
      <w:r>
        <w:rPr>
          <w:sz w:val="22"/>
          <w:szCs w:val="22"/>
          <w:lang w:val="ro-RO"/>
        </w:rPr>
        <w:t xml:space="preserve"> </w:t>
      </w:r>
      <w:r w:rsidRPr="00D55572">
        <w:rPr>
          <w:sz w:val="22"/>
          <w:szCs w:val="22"/>
          <w:lang w:val="ro-RO"/>
        </w:rPr>
        <w:t>202</w:t>
      </w:r>
      <w:r>
        <w:rPr>
          <w:sz w:val="22"/>
          <w:szCs w:val="22"/>
          <w:lang w:val="ro-RO"/>
        </w:rPr>
        <w:t>4</w:t>
      </w:r>
      <w:r w:rsidRPr="00D55572">
        <w:rPr>
          <w:sz w:val="22"/>
          <w:szCs w:val="22"/>
          <w:lang w:val="ro-RO"/>
        </w:rPr>
        <w:t>;</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rsidR="009B0CF0" w:rsidRPr="00D55572" w:rsidRDefault="009B0CF0" w:rsidP="00A53A31">
      <w:pPr>
        <w:pStyle w:val="Listparagraf"/>
        <w:numPr>
          <w:ilvl w:val="0"/>
          <w:numId w:val="19"/>
        </w:numPr>
        <w:tabs>
          <w:tab w:val="clear" w:pos="1134"/>
        </w:tabs>
        <w:spacing w:after="160"/>
        <w:ind w:left="0" w:firstLine="0"/>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rsidR="009B0CF0" w:rsidRPr="00D55572" w:rsidRDefault="009B0CF0" w:rsidP="00A53A31">
      <w:pPr>
        <w:pStyle w:val="Listparagraf"/>
        <w:numPr>
          <w:ilvl w:val="0"/>
          <w:numId w:val="19"/>
        </w:numPr>
        <w:tabs>
          <w:tab w:val="clear" w:pos="1134"/>
        </w:tabs>
        <w:spacing w:after="160" w:line="276" w:lineRule="auto"/>
        <w:ind w:left="0" w:firstLine="0"/>
        <w:contextualSpacing/>
        <w:rPr>
          <w:sz w:val="22"/>
          <w:szCs w:val="22"/>
          <w:lang w:val="ro-RO"/>
        </w:rPr>
      </w:pPr>
      <w:r w:rsidRPr="00D55572">
        <w:rPr>
          <w:sz w:val="22"/>
          <w:szCs w:val="22"/>
          <w:lang w:val="ro-RO"/>
        </w:rPr>
        <w:t xml:space="preserve">Scoaterea în natură, dacă se solicită, se execută de comun acord cu </w:t>
      </w:r>
      <w:proofErr w:type="spellStart"/>
      <w:r w:rsidRPr="00D55572">
        <w:rPr>
          <w:sz w:val="22"/>
          <w:szCs w:val="22"/>
          <w:lang w:val="ro-RO"/>
        </w:rPr>
        <w:t>Benefeciarul</w:t>
      </w:r>
      <w:proofErr w:type="spellEnd"/>
      <w:r w:rsidRPr="00D55572">
        <w:rPr>
          <w:sz w:val="22"/>
          <w:szCs w:val="22"/>
          <w:lang w:val="ro-RO"/>
        </w:rPr>
        <w:t>;</w:t>
      </w:r>
    </w:p>
    <w:p w:rsidR="009B0CF0" w:rsidRPr="00D55572" w:rsidRDefault="009B0CF0" w:rsidP="00A53A31">
      <w:pPr>
        <w:pStyle w:val="Listparagraf"/>
        <w:numPr>
          <w:ilvl w:val="0"/>
          <w:numId w:val="19"/>
        </w:numPr>
        <w:tabs>
          <w:tab w:val="clear" w:pos="1134"/>
        </w:tabs>
        <w:spacing w:after="160" w:line="276" w:lineRule="auto"/>
        <w:ind w:left="0" w:firstLine="0"/>
        <w:contextualSpacing/>
        <w:rPr>
          <w:color w:val="000000"/>
          <w:sz w:val="22"/>
          <w:szCs w:val="22"/>
          <w:lang w:val="ro-RO"/>
        </w:rPr>
      </w:pPr>
      <w:r w:rsidRPr="00D55572">
        <w:rPr>
          <w:sz w:val="22"/>
          <w:szCs w:val="22"/>
          <w:lang w:val="ro-RO"/>
        </w:rPr>
        <w:t>Ridicarea de control a lucrărilor executate, dac</w:t>
      </w:r>
      <w:r w:rsidRPr="00D55572">
        <w:rPr>
          <w:sz w:val="22"/>
          <w:szCs w:val="22"/>
          <w:lang w:val="ro-MD"/>
        </w:rPr>
        <w:t>ă se solicită</w:t>
      </w:r>
      <w:r w:rsidRPr="00D55572">
        <w:rPr>
          <w:sz w:val="22"/>
          <w:szCs w:val="22"/>
          <w:lang w:val="ro-RO"/>
        </w:rPr>
        <w:t>, coordonată cu administrația publică locală se execută de către Antreprenor și din contul antreprenorului;</w:t>
      </w:r>
    </w:p>
    <w:p w:rsidR="009B0CF0" w:rsidRPr="00D55572" w:rsidRDefault="009B0CF0" w:rsidP="00A53A31">
      <w:pPr>
        <w:pStyle w:val="Listparagraf"/>
        <w:numPr>
          <w:ilvl w:val="0"/>
          <w:numId w:val="19"/>
        </w:numPr>
        <w:tabs>
          <w:tab w:val="clear" w:pos="1134"/>
        </w:tabs>
        <w:spacing w:after="160" w:line="276" w:lineRule="auto"/>
        <w:ind w:left="0" w:firstLine="0"/>
        <w:contextualSpacing/>
        <w:rPr>
          <w:sz w:val="22"/>
          <w:szCs w:val="22"/>
        </w:rPr>
      </w:pPr>
      <w:r w:rsidRPr="00D55572">
        <w:rPr>
          <w:sz w:val="22"/>
          <w:szCs w:val="22"/>
          <w:lang w:val="ro-RO"/>
        </w:rPr>
        <w:t>Garanția lucrărilor executate (per obiect) trebuie sa fie nu mai puțin de 24 luni de la data semnării actelor de dare în exploatare;</w:t>
      </w:r>
    </w:p>
    <w:p w:rsidR="009B0CF0" w:rsidRPr="00C168EE" w:rsidRDefault="009B0CF0" w:rsidP="00A53A31">
      <w:pPr>
        <w:pStyle w:val="Listparagraf"/>
        <w:numPr>
          <w:ilvl w:val="0"/>
          <w:numId w:val="19"/>
        </w:numPr>
        <w:tabs>
          <w:tab w:val="clear" w:pos="1134"/>
        </w:tabs>
        <w:spacing w:after="160" w:line="276" w:lineRule="auto"/>
        <w:ind w:left="0" w:firstLine="0"/>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w:t>
      </w:r>
      <w:proofErr w:type="spellStart"/>
      <w:r w:rsidRPr="00D55572">
        <w:rPr>
          <w:sz w:val="22"/>
          <w:szCs w:val="22"/>
          <w:lang w:val="ro-MD"/>
        </w:rPr>
        <w:t>cerinţele</w:t>
      </w:r>
      <w:proofErr w:type="spellEnd"/>
      <w:r w:rsidRPr="00D55572">
        <w:rPr>
          <w:sz w:val="22"/>
          <w:szCs w:val="22"/>
          <w:lang w:val="ro-MD"/>
        </w:rPr>
        <w:t xml:space="preserve"> de calificare, precum </w:t>
      </w:r>
      <w:proofErr w:type="spellStart"/>
      <w:r w:rsidRPr="00D55572">
        <w:rPr>
          <w:sz w:val="22"/>
          <w:szCs w:val="22"/>
          <w:lang w:val="ro-MD"/>
        </w:rPr>
        <w:t>şi</w:t>
      </w:r>
      <w:proofErr w:type="spellEnd"/>
      <w:r w:rsidRPr="00D55572">
        <w:rPr>
          <w:sz w:val="22"/>
          <w:szCs w:val="22"/>
          <w:lang w:val="ro-MD"/>
        </w:rPr>
        <w:t xml:space="preserve"> </w:t>
      </w:r>
      <w:proofErr w:type="spellStart"/>
      <w:r w:rsidRPr="00D55572">
        <w:rPr>
          <w:sz w:val="22"/>
          <w:szCs w:val="22"/>
          <w:lang w:val="ro-MD"/>
        </w:rPr>
        <w:t>cerinţele</w:t>
      </w:r>
      <w:proofErr w:type="spellEnd"/>
      <w:r w:rsidRPr="00D55572">
        <w:rPr>
          <w:sz w:val="22"/>
          <w:szCs w:val="22"/>
          <w:lang w:val="ro-MD"/>
        </w:rPr>
        <w:t xml:space="preserve"> prevăzute în caietul de sarcini, cât și lista cu </w:t>
      </w:r>
      <w:r>
        <w:rPr>
          <w:sz w:val="22"/>
          <w:szCs w:val="22"/>
          <w:lang w:val="ro-RO"/>
        </w:rPr>
        <w:t>cantitățile de lucrări;</w:t>
      </w:r>
    </w:p>
    <w:p w:rsidR="009B0CF0" w:rsidRDefault="009B0CF0" w:rsidP="00A53A31">
      <w:pPr>
        <w:pStyle w:val="Listparagraf"/>
        <w:numPr>
          <w:ilvl w:val="0"/>
          <w:numId w:val="19"/>
        </w:numPr>
        <w:tabs>
          <w:tab w:val="clear" w:pos="1134"/>
        </w:tabs>
        <w:spacing w:after="160" w:line="276" w:lineRule="auto"/>
        <w:ind w:left="0" w:firstLine="0"/>
        <w:contextualSpacing/>
        <w:rPr>
          <w:sz w:val="22"/>
          <w:szCs w:val="22"/>
          <w:lang w:val="ro-RO"/>
        </w:rPr>
      </w:pPr>
      <w:r w:rsidRPr="00C168EE">
        <w:rPr>
          <w:sz w:val="22"/>
          <w:szCs w:val="22"/>
          <w:lang w:val="ro-RO"/>
        </w:rPr>
        <w:t xml:space="preserve">Devizele se prezintă pentru fiecare obiect conform metodei de resurse în baza programului </w:t>
      </w:r>
      <w:proofErr w:type="spellStart"/>
      <w:r w:rsidRPr="00C168EE">
        <w:rPr>
          <w:sz w:val="22"/>
          <w:szCs w:val="22"/>
          <w:lang w:val="ro-RO"/>
        </w:rPr>
        <w:t>WinSmeta</w:t>
      </w:r>
      <w:proofErr w:type="spellEnd"/>
      <w:r w:rsidRPr="00C168EE">
        <w:rPr>
          <w:sz w:val="22"/>
          <w:szCs w:val="22"/>
          <w:lang w:val="ro-RO"/>
        </w:rPr>
        <w:t xml:space="preserve"> (forma nr. 3, 5 și 7).</w:t>
      </w:r>
    </w:p>
    <w:p w:rsidR="009B0CF0" w:rsidRPr="005A7658" w:rsidRDefault="009B0CF0" w:rsidP="00A53A31">
      <w:pPr>
        <w:pStyle w:val="Listparagraf"/>
        <w:numPr>
          <w:ilvl w:val="0"/>
          <w:numId w:val="2"/>
        </w:numPr>
        <w:tabs>
          <w:tab w:val="clear" w:pos="1134"/>
          <w:tab w:val="left" w:pos="0"/>
        </w:tabs>
        <w:ind w:left="0" w:firstLine="0"/>
        <w:rPr>
          <w:b/>
          <w:lang w:val="ro-MD"/>
        </w:rPr>
      </w:pPr>
      <w:proofErr w:type="spellStart"/>
      <w:r w:rsidRPr="005A7658">
        <w:rPr>
          <w:b/>
          <w:lang w:val="ro-MD"/>
        </w:rPr>
        <w:t>Cerinţe</w:t>
      </w:r>
      <w:proofErr w:type="spellEnd"/>
      <w:r w:rsidRPr="005A7658">
        <w:rPr>
          <w:b/>
          <w:lang w:val="ro-MD"/>
        </w:rPr>
        <w:t xml:space="preserve"> privind calculul costului/prețului:</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rFonts w:ascii="Georgia" w:hAnsi="Georgia"/>
          <w:color w:val="333333"/>
          <w:sz w:val="22"/>
          <w:szCs w:val="22"/>
          <w:shd w:val="clear" w:color="auto" w:fill="FFFFFF"/>
          <w:lang w:val="ro-MD"/>
        </w:rPr>
      </w:pPr>
      <w:proofErr w:type="spellStart"/>
      <w:r w:rsidRPr="00477CCE">
        <w:rPr>
          <w:sz w:val="22"/>
          <w:szCs w:val="22"/>
        </w:rPr>
        <w:lastRenderedPageBreak/>
        <w:t>Oferta</w:t>
      </w:r>
      <w:proofErr w:type="spellEnd"/>
      <w:r w:rsidRPr="00477CCE">
        <w:rPr>
          <w:sz w:val="22"/>
          <w:szCs w:val="22"/>
        </w:rPr>
        <w:t xml:space="preserve"> </w:t>
      </w:r>
      <w:r w:rsidRPr="00477CCE">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w:t>
      </w:r>
      <w:proofErr w:type="spellStart"/>
      <w:r w:rsidRPr="00477CCE">
        <w:rPr>
          <w:sz w:val="22"/>
          <w:szCs w:val="22"/>
        </w:rPr>
        <w:t>lucrări</w:t>
      </w:r>
      <w:proofErr w:type="spellEnd"/>
      <w:r w:rsidRPr="00477CCE">
        <w:rPr>
          <w:sz w:val="22"/>
          <w:szCs w:val="22"/>
        </w:rPr>
        <w:t>.</w:t>
      </w:r>
    </w:p>
    <w:p w:rsidR="009B0CF0" w:rsidRPr="005A7658" w:rsidRDefault="009B0CF0" w:rsidP="00A53A31">
      <w:pPr>
        <w:pStyle w:val="Listparagraf"/>
        <w:numPr>
          <w:ilvl w:val="0"/>
          <w:numId w:val="2"/>
        </w:numPr>
        <w:tabs>
          <w:tab w:val="clear" w:pos="1134"/>
          <w:tab w:val="left" w:pos="0"/>
        </w:tabs>
        <w:ind w:left="0" w:firstLine="0"/>
        <w:rPr>
          <w:b/>
          <w:lang w:val="ro-MD"/>
        </w:rPr>
      </w:pPr>
      <w:r w:rsidRPr="005A7658">
        <w:rPr>
          <w:b/>
          <w:lang w:val="ro-MD"/>
        </w:rPr>
        <w:t>Cerințe față de operatorii economici:</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477CCE">
        <w:rPr>
          <w:sz w:val="22"/>
          <w:szCs w:val="22"/>
        </w:rPr>
        <w:t>obligațiile</w:t>
      </w:r>
      <w:proofErr w:type="spellEnd"/>
      <w:r w:rsidRPr="00477CCE">
        <w:rPr>
          <w:sz w:val="22"/>
          <w:szCs w:val="22"/>
        </w:rPr>
        <w:t xml:space="preserve"> de </w:t>
      </w:r>
      <w:proofErr w:type="spellStart"/>
      <w:r w:rsidRPr="00477CCE">
        <w:rPr>
          <w:sz w:val="22"/>
          <w:szCs w:val="22"/>
        </w:rPr>
        <w:t>achitare</w:t>
      </w:r>
      <w:proofErr w:type="spellEnd"/>
      <w:r w:rsidRPr="00477CCE">
        <w:rPr>
          <w:sz w:val="22"/>
          <w:szCs w:val="22"/>
        </w:rPr>
        <w:t xml:space="preserve"> a </w:t>
      </w:r>
      <w:proofErr w:type="spellStart"/>
      <w:r w:rsidRPr="00477CCE">
        <w:rPr>
          <w:sz w:val="22"/>
          <w:szCs w:val="22"/>
        </w:rPr>
        <w:t>impozitelor</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nivelele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bugetul</w:t>
      </w:r>
      <w:proofErr w:type="spellEnd"/>
      <w:r w:rsidRPr="00477CCE">
        <w:rPr>
          <w:sz w:val="22"/>
          <w:szCs w:val="22"/>
        </w:rPr>
        <w:t xml:space="preserve"> de Stat </w:t>
      </w:r>
      <w:proofErr w:type="spellStart"/>
      <w:r w:rsidRPr="00477CCE">
        <w:rPr>
          <w:sz w:val="22"/>
          <w:szCs w:val="22"/>
        </w:rPr>
        <w:t>și</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obligațiile</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față</w:t>
      </w:r>
      <w:proofErr w:type="spellEnd"/>
      <w:r w:rsidRPr="00477CCE">
        <w:rPr>
          <w:sz w:val="22"/>
          <w:szCs w:val="22"/>
        </w:rPr>
        <w:t xml:space="preserve"> de </w:t>
      </w:r>
      <w:proofErr w:type="spellStart"/>
      <w:r w:rsidRPr="00477CCE">
        <w:rPr>
          <w:sz w:val="22"/>
          <w:szCs w:val="22"/>
        </w:rPr>
        <w:t>fondurile</w:t>
      </w:r>
      <w:proofErr w:type="spellEnd"/>
      <w:r w:rsidRPr="00477CCE">
        <w:rPr>
          <w:sz w:val="22"/>
          <w:szCs w:val="22"/>
        </w:rPr>
        <w:t xml:space="preserve"> de stat;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documentele</w:t>
      </w:r>
      <w:proofErr w:type="spellEnd"/>
      <w:r w:rsidRPr="00477CCE">
        <w:rPr>
          <w:sz w:val="22"/>
          <w:szCs w:val="22"/>
        </w:rPr>
        <w:t xml:space="preserve"> de </w:t>
      </w:r>
      <w:proofErr w:type="spellStart"/>
      <w:r w:rsidRPr="00477CCE">
        <w:rPr>
          <w:sz w:val="22"/>
          <w:szCs w:val="22"/>
        </w:rPr>
        <w:t>permisie</w:t>
      </w:r>
      <w:proofErr w:type="spellEnd"/>
      <w:r w:rsidRPr="00477CCE">
        <w:rPr>
          <w:sz w:val="22"/>
          <w:szCs w:val="22"/>
        </w:rPr>
        <w:t xml:space="preserve"> </w:t>
      </w:r>
      <w:proofErr w:type="spellStart"/>
      <w:r w:rsidRPr="00477CCE">
        <w:rPr>
          <w:sz w:val="22"/>
          <w:szCs w:val="22"/>
        </w:rPr>
        <w:t>necesare</w:t>
      </w:r>
      <w:proofErr w:type="spellEnd"/>
      <w:r w:rsidRPr="00477CCE">
        <w:rPr>
          <w:sz w:val="22"/>
          <w:szCs w:val="22"/>
        </w:rPr>
        <w:t xml:space="preserve"> (</w:t>
      </w:r>
      <w:proofErr w:type="spellStart"/>
      <w:r w:rsidRPr="00477CCE">
        <w:rPr>
          <w:sz w:val="22"/>
          <w:szCs w:val="22"/>
        </w:rPr>
        <w:t>licențe</w:t>
      </w:r>
      <w:proofErr w:type="spellEnd"/>
      <w:r w:rsidRPr="00477CCE">
        <w:rPr>
          <w:sz w:val="22"/>
          <w:szCs w:val="22"/>
        </w:rPr>
        <w:t xml:space="preserve">, </w:t>
      </w:r>
      <w:proofErr w:type="spellStart"/>
      <w:r w:rsidRPr="00477CCE">
        <w:rPr>
          <w:sz w:val="22"/>
          <w:szCs w:val="22"/>
        </w:rPr>
        <w:t>acreditări</w:t>
      </w:r>
      <w:proofErr w:type="spellEnd"/>
      <w:r w:rsidRPr="00477CCE">
        <w:rPr>
          <w:sz w:val="22"/>
          <w:szCs w:val="22"/>
        </w:rPr>
        <w:t xml:space="preserve">, </w:t>
      </w:r>
      <w:proofErr w:type="spellStart"/>
      <w:r w:rsidRPr="00477CCE">
        <w:rPr>
          <w:sz w:val="22"/>
          <w:szCs w:val="22"/>
        </w:rPr>
        <w:t>atestări</w:t>
      </w:r>
      <w:proofErr w:type="spellEnd"/>
      <w:r w:rsidRPr="00477CCE">
        <w:rPr>
          <w:sz w:val="22"/>
          <w:szCs w:val="22"/>
        </w:rPr>
        <w:t xml:space="preserve">, </w:t>
      </w:r>
      <w:proofErr w:type="spellStart"/>
      <w:r w:rsidRPr="00477CCE">
        <w:rPr>
          <w:sz w:val="22"/>
          <w:szCs w:val="22"/>
        </w:rPr>
        <w:t>ș.a</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practicarea</w:t>
      </w:r>
      <w:proofErr w:type="spellEnd"/>
      <w:r w:rsidRPr="00477CCE">
        <w:rPr>
          <w:sz w:val="22"/>
          <w:szCs w:val="22"/>
        </w:rPr>
        <w:t xml:space="preserve"> </w:t>
      </w:r>
      <w:proofErr w:type="spellStart"/>
      <w:r w:rsidRPr="00477CCE">
        <w:rPr>
          <w:sz w:val="22"/>
          <w:szCs w:val="22"/>
        </w:rPr>
        <w:t>acestui</w:t>
      </w:r>
      <w:proofErr w:type="spellEnd"/>
      <w:r w:rsidRPr="00477CCE">
        <w:rPr>
          <w:sz w:val="22"/>
          <w:szCs w:val="22"/>
        </w:rPr>
        <w:t xml:space="preserve"> tip de </w:t>
      </w:r>
      <w:proofErr w:type="spellStart"/>
      <w:r w:rsidRPr="00477CCE">
        <w:rPr>
          <w:sz w:val="22"/>
          <w:szCs w:val="22"/>
        </w:rPr>
        <w:t>activitate</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o </w:t>
      </w:r>
      <w:proofErr w:type="spellStart"/>
      <w:r w:rsidRPr="00477CCE">
        <w:rPr>
          <w:sz w:val="22"/>
          <w:szCs w:val="22"/>
        </w:rPr>
        <w:t>bună</w:t>
      </w:r>
      <w:proofErr w:type="spellEnd"/>
      <w:r w:rsidRPr="00477CCE">
        <w:rPr>
          <w:sz w:val="22"/>
          <w:szCs w:val="22"/>
        </w:rPr>
        <w:t xml:space="preserve"> </w:t>
      </w:r>
      <w:proofErr w:type="spellStart"/>
      <w:r w:rsidRPr="00477CCE">
        <w:rPr>
          <w:sz w:val="22"/>
          <w:szCs w:val="22"/>
        </w:rPr>
        <w:t>reputație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o </w:t>
      </w:r>
      <w:proofErr w:type="spellStart"/>
      <w:r w:rsidRPr="00477CCE">
        <w:rPr>
          <w:sz w:val="22"/>
          <w:szCs w:val="22"/>
        </w:rPr>
        <w:t>experiență</w:t>
      </w:r>
      <w:proofErr w:type="spellEnd"/>
      <w:r w:rsidRPr="00477CCE">
        <w:rPr>
          <w:sz w:val="22"/>
          <w:szCs w:val="22"/>
        </w:rPr>
        <w:t xml:space="preserve"> de </w:t>
      </w:r>
      <w:proofErr w:type="spellStart"/>
      <w:r w:rsidRPr="00477CCE">
        <w:rPr>
          <w:sz w:val="22"/>
          <w:szCs w:val="22"/>
        </w:rPr>
        <w:t>subscriere</w:t>
      </w:r>
      <w:proofErr w:type="spellEnd"/>
      <w:r w:rsidRPr="00477CCE">
        <w:rPr>
          <w:sz w:val="22"/>
          <w:szCs w:val="22"/>
        </w:rPr>
        <w:t xml:space="preserve"> </w:t>
      </w:r>
      <w:proofErr w:type="spellStart"/>
      <w:r w:rsidRPr="00477CCE">
        <w:rPr>
          <w:sz w:val="22"/>
          <w:szCs w:val="22"/>
        </w:rPr>
        <w:t>unor</w:t>
      </w:r>
      <w:proofErr w:type="spellEnd"/>
      <w:r w:rsidRPr="00477CCE">
        <w:rPr>
          <w:sz w:val="22"/>
          <w:szCs w:val="22"/>
        </w:rPr>
        <w:t xml:space="preserve"> </w:t>
      </w:r>
      <w:proofErr w:type="spellStart"/>
      <w:r w:rsidRPr="00477CCE">
        <w:rPr>
          <w:sz w:val="22"/>
          <w:szCs w:val="22"/>
        </w:rPr>
        <w:t>asemenea</w:t>
      </w:r>
      <w:proofErr w:type="spellEnd"/>
      <w:r w:rsidRPr="00477CCE">
        <w:rPr>
          <w:sz w:val="22"/>
          <w:szCs w:val="22"/>
        </w:rPr>
        <w:t xml:space="preserve"> </w:t>
      </w:r>
      <w:proofErr w:type="spellStart"/>
      <w:r w:rsidRPr="00477CCE">
        <w:rPr>
          <w:sz w:val="22"/>
          <w:szCs w:val="22"/>
        </w:rPr>
        <w:t>riscuri</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respecte</w:t>
      </w:r>
      <w:proofErr w:type="spellEnd"/>
      <w:r w:rsidRPr="00477CCE">
        <w:rPr>
          <w:sz w:val="22"/>
          <w:szCs w:val="22"/>
        </w:rPr>
        <w:t xml:space="preserve"> </w:t>
      </w:r>
      <w:proofErr w:type="spellStart"/>
      <w:r w:rsidRPr="00477CCE">
        <w:rPr>
          <w:sz w:val="22"/>
          <w:szCs w:val="22"/>
        </w:rPr>
        <w:t>îndatoririle</w:t>
      </w:r>
      <w:proofErr w:type="spellEnd"/>
      <w:r w:rsidRPr="00477CCE">
        <w:rPr>
          <w:sz w:val="22"/>
          <w:szCs w:val="22"/>
        </w:rPr>
        <w:t xml:space="preserve"> </w:t>
      </w:r>
      <w:proofErr w:type="spellStart"/>
      <w:r w:rsidRPr="00477CCE">
        <w:rPr>
          <w:sz w:val="22"/>
          <w:szCs w:val="22"/>
        </w:rPr>
        <w:t>ce-i</w:t>
      </w:r>
      <w:proofErr w:type="spellEnd"/>
      <w:r w:rsidRPr="00477CCE">
        <w:rPr>
          <w:sz w:val="22"/>
          <w:szCs w:val="22"/>
        </w:rPr>
        <w:t xml:space="preserve"> </w:t>
      </w:r>
      <w:proofErr w:type="spellStart"/>
      <w:r w:rsidRPr="00477CCE">
        <w:rPr>
          <w:sz w:val="22"/>
          <w:szCs w:val="22"/>
        </w:rPr>
        <w:t>revin</w:t>
      </w:r>
      <w:proofErr w:type="spellEnd"/>
      <w:r w:rsidRPr="00477CCE">
        <w:rPr>
          <w:sz w:val="22"/>
          <w:szCs w:val="22"/>
        </w:rPr>
        <w:t xml:space="preserve">, </w:t>
      </w:r>
      <w:proofErr w:type="spellStart"/>
      <w:r w:rsidRPr="00477CCE">
        <w:rPr>
          <w:sz w:val="22"/>
          <w:szCs w:val="22"/>
        </w:rPr>
        <w:t>fiind</w:t>
      </w:r>
      <w:proofErr w:type="spellEnd"/>
      <w:r w:rsidRPr="00477CCE">
        <w:rPr>
          <w:sz w:val="22"/>
          <w:szCs w:val="22"/>
        </w:rPr>
        <w:t xml:space="preserve"> direct </w:t>
      </w:r>
      <w:proofErr w:type="spellStart"/>
      <w:r w:rsidRPr="00477CCE">
        <w:rPr>
          <w:sz w:val="22"/>
          <w:szCs w:val="22"/>
        </w:rPr>
        <w:t>răspunzător</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supravegherea</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integritatea</w:t>
      </w:r>
      <w:proofErr w:type="spellEnd"/>
      <w:r w:rsidRPr="00477CCE">
        <w:rPr>
          <w:sz w:val="22"/>
          <w:szCs w:val="22"/>
        </w:rPr>
        <w:t xml:space="preserve"> </w:t>
      </w:r>
      <w:proofErr w:type="spellStart"/>
      <w:r w:rsidRPr="00477CCE">
        <w:rPr>
          <w:sz w:val="22"/>
          <w:szCs w:val="22"/>
        </w:rPr>
        <w:t>obiectivului</w:t>
      </w:r>
      <w:proofErr w:type="spellEnd"/>
      <w:r w:rsidRPr="00477CCE">
        <w:rPr>
          <w:sz w:val="22"/>
          <w:szCs w:val="22"/>
        </w:rPr>
        <w:t xml:space="preserve">, </w:t>
      </w:r>
      <w:proofErr w:type="spellStart"/>
      <w:r w:rsidRPr="00477CCE">
        <w:rPr>
          <w:sz w:val="22"/>
          <w:szCs w:val="22"/>
        </w:rPr>
        <w:t>bunurilor</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valorilor</w:t>
      </w:r>
      <w:proofErr w:type="spellEnd"/>
      <w:r w:rsidRPr="00477CCE">
        <w:rPr>
          <w:sz w:val="22"/>
          <w:szCs w:val="22"/>
        </w:rPr>
        <w:t xml:space="preserve"> </w:t>
      </w:r>
      <w:proofErr w:type="spellStart"/>
      <w:r w:rsidRPr="00477CCE">
        <w:rPr>
          <w:sz w:val="22"/>
          <w:szCs w:val="22"/>
        </w:rPr>
        <w:t>încredințate</w:t>
      </w:r>
      <w:proofErr w:type="spellEnd"/>
      <w:r w:rsidRPr="00477CCE">
        <w:rPr>
          <w:sz w:val="22"/>
          <w:szCs w:val="22"/>
        </w:rPr>
        <w:t>;</w:t>
      </w:r>
    </w:p>
    <w:p w:rsidR="009B0CF0" w:rsidRPr="00477CCE" w:rsidRDefault="009B0CF0" w:rsidP="00A53A31">
      <w:pPr>
        <w:pStyle w:val="Listparagraf"/>
        <w:numPr>
          <w:ilvl w:val="0"/>
          <w:numId w:val="17"/>
        </w:numPr>
        <w:tabs>
          <w:tab w:val="clear" w:pos="1134"/>
          <w:tab w:val="left" w:pos="709"/>
        </w:tabs>
        <w:ind w:left="0" w:firstLine="0"/>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garanteze</w:t>
      </w:r>
      <w:proofErr w:type="spellEnd"/>
      <w:r w:rsidRPr="00477CCE">
        <w:rPr>
          <w:sz w:val="22"/>
          <w:szCs w:val="22"/>
        </w:rPr>
        <w:t xml:space="preserve"> </w:t>
      </w:r>
      <w:proofErr w:type="spellStart"/>
      <w:r w:rsidRPr="00477CCE">
        <w:rPr>
          <w:sz w:val="22"/>
          <w:szCs w:val="22"/>
        </w:rPr>
        <w:t>păstrarea</w:t>
      </w:r>
      <w:proofErr w:type="spellEnd"/>
      <w:r w:rsidRPr="00477CCE">
        <w:rPr>
          <w:sz w:val="22"/>
          <w:szCs w:val="22"/>
        </w:rPr>
        <w:t xml:space="preserve"> </w:t>
      </w:r>
      <w:proofErr w:type="spellStart"/>
      <w:r w:rsidRPr="00477CCE">
        <w:rPr>
          <w:sz w:val="22"/>
          <w:szCs w:val="22"/>
        </w:rPr>
        <w:t>secretului</w:t>
      </w:r>
      <w:proofErr w:type="spellEnd"/>
      <w:r w:rsidRPr="00477CCE">
        <w:rPr>
          <w:sz w:val="22"/>
          <w:szCs w:val="22"/>
        </w:rPr>
        <w:t xml:space="preserve"> </w:t>
      </w:r>
      <w:proofErr w:type="spellStart"/>
      <w:r w:rsidRPr="00477CCE">
        <w:rPr>
          <w:sz w:val="22"/>
          <w:szCs w:val="22"/>
        </w:rPr>
        <w:t>profesional</w:t>
      </w:r>
      <w:proofErr w:type="spellEnd"/>
      <w:r w:rsidRPr="00477CCE">
        <w:rPr>
          <w:sz w:val="22"/>
          <w:szCs w:val="22"/>
        </w:rPr>
        <w:t xml:space="preserve"> </w:t>
      </w:r>
      <w:proofErr w:type="spellStart"/>
      <w:r w:rsidRPr="00477CCE">
        <w:rPr>
          <w:sz w:val="22"/>
          <w:szCs w:val="22"/>
        </w:rPr>
        <w:t>privitor</w:t>
      </w:r>
      <w:proofErr w:type="spellEnd"/>
      <w:r w:rsidRPr="00477CCE">
        <w:rPr>
          <w:sz w:val="22"/>
          <w:szCs w:val="22"/>
        </w:rPr>
        <w:t xml:space="preserve"> la </w:t>
      </w:r>
      <w:proofErr w:type="spellStart"/>
      <w:r w:rsidRPr="00477CCE">
        <w:rPr>
          <w:sz w:val="22"/>
          <w:szCs w:val="22"/>
        </w:rPr>
        <w:t>datele</w:t>
      </w:r>
      <w:proofErr w:type="spellEnd"/>
      <w:r w:rsidRPr="00477CCE">
        <w:rPr>
          <w:sz w:val="22"/>
          <w:szCs w:val="22"/>
        </w:rPr>
        <w:t xml:space="preserve"> legate de </w:t>
      </w:r>
      <w:proofErr w:type="spellStart"/>
      <w:r w:rsidRPr="00477CCE">
        <w:rPr>
          <w:sz w:val="22"/>
          <w:szCs w:val="22"/>
        </w:rPr>
        <w:t>activitatea</w:t>
      </w:r>
      <w:proofErr w:type="spellEnd"/>
      <w:r w:rsidRPr="00477CCE">
        <w:rPr>
          <w:sz w:val="22"/>
          <w:szCs w:val="22"/>
        </w:rPr>
        <w:t xml:space="preserve"> </w:t>
      </w:r>
      <w:proofErr w:type="spellStart"/>
      <w:r w:rsidRPr="00477CCE">
        <w:rPr>
          <w:sz w:val="22"/>
          <w:szCs w:val="22"/>
        </w:rPr>
        <w:t>beneficiarului</w:t>
      </w:r>
      <w:proofErr w:type="spellEnd"/>
      <w:r w:rsidRPr="00477CCE">
        <w:rPr>
          <w:sz w:val="22"/>
          <w:szCs w:val="22"/>
        </w:rPr>
        <w:t>;</w:t>
      </w:r>
    </w:p>
    <w:p w:rsidR="009B0CF0" w:rsidRPr="00C94BAE" w:rsidRDefault="009B0CF0" w:rsidP="009B0CF0">
      <w:pPr>
        <w:pStyle w:val="Listparagraf"/>
        <w:numPr>
          <w:ilvl w:val="0"/>
          <w:numId w:val="0"/>
        </w:numPr>
        <w:ind w:left="1069"/>
        <w:rPr>
          <w:sz w:val="22"/>
          <w:szCs w:val="22"/>
          <w:lang w:val="ro-MD"/>
        </w:rPr>
      </w:pPr>
    </w:p>
    <w:p w:rsidR="009B0CF0" w:rsidRPr="00C94BAE" w:rsidRDefault="009B0CF0" w:rsidP="00A53A31">
      <w:pPr>
        <w:jc w:val="both"/>
        <w:rPr>
          <w:b/>
          <w:sz w:val="22"/>
          <w:szCs w:val="22"/>
          <w:lang w:val="ro-MD"/>
        </w:rPr>
      </w:pPr>
      <w:r w:rsidRPr="00C94BAE">
        <w:rPr>
          <w:b/>
          <w:sz w:val="22"/>
          <w:szCs w:val="22"/>
          <w:lang w:val="ro-MD"/>
        </w:rPr>
        <w:t xml:space="preserve">7. Documente obligatorii la depunerea ofertei: </w:t>
      </w:r>
      <w:r w:rsidRPr="00C94BAE">
        <w:rPr>
          <w:sz w:val="22"/>
          <w:szCs w:val="22"/>
          <w:lang w:val="ro-MD"/>
        </w:rPr>
        <w:t>- sunt descrise în punctul 12 al Anunțului de participare.</w:t>
      </w:r>
    </w:p>
    <w:p w:rsidR="009B0CF0" w:rsidRDefault="009B0CF0" w:rsidP="009B0CF0">
      <w:pPr>
        <w:ind w:firstLine="709"/>
        <w:jc w:val="both"/>
        <w:rPr>
          <w:b/>
          <w:lang w:val="en-US"/>
        </w:rPr>
      </w:pPr>
    </w:p>
    <w:p w:rsidR="009B0CF0" w:rsidRPr="00EF3B05" w:rsidRDefault="009B0CF0" w:rsidP="00A53A31">
      <w:pPr>
        <w:pStyle w:val="Listparagraf"/>
        <w:numPr>
          <w:ilvl w:val="0"/>
          <w:numId w:val="26"/>
        </w:numPr>
        <w:tabs>
          <w:tab w:val="clear" w:pos="1134"/>
          <w:tab w:val="left" w:pos="0"/>
        </w:tabs>
        <w:ind w:left="0" w:firstLine="0"/>
        <w:rPr>
          <w:b/>
          <w:sz w:val="22"/>
          <w:szCs w:val="22"/>
          <w:u w:val="single"/>
          <w:lang w:val="ro-MD"/>
        </w:rPr>
      </w:pPr>
      <w:r w:rsidRPr="00EF3B05">
        <w:rPr>
          <w:b/>
          <w:sz w:val="22"/>
          <w:szCs w:val="22"/>
          <w:u w:val="single"/>
          <w:lang w:val="ro-MD"/>
        </w:rPr>
        <w:t>Condiții referitoare la contract:</w:t>
      </w:r>
    </w:p>
    <w:p w:rsidR="009B0CF0" w:rsidRPr="00EF3B05" w:rsidRDefault="009B0CF0" w:rsidP="00A53A31">
      <w:pPr>
        <w:widowControl w:val="0"/>
        <w:numPr>
          <w:ilvl w:val="0"/>
          <w:numId w:val="13"/>
        </w:numPr>
        <w:tabs>
          <w:tab w:val="left" w:pos="0"/>
        </w:tabs>
        <w:suppressAutoHyphens/>
        <w:autoSpaceDE w:val="0"/>
        <w:spacing w:line="276" w:lineRule="auto"/>
        <w:ind w:left="0" w:firstLine="0"/>
        <w:jc w:val="both"/>
        <w:rPr>
          <w:strike/>
          <w:kern w:val="2"/>
          <w:sz w:val="22"/>
          <w:szCs w:val="22"/>
          <w:lang w:val="ro-MD"/>
        </w:rPr>
      </w:pPr>
      <w:r w:rsidRPr="00EF3B05">
        <w:rPr>
          <w:sz w:val="22"/>
          <w:szCs w:val="22"/>
          <w:lang w:val="ro-MD"/>
        </w:rPr>
        <w:t xml:space="preserve">Termenul de semnare a contractului – </w:t>
      </w:r>
      <w:r w:rsidRPr="00EF3B05">
        <w:rPr>
          <w:sz w:val="22"/>
          <w:szCs w:val="22"/>
          <w:shd w:val="clear" w:color="auto" w:fill="FFFFFF"/>
        </w:rPr>
        <w:t>în termen de 20 zile de la data transmiterii comunicării privind rezultatul aplicării procedurii de atribuire</w:t>
      </w:r>
      <w:r w:rsidRPr="00EF3B05">
        <w:rPr>
          <w:sz w:val="22"/>
          <w:szCs w:val="22"/>
        </w:rPr>
        <w:t>;</w:t>
      </w:r>
    </w:p>
    <w:p w:rsidR="009B0CF0" w:rsidRPr="00EF3B05" w:rsidRDefault="009B0CF0" w:rsidP="00A53A31">
      <w:pPr>
        <w:widowControl w:val="0"/>
        <w:numPr>
          <w:ilvl w:val="0"/>
          <w:numId w:val="13"/>
        </w:numPr>
        <w:tabs>
          <w:tab w:val="left" w:pos="0"/>
        </w:tabs>
        <w:suppressAutoHyphens/>
        <w:autoSpaceDE w:val="0"/>
        <w:spacing w:line="276" w:lineRule="auto"/>
        <w:ind w:left="0" w:firstLine="0"/>
        <w:jc w:val="both"/>
        <w:rPr>
          <w:kern w:val="2"/>
          <w:sz w:val="22"/>
          <w:szCs w:val="22"/>
          <w:lang w:val="ro-MD"/>
        </w:rPr>
      </w:pPr>
      <w:r w:rsidRPr="00EF3B05">
        <w:rPr>
          <w:sz w:val="22"/>
          <w:szCs w:val="22"/>
          <w:lang w:val="ro-MD"/>
        </w:rPr>
        <w:t xml:space="preserve">Achitarea: Avans – 0%; Plata va fi efectuată în mărime de 100% timp de 90 zile calendaristice de la data recepționării facturii fiscale de către </w:t>
      </w:r>
      <w:r>
        <w:rPr>
          <w:sz w:val="22"/>
          <w:szCs w:val="22"/>
          <w:lang w:val="ro-MD"/>
        </w:rPr>
        <w:t xml:space="preserve">Entitatea </w:t>
      </w:r>
      <w:r w:rsidRPr="00EF3B05">
        <w:rPr>
          <w:sz w:val="22"/>
          <w:szCs w:val="22"/>
          <w:lang w:val="ro-MD"/>
        </w:rPr>
        <w:t>contractantă;</w:t>
      </w:r>
    </w:p>
    <w:p w:rsidR="009B0CF0" w:rsidRPr="00EF3B05" w:rsidRDefault="009B0CF0" w:rsidP="00A53A31">
      <w:pPr>
        <w:widowControl w:val="0"/>
        <w:numPr>
          <w:ilvl w:val="0"/>
          <w:numId w:val="13"/>
        </w:numPr>
        <w:tabs>
          <w:tab w:val="left" w:pos="0"/>
        </w:tabs>
        <w:suppressAutoHyphens/>
        <w:autoSpaceDE w:val="0"/>
        <w:spacing w:line="276" w:lineRule="auto"/>
        <w:ind w:left="0" w:firstLine="0"/>
        <w:jc w:val="both"/>
        <w:rPr>
          <w:kern w:val="2"/>
          <w:sz w:val="22"/>
          <w:szCs w:val="22"/>
          <w:lang w:val="ro-MD"/>
        </w:rPr>
      </w:pPr>
      <w:r w:rsidRPr="00EF3B05">
        <w:rPr>
          <w:b/>
          <w:sz w:val="22"/>
          <w:szCs w:val="22"/>
          <w:lang w:val="ro-MD"/>
        </w:rPr>
        <w:t>Penalități:</w:t>
      </w:r>
      <w:r w:rsidRPr="00EF3B05">
        <w:rPr>
          <w:sz w:val="22"/>
          <w:szCs w:val="22"/>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lucrărilor sau bunurilor nelivrate, pentru fiecare zi de întârziere.</w:t>
      </w:r>
    </w:p>
    <w:p w:rsidR="00BD280E" w:rsidRPr="009B0CF0" w:rsidRDefault="00BD280E" w:rsidP="00BD280E">
      <w:pPr>
        <w:rPr>
          <w:sz w:val="20"/>
          <w:szCs w:val="20"/>
          <w:lang w:val="ro-MD" w:eastAsia="ru-RU"/>
        </w:rPr>
      </w:pPr>
    </w:p>
    <w:p w:rsidR="00A9535E" w:rsidRPr="00BD280E" w:rsidRDefault="00A9535E" w:rsidP="00A9535E">
      <w:pPr>
        <w:pStyle w:val="NormalWeb"/>
        <w:spacing w:before="0" w:beforeAutospacing="0" w:after="0" w:afterAutospacing="0"/>
        <w:rPr>
          <w:color w:val="000000"/>
          <w:sz w:val="23"/>
          <w:szCs w:val="23"/>
          <w:lang w:val="ro-RO"/>
        </w:rPr>
      </w:pPr>
    </w:p>
    <w:p w:rsidR="00F2682C" w:rsidRPr="00CB0869" w:rsidRDefault="00F2682C" w:rsidP="00A9535E">
      <w:pPr>
        <w:pStyle w:val="NormalWeb"/>
        <w:spacing w:before="0" w:beforeAutospacing="0" w:after="0" w:afterAutospacing="0"/>
        <w:rPr>
          <w:color w:val="000000"/>
          <w:lang w:val="en-US"/>
        </w:rPr>
      </w:pPr>
    </w:p>
    <w:p w:rsidR="00F532D9" w:rsidRDefault="00F532D9" w:rsidP="00F532D9">
      <w:pPr>
        <w:rPr>
          <w:rFonts w:eastAsia="SimSun"/>
          <w:b/>
          <w:lang w:eastAsia="zh-CN"/>
        </w:rPr>
      </w:pPr>
      <w:r w:rsidRPr="00E43884">
        <w:rPr>
          <w:rFonts w:eastAsia="SimSun"/>
          <w:b/>
          <w:lang w:eastAsia="zh-CN"/>
        </w:rPr>
        <w:t>Coordonat:</w:t>
      </w:r>
    </w:p>
    <w:p w:rsidR="00F532D9" w:rsidRPr="00E43884" w:rsidRDefault="00F532D9" w:rsidP="00F532D9">
      <w:pPr>
        <w:rPr>
          <w:rFonts w:eastAsia="SimSun"/>
          <w:b/>
          <w:lang w:eastAsia="zh-CN"/>
        </w:rPr>
      </w:pPr>
    </w:p>
    <w:p w:rsidR="00F532D9" w:rsidRDefault="00F532D9" w:rsidP="00F532D9">
      <w:pPr>
        <w:spacing w:line="480" w:lineRule="auto"/>
        <w:rPr>
          <w:rFonts w:eastAsia="SimSun"/>
          <w:lang w:eastAsia="zh-CN"/>
        </w:rPr>
      </w:pPr>
      <w:r>
        <w:rPr>
          <w:rFonts w:eastAsia="SimSun"/>
          <w:lang w:eastAsia="zh-CN"/>
        </w:rPr>
        <w:t>Preşedintele comisiei _____________________________ Cucuruzeac Igor</w:t>
      </w:r>
    </w:p>
    <w:p w:rsidR="00F532D9" w:rsidRDefault="00F532D9" w:rsidP="00F532D9">
      <w:pPr>
        <w:spacing w:line="480" w:lineRule="auto"/>
        <w:rPr>
          <w:rFonts w:eastAsia="SimSun"/>
          <w:lang w:eastAsia="zh-CN"/>
        </w:rPr>
      </w:pPr>
      <w:r>
        <w:rPr>
          <w:rFonts w:eastAsia="SimSun"/>
          <w:lang w:eastAsia="zh-CN"/>
        </w:rPr>
        <w:t>Secretarul comisiei      ____________________________  Curcă Ruslan</w:t>
      </w:r>
    </w:p>
    <w:p w:rsidR="00F532D9" w:rsidRDefault="00F532D9" w:rsidP="00F532D9">
      <w:pPr>
        <w:spacing w:line="480" w:lineRule="auto"/>
        <w:rPr>
          <w:rFonts w:eastAsia="SimSun"/>
          <w:lang w:eastAsia="zh-CN"/>
        </w:rPr>
      </w:pPr>
      <w:r>
        <w:rPr>
          <w:rFonts w:eastAsia="SimSun"/>
          <w:lang w:eastAsia="zh-CN"/>
        </w:rPr>
        <w:t>Membrul comisiei      _____________________________ Solomon Angela</w:t>
      </w:r>
    </w:p>
    <w:p w:rsidR="00F532D9" w:rsidRDefault="00F532D9" w:rsidP="00F532D9">
      <w:pPr>
        <w:spacing w:line="480" w:lineRule="auto"/>
        <w:rPr>
          <w:rFonts w:eastAsia="SimSun"/>
          <w:lang w:eastAsia="zh-CN"/>
        </w:rPr>
      </w:pPr>
      <w:r>
        <w:rPr>
          <w:rFonts w:eastAsia="SimSun"/>
          <w:lang w:eastAsia="zh-CN"/>
        </w:rPr>
        <w:t>Membrul comisiei      _____________________________ Chiriu Alexei</w:t>
      </w:r>
    </w:p>
    <w:p w:rsidR="00F532D9" w:rsidRDefault="00F532D9" w:rsidP="00F532D9">
      <w:pPr>
        <w:spacing w:line="480" w:lineRule="auto"/>
        <w:rPr>
          <w:rFonts w:eastAsia="SimSun"/>
          <w:lang w:eastAsia="zh-CN"/>
        </w:rPr>
      </w:pPr>
      <w:r>
        <w:rPr>
          <w:rFonts w:eastAsia="SimSun"/>
          <w:lang w:eastAsia="zh-CN"/>
        </w:rPr>
        <w:t>Membrul comisiei      _____________________________ Morari Pavel</w:t>
      </w:r>
    </w:p>
    <w:p w:rsidR="00F532D9" w:rsidRDefault="00F532D9" w:rsidP="00F532D9">
      <w:pPr>
        <w:spacing w:line="480" w:lineRule="auto"/>
        <w:rPr>
          <w:rFonts w:eastAsia="SimSun"/>
          <w:lang w:eastAsia="zh-CN"/>
        </w:rPr>
      </w:pPr>
      <w:r>
        <w:rPr>
          <w:rFonts w:eastAsia="SimSun"/>
          <w:lang w:eastAsia="zh-CN"/>
        </w:rPr>
        <w:t>Membrul comisiei      _____________________________ Sidorenco Andrei</w:t>
      </w:r>
    </w:p>
    <w:p w:rsidR="00A9535E" w:rsidRPr="00F532D9" w:rsidRDefault="00F532D9" w:rsidP="00F532D9">
      <w:pPr>
        <w:spacing w:line="480" w:lineRule="auto"/>
        <w:rPr>
          <w:rFonts w:eastAsia="SimSun"/>
          <w:lang w:eastAsia="zh-CN"/>
        </w:rPr>
      </w:pPr>
      <w:r>
        <w:rPr>
          <w:rFonts w:eastAsia="SimSun"/>
          <w:lang w:eastAsia="zh-CN"/>
        </w:rPr>
        <w:t>Membrul comisiei      _____________________________ Havrun Alexandru</w:t>
      </w:r>
    </w:p>
    <w:p w:rsidR="00AF1767" w:rsidRDefault="00B90ED5" w:rsidP="00A9535E">
      <w:pPr>
        <w:tabs>
          <w:tab w:val="left" w:pos="450"/>
          <w:tab w:val="left" w:pos="8175"/>
        </w:tabs>
        <w:autoSpaceDE w:val="0"/>
        <w:jc w:val="both"/>
        <w:rPr>
          <w:b/>
        </w:rPr>
      </w:pPr>
      <w:r w:rsidRPr="00173AAA">
        <w:rPr>
          <w:b/>
        </w:rPr>
        <w:t xml:space="preserve">                  </w:t>
      </w:r>
    </w:p>
    <w:p w:rsidR="00AF1767" w:rsidRDefault="00AF1767" w:rsidP="00A9535E">
      <w:pPr>
        <w:tabs>
          <w:tab w:val="left" w:pos="450"/>
          <w:tab w:val="left" w:pos="8175"/>
        </w:tabs>
        <w:autoSpaceDE w:val="0"/>
        <w:jc w:val="both"/>
        <w:rPr>
          <w:b/>
        </w:rPr>
      </w:pPr>
    </w:p>
    <w:p w:rsidR="00AF1767" w:rsidRDefault="00AF1767" w:rsidP="00A9535E">
      <w:pPr>
        <w:tabs>
          <w:tab w:val="left" w:pos="450"/>
          <w:tab w:val="left" w:pos="8175"/>
        </w:tabs>
        <w:autoSpaceDE w:val="0"/>
        <w:jc w:val="both"/>
        <w:rPr>
          <w:b/>
        </w:rPr>
      </w:pPr>
    </w:p>
    <w:p w:rsidR="00AF1767" w:rsidRDefault="00AF1767" w:rsidP="00A9535E">
      <w:pPr>
        <w:tabs>
          <w:tab w:val="left" w:pos="450"/>
          <w:tab w:val="left" w:pos="8175"/>
        </w:tabs>
        <w:autoSpaceDE w:val="0"/>
        <w:jc w:val="both"/>
        <w:rPr>
          <w:b/>
        </w:rPr>
      </w:pPr>
    </w:p>
    <w:p w:rsidR="00AF1767" w:rsidRDefault="00AF1767" w:rsidP="00A9535E">
      <w:pPr>
        <w:tabs>
          <w:tab w:val="left" w:pos="450"/>
          <w:tab w:val="left" w:pos="8175"/>
        </w:tabs>
        <w:autoSpaceDE w:val="0"/>
        <w:jc w:val="both"/>
        <w:rPr>
          <w:b/>
        </w:rPr>
      </w:pPr>
    </w:p>
    <w:p w:rsidR="00AF1767" w:rsidRDefault="00AF1767" w:rsidP="00A9535E">
      <w:pPr>
        <w:tabs>
          <w:tab w:val="left" w:pos="450"/>
          <w:tab w:val="left" w:pos="8175"/>
        </w:tabs>
        <w:autoSpaceDE w:val="0"/>
        <w:jc w:val="both"/>
        <w:rPr>
          <w:b/>
        </w:rPr>
      </w:pPr>
    </w:p>
    <w:p w:rsidR="00B90ED5" w:rsidRPr="00A9535E" w:rsidRDefault="00B90ED5" w:rsidP="00A9535E">
      <w:pPr>
        <w:tabs>
          <w:tab w:val="left" w:pos="450"/>
          <w:tab w:val="left" w:pos="8175"/>
        </w:tabs>
        <w:autoSpaceDE w:val="0"/>
        <w:jc w:val="both"/>
      </w:pPr>
      <w:r w:rsidRPr="00173AAA">
        <w:rPr>
          <w:b/>
        </w:rPr>
        <w:t xml:space="preserve">                                                           </w:t>
      </w:r>
      <w:r w:rsidR="002D65D3">
        <w:rPr>
          <w:b/>
        </w:rPr>
        <w:t xml:space="preserve">                             </w:t>
      </w:r>
      <w:r w:rsidRPr="00173AAA">
        <w:rPr>
          <w:b/>
        </w:rPr>
        <w:t xml:space="preserve">        </w:t>
      </w:r>
      <w:r w:rsidR="002D65D3">
        <w:rPr>
          <w:b/>
        </w:rPr>
        <w:t xml:space="preserve">                            </w:t>
      </w:r>
      <w:r w:rsidRPr="00173AAA">
        <w:tab/>
        <w:t xml:space="preserve">       </w:t>
      </w:r>
      <w:r w:rsidRPr="00173AAA">
        <w:rPr>
          <w:bCs/>
          <w:sz w:val="20"/>
          <w:szCs w:val="20"/>
        </w:rPr>
        <w:tab/>
      </w:r>
      <w:r w:rsidRPr="00173AAA">
        <w:rPr>
          <w:bCs/>
        </w:rPr>
        <w:t xml:space="preserve"> </w:t>
      </w:r>
    </w:p>
    <w:p w:rsidR="00B90ED5" w:rsidRDefault="00B90ED5" w:rsidP="00340E17">
      <w:pPr>
        <w:spacing w:after="160" w:line="259" w:lineRule="auto"/>
        <w:rPr>
          <w:b/>
        </w:rPr>
      </w:pPr>
      <w:r w:rsidRPr="00173AAA">
        <w:rPr>
          <w:b/>
        </w:rPr>
        <w:lastRenderedPageBreak/>
        <w:t>Specifica</w:t>
      </w:r>
      <w:r>
        <w:rPr>
          <w:b/>
        </w:rPr>
        <w:t>ţ</w:t>
      </w:r>
      <w:r w:rsidRPr="00173AAA">
        <w:rPr>
          <w:b/>
        </w:rPr>
        <w:t>ii de pre</w:t>
      </w:r>
      <w:r>
        <w:rPr>
          <w:b/>
        </w:rPr>
        <w:t>ţ</w:t>
      </w:r>
      <w:r w:rsidRPr="00173AAA">
        <w:rPr>
          <w:b/>
        </w:rPr>
        <w:t>:</w:t>
      </w:r>
    </w:p>
    <w:p w:rsidR="00604465" w:rsidRPr="00CA5E38" w:rsidRDefault="00B90ED5" w:rsidP="00A45A57">
      <w:pPr>
        <w:jc w:val="both"/>
        <w:rPr>
          <w:bCs/>
          <w:i/>
        </w:rPr>
      </w:pPr>
      <w:r w:rsidRPr="00161999">
        <w:rPr>
          <w:bCs/>
        </w:rPr>
        <w:t xml:space="preserve">Obiectul: </w:t>
      </w:r>
      <w:r w:rsidRPr="00161999">
        <w:rPr>
          <w:i/>
        </w:rPr>
        <w:t>Achizi</w:t>
      </w:r>
      <w:r>
        <w:rPr>
          <w:i/>
        </w:rPr>
        <w:t>ţ</w:t>
      </w:r>
      <w:r w:rsidRPr="00161999">
        <w:rPr>
          <w:i/>
        </w:rPr>
        <w:t xml:space="preserve">ie de lucrări de </w:t>
      </w:r>
      <w:r w:rsidR="00F3678C" w:rsidRPr="00604465">
        <w:rPr>
          <w:i/>
        </w:rPr>
        <w:t xml:space="preserve">construcție  </w:t>
      </w:r>
      <w:r w:rsidR="00F3678C" w:rsidRPr="00604465">
        <w:rPr>
          <w:i/>
          <w:lang w:val="en-US"/>
        </w:rPr>
        <w:t>«</w:t>
      </w:r>
      <w:r w:rsidR="00604465" w:rsidRPr="00604465">
        <w:rPr>
          <w:bCs/>
          <w:i/>
          <w:lang w:val="en-US"/>
        </w:rPr>
        <w:t xml:space="preserve"> </w:t>
      </w:r>
      <w:r w:rsidR="00965CAC" w:rsidRPr="00965CAC">
        <w:rPr>
          <w:bCs/>
          <w:i/>
          <w:lang w:val="en-US"/>
        </w:rPr>
        <w:t>Reconstrucția gazoductului de presiun</w:t>
      </w:r>
      <w:r w:rsidR="001965F8">
        <w:rPr>
          <w:bCs/>
          <w:i/>
          <w:lang w:val="en-US"/>
        </w:rPr>
        <w:t xml:space="preserve">e joasă de pe </w:t>
      </w:r>
      <w:r w:rsidR="00C94BAE">
        <w:rPr>
          <w:bCs/>
          <w:i/>
          <w:lang w:val="en-US"/>
        </w:rPr>
        <w:t xml:space="preserve">   </w:t>
      </w:r>
      <w:r w:rsidR="001965F8">
        <w:rPr>
          <w:bCs/>
          <w:i/>
          <w:lang w:val="en-US"/>
        </w:rPr>
        <w:t xml:space="preserve">str. </w:t>
      </w:r>
      <w:r w:rsidR="00C94BAE" w:rsidRPr="00C94BAE">
        <w:rPr>
          <w:bCs/>
          <w:i/>
          <w:lang w:val="en-US"/>
        </w:rPr>
        <w:t>D. Cantemir 4 – A. Matievici 6 din orașul  Soroca</w:t>
      </w:r>
      <w:r w:rsidR="00C94BAE" w:rsidRPr="00CA5E38">
        <w:rPr>
          <w:bCs/>
          <w:i/>
          <w:lang w:val="en-US"/>
        </w:rPr>
        <w:t xml:space="preserve"> </w:t>
      </w:r>
      <w:r w:rsidR="00F3678C" w:rsidRPr="00CA5E38">
        <w:rPr>
          <w:bCs/>
          <w:i/>
          <w:lang w:val="en-US"/>
        </w:rPr>
        <w:t>»</w:t>
      </w:r>
      <w:r w:rsidR="00F3678C" w:rsidRPr="00CA5E38">
        <w:rPr>
          <w:bCs/>
          <w:i/>
        </w:rPr>
        <w:t xml:space="preserve"> </w:t>
      </w:r>
    </w:p>
    <w:p w:rsidR="00B90ED5" w:rsidRPr="00F3678C" w:rsidRDefault="00B90ED5" w:rsidP="00A45A57">
      <w:pPr>
        <w:jc w:val="both"/>
        <w:rPr>
          <w:bCs/>
          <w:i/>
        </w:rPr>
      </w:pPr>
      <w:r w:rsidRPr="00F3678C">
        <w:rPr>
          <w:bCs/>
          <w:i/>
        </w:rPr>
        <w:t xml:space="preserve">Numărul: </w:t>
      </w:r>
      <w:r w:rsidR="009E4F4C">
        <w:rPr>
          <w:b/>
          <w:bCs/>
          <w:shd w:val="clear" w:color="auto" w:fill="FFFFFF"/>
          <w:lang w:val="en-US" w:eastAsia="ru-RU"/>
        </w:rPr>
        <w:t>FR-G/02</w:t>
      </w:r>
      <w:r w:rsidR="002D65D3">
        <w:rPr>
          <w:b/>
          <w:bCs/>
          <w:shd w:val="clear" w:color="auto" w:fill="FFFFFF"/>
          <w:lang w:val="en-US" w:eastAsia="ru-RU"/>
        </w:rPr>
        <w:t>-2024-inv</w:t>
      </w:r>
      <w:r w:rsidRPr="00F3678C">
        <w:rPr>
          <w:bCs/>
          <w:i/>
        </w:rPr>
        <w:t>;</w:t>
      </w:r>
    </w:p>
    <w:p w:rsidR="00B90ED5" w:rsidRPr="00173AAA" w:rsidRDefault="00B90ED5" w:rsidP="00D72F68">
      <w:pPr>
        <w:rPr>
          <w:i/>
          <w:iCs/>
          <w:sz w:val="22"/>
          <w:szCs w:val="22"/>
        </w:rPr>
      </w:pPr>
      <w:r w:rsidRPr="00173AAA">
        <w:rPr>
          <w:i/>
          <w:iCs/>
          <w:sz w:val="22"/>
          <w:szCs w:val="22"/>
        </w:rPr>
        <w:t xml:space="preserve">Acest tabel va fi completat de către ofertant în coloanele </w:t>
      </w:r>
      <w:r>
        <w:rPr>
          <w:i/>
          <w:iCs/>
          <w:sz w:val="22"/>
          <w:szCs w:val="22"/>
        </w:rPr>
        <w:t xml:space="preserve"> </w:t>
      </w:r>
      <w:r w:rsidR="00F532D9">
        <w:rPr>
          <w:i/>
          <w:iCs/>
          <w:sz w:val="22"/>
          <w:szCs w:val="22"/>
        </w:rPr>
        <w:t>5</w:t>
      </w:r>
      <w:r w:rsidRPr="00173AAA">
        <w:rPr>
          <w:i/>
          <w:iCs/>
          <w:sz w:val="22"/>
          <w:szCs w:val="22"/>
        </w:rPr>
        <w:t>:</w:t>
      </w:r>
    </w:p>
    <w:p w:rsidR="00B90ED5" w:rsidRDefault="00B90ED5">
      <w:pPr>
        <w:rPr>
          <w:b/>
        </w:rPr>
      </w:pPr>
    </w:p>
    <w:tbl>
      <w:tblPr>
        <w:tblW w:w="10657" w:type="dxa"/>
        <w:tblInd w:w="-5" w:type="dxa"/>
        <w:tblLook w:val="00A0" w:firstRow="1" w:lastRow="0" w:firstColumn="1" w:lastColumn="0" w:noHBand="0" w:noVBand="0"/>
      </w:tblPr>
      <w:tblGrid>
        <w:gridCol w:w="483"/>
        <w:gridCol w:w="236"/>
        <w:gridCol w:w="4497"/>
        <w:gridCol w:w="1038"/>
        <w:gridCol w:w="1116"/>
        <w:gridCol w:w="1687"/>
        <w:gridCol w:w="1600"/>
      </w:tblGrid>
      <w:tr w:rsidR="00F532D9" w:rsidRPr="00B148DA" w:rsidTr="00F532D9">
        <w:trPr>
          <w:trHeight w:val="765"/>
        </w:trPr>
        <w:tc>
          <w:tcPr>
            <w:tcW w:w="483" w:type="dxa"/>
            <w:tcBorders>
              <w:top w:val="single" w:sz="4" w:space="0" w:color="auto"/>
              <w:left w:val="single" w:sz="4" w:space="0" w:color="auto"/>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ru-RU" w:eastAsia="ru-RU"/>
              </w:rPr>
            </w:pPr>
            <w:r w:rsidRPr="00B148DA">
              <w:rPr>
                <w:b/>
                <w:bCs/>
                <w:noProof w:val="0"/>
                <w:color w:val="000000"/>
                <w:sz w:val="20"/>
                <w:szCs w:val="20"/>
                <w:lang w:val="ru-RU" w:eastAsia="ru-RU"/>
              </w:rPr>
              <w:t>nr. d/o</w:t>
            </w:r>
          </w:p>
        </w:tc>
        <w:tc>
          <w:tcPr>
            <w:tcW w:w="4733" w:type="dxa"/>
            <w:gridSpan w:val="2"/>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en-US" w:eastAsia="ru-RU"/>
              </w:rPr>
            </w:pPr>
            <w:proofErr w:type="spellStart"/>
            <w:r w:rsidRPr="00B148DA">
              <w:rPr>
                <w:b/>
                <w:bCs/>
                <w:noProof w:val="0"/>
                <w:color w:val="000000"/>
                <w:sz w:val="20"/>
                <w:szCs w:val="20"/>
                <w:lang w:val="en-US" w:eastAsia="ru-RU"/>
              </w:rPr>
              <w:t>Denumirea</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bunurilor</w:t>
            </w:r>
            <w:proofErr w:type="spellEnd"/>
            <w:r w:rsidRPr="00B148DA">
              <w:rPr>
                <w:b/>
                <w:bCs/>
                <w:noProof w:val="0"/>
                <w:color w:val="000000"/>
                <w:sz w:val="20"/>
                <w:szCs w:val="20"/>
                <w:lang w:val="en-US" w:eastAsia="ru-RU"/>
              </w:rPr>
              <w:t>/</w:t>
            </w:r>
            <w:proofErr w:type="spellStart"/>
            <w:r w:rsidRPr="00B148DA">
              <w:rPr>
                <w:b/>
                <w:bCs/>
                <w:noProof w:val="0"/>
                <w:color w:val="000000"/>
                <w:sz w:val="20"/>
                <w:szCs w:val="20"/>
                <w:lang w:val="en-US" w:eastAsia="ru-RU"/>
              </w:rPr>
              <w:t>serviciilor</w:t>
            </w:r>
            <w:proofErr w:type="spellEnd"/>
            <w:r w:rsidRPr="00B148DA">
              <w:rPr>
                <w:b/>
                <w:bCs/>
                <w:noProof w:val="0"/>
                <w:color w:val="000000"/>
                <w:sz w:val="20"/>
                <w:szCs w:val="20"/>
                <w:lang w:val="en-US" w:eastAsia="ru-RU"/>
              </w:rPr>
              <w:t>/</w:t>
            </w:r>
            <w:proofErr w:type="spellStart"/>
            <w:r w:rsidRPr="00B148DA">
              <w:rPr>
                <w:b/>
                <w:bCs/>
                <w:noProof w:val="0"/>
                <w:color w:val="000000"/>
                <w:sz w:val="20"/>
                <w:szCs w:val="20"/>
                <w:lang w:val="en-US" w:eastAsia="ru-RU"/>
              </w:rPr>
              <w:t>lucrărilor</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solicitate</w:t>
            </w:r>
            <w:proofErr w:type="spellEnd"/>
          </w:p>
        </w:tc>
        <w:tc>
          <w:tcPr>
            <w:tcW w:w="1038"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ru-RU" w:eastAsia="ru-RU"/>
              </w:rPr>
            </w:pPr>
            <w:r w:rsidRPr="00B148DA">
              <w:rPr>
                <w:b/>
                <w:bCs/>
                <w:noProof w:val="0"/>
                <w:color w:val="000000"/>
                <w:sz w:val="20"/>
                <w:szCs w:val="20"/>
                <w:lang w:val="ru-RU" w:eastAsia="ru-RU"/>
              </w:rPr>
              <w:t>Unitaetea de măsură</w:t>
            </w:r>
          </w:p>
        </w:tc>
        <w:tc>
          <w:tcPr>
            <w:tcW w:w="1116"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ru-RU" w:eastAsia="ru-RU"/>
              </w:rPr>
            </w:pPr>
            <w:r w:rsidRPr="00B148DA">
              <w:rPr>
                <w:b/>
                <w:bCs/>
                <w:noProof w:val="0"/>
                <w:color w:val="000000"/>
                <w:sz w:val="20"/>
                <w:szCs w:val="20"/>
                <w:lang w:val="ru-RU" w:eastAsia="ru-RU"/>
              </w:rPr>
              <w:t>Cantitatea</w:t>
            </w:r>
          </w:p>
        </w:tc>
        <w:tc>
          <w:tcPr>
            <w:tcW w:w="1683"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en-US" w:eastAsia="ru-RU"/>
              </w:rPr>
            </w:pPr>
            <w:proofErr w:type="spellStart"/>
            <w:r w:rsidRPr="00B148DA">
              <w:rPr>
                <w:b/>
                <w:bCs/>
                <w:noProof w:val="0"/>
                <w:color w:val="000000"/>
                <w:sz w:val="20"/>
                <w:szCs w:val="20"/>
                <w:lang w:val="en-US" w:eastAsia="ru-RU"/>
              </w:rPr>
              <w:t>Specificarea</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tehnică</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deplină</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solicitată</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Standarde</w:t>
            </w:r>
            <w:proofErr w:type="spellEnd"/>
            <w:r w:rsidRPr="00B148DA">
              <w:rPr>
                <w:b/>
                <w:bCs/>
                <w:noProof w:val="0"/>
                <w:color w:val="000000"/>
                <w:sz w:val="20"/>
                <w:szCs w:val="20"/>
                <w:lang w:val="en-US" w:eastAsia="ru-RU"/>
              </w:rPr>
              <w:t xml:space="preserve"> de </w:t>
            </w:r>
            <w:proofErr w:type="spellStart"/>
            <w:r w:rsidRPr="00B148DA">
              <w:rPr>
                <w:b/>
                <w:bCs/>
                <w:noProof w:val="0"/>
                <w:color w:val="000000"/>
                <w:sz w:val="20"/>
                <w:szCs w:val="20"/>
                <w:lang w:val="en-US" w:eastAsia="ru-RU"/>
              </w:rPr>
              <w:t>referin</w:t>
            </w:r>
            <w:r w:rsidRPr="00B148DA">
              <w:rPr>
                <w:rFonts w:ascii="Tahoma" w:hAnsi="Tahoma" w:cs="Tahoma"/>
                <w:b/>
                <w:bCs/>
                <w:noProof w:val="0"/>
                <w:color w:val="000000"/>
                <w:sz w:val="20"/>
                <w:szCs w:val="20"/>
                <w:lang w:val="en-US" w:eastAsia="ru-RU"/>
              </w:rPr>
              <w:t>ț</w:t>
            </w:r>
            <w:r w:rsidRPr="00B148DA">
              <w:rPr>
                <w:b/>
                <w:bCs/>
                <w:noProof w:val="0"/>
                <w:color w:val="000000"/>
                <w:sz w:val="20"/>
                <w:szCs w:val="20"/>
                <w:lang w:val="en-US" w:eastAsia="ru-RU"/>
              </w:rPr>
              <w:t>ă</w:t>
            </w:r>
            <w:proofErr w:type="spellEnd"/>
          </w:p>
        </w:tc>
        <w:tc>
          <w:tcPr>
            <w:tcW w:w="1600" w:type="dxa"/>
            <w:tcBorders>
              <w:top w:val="single" w:sz="4" w:space="0" w:color="auto"/>
              <w:left w:val="nil"/>
              <w:bottom w:val="single" w:sz="4" w:space="0" w:color="auto"/>
              <w:right w:val="single" w:sz="4" w:space="0" w:color="auto"/>
            </w:tcBorders>
            <w:vAlign w:val="center"/>
          </w:tcPr>
          <w:p w:rsidR="00F532D9" w:rsidRPr="00B148DA" w:rsidRDefault="00F532D9" w:rsidP="00B148DA">
            <w:pPr>
              <w:jc w:val="center"/>
              <w:rPr>
                <w:b/>
                <w:bCs/>
                <w:noProof w:val="0"/>
                <w:color w:val="000000"/>
                <w:sz w:val="20"/>
                <w:szCs w:val="20"/>
                <w:lang w:val="en-US" w:eastAsia="ru-RU"/>
              </w:rPr>
            </w:pPr>
            <w:proofErr w:type="spellStart"/>
            <w:r w:rsidRPr="00B148DA">
              <w:rPr>
                <w:b/>
                <w:bCs/>
                <w:noProof w:val="0"/>
                <w:color w:val="000000"/>
                <w:sz w:val="20"/>
                <w:szCs w:val="20"/>
                <w:lang w:val="en-US" w:eastAsia="ru-RU"/>
              </w:rPr>
              <w:t>Valoarea</w:t>
            </w:r>
            <w:proofErr w:type="spellEnd"/>
            <w:r w:rsidRPr="00B148DA">
              <w:rPr>
                <w:b/>
                <w:bCs/>
                <w:noProof w:val="0"/>
                <w:color w:val="000000"/>
                <w:sz w:val="20"/>
                <w:szCs w:val="20"/>
                <w:lang w:val="en-US" w:eastAsia="ru-RU"/>
              </w:rPr>
              <w:t xml:space="preserve"> a </w:t>
            </w:r>
            <w:proofErr w:type="spellStart"/>
            <w:r w:rsidRPr="00B148DA">
              <w:rPr>
                <w:b/>
                <w:bCs/>
                <w:noProof w:val="0"/>
                <w:color w:val="000000"/>
                <w:sz w:val="20"/>
                <w:szCs w:val="20"/>
                <w:lang w:val="en-US" w:eastAsia="ru-RU"/>
              </w:rPr>
              <w:t>obiectului</w:t>
            </w:r>
            <w:proofErr w:type="spellEnd"/>
            <w:r w:rsidRPr="00B148DA">
              <w:rPr>
                <w:b/>
                <w:bCs/>
                <w:noProof w:val="0"/>
                <w:color w:val="000000"/>
                <w:sz w:val="20"/>
                <w:szCs w:val="20"/>
                <w:lang w:val="en-US" w:eastAsia="ru-RU"/>
              </w:rPr>
              <w:t xml:space="preserve"> (lei </w:t>
            </w:r>
            <w:proofErr w:type="spellStart"/>
            <w:r w:rsidRPr="00B148DA">
              <w:rPr>
                <w:b/>
                <w:bCs/>
                <w:noProof w:val="0"/>
                <w:color w:val="000000"/>
                <w:sz w:val="20"/>
                <w:szCs w:val="20"/>
                <w:lang w:val="en-US" w:eastAsia="ru-RU"/>
              </w:rPr>
              <w:t>fără</w:t>
            </w:r>
            <w:proofErr w:type="spellEnd"/>
            <w:r w:rsidRPr="00B148DA">
              <w:rPr>
                <w:b/>
                <w:bCs/>
                <w:noProof w:val="0"/>
                <w:color w:val="000000"/>
                <w:sz w:val="20"/>
                <w:szCs w:val="20"/>
                <w:lang w:val="en-US" w:eastAsia="ru-RU"/>
              </w:rPr>
              <w:t xml:space="preserve"> TVA)</w:t>
            </w:r>
          </w:p>
        </w:tc>
      </w:tr>
      <w:tr w:rsidR="00F532D9" w:rsidRPr="00B148DA" w:rsidTr="00F532D9">
        <w:trPr>
          <w:trHeight w:val="300"/>
        </w:trPr>
        <w:tc>
          <w:tcPr>
            <w:tcW w:w="483" w:type="dxa"/>
            <w:tcBorders>
              <w:top w:val="nil"/>
              <w:left w:val="single" w:sz="4" w:space="0" w:color="auto"/>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r w:rsidRPr="00B148DA">
              <w:rPr>
                <w:b/>
                <w:bCs/>
                <w:noProof w:val="0"/>
                <w:color w:val="000000"/>
                <w:sz w:val="20"/>
                <w:szCs w:val="20"/>
                <w:lang w:val="en-US" w:eastAsia="ru-RU"/>
              </w:rPr>
              <w:t> </w:t>
            </w:r>
          </w:p>
        </w:tc>
        <w:tc>
          <w:tcPr>
            <w:tcW w:w="4733" w:type="dxa"/>
            <w:gridSpan w:val="2"/>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1038"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2</w:t>
            </w:r>
          </w:p>
        </w:tc>
        <w:tc>
          <w:tcPr>
            <w:tcW w:w="1116"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3</w:t>
            </w:r>
          </w:p>
        </w:tc>
        <w:tc>
          <w:tcPr>
            <w:tcW w:w="1683"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4</w:t>
            </w:r>
          </w:p>
        </w:tc>
        <w:tc>
          <w:tcPr>
            <w:tcW w:w="1600"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5</w:t>
            </w:r>
          </w:p>
        </w:tc>
      </w:tr>
      <w:tr w:rsidR="00F532D9" w:rsidRPr="00B148DA" w:rsidTr="00F532D9">
        <w:trPr>
          <w:trHeight w:val="937"/>
        </w:trPr>
        <w:tc>
          <w:tcPr>
            <w:tcW w:w="483" w:type="dxa"/>
            <w:tcBorders>
              <w:top w:val="nil"/>
              <w:left w:val="single" w:sz="4" w:space="0" w:color="auto"/>
              <w:bottom w:val="single" w:sz="4" w:space="0" w:color="auto"/>
              <w:right w:val="single" w:sz="4" w:space="0" w:color="auto"/>
            </w:tcBorders>
            <w:vAlign w:val="center"/>
          </w:tcPr>
          <w:p w:rsidR="00F532D9" w:rsidRPr="00B148DA" w:rsidRDefault="00F532D9" w:rsidP="00F3678C">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4733" w:type="dxa"/>
            <w:gridSpan w:val="2"/>
            <w:tcBorders>
              <w:top w:val="nil"/>
              <w:left w:val="single" w:sz="4" w:space="0" w:color="auto"/>
              <w:bottom w:val="single" w:sz="4" w:space="0" w:color="auto"/>
              <w:right w:val="single" w:sz="4" w:space="0" w:color="auto"/>
            </w:tcBorders>
            <w:vAlign w:val="center"/>
          </w:tcPr>
          <w:p w:rsidR="00F532D9" w:rsidRPr="00C94BAE" w:rsidRDefault="00F532D9" w:rsidP="00F532D9">
            <w:pPr>
              <w:rPr>
                <w:i/>
                <w:color w:val="000000"/>
                <w:lang w:val="en-US"/>
              </w:rPr>
            </w:pPr>
            <w:r>
              <w:rPr>
                <w:color w:val="000000"/>
                <w:lang w:val="en-US"/>
              </w:rPr>
              <w:t xml:space="preserve">    </w:t>
            </w:r>
            <w:r w:rsidRPr="00F532D9">
              <w:rPr>
                <w:i/>
                <w:color w:val="000000"/>
                <w:lang w:val="en-US"/>
              </w:rPr>
              <w:t xml:space="preserve">Gazoduct Suprateran (Oțel) de presiune joasă </w:t>
            </w:r>
            <w:r w:rsidRPr="00F532D9">
              <w:rPr>
                <w:bCs/>
                <w:i/>
                <w:lang w:val="en-US"/>
              </w:rPr>
              <w:t>joasă de pe str</w:t>
            </w:r>
            <w:r w:rsidR="00C94BAE">
              <w:rPr>
                <w:b/>
                <w:bCs/>
                <w:i/>
                <w:lang w:val="en-US"/>
              </w:rPr>
              <w:t xml:space="preserve"> </w:t>
            </w:r>
            <w:r w:rsidR="00C94BAE" w:rsidRPr="00C94BAE">
              <w:rPr>
                <w:bCs/>
                <w:i/>
                <w:lang w:val="en-US"/>
              </w:rPr>
              <w:t>D. Cantemir 4 – A. Matievici 6 din orașul  Soroca</w:t>
            </w:r>
          </w:p>
          <w:p w:rsidR="00F532D9" w:rsidRPr="00965CAC" w:rsidRDefault="00F532D9" w:rsidP="00F3678C">
            <w:pPr>
              <w:rPr>
                <w:b/>
                <w:bCs/>
                <w:color w:val="000000"/>
                <w:highlight w:val="yellow"/>
                <w:lang w:val="en-US"/>
              </w:rPr>
            </w:pPr>
          </w:p>
        </w:tc>
        <w:tc>
          <w:tcPr>
            <w:tcW w:w="1038" w:type="dxa"/>
            <w:tcBorders>
              <w:top w:val="nil"/>
              <w:left w:val="nil"/>
              <w:bottom w:val="single" w:sz="4" w:space="0" w:color="auto"/>
              <w:right w:val="single" w:sz="4" w:space="0" w:color="auto"/>
            </w:tcBorders>
            <w:vAlign w:val="center"/>
          </w:tcPr>
          <w:p w:rsidR="00F532D9" w:rsidRPr="00F532D9" w:rsidRDefault="00F532D9" w:rsidP="00F3678C">
            <w:pPr>
              <w:rPr>
                <w:bCs/>
                <w:color w:val="000000"/>
                <w:sz w:val="20"/>
                <w:szCs w:val="20"/>
              </w:rPr>
            </w:pPr>
            <w:r w:rsidRPr="00F532D9">
              <w:rPr>
                <w:bCs/>
                <w:color w:val="000000"/>
                <w:sz w:val="20"/>
                <w:szCs w:val="20"/>
              </w:rPr>
              <w:t>km</w:t>
            </w:r>
          </w:p>
        </w:tc>
        <w:tc>
          <w:tcPr>
            <w:tcW w:w="1116" w:type="dxa"/>
            <w:tcBorders>
              <w:top w:val="nil"/>
              <w:left w:val="nil"/>
              <w:bottom w:val="single" w:sz="4" w:space="0" w:color="auto"/>
              <w:right w:val="single" w:sz="4" w:space="0" w:color="auto"/>
            </w:tcBorders>
            <w:vAlign w:val="center"/>
          </w:tcPr>
          <w:p w:rsidR="00F532D9" w:rsidRDefault="00F532D9" w:rsidP="00F532D9">
            <w:pPr>
              <w:jc w:val="center"/>
              <w:rPr>
                <w:color w:val="000000"/>
                <w:sz w:val="20"/>
                <w:szCs w:val="20"/>
              </w:rPr>
            </w:pPr>
          </w:p>
          <w:p w:rsidR="00F532D9" w:rsidRDefault="00F532D9" w:rsidP="00F532D9">
            <w:pPr>
              <w:jc w:val="center"/>
              <w:rPr>
                <w:color w:val="000000"/>
                <w:sz w:val="20"/>
                <w:szCs w:val="20"/>
              </w:rPr>
            </w:pPr>
            <w:r>
              <w:rPr>
                <w:color w:val="000000"/>
                <w:sz w:val="20"/>
                <w:szCs w:val="20"/>
              </w:rPr>
              <w:t>0,</w:t>
            </w:r>
            <w:r w:rsidR="00C94BAE">
              <w:rPr>
                <w:color w:val="000000"/>
                <w:sz w:val="20"/>
                <w:szCs w:val="20"/>
              </w:rPr>
              <w:t>323</w:t>
            </w:r>
          </w:p>
          <w:p w:rsidR="00F532D9" w:rsidRPr="006610FF" w:rsidRDefault="00F532D9" w:rsidP="001965F8">
            <w:pPr>
              <w:jc w:val="center"/>
              <w:rPr>
                <w:b/>
                <w:bCs/>
                <w:color w:val="000000"/>
                <w:sz w:val="20"/>
                <w:szCs w:val="20"/>
              </w:rPr>
            </w:pPr>
          </w:p>
        </w:tc>
        <w:tc>
          <w:tcPr>
            <w:tcW w:w="1683" w:type="dxa"/>
            <w:tcBorders>
              <w:top w:val="nil"/>
              <w:left w:val="nil"/>
              <w:bottom w:val="single" w:sz="4" w:space="0" w:color="auto"/>
              <w:right w:val="single" w:sz="4" w:space="0" w:color="auto"/>
            </w:tcBorders>
            <w:vAlign w:val="center"/>
          </w:tcPr>
          <w:p w:rsidR="00F532D9" w:rsidRPr="00F532D9" w:rsidRDefault="00F532D9" w:rsidP="00F3678C">
            <w:pPr>
              <w:rPr>
                <w:b/>
                <w:bCs/>
                <w:noProof w:val="0"/>
                <w:color w:val="000000"/>
                <w:sz w:val="20"/>
                <w:szCs w:val="20"/>
                <w:lang w:val="en-US" w:eastAsia="ru-RU"/>
              </w:rPr>
            </w:pPr>
            <w:r w:rsidRPr="00F532D9">
              <w:rPr>
                <w:b/>
                <w:bCs/>
                <w:noProof w:val="0"/>
                <w:color w:val="000000"/>
                <w:sz w:val="20"/>
                <w:szCs w:val="20"/>
                <w:lang w:val="en-US" w:eastAsia="ru-RU"/>
              </w:rPr>
              <w:t> </w:t>
            </w:r>
            <w:r w:rsidRPr="005F1A80">
              <w:t>conform caietului de sarcini (care se anexează)</w:t>
            </w:r>
          </w:p>
        </w:tc>
        <w:tc>
          <w:tcPr>
            <w:tcW w:w="1600" w:type="dxa"/>
            <w:tcBorders>
              <w:top w:val="nil"/>
              <w:left w:val="nil"/>
              <w:bottom w:val="single" w:sz="4" w:space="0" w:color="auto"/>
              <w:right w:val="single" w:sz="4" w:space="0" w:color="auto"/>
            </w:tcBorders>
            <w:vAlign w:val="center"/>
          </w:tcPr>
          <w:p w:rsidR="00F532D9" w:rsidRPr="00F532D9" w:rsidRDefault="00F532D9" w:rsidP="00F3678C">
            <w:pPr>
              <w:rPr>
                <w:b/>
                <w:bCs/>
                <w:noProof w:val="0"/>
                <w:color w:val="000000"/>
                <w:sz w:val="20"/>
                <w:szCs w:val="20"/>
                <w:lang w:val="en-US" w:eastAsia="ru-RU"/>
              </w:rPr>
            </w:pPr>
            <w:r w:rsidRPr="00F532D9">
              <w:rPr>
                <w:b/>
                <w:bCs/>
                <w:noProof w:val="0"/>
                <w:color w:val="000000"/>
                <w:sz w:val="20"/>
                <w:szCs w:val="20"/>
                <w:lang w:val="en-US" w:eastAsia="ru-RU"/>
              </w:rPr>
              <w:t> </w:t>
            </w:r>
          </w:p>
        </w:tc>
      </w:tr>
      <w:tr w:rsidR="001965F8" w:rsidRPr="00B148DA" w:rsidTr="00F532D9">
        <w:trPr>
          <w:trHeight w:val="710"/>
        </w:trPr>
        <w:tc>
          <w:tcPr>
            <w:tcW w:w="483" w:type="dxa"/>
            <w:tcBorders>
              <w:top w:val="nil"/>
              <w:left w:val="single" w:sz="4" w:space="0" w:color="auto"/>
              <w:right w:val="single" w:sz="4" w:space="0" w:color="auto"/>
            </w:tcBorders>
            <w:vAlign w:val="center"/>
          </w:tcPr>
          <w:p w:rsidR="001965F8" w:rsidRPr="00B148DA" w:rsidRDefault="001965F8" w:rsidP="001965F8">
            <w:pPr>
              <w:jc w:val="center"/>
              <w:rPr>
                <w:b/>
                <w:bCs/>
                <w:noProof w:val="0"/>
                <w:color w:val="000000"/>
                <w:sz w:val="20"/>
                <w:szCs w:val="20"/>
                <w:lang w:val="ru-RU" w:eastAsia="ru-RU"/>
              </w:rPr>
            </w:pPr>
            <w:r w:rsidRPr="00B148DA">
              <w:rPr>
                <w:b/>
                <w:bCs/>
                <w:noProof w:val="0"/>
                <w:color w:val="000000"/>
                <w:sz w:val="20"/>
                <w:szCs w:val="20"/>
                <w:lang w:val="ru-RU" w:eastAsia="ru-RU"/>
              </w:rPr>
              <w:t>2</w:t>
            </w:r>
          </w:p>
          <w:p w:rsidR="001965F8" w:rsidRPr="00B148DA" w:rsidRDefault="001965F8" w:rsidP="001965F8">
            <w:pPr>
              <w:jc w:val="center"/>
              <w:rPr>
                <w:b/>
                <w:bCs/>
                <w:noProof w:val="0"/>
                <w:color w:val="000000"/>
                <w:sz w:val="20"/>
                <w:szCs w:val="20"/>
                <w:lang w:val="ru-RU" w:eastAsia="ru-RU"/>
              </w:rPr>
            </w:pPr>
          </w:p>
        </w:tc>
        <w:tc>
          <w:tcPr>
            <w:tcW w:w="236" w:type="dxa"/>
            <w:vMerge w:val="restart"/>
            <w:tcBorders>
              <w:top w:val="single" w:sz="4" w:space="0" w:color="auto"/>
              <w:left w:val="single" w:sz="4" w:space="0" w:color="auto"/>
              <w:bottom w:val="single" w:sz="4" w:space="0" w:color="000000"/>
            </w:tcBorders>
            <w:vAlign w:val="center"/>
          </w:tcPr>
          <w:p w:rsidR="001965F8" w:rsidRPr="00B148DA" w:rsidRDefault="001965F8" w:rsidP="001965F8">
            <w:pPr>
              <w:rPr>
                <w:b/>
                <w:bCs/>
                <w:noProof w:val="0"/>
                <w:color w:val="000000"/>
                <w:sz w:val="20"/>
                <w:szCs w:val="20"/>
                <w:lang w:val="ru-RU" w:eastAsia="ru-RU"/>
              </w:rPr>
            </w:pPr>
          </w:p>
        </w:tc>
        <w:tc>
          <w:tcPr>
            <w:tcW w:w="4497" w:type="dxa"/>
            <w:tcBorders>
              <w:top w:val="single" w:sz="4" w:space="0" w:color="auto"/>
              <w:left w:val="nil"/>
              <w:right w:val="single" w:sz="4" w:space="0" w:color="auto"/>
            </w:tcBorders>
            <w:vAlign w:val="center"/>
          </w:tcPr>
          <w:p w:rsidR="001965F8" w:rsidRPr="00F532D9" w:rsidRDefault="001965F8" w:rsidP="001965F8">
            <w:pPr>
              <w:rPr>
                <w:i/>
                <w:color w:val="000000"/>
                <w:lang w:val="en-US"/>
              </w:rPr>
            </w:pPr>
            <w:r w:rsidRPr="005441F5">
              <w:rPr>
                <w:color w:val="000000"/>
                <w:lang w:val="en-US"/>
              </w:rPr>
              <w:t xml:space="preserve">Gazoduct </w:t>
            </w:r>
            <w:r>
              <w:rPr>
                <w:color w:val="000000"/>
                <w:lang w:val="en-US"/>
              </w:rPr>
              <w:t>Subteran (PE)</w:t>
            </w:r>
            <w:r w:rsidR="00F532D9">
              <w:rPr>
                <w:color w:val="000000"/>
                <w:lang w:val="en-US"/>
              </w:rPr>
              <w:t xml:space="preserve"> </w:t>
            </w:r>
            <w:r w:rsidR="00F532D9" w:rsidRPr="00F532D9">
              <w:rPr>
                <w:i/>
                <w:color w:val="000000"/>
                <w:lang w:val="en-US"/>
              </w:rPr>
              <w:t xml:space="preserve">) de presiune joasă </w:t>
            </w:r>
            <w:r w:rsidR="00F532D9" w:rsidRPr="00F532D9">
              <w:rPr>
                <w:bCs/>
                <w:i/>
                <w:lang w:val="en-US"/>
              </w:rPr>
              <w:t xml:space="preserve">joasă de pe str. </w:t>
            </w:r>
            <w:r w:rsidR="00C94BAE" w:rsidRPr="00C94BAE">
              <w:rPr>
                <w:bCs/>
                <w:i/>
                <w:lang w:val="en-US"/>
              </w:rPr>
              <w:t>D. Cantemir 4 – A. Matievici 6 din orașul  Soroca</w:t>
            </w:r>
          </w:p>
        </w:tc>
        <w:tc>
          <w:tcPr>
            <w:tcW w:w="1038" w:type="dxa"/>
            <w:tcBorders>
              <w:top w:val="nil"/>
              <w:left w:val="nil"/>
              <w:right w:val="single" w:sz="4" w:space="0" w:color="auto"/>
            </w:tcBorders>
            <w:vAlign w:val="center"/>
          </w:tcPr>
          <w:p w:rsidR="001965F8" w:rsidRPr="00C63981" w:rsidRDefault="00F532D9" w:rsidP="001965F8">
            <w:pPr>
              <w:rPr>
                <w:color w:val="000000"/>
                <w:sz w:val="20"/>
                <w:szCs w:val="20"/>
              </w:rPr>
            </w:pPr>
            <w:r>
              <w:rPr>
                <w:color w:val="000000"/>
                <w:sz w:val="20"/>
                <w:szCs w:val="20"/>
              </w:rPr>
              <w:t>k</w:t>
            </w:r>
            <w:r w:rsidR="001965F8">
              <w:rPr>
                <w:color w:val="000000"/>
                <w:sz w:val="20"/>
                <w:szCs w:val="20"/>
              </w:rPr>
              <w:t>m</w:t>
            </w:r>
          </w:p>
        </w:tc>
        <w:tc>
          <w:tcPr>
            <w:tcW w:w="1116" w:type="dxa"/>
            <w:tcBorders>
              <w:top w:val="nil"/>
              <w:left w:val="nil"/>
              <w:right w:val="single" w:sz="4" w:space="0" w:color="auto"/>
            </w:tcBorders>
            <w:vAlign w:val="center"/>
          </w:tcPr>
          <w:p w:rsidR="001965F8" w:rsidRPr="006610FF" w:rsidRDefault="00C94BAE" w:rsidP="001965F8">
            <w:pPr>
              <w:jc w:val="center"/>
              <w:rPr>
                <w:color w:val="000000"/>
                <w:sz w:val="20"/>
                <w:szCs w:val="20"/>
              </w:rPr>
            </w:pPr>
            <w:r>
              <w:rPr>
                <w:color w:val="000000"/>
                <w:sz w:val="20"/>
                <w:szCs w:val="20"/>
              </w:rPr>
              <w:t>0,070</w:t>
            </w:r>
          </w:p>
        </w:tc>
        <w:tc>
          <w:tcPr>
            <w:tcW w:w="1683" w:type="dxa"/>
            <w:tcBorders>
              <w:top w:val="nil"/>
              <w:left w:val="nil"/>
              <w:right w:val="single" w:sz="4" w:space="0" w:color="auto"/>
            </w:tcBorders>
            <w:vAlign w:val="center"/>
          </w:tcPr>
          <w:p w:rsidR="001965F8" w:rsidRPr="00F532D9" w:rsidRDefault="001965F8" w:rsidP="001965F8">
            <w:pPr>
              <w:rPr>
                <w:noProof w:val="0"/>
                <w:color w:val="000000"/>
                <w:sz w:val="20"/>
                <w:szCs w:val="20"/>
                <w:lang w:val="en-US" w:eastAsia="ru-RU"/>
              </w:rPr>
            </w:pPr>
            <w:r w:rsidRPr="00F532D9">
              <w:rPr>
                <w:noProof w:val="0"/>
                <w:color w:val="000000"/>
                <w:sz w:val="20"/>
                <w:szCs w:val="20"/>
                <w:lang w:val="en-US" w:eastAsia="ru-RU"/>
              </w:rPr>
              <w:t> </w:t>
            </w:r>
            <w:r w:rsidR="00F532D9" w:rsidRPr="005F1A80">
              <w:t>conform caietul</w:t>
            </w:r>
            <w:r w:rsidR="00F532D9">
              <w:t>ui de sarcini (care se anexează)</w:t>
            </w:r>
          </w:p>
        </w:tc>
        <w:tc>
          <w:tcPr>
            <w:tcW w:w="1600" w:type="dxa"/>
            <w:tcBorders>
              <w:top w:val="nil"/>
              <w:left w:val="nil"/>
              <w:right w:val="single" w:sz="4" w:space="0" w:color="auto"/>
            </w:tcBorders>
            <w:vAlign w:val="center"/>
          </w:tcPr>
          <w:p w:rsidR="001965F8" w:rsidRPr="00F532D9" w:rsidRDefault="001965F8" w:rsidP="001965F8">
            <w:pPr>
              <w:rPr>
                <w:noProof w:val="0"/>
                <w:color w:val="000000"/>
                <w:sz w:val="20"/>
                <w:szCs w:val="20"/>
                <w:lang w:val="en-US" w:eastAsia="ru-RU"/>
              </w:rPr>
            </w:pPr>
            <w:r w:rsidRPr="00F532D9">
              <w:rPr>
                <w:noProof w:val="0"/>
                <w:color w:val="000000"/>
                <w:sz w:val="20"/>
                <w:szCs w:val="20"/>
                <w:lang w:val="en-US" w:eastAsia="ru-RU"/>
              </w:rPr>
              <w:t> </w:t>
            </w:r>
          </w:p>
          <w:p w:rsidR="001965F8" w:rsidRPr="00F532D9" w:rsidRDefault="001965F8" w:rsidP="001965F8">
            <w:pPr>
              <w:rPr>
                <w:noProof w:val="0"/>
                <w:color w:val="000000"/>
                <w:sz w:val="20"/>
                <w:szCs w:val="20"/>
                <w:lang w:val="en-US" w:eastAsia="ru-RU"/>
              </w:rPr>
            </w:pPr>
            <w:r w:rsidRPr="00F532D9">
              <w:rPr>
                <w:noProof w:val="0"/>
                <w:color w:val="000000"/>
                <w:sz w:val="20"/>
                <w:szCs w:val="20"/>
                <w:lang w:val="en-US" w:eastAsia="ru-RU"/>
              </w:rPr>
              <w:t> </w:t>
            </w:r>
          </w:p>
        </w:tc>
      </w:tr>
      <w:tr w:rsidR="001965F8" w:rsidRPr="00B148DA" w:rsidTr="00F532D9">
        <w:trPr>
          <w:trHeight w:val="70"/>
        </w:trPr>
        <w:tc>
          <w:tcPr>
            <w:tcW w:w="483" w:type="dxa"/>
            <w:tcBorders>
              <w:top w:val="nil"/>
              <w:left w:val="single" w:sz="4" w:space="0" w:color="auto"/>
              <w:bottom w:val="single" w:sz="4" w:space="0" w:color="auto"/>
              <w:right w:val="single" w:sz="4" w:space="0" w:color="auto"/>
            </w:tcBorders>
            <w:vAlign w:val="center"/>
          </w:tcPr>
          <w:p w:rsidR="001965F8" w:rsidRPr="0038100C" w:rsidRDefault="001965F8" w:rsidP="001965F8">
            <w:pPr>
              <w:rPr>
                <w:b/>
                <w:bCs/>
                <w:noProof w:val="0"/>
                <w:color w:val="000000"/>
                <w:sz w:val="20"/>
                <w:szCs w:val="20"/>
                <w:lang w:eastAsia="ru-RU"/>
              </w:rPr>
            </w:pPr>
          </w:p>
        </w:tc>
        <w:tc>
          <w:tcPr>
            <w:tcW w:w="236" w:type="dxa"/>
            <w:vMerge/>
            <w:tcBorders>
              <w:top w:val="nil"/>
              <w:left w:val="single" w:sz="4" w:space="0" w:color="auto"/>
              <w:bottom w:val="single" w:sz="4" w:space="0" w:color="000000"/>
            </w:tcBorders>
            <w:vAlign w:val="center"/>
          </w:tcPr>
          <w:p w:rsidR="001965F8" w:rsidRPr="00F532D9" w:rsidRDefault="001965F8" w:rsidP="001965F8">
            <w:pPr>
              <w:rPr>
                <w:b/>
                <w:bCs/>
                <w:noProof w:val="0"/>
                <w:color w:val="000000"/>
                <w:sz w:val="20"/>
                <w:szCs w:val="20"/>
                <w:lang w:val="en-US" w:eastAsia="ru-RU"/>
              </w:rPr>
            </w:pPr>
          </w:p>
        </w:tc>
        <w:tc>
          <w:tcPr>
            <w:tcW w:w="4497"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highlight w:val="yellow"/>
                <w:lang w:eastAsia="ru-RU"/>
              </w:rPr>
            </w:pPr>
          </w:p>
        </w:tc>
        <w:tc>
          <w:tcPr>
            <w:tcW w:w="1038"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lang w:eastAsia="ru-RU"/>
              </w:rPr>
            </w:pPr>
          </w:p>
        </w:tc>
        <w:tc>
          <w:tcPr>
            <w:tcW w:w="1116"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highlight w:val="yellow"/>
                <w:lang w:eastAsia="ru-RU"/>
              </w:rPr>
            </w:pPr>
          </w:p>
        </w:tc>
        <w:tc>
          <w:tcPr>
            <w:tcW w:w="1683"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lang w:eastAsia="ru-RU"/>
              </w:rPr>
            </w:pPr>
          </w:p>
        </w:tc>
        <w:tc>
          <w:tcPr>
            <w:tcW w:w="1600" w:type="dxa"/>
            <w:tcBorders>
              <w:top w:val="nil"/>
              <w:left w:val="nil"/>
              <w:bottom w:val="single" w:sz="4" w:space="0" w:color="auto"/>
              <w:right w:val="single" w:sz="4" w:space="0" w:color="auto"/>
            </w:tcBorders>
            <w:vAlign w:val="center"/>
          </w:tcPr>
          <w:p w:rsidR="001965F8" w:rsidRPr="0038100C" w:rsidRDefault="001965F8" w:rsidP="001965F8">
            <w:pPr>
              <w:rPr>
                <w:noProof w:val="0"/>
                <w:color w:val="000000"/>
                <w:sz w:val="20"/>
                <w:szCs w:val="20"/>
                <w:lang w:eastAsia="ru-RU"/>
              </w:rPr>
            </w:pPr>
          </w:p>
        </w:tc>
      </w:tr>
      <w:tr w:rsidR="001965F8" w:rsidRPr="00B148DA" w:rsidTr="00F532D9">
        <w:trPr>
          <w:trHeight w:val="300"/>
        </w:trPr>
        <w:tc>
          <w:tcPr>
            <w:tcW w:w="9057" w:type="dxa"/>
            <w:gridSpan w:val="6"/>
            <w:tcBorders>
              <w:top w:val="single" w:sz="4" w:space="0" w:color="auto"/>
              <w:left w:val="single" w:sz="4" w:space="0" w:color="auto"/>
              <w:bottom w:val="single" w:sz="4" w:space="0" w:color="auto"/>
              <w:right w:val="single" w:sz="4" w:space="0" w:color="000000"/>
            </w:tcBorders>
            <w:noWrap/>
            <w:vAlign w:val="bottom"/>
          </w:tcPr>
          <w:p w:rsidR="001965F8" w:rsidRPr="00F532D9" w:rsidRDefault="001965F8" w:rsidP="001965F8">
            <w:pPr>
              <w:jc w:val="center"/>
              <w:rPr>
                <w:b/>
                <w:bCs/>
                <w:noProof w:val="0"/>
                <w:color w:val="000000"/>
                <w:lang w:val="en-US" w:eastAsia="ru-RU"/>
              </w:rPr>
            </w:pPr>
          </w:p>
        </w:tc>
        <w:tc>
          <w:tcPr>
            <w:tcW w:w="1600" w:type="dxa"/>
            <w:tcBorders>
              <w:top w:val="nil"/>
              <w:left w:val="nil"/>
              <w:bottom w:val="single" w:sz="4" w:space="0" w:color="auto"/>
              <w:right w:val="single" w:sz="4" w:space="0" w:color="auto"/>
            </w:tcBorders>
            <w:noWrap/>
            <w:vAlign w:val="bottom"/>
          </w:tcPr>
          <w:p w:rsidR="001965F8" w:rsidRPr="00B148DA" w:rsidRDefault="001965F8" w:rsidP="001965F8">
            <w:pPr>
              <w:rPr>
                <w:b/>
                <w:bCs/>
                <w:noProof w:val="0"/>
                <w:color w:val="000000"/>
                <w:lang w:val="ru-RU" w:eastAsia="ru-RU"/>
              </w:rPr>
            </w:pPr>
            <w:r w:rsidRPr="00F532D9">
              <w:rPr>
                <w:b/>
                <w:bCs/>
                <w:noProof w:val="0"/>
                <w:color w:val="000000"/>
                <w:sz w:val="22"/>
                <w:szCs w:val="22"/>
                <w:lang w:val="en-US" w:eastAsia="ru-RU"/>
              </w:rPr>
              <w:t xml:space="preserve">                   </w:t>
            </w:r>
            <w:r w:rsidRPr="00B148DA">
              <w:rPr>
                <w:b/>
                <w:bCs/>
                <w:noProof w:val="0"/>
                <w:color w:val="000000"/>
                <w:sz w:val="22"/>
                <w:szCs w:val="22"/>
                <w:lang w:val="ru-RU" w:eastAsia="ru-RU"/>
              </w:rPr>
              <w:t xml:space="preserve">-     </w:t>
            </w:r>
          </w:p>
        </w:tc>
      </w:tr>
    </w:tbl>
    <w:p w:rsidR="00B90ED5" w:rsidRDefault="00B90ED5">
      <w:pPr>
        <w:rPr>
          <w:b/>
        </w:rPr>
      </w:pPr>
    </w:p>
    <w:p w:rsidR="00B90ED5" w:rsidRDefault="00B90ED5">
      <w:pPr>
        <w:rPr>
          <w:b/>
        </w:rPr>
      </w:pPr>
    </w:p>
    <w:p w:rsidR="00B90ED5" w:rsidRPr="00173AAA" w:rsidRDefault="00B90ED5">
      <w:pPr>
        <w:rPr>
          <w:b/>
        </w:rPr>
      </w:pPr>
    </w:p>
    <w:p w:rsidR="00B90ED5" w:rsidRDefault="00B90ED5" w:rsidP="00B74BF2"/>
    <w:p w:rsidR="00B90ED5" w:rsidRPr="00173AAA" w:rsidRDefault="00B90ED5" w:rsidP="00B74BF2">
      <w:r w:rsidRPr="00173AAA">
        <w:t xml:space="preserve">Semnat:_______________ Numele, Prenumele:_____________________________ </w:t>
      </w:r>
    </w:p>
    <w:p w:rsidR="00B90ED5" w:rsidRPr="00173AAA" w:rsidRDefault="00B90ED5" w:rsidP="00B74BF2">
      <w:r w:rsidRPr="00173AAA">
        <w:t>În calitate de: ________________</w:t>
      </w:r>
    </w:p>
    <w:p w:rsidR="00B90ED5" w:rsidRPr="00173AAA" w:rsidRDefault="00B90ED5" w:rsidP="00B74BF2">
      <w:pPr>
        <w:rPr>
          <w:bCs/>
          <w:iCs/>
        </w:rPr>
      </w:pPr>
      <w:r w:rsidRPr="00173AAA">
        <w:rPr>
          <w:bCs/>
          <w:iCs/>
        </w:rPr>
        <w:t>Ofertantul: _______________________ Adresa: ______________________________</w:t>
      </w:r>
    </w:p>
    <w:p w:rsidR="00B90ED5" w:rsidRDefault="00B90ED5" w:rsidP="00B65188">
      <w:pPr>
        <w:ind w:firstLine="709"/>
        <w:jc w:val="both"/>
      </w:pPr>
    </w:p>
    <w:p w:rsidR="00B90ED5" w:rsidRDefault="00B90ED5" w:rsidP="00B65188">
      <w:pPr>
        <w:ind w:firstLine="709"/>
        <w:jc w:val="both"/>
      </w:pPr>
    </w:p>
    <w:p w:rsidR="00B90ED5" w:rsidRDefault="00B90ED5" w:rsidP="00B65188">
      <w:pPr>
        <w:ind w:firstLine="709"/>
        <w:jc w:val="both"/>
      </w:pPr>
    </w:p>
    <w:p w:rsidR="00F532D9" w:rsidRDefault="00F532D9" w:rsidP="00F532D9">
      <w:pPr>
        <w:rPr>
          <w:rFonts w:eastAsia="SimSun"/>
          <w:b/>
          <w:lang w:eastAsia="zh-CN"/>
        </w:rPr>
      </w:pPr>
      <w:r w:rsidRPr="00E43884">
        <w:rPr>
          <w:rFonts w:eastAsia="SimSun"/>
          <w:b/>
          <w:lang w:eastAsia="zh-CN"/>
        </w:rPr>
        <w:t>Coordonat:</w:t>
      </w:r>
    </w:p>
    <w:p w:rsidR="00F532D9" w:rsidRPr="00E43884" w:rsidRDefault="00F532D9" w:rsidP="00F532D9">
      <w:pPr>
        <w:rPr>
          <w:rFonts w:eastAsia="SimSun"/>
          <w:b/>
          <w:lang w:eastAsia="zh-CN"/>
        </w:rPr>
      </w:pPr>
    </w:p>
    <w:p w:rsidR="00F532D9" w:rsidRDefault="00F532D9" w:rsidP="00F532D9">
      <w:pPr>
        <w:spacing w:line="480" w:lineRule="auto"/>
        <w:rPr>
          <w:rFonts w:eastAsia="SimSun"/>
          <w:lang w:eastAsia="zh-CN"/>
        </w:rPr>
      </w:pPr>
      <w:r>
        <w:rPr>
          <w:rFonts w:eastAsia="SimSun"/>
          <w:lang w:eastAsia="zh-CN"/>
        </w:rPr>
        <w:t>Preşedintele comisiei _____________________________ Cucuruzeac Igor</w:t>
      </w:r>
    </w:p>
    <w:p w:rsidR="00F532D9" w:rsidRDefault="00F532D9" w:rsidP="00F532D9">
      <w:pPr>
        <w:spacing w:line="480" w:lineRule="auto"/>
        <w:rPr>
          <w:rFonts w:eastAsia="SimSun"/>
          <w:lang w:eastAsia="zh-CN"/>
        </w:rPr>
      </w:pPr>
      <w:r>
        <w:rPr>
          <w:rFonts w:eastAsia="SimSun"/>
          <w:lang w:eastAsia="zh-CN"/>
        </w:rPr>
        <w:t>Secretarul comisiei      ____________________________  Curcă Ruslan</w:t>
      </w:r>
    </w:p>
    <w:p w:rsidR="00F532D9" w:rsidRDefault="00F532D9" w:rsidP="00F532D9">
      <w:pPr>
        <w:spacing w:line="480" w:lineRule="auto"/>
        <w:rPr>
          <w:rFonts w:eastAsia="SimSun"/>
          <w:lang w:eastAsia="zh-CN"/>
        </w:rPr>
      </w:pPr>
      <w:r>
        <w:rPr>
          <w:rFonts w:eastAsia="SimSun"/>
          <w:lang w:eastAsia="zh-CN"/>
        </w:rPr>
        <w:t>Membrul comisiei      _____________________________ Solomon Angela</w:t>
      </w:r>
    </w:p>
    <w:p w:rsidR="00F532D9" w:rsidRDefault="00F532D9" w:rsidP="00F532D9">
      <w:pPr>
        <w:spacing w:line="480" w:lineRule="auto"/>
        <w:rPr>
          <w:rFonts w:eastAsia="SimSun"/>
          <w:lang w:eastAsia="zh-CN"/>
        </w:rPr>
      </w:pPr>
      <w:r>
        <w:rPr>
          <w:rFonts w:eastAsia="SimSun"/>
          <w:lang w:eastAsia="zh-CN"/>
        </w:rPr>
        <w:t>Membrul comisiei      _____________________________ Chiriu Alexei</w:t>
      </w:r>
    </w:p>
    <w:p w:rsidR="00F532D9" w:rsidRDefault="00F532D9" w:rsidP="00F532D9">
      <w:pPr>
        <w:spacing w:line="480" w:lineRule="auto"/>
        <w:rPr>
          <w:rFonts w:eastAsia="SimSun"/>
          <w:lang w:eastAsia="zh-CN"/>
        </w:rPr>
      </w:pPr>
      <w:r>
        <w:rPr>
          <w:rFonts w:eastAsia="SimSun"/>
          <w:lang w:eastAsia="zh-CN"/>
        </w:rPr>
        <w:t>Membrul comisiei      _____________________________ Morari Pavel</w:t>
      </w:r>
    </w:p>
    <w:p w:rsidR="00F532D9" w:rsidRDefault="00F532D9" w:rsidP="00F532D9">
      <w:pPr>
        <w:spacing w:line="480" w:lineRule="auto"/>
        <w:rPr>
          <w:rFonts w:eastAsia="SimSun"/>
          <w:lang w:eastAsia="zh-CN"/>
        </w:rPr>
      </w:pPr>
      <w:r>
        <w:rPr>
          <w:rFonts w:eastAsia="SimSun"/>
          <w:lang w:eastAsia="zh-CN"/>
        </w:rPr>
        <w:t>Membrul comisiei      _____________________________ Sidorenco Andrei</w:t>
      </w:r>
    </w:p>
    <w:p w:rsidR="00F532D9" w:rsidRPr="00F532D9" w:rsidRDefault="00F532D9" w:rsidP="00F532D9">
      <w:pPr>
        <w:spacing w:line="480" w:lineRule="auto"/>
        <w:rPr>
          <w:rFonts w:eastAsia="SimSun"/>
          <w:lang w:eastAsia="zh-CN"/>
        </w:rPr>
      </w:pPr>
      <w:r>
        <w:rPr>
          <w:rFonts w:eastAsia="SimSun"/>
          <w:lang w:eastAsia="zh-CN"/>
        </w:rPr>
        <w:t>Membrul comisiei      _____________________________ Havrun Alexandru</w:t>
      </w:r>
    </w:p>
    <w:p w:rsidR="00B90ED5" w:rsidRDefault="00B90ED5" w:rsidP="00B65188">
      <w:pPr>
        <w:ind w:firstLine="709"/>
        <w:jc w:val="both"/>
      </w:pPr>
    </w:p>
    <w:p w:rsidR="00B90ED5" w:rsidRDefault="00B90ED5" w:rsidP="00B65188">
      <w:pPr>
        <w:ind w:firstLine="709"/>
        <w:jc w:val="both"/>
      </w:pPr>
    </w:p>
    <w:p w:rsidR="00B90ED5" w:rsidRDefault="00B90ED5" w:rsidP="00B65188">
      <w:pPr>
        <w:ind w:firstLine="709"/>
        <w:jc w:val="both"/>
      </w:pPr>
    </w:p>
    <w:p w:rsidR="00B90ED5" w:rsidRDefault="00B90ED5" w:rsidP="00B65188">
      <w:pPr>
        <w:ind w:firstLine="709"/>
        <w:jc w:val="both"/>
      </w:pPr>
    </w:p>
    <w:p w:rsidR="00B90ED5" w:rsidRDefault="00B90ED5" w:rsidP="008079E8">
      <w:pPr>
        <w:jc w:val="both"/>
      </w:pPr>
    </w:p>
    <w:p w:rsidR="00F532D9" w:rsidRPr="005A7658" w:rsidRDefault="00F532D9" w:rsidP="00F532D9">
      <w:pPr>
        <w:tabs>
          <w:tab w:val="left" w:pos="708"/>
          <w:tab w:val="center" w:pos="5135"/>
          <w:tab w:val="left" w:pos="5545"/>
        </w:tabs>
        <w:rPr>
          <w:b/>
          <w:lang w:val="ro-MD"/>
        </w:rPr>
      </w:pPr>
      <w:r>
        <w:rPr>
          <w:b/>
          <w:lang w:val="ro-MD"/>
        </w:rPr>
        <w:lastRenderedPageBreak/>
        <w:t>Spe</w:t>
      </w:r>
      <w:r w:rsidRPr="005A7658">
        <w:rPr>
          <w:b/>
          <w:lang w:val="ro-MD"/>
        </w:rPr>
        <w:t>cificații tehnice:</w:t>
      </w:r>
      <w:bookmarkStart w:id="1" w:name="_GoBack"/>
      <w:bookmarkEnd w:id="1"/>
    </w:p>
    <w:p w:rsidR="00F532D9" w:rsidRPr="00965CAC" w:rsidRDefault="00F532D9" w:rsidP="00F532D9">
      <w:pPr>
        <w:jc w:val="both"/>
        <w:rPr>
          <w:bCs/>
        </w:rPr>
      </w:pPr>
      <w:r w:rsidRPr="00161999">
        <w:rPr>
          <w:bCs/>
        </w:rPr>
        <w:t xml:space="preserve">Obiectul: </w:t>
      </w:r>
      <w:r w:rsidRPr="00161999">
        <w:rPr>
          <w:i/>
        </w:rPr>
        <w:t>Achizi</w:t>
      </w:r>
      <w:r>
        <w:rPr>
          <w:i/>
        </w:rPr>
        <w:t>ţ</w:t>
      </w:r>
      <w:r w:rsidRPr="00161999">
        <w:rPr>
          <w:i/>
        </w:rPr>
        <w:t xml:space="preserve">ie de lucrări de </w:t>
      </w:r>
      <w:r w:rsidRPr="00604465">
        <w:rPr>
          <w:i/>
        </w:rPr>
        <w:t xml:space="preserve">construcție  </w:t>
      </w:r>
      <w:r w:rsidRPr="00965CAC">
        <w:rPr>
          <w:lang w:val="en-US"/>
        </w:rPr>
        <w:t>«</w:t>
      </w:r>
      <w:r w:rsidRPr="00965CAC">
        <w:rPr>
          <w:bCs/>
          <w:lang w:val="en-US"/>
        </w:rPr>
        <w:t xml:space="preserve"> Reconstrucția gazoductului de presiun</w:t>
      </w:r>
      <w:r>
        <w:rPr>
          <w:bCs/>
          <w:lang w:val="en-US"/>
        </w:rPr>
        <w:t xml:space="preserve">e joasă de pe str. </w:t>
      </w:r>
      <w:r w:rsidR="00C94BAE" w:rsidRPr="00C94BAE">
        <w:rPr>
          <w:bCs/>
          <w:lang w:val="en-US"/>
        </w:rPr>
        <w:t>D. Cantemir 4 – A. Matievici 6 din orașul  Soroca</w:t>
      </w:r>
      <w:r w:rsidR="00C94BAE" w:rsidRPr="00965CAC">
        <w:rPr>
          <w:bCs/>
          <w:lang w:val="en-US"/>
        </w:rPr>
        <w:t xml:space="preserve"> </w:t>
      </w:r>
      <w:r w:rsidRPr="00965CAC">
        <w:rPr>
          <w:bCs/>
          <w:lang w:val="en-US"/>
        </w:rPr>
        <w:t>»</w:t>
      </w:r>
      <w:r w:rsidRPr="00965CAC">
        <w:rPr>
          <w:bCs/>
        </w:rPr>
        <w:t xml:space="preserve"> </w:t>
      </w:r>
    </w:p>
    <w:p w:rsidR="00F532D9" w:rsidRDefault="00F532D9" w:rsidP="00F532D9">
      <w:pPr>
        <w:jc w:val="both"/>
        <w:rPr>
          <w:bCs/>
          <w:i/>
        </w:rPr>
      </w:pPr>
      <w:r w:rsidRPr="00F3678C">
        <w:rPr>
          <w:bCs/>
          <w:i/>
        </w:rPr>
        <w:t xml:space="preserve">Numărul: </w:t>
      </w:r>
      <w:r w:rsidR="009E4F4C">
        <w:rPr>
          <w:b/>
          <w:bCs/>
          <w:shd w:val="clear" w:color="auto" w:fill="FFFFFF"/>
          <w:lang w:val="en-US" w:eastAsia="ru-RU"/>
        </w:rPr>
        <w:t>FR-G/02</w:t>
      </w:r>
      <w:r>
        <w:rPr>
          <w:b/>
          <w:bCs/>
          <w:shd w:val="clear" w:color="auto" w:fill="FFFFFF"/>
          <w:lang w:val="en-US" w:eastAsia="ru-RU"/>
        </w:rPr>
        <w:t>-2024-inv</w:t>
      </w:r>
      <w:r w:rsidRPr="00F3678C">
        <w:rPr>
          <w:bCs/>
          <w:i/>
        </w:rPr>
        <w:t>;</w:t>
      </w:r>
    </w:p>
    <w:p w:rsidR="00F532D9" w:rsidRPr="005A7658" w:rsidRDefault="00F532D9" w:rsidP="00F532D9">
      <w:pPr>
        <w:jc w:val="both"/>
        <w:rPr>
          <w:i/>
          <w:iCs/>
          <w:sz w:val="22"/>
          <w:szCs w:val="22"/>
          <w:lang w:val="ro-MD"/>
        </w:rPr>
      </w:pPr>
      <w:r w:rsidRPr="005A7658">
        <w:rPr>
          <w:i/>
          <w:iCs/>
          <w:sz w:val="22"/>
          <w:szCs w:val="22"/>
          <w:lang w:val="ro-MD"/>
        </w:rPr>
        <w:t>Acest tabel va fi completat de către ofertant în coloanele  5:</w:t>
      </w:r>
    </w:p>
    <w:p w:rsidR="00F532D9" w:rsidRDefault="00F532D9" w:rsidP="00F532D9">
      <w:pPr>
        <w:rPr>
          <w:b/>
        </w:rPr>
      </w:pPr>
    </w:p>
    <w:tbl>
      <w:tblPr>
        <w:tblW w:w="10657" w:type="dxa"/>
        <w:tblInd w:w="-5" w:type="dxa"/>
        <w:tblLook w:val="00A0" w:firstRow="1" w:lastRow="0" w:firstColumn="1" w:lastColumn="0" w:noHBand="0" w:noVBand="0"/>
      </w:tblPr>
      <w:tblGrid>
        <w:gridCol w:w="483"/>
        <w:gridCol w:w="236"/>
        <w:gridCol w:w="4497"/>
        <w:gridCol w:w="1038"/>
        <w:gridCol w:w="1116"/>
        <w:gridCol w:w="1687"/>
        <w:gridCol w:w="1600"/>
      </w:tblGrid>
      <w:tr w:rsidR="00F532D9" w:rsidRPr="00B148DA" w:rsidTr="00C94BAE">
        <w:trPr>
          <w:trHeight w:val="1338"/>
        </w:trPr>
        <w:tc>
          <w:tcPr>
            <w:tcW w:w="483" w:type="dxa"/>
            <w:tcBorders>
              <w:top w:val="single" w:sz="4" w:space="0" w:color="auto"/>
              <w:left w:val="single" w:sz="4" w:space="0" w:color="auto"/>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nr. d/o</w:t>
            </w:r>
          </w:p>
        </w:tc>
        <w:tc>
          <w:tcPr>
            <w:tcW w:w="4733" w:type="dxa"/>
            <w:gridSpan w:val="2"/>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proofErr w:type="spellStart"/>
            <w:r w:rsidRPr="00B148DA">
              <w:rPr>
                <w:b/>
                <w:bCs/>
                <w:noProof w:val="0"/>
                <w:color w:val="000000"/>
                <w:sz w:val="20"/>
                <w:szCs w:val="20"/>
                <w:lang w:val="en-US" w:eastAsia="ru-RU"/>
              </w:rPr>
              <w:t>Denumirea</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bunurilor</w:t>
            </w:r>
            <w:proofErr w:type="spellEnd"/>
            <w:r w:rsidRPr="00B148DA">
              <w:rPr>
                <w:b/>
                <w:bCs/>
                <w:noProof w:val="0"/>
                <w:color w:val="000000"/>
                <w:sz w:val="20"/>
                <w:szCs w:val="20"/>
                <w:lang w:val="en-US" w:eastAsia="ru-RU"/>
              </w:rPr>
              <w:t>/</w:t>
            </w:r>
            <w:proofErr w:type="spellStart"/>
            <w:r w:rsidRPr="00B148DA">
              <w:rPr>
                <w:b/>
                <w:bCs/>
                <w:noProof w:val="0"/>
                <w:color w:val="000000"/>
                <w:sz w:val="20"/>
                <w:szCs w:val="20"/>
                <w:lang w:val="en-US" w:eastAsia="ru-RU"/>
              </w:rPr>
              <w:t>serviciilor</w:t>
            </w:r>
            <w:proofErr w:type="spellEnd"/>
            <w:r w:rsidRPr="00B148DA">
              <w:rPr>
                <w:b/>
                <w:bCs/>
                <w:noProof w:val="0"/>
                <w:color w:val="000000"/>
                <w:sz w:val="20"/>
                <w:szCs w:val="20"/>
                <w:lang w:val="en-US" w:eastAsia="ru-RU"/>
              </w:rPr>
              <w:t>/</w:t>
            </w:r>
            <w:proofErr w:type="spellStart"/>
            <w:r w:rsidRPr="00B148DA">
              <w:rPr>
                <w:b/>
                <w:bCs/>
                <w:noProof w:val="0"/>
                <w:color w:val="000000"/>
                <w:sz w:val="20"/>
                <w:szCs w:val="20"/>
                <w:lang w:val="en-US" w:eastAsia="ru-RU"/>
              </w:rPr>
              <w:t>lucrărilor</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solicitate</w:t>
            </w:r>
            <w:proofErr w:type="spellEnd"/>
          </w:p>
        </w:tc>
        <w:tc>
          <w:tcPr>
            <w:tcW w:w="1038" w:type="dxa"/>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Unitaetea de măsură</w:t>
            </w:r>
          </w:p>
        </w:tc>
        <w:tc>
          <w:tcPr>
            <w:tcW w:w="1116" w:type="dxa"/>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Cantitatea</w:t>
            </w:r>
          </w:p>
        </w:tc>
        <w:tc>
          <w:tcPr>
            <w:tcW w:w="1687" w:type="dxa"/>
            <w:tcBorders>
              <w:top w:val="single" w:sz="4" w:space="0" w:color="auto"/>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proofErr w:type="spellStart"/>
            <w:r w:rsidRPr="00B148DA">
              <w:rPr>
                <w:b/>
                <w:bCs/>
                <w:noProof w:val="0"/>
                <w:color w:val="000000"/>
                <w:sz w:val="20"/>
                <w:szCs w:val="20"/>
                <w:lang w:val="en-US" w:eastAsia="ru-RU"/>
              </w:rPr>
              <w:t>Specificarea</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tehnică</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deplină</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solicitată</w:t>
            </w:r>
            <w:proofErr w:type="spellEnd"/>
            <w:r w:rsidRPr="00B148DA">
              <w:rPr>
                <w:b/>
                <w:bCs/>
                <w:noProof w:val="0"/>
                <w:color w:val="000000"/>
                <w:sz w:val="20"/>
                <w:szCs w:val="20"/>
                <w:lang w:val="en-US" w:eastAsia="ru-RU"/>
              </w:rPr>
              <w:t xml:space="preserve">, </w:t>
            </w:r>
            <w:proofErr w:type="spellStart"/>
            <w:r w:rsidRPr="00B148DA">
              <w:rPr>
                <w:b/>
                <w:bCs/>
                <w:noProof w:val="0"/>
                <w:color w:val="000000"/>
                <w:sz w:val="20"/>
                <w:szCs w:val="20"/>
                <w:lang w:val="en-US" w:eastAsia="ru-RU"/>
              </w:rPr>
              <w:t>Standarde</w:t>
            </w:r>
            <w:proofErr w:type="spellEnd"/>
            <w:r w:rsidRPr="00B148DA">
              <w:rPr>
                <w:b/>
                <w:bCs/>
                <w:noProof w:val="0"/>
                <w:color w:val="000000"/>
                <w:sz w:val="20"/>
                <w:szCs w:val="20"/>
                <w:lang w:val="en-US" w:eastAsia="ru-RU"/>
              </w:rPr>
              <w:t xml:space="preserve"> de </w:t>
            </w:r>
            <w:proofErr w:type="spellStart"/>
            <w:r w:rsidRPr="00B148DA">
              <w:rPr>
                <w:b/>
                <w:bCs/>
                <w:noProof w:val="0"/>
                <w:color w:val="000000"/>
                <w:sz w:val="20"/>
                <w:szCs w:val="20"/>
                <w:lang w:val="en-US" w:eastAsia="ru-RU"/>
              </w:rPr>
              <w:t>referin</w:t>
            </w:r>
            <w:r w:rsidRPr="00B148DA">
              <w:rPr>
                <w:rFonts w:ascii="Tahoma" w:hAnsi="Tahoma" w:cs="Tahoma"/>
                <w:b/>
                <w:bCs/>
                <w:noProof w:val="0"/>
                <w:color w:val="000000"/>
                <w:sz w:val="20"/>
                <w:szCs w:val="20"/>
                <w:lang w:val="en-US" w:eastAsia="ru-RU"/>
              </w:rPr>
              <w:t>ț</w:t>
            </w:r>
            <w:r w:rsidRPr="00B148DA">
              <w:rPr>
                <w:b/>
                <w:bCs/>
                <w:noProof w:val="0"/>
                <w:color w:val="000000"/>
                <w:sz w:val="20"/>
                <w:szCs w:val="20"/>
                <w:lang w:val="en-US" w:eastAsia="ru-RU"/>
              </w:rPr>
              <w:t>ă</w:t>
            </w:r>
            <w:proofErr w:type="spellEnd"/>
          </w:p>
        </w:tc>
        <w:tc>
          <w:tcPr>
            <w:tcW w:w="1600" w:type="dxa"/>
            <w:tcBorders>
              <w:top w:val="single" w:sz="4" w:space="0" w:color="auto"/>
              <w:left w:val="nil"/>
              <w:bottom w:val="single" w:sz="4" w:space="0" w:color="auto"/>
              <w:right w:val="single" w:sz="4" w:space="0" w:color="auto"/>
            </w:tcBorders>
            <w:vAlign w:val="center"/>
          </w:tcPr>
          <w:p w:rsidR="00F532D9" w:rsidRPr="00B148DA" w:rsidRDefault="009236EA" w:rsidP="00F532D9">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propusă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r w:rsidR="00F532D9" w:rsidRPr="00B148DA">
              <w:rPr>
                <w:b/>
                <w:bCs/>
                <w:noProof w:val="0"/>
                <w:color w:val="000000"/>
                <w:sz w:val="20"/>
                <w:szCs w:val="20"/>
                <w:lang w:val="en-US" w:eastAsia="ru-RU"/>
              </w:rPr>
              <w:t>)</w:t>
            </w:r>
          </w:p>
        </w:tc>
      </w:tr>
      <w:tr w:rsidR="00F532D9" w:rsidRPr="00B148DA" w:rsidTr="00C94BAE">
        <w:trPr>
          <w:trHeight w:val="300"/>
        </w:trPr>
        <w:tc>
          <w:tcPr>
            <w:tcW w:w="483" w:type="dxa"/>
            <w:tcBorders>
              <w:top w:val="nil"/>
              <w:left w:val="single" w:sz="4" w:space="0" w:color="auto"/>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en-US" w:eastAsia="ru-RU"/>
              </w:rPr>
            </w:pPr>
            <w:r w:rsidRPr="00B148DA">
              <w:rPr>
                <w:b/>
                <w:bCs/>
                <w:noProof w:val="0"/>
                <w:color w:val="000000"/>
                <w:sz w:val="20"/>
                <w:szCs w:val="20"/>
                <w:lang w:val="en-US" w:eastAsia="ru-RU"/>
              </w:rPr>
              <w:t> </w:t>
            </w:r>
          </w:p>
        </w:tc>
        <w:tc>
          <w:tcPr>
            <w:tcW w:w="4733" w:type="dxa"/>
            <w:gridSpan w:val="2"/>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1038"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2</w:t>
            </w:r>
          </w:p>
        </w:tc>
        <w:tc>
          <w:tcPr>
            <w:tcW w:w="1116"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3</w:t>
            </w:r>
          </w:p>
        </w:tc>
        <w:tc>
          <w:tcPr>
            <w:tcW w:w="1687"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4</w:t>
            </w:r>
          </w:p>
        </w:tc>
        <w:tc>
          <w:tcPr>
            <w:tcW w:w="1600" w:type="dxa"/>
            <w:tcBorders>
              <w:top w:val="nil"/>
              <w:left w:val="nil"/>
              <w:bottom w:val="single" w:sz="4" w:space="0" w:color="auto"/>
              <w:right w:val="single" w:sz="4" w:space="0" w:color="auto"/>
            </w:tcBorders>
            <w:vAlign w:val="center"/>
          </w:tcPr>
          <w:p w:rsidR="00F532D9" w:rsidRPr="00B148DA" w:rsidRDefault="00F532D9" w:rsidP="00F532D9">
            <w:pPr>
              <w:jc w:val="center"/>
              <w:rPr>
                <w:b/>
                <w:bCs/>
                <w:noProof w:val="0"/>
                <w:color w:val="000000"/>
                <w:sz w:val="20"/>
                <w:szCs w:val="20"/>
                <w:lang w:val="ru-RU" w:eastAsia="ru-RU"/>
              </w:rPr>
            </w:pPr>
            <w:r w:rsidRPr="00B148DA">
              <w:rPr>
                <w:b/>
                <w:bCs/>
                <w:noProof w:val="0"/>
                <w:color w:val="000000"/>
                <w:sz w:val="20"/>
                <w:szCs w:val="20"/>
                <w:lang w:val="ru-RU" w:eastAsia="ru-RU"/>
              </w:rPr>
              <w:t>5</w:t>
            </w:r>
          </w:p>
        </w:tc>
      </w:tr>
      <w:tr w:rsidR="00C94BAE" w:rsidRPr="00B148DA" w:rsidTr="00C94BAE">
        <w:trPr>
          <w:trHeight w:val="937"/>
        </w:trPr>
        <w:tc>
          <w:tcPr>
            <w:tcW w:w="483" w:type="dxa"/>
            <w:tcBorders>
              <w:top w:val="nil"/>
              <w:left w:val="single" w:sz="4" w:space="0" w:color="auto"/>
              <w:bottom w:val="single" w:sz="4" w:space="0" w:color="auto"/>
              <w:right w:val="single" w:sz="4" w:space="0" w:color="auto"/>
            </w:tcBorders>
            <w:vAlign w:val="center"/>
          </w:tcPr>
          <w:p w:rsidR="00C94BAE" w:rsidRPr="00B148DA" w:rsidRDefault="00C94BAE" w:rsidP="00C94BAE">
            <w:pPr>
              <w:jc w:val="center"/>
              <w:rPr>
                <w:b/>
                <w:bCs/>
                <w:noProof w:val="0"/>
                <w:color w:val="000000"/>
                <w:sz w:val="20"/>
                <w:szCs w:val="20"/>
                <w:lang w:val="ru-RU" w:eastAsia="ru-RU"/>
              </w:rPr>
            </w:pPr>
            <w:r w:rsidRPr="00B148DA">
              <w:rPr>
                <w:b/>
                <w:bCs/>
                <w:noProof w:val="0"/>
                <w:color w:val="000000"/>
                <w:sz w:val="20"/>
                <w:szCs w:val="20"/>
                <w:lang w:val="ru-RU" w:eastAsia="ru-RU"/>
              </w:rPr>
              <w:t>1</w:t>
            </w:r>
          </w:p>
        </w:tc>
        <w:tc>
          <w:tcPr>
            <w:tcW w:w="4733" w:type="dxa"/>
            <w:gridSpan w:val="2"/>
            <w:tcBorders>
              <w:top w:val="nil"/>
              <w:left w:val="single" w:sz="4" w:space="0" w:color="auto"/>
              <w:bottom w:val="single" w:sz="4" w:space="0" w:color="auto"/>
              <w:right w:val="single" w:sz="4" w:space="0" w:color="auto"/>
            </w:tcBorders>
            <w:vAlign w:val="center"/>
          </w:tcPr>
          <w:p w:rsidR="00C94BAE" w:rsidRPr="00F532D9" w:rsidRDefault="00C94BAE" w:rsidP="00C94BAE">
            <w:pPr>
              <w:rPr>
                <w:i/>
                <w:color w:val="000000"/>
                <w:lang w:val="en-US"/>
              </w:rPr>
            </w:pPr>
            <w:r>
              <w:rPr>
                <w:color w:val="000000"/>
                <w:lang w:val="en-US"/>
              </w:rPr>
              <w:t xml:space="preserve">    </w:t>
            </w:r>
            <w:r w:rsidRPr="00F532D9">
              <w:rPr>
                <w:i/>
                <w:color w:val="000000"/>
                <w:lang w:val="en-US"/>
              </w:rPr>
              <w:t xml:space="preserve">Gazoduct Suprateran (Oțel) de presiune joasă </w:t>
            </w:r>
            <w:r w:rsidRPr="00F532D9">
              <w:rPr>
                <w:bCs/>
                <w:i/>
                <w:lang w:val="en-US"/>
              </w:rPr>
              <w:t>joasă de pe str</w:t>
            </w:r>
            <w:r>
              <w:rPr>
                <w:bCs/>
                <w:i/>
                <w:lang w:val="en-US"/>
              </w:rPr>
              <w:t>.</w:t>
            </w:r>
            <w:r w:rsidRPr="00C94BAE">
              <w:rPr>
                <w:bCs/>
                <w:i/>
                <w:lang w:val="en-US"/>
              </w:rPr>
              <w:t xml:space="preserve"> D. Cantemir 4 – A. Matievici 6 din orașul  Soroca</w:t>
            </w:r>
          </w:p>
          <w:p w:rsidR="00C94BAE" w:rsidRPr="00965CAC" w:rsidRDefault="00C94BAE" w:rsidP="00C94BAE">
            <w:pPr>
              <w:rPr>
                <w:b/>
                <w:bCs/>
                <w:color w:val="000000"/>
                <w:highlight w:val="yellow"/>
                <w:lang w:val="en-US"/>
              </w:rPr>
            </w:pPr>
          </w:p>
        </w:tc>
        <w:tc>
          <w:tcPr>
            <w:tcW w:w="1038" w:type="dxa"/>
            <w:tcBorders>
              <w:top w:val="nil"/>
              <w:left w:val="nil"/>
              <w:bottom w:val="single" w:sz="4" w:space="0" w:color="auto"/>
              <w:right w:val="single" w:sz="4" w:space="0" w:color="auto"/>
            </w:tcBorders>
            <w:vAlign w:val="center"/>
          </w:tcPr>
          <w:p w:rsidR="00C94BAE" w:rsidRPr="00F532D9" w:rsidRDefault="00C94BAE" w:rsidP="00C94BAE">
            <w:pPr>
              <w:rPr>
                <w:bCs/>
                <w:color w:val="000000"/>
                <w:sz w:val="20"/>
                <w:szCs w:val="20"/>
              </w:rPr>
            </w:pPr>
            <w:r>
              <w:rPr>
                <w:bCs/>
                <w:color w:val="000000"/>
                <w:sz w:val="20"/>
                <w:szCs w:val="20"/>
              </w:rPr>
              <w:t xml:space="preserve">    </w:t>
            </w:r>
            <w:r w:rsidRPr="00F532D9">
              <w:rPr>
                <w:bCs/>
                <w:color w:val="000000"/>
                <w:sz w:val="20"/>
                <w:szCs w:val="20"/>
              </w:rPr>
              <w:t>km</w:t>
            </w:r>
          </w:p>
        </w:tc>
        <w:tc>
          <w:tcPr>
            <w:tcW w:w="1116" w:type="dxa"/>
            <w:tcBorders>
              <w:top w:val="nil"/>
              <w:left w:val="nil"/>
              <w:bottom w:val="single" w:sz="4" w:space="0" w:color="auto"/>
              <w:right w:val="single" w:sz="4" w:space="0" w:color="auto"/>
            </w:tcBorders>
            <w:vAlign w:val="center"/>
          </w:tcPr>
          <w:p w:rsidR="00C94BAE" w:rsidRDefault="00C94BAE" w:rsidP="00C94BAE">
            <w:pPr>
              <w:jc w:val="center"/>
              <w:rPr>
                <w:color w:val="000000"/>
                <w:sz w:val="20"/>
                <w:szCs w:val="20"/>
              </w:rPr>
            </w:pPr>
          </w:p>
          <w:p w:rsidR="00C94BAE" w:rsidRDefault="00C94BAE" w:rsidP="00C94BAE">
            <w:pPr>
              <w:jc w:val="center"/>
              <w:rPr>
                <w:color w:val="000000"/>
                <w:sz w:val="20"/>
                <w:szCs w:val="20"/>
              </w:rPr>
            </w:pPr>
            <w:r>
              <w:rPr>
                <w:color w:val="000000"/>
                <w:sz w:val="20"/>
                <w:szCs w:val="20"/>
              </w:rPr>
              <w:t>0,323</w:t>
            </w:r>
          </w:p>
          <w:p w:rsidR="00C94BAE" w:rsidRPr="006610FF" w:rsidRDefault="00C94BAE" w:rsidP="00C94BAE">
            <w:pPr>
              <w:jc w:val="center"/>
              <w:rPr>
                <w:b/>
                <w:bCs/>
                <w:color w:val="000000"/>
                <w:sz w:val="20"/>
                <w:szCs w:val="20"/>
              </w:rPr>
            </w:pPr>
          </w:p>
        </w:tc>
        <w:tc>
          <w:tcPr>
            <w:tcW w:w="1687" w:type="dxa"/>
            <w:tcBorders>
              <w:top w:val="nil"/>
              <w:left w:val="nil"/>
              <w:bottom w:val="single" w:sz="4" w:space="0" w:color="auto"/>
              <w:right w:val="single" w:sz="4" w:space="0" w:color="auto"/>
            </w:tcBorders>
            <w:vAlign w:val="center"/>
          </w:tcPr>
          <w:p w:rsidR="00C94BAE" w:rsidRPr="00F532D9" w:rsidRDefault="00C94BAE" w:rsidP="00C94BAE">
            <w:pPr>
              <w:rPr>
                <w:b/>
                <w:bCs/>
                <w:noProof w:val="0"/>
                <w:color w:val="000000"/>
                <w:sz w:val="20"/>
                <w:szCs w:val="20"/>
                <w:lang w:val="en-US" w:eastAsia="ru-RU"/>
              </w:rPr>
            </w:pPr>
            <w:r w:rsidRPr="00F532D9">
              <w:rPr>
                <w:b/>
                <w:bCs/>
                <w:noProof w:val="0"/>
                <w:color w:val="000000"/>
                <w:sz w:val="20"/>
                <w:szCs w:val="20"/>
                <w:lang w:val="en-US" w:eastAsia="ru-RU"/>
              </w:rPr>
              <w:t> </w:t>
            </w:r>
            <w:r w:rsidRPr="005F1A80">
              <w:t>conform caietului de sarcini (care se anexează)</w:t>
            </w:r>
          </w:p>
        </w:tc>
        <w:tc>
          <w:tcPr>
            <w:tcW w:w="1600" w:type="dxa"/>
            <w:tcBorders>
              <w:top w:val="nil"/>
              <w:left w:val="nil"/>
              <w:bottom w:val="single" w:sz="4" w:space="0" w:color="auto"/>
              <w:right w:val="single" w:sz="4" w:space="0" w:color="auto"/>
            </w:tcBorders>
            <w:vAlign w:val="center"/>
          </w:tcPr>
          <w:p w:rsidR="00C94BAE" w:rsidRPr="00F532D9" w:rsidRDefault="00C94BAE" w:rsidP="00C94BAE">
            <w:pPr>
              <w:rPr>
                <w:b/>
                <w:bCs/>
                <w:noProof w:val="0"/>
                <w:color w:val="000000"/>
                <w:sz w:val="20"/>
                <w:szCs w:val="20"/>
                <w:lang w:val="en-US" w:eastAsia="ru-RU"/>
              </w:rPr>
            </w:pPr>
            <w:r w:rsidRPr="00F532D9">
              <w:rPr>
                <w:b/>
                <w:bCs/>
                <w:noProof w:val="0"/>
                <w:color w:val="000000"/>
                <w:sz w:val="20"/>
                <w:szCs w:val="20"/>
                <w:lang w:val="en-US" w:eastAsia="ru-RU"/>
              </w:rPr>
              <w:t> </w:t>
            </w:r>
          </w:p>
        </w:tc>
      </w:tr>
      <w:tr w:rsidR="00C94BAE" w:rsidRPr="00B148DA" w:rsidTr="00C94BAE">
        <w:trPr>
          <w:trHeight w:val="710"/>
        </w:trPr>
        <w:tc>
          <w:tcPr>
            <w:tcW w:w="483" w:type="dxa"/>
            <w:tcBorders>
              <w:top w:val="nil"/>
              <w:left w:val="single" w:sz="4" w:space="0" w:color="auto"/>
              <w:right w:val="single" w:sz="4" w:space="0" w:color="auto"/>
            </w:tcBorders>
            <w:vAlign w:val="center"/>
          </w:tcPr>
          <w:p w:rsidR="00C94BAE" w:rsidRPr="00B148DA" w:rsidRDefault="00C94BAE" w:rsidP="00C94BAE">
            <w:pPr>
              <w:jc w:val="center"/>
              <w:rPr>
                <w:b/>
                <w:bCs/>
                <w:noProof w:val="0"/>
                <w:color w:val="000000"/>
                <w:sz w:val="20"/>
                <w:szCs w:val="20"/>
                <w:lang w:val="ru-RU" w:eastAsia="ru-RU"/>
              </w:rPr>
            </w:pPr>
            <w:r w:rsidRPr="00B148DA">
              <w:rPr>
                <w:b/>
                <w:bCs/>
                <w:noProof w:val="0"/>
                <w:color w:val="000000"/>
                <w:sz w:val="20"/>
                <w:szCs w:val="20"/>
                <w:lang w:val="ru-RU" w:eastAsia="ru-RU"/>
              </w:rPr>
              <w:t>2</w:t>
            </w:r>
          </w:p>
          <w:p w:rsidR="00C94BAE" w:rsidRPr="00B148DA" w:rsidRDefault="00C94BAE" w:rsidP="00C94BAE">
            <w:pPr>
              <w:jc w:val="center"/>
              <w:rPr>
                <w:b/>
                <w:bCs/>
                <w:noProof w:val="0"/>
                <w:color w:val="000000"/>
                <w:sz w:val="20"/>
                <w:szCs w:val="20"/>
                <w:lang w:val="ru-RU" w:eastAsia="ru-RU"/>
              </w:rPr>
            </w:pPr>
          </w:p>
        </w:tc>
        <w:tc>
          <w:tcPr>
            <w:tcW w:w="236" w:type="dxa"/>
            <w:vMerge w:val="restart"/>
            <w:tcBorders>
              <w:top w:val="single" w:sz="4" w:space="0" w:color="auto"/>
              <w:left w:val="single" w:sz="4" w:space="0" w:color="auto"/>
              <w:bottom w:val="single" w:sz="4" w:space="0" w:color="000000"/>
            </w:tcBorders>
            <w:vAlign w:val="center"/>
          </w:tcPr>
          <w:p w:rsidR="00C94BAE" w:rsidRPr="00B148DA" w:rsidRDefault="00C94BAE" w:rsidP="00C94BAE">
            <w:pPr>
              <w:rPr>
                <w:b/>
                <w:bCs/>
                <w:noProof w:val="0"/>
                <w:color w:val="000000"/>
                <w:sz w:val="20"/>
                <w:szCs w:val="20"/>
                <w:lang w:val="ru-RU" w:eastAsia="ru-RU"/>
              </w:rPr>
            </w:pPr>
          </w:p>
        </w:tc>
        <w:tc>
          <w:tcPr>
            <w:tcW w:w="4497" w:type="dxa"/>
            <w:tcBorders>
              <w:top w:val="single" w:sz="4" w:space="0" w:color="auto"/>
              <w:left w:val="nil"/>
              <w:right w:val="single" w:sz="4" w:space="0" w:color="auto"/>
            </w:tcBorders>
            <w:vAlign w:val="center"/>
          </w:tcPr>
          <w:p w:rsidR="00C94BAE" w:rsidRPr="00F532D9" w:rsidRDefault="00C94BAE" w:rsidP="00C94BAE">
            <w:pPr>
              <w:rPr>
                <w:i/>
                <w:color w:val="000000"/>
                <w:lang w:val="en-US"/>
              </w:rPr>
            </w:pPr>
            <w:r w:rsidRPr="005441F5">
              <w:rPr>
                <w:color w:val="000000"/>
                <w:lang w:val="en-US"/>
              </w:rPr>
              <w:t xml:space="preserve">Gazoduct </w:t>
            </w:r>
            <w:r>
              <w:rPr>
                <w:color w:val="000000"/>
                <w:lang w:val="en-US"/>
              </w:rPr>
              <w:t xml:space="preserve">Subteran (PE) </w:t>
            </w:r>
            <w:r w:rsidRPr="00F532D9">
              <w:rPr>
                <w:i/>
                <w:color w:val="000000"/>
                <w:lang w:val="en-US"/>
              </w:rPr>
              <w:t xml:space="preserve">) de presiune joasă </w:t>
            </w:r>
            <w:r w:rsidRPr="00F532D9">
              <w:rPr>
                <w:bCs/>
                <w:i/>
                <w:lang w:val="en-US"/>
              </w:rPr>
              <w:t xml:space="preserve">joasă de pe str. </w:t>
            </w:r>
            <w:r w:rsidRPr="00C94BAE">
              <w:rPr>
                <w:bCs/>
                <w:i/>
                <w:lang w:val="en-US"/>
              </w:rPr>
              <w:t>D. Cantemir 4 – A. Matievici 6 din orașul  Soroca</w:t>
            </w:r>
          </w:p>
        </w:tc>
        <w:tc>
          <w:tcPr>
            <w:tcW w:w="1038" w:type="dxa"/>
            <w:tcBorders>
              <w:top w:val="nil"/>
              <w:left w:val="nil"/>
              <w:right w:val="single" w:sz="4" w:space="0" w:color="auto"/>
            </w:tcBorders>
            <w:vAlign w:val="center"/>
          </w:tcPr>
          <w:p w:rsidR="00C94BAE" w:rsidRPr="006610FF" w:rsidRDefault="00C94BAE" w:rsidP="00C94BAE">
            <w:pPr>
              <w:jc w:val="center"/>
              <w:rPr>
                <w:color w:val="000000"/>
                <w:sz w:val="20"/>
                <w:szCs w:val="20"/>
              </w:rPr>
            </w:pPr>
            <w:r w:rsidRPr="00F532D9">
              <w:rPr>
                <w:bCs/>
                <w:color w:val="000000"/>
                <w:sz w:val="20"/>
                <w:szCs w:val="20"/>
              </w:rPr>
              <w:t>km</w:t>
            </w:r>
          </w:p>
        </w:tc>
        <w:tc>
          <w:tcPr>
            <w:tcW w:w="1116" w:type="dxa"/>
            <w:tcBorders>
              <w:top w:val="nil"/>
              <w:left w:val="nil"/>
              <w:right w:val="single" w:sz="4" w:space="0" w:color="auto"/>
            </w:tcBorders>
            <w:vAlign w:val="center"/>
          </w:tcPr>
          <w:p w:rsidR="00C94BAE" w:rsidRPr="006610FF" w:rsidRDefault="00C94BAE" w:rsidP="00C94BAE">
            <w:pPr>
              <w:jc w:val="center"/>
              <w:rPr>
                <w:color w:val="000000"/>
                <w:sz w:val="20"/>
                <w:szCs w:val="20"/>
              </w:rPr>
            </w:pPr>
            <w:r>
              <w:rPr>
                <w:color w:val="000000"/>
                <w:sz w:val="20"/>
                <w:szCs w:val="20"/>
              </w:rPr>
              <w:t>0,070</w:t>
            </w:r>
          </w:p>
        </w:tc>
        <w:tc>
          <w:tcPr>
            <w:tcW w:w="1687" w:type="dxa"/>
            <w:tcBorders>
              <w:top w:val="nil"/>
              <w:left w:val="nil"/>
              <w:right w:val="single" w:sz="4" w:space="0" w:color="auto"/>
            </w:tcBorders>
            <w:vAlign w:val="center"/>
          </w:tcPr>
          <w:p w:rsidR="00C94BAE" w:rsidRPr="00F532D9" w:rsidRDefault="00C94BAE" w:rsidP="00C94BAE">
            <w:pPr>
              <w:rPr>
                <w:noProof w:val="0"/>
                <w:color w:val="000000"/>
                <w:sz w:val="20"/>
                <w:szCs w:val="20"/>
                <w:lang w:val="en-US" w:eastAsia="ru-RU"/>
              </w:rPr>
            </w:pPr>
            <w:r w:rsidRPr="00F532D9">
              <w:rPr>
                <w:noProof w:val="0"/>
                <w:color w:val="000000"/>
                <w:sz w:val="20"/>
                <w:szCs w:val="20"/>
                <w:lang w:val="en-US" w:eastAsia="ru-RU"/>
              </w:rPr>
              <w:t> </w:t>
            </w:r>
            <w:r w:rsidRPr="005F1A80">
              <w:t>conform caietul</w:t>
            </w:r>
            <w:r>
              <w:t>ui de sarcini (care se anexează)</w:t>
            </w:r>
          </w:p>
        </w:tc>
        <w:tc>
          <w:tcPr>
            <w:tcW w:w="1600" w:type="dxa"/>
            <w:tcBorders>
              <w:top w:val="nil"/>
              <w:left w:val="nil"/>
              <w:right w:val="single" w:sz="4" w:space="0" w:color="auto"/>
            </w:tcBorders>
            <w:vAlign w:val="center"/>
          </w:tcPr>
          <w:p w:rsidR="00C94BAE" w:rsidRPr="00F532D9" w:rsidRDefault="00C94BAE" w:rsidP="00C94BAE">
            <w:pPr>
              <w:rPr>
                <w:noProof w:val="0"/>
                <w:color w:val="000000"/>
                <w:sz w:val="20"/>
                <w:szCs w:val="20"/>
                <w:lang w:val="en-US" w:eastAsia="ru-RU"/>
              </w:rPr>
            </w:pPr>
            <w:r w:rsidRPr="00F532D9">
              <w:rPr>
                <w:noProof w:val="0"/>
                <w:color w:val="000000"/>
                <w:sz w:val="20"/>
                <w:szCs w:val="20"/>
                <w:lang w:val="en-US" w:eastAsia="ru-RU"/>
              </w:rPr>
              <w:t> </w:t>
            </w:r>
          </w:p>
          <w:p w:rsidR="00C94BAE" w:rsidRPr="00F532D9" w:rsidRDefault="00C94BAE" w:rsidP="00C94BAE">
            <w:pPr>
              <w:rPr>
                <w:noProof w:val="0"/>
                <w:color w:val="000000"/>
                <w:sz w:val="20"/>
                <w:szCs w:val="20"/>
                <w:lang w:val="en-US" w:eastAsia="ru-RU"/>
              </w:rPr>
            </w:pPr>
            <w:r w:rsidRPr="00F532D9">
              <w:rPr>
                <w:noProof w:val="0"/>
                <w:color w:val="000000"/>
                <w:sz w:val="20"/>
                <w:szCs w:val="20"/>
                <w:lang w:val="en-US" w:eastAsia="ru-RU"/>
              </w:rPr>
              <w:t> </w:t>
            </w:r>
          </w:p>
        </w:tc>
      </w:tr>
      <w:tr w:rsidR="00F532D9" w:rsidRPr="00B148DA" w:rsidTr="00C94BAE">
        <w:trPr>
          <w:trHeight w:val="70"/>
        </w:trPr>
        <w:tc>
          <w:tcPr>
            <w:tcW w:w="483" w:type="dxa"/>
            <w:tcBorders>
              <w:top w:val="nil"/>
              <w:left w:val="single" w:sz="4" w:space="0" w:color="auto"/>
              <w:bottom w:val="single" w:sz="4" w:space="0" w:color="auto"/>
              <w:right w:val="single" w:sz="4" w:space="0" w:color="auto"/>
            </w:tcBorders>
            <w:vAlign w:val="center"/>
          </w:tcPr>
          <w:p w:rsidR="00F532D9" w:rsidRPr="0038100C" w:rsidRDefault="00F532D9" w:rsidP="00F532D9">
            <w:pPr>
              <w:rPr>
                <w:b/>
                <w:bCs/>
                <w:noProof w:val="0"/>
                <w:color w:val="000000"/>
                <w:sz w:val="20"/>
                <w:szCs w:val="20"/>
                <w:lang w:eastAsia="ru-RU"/>
              </w:rPr>
            </w:pPr>
          </w:p>
        </w:tc>
        <w:tc>
          <w:tcPr>
            <w:tcW w:w="236" w:type="dxa"/>
            <w:vMerge/>
            <w:tcBorders>
              <w:top w:val="nil"/>
              <w:left w:val="single" w:sz="4" w:space="0" w:color="auto"/>
              <w:bottom w:val="single" w:sz="4" w:space="0" w:color="000000"/>
            </w:tcBorders>
            <w:vAlign w:val="center"/>
          </w:tcPr>
          <w:p w:rsidR="00F532D9" w:rsidRPr="00F532D9" w:rsidRDefault="00F532D9" w:rsidP="00F532D9">
            <w:pPr>
              <w:rPr>
                <w:b/>
                <w:bCs/>
                <w:noProof w:val="0"/>
                <w:color w:val="000000"/>
                <w:sz w:val="20"/>
                <w:szCs w:val="20"/>
                <w:lang w:val="en-US" w:eastAsia="ru-RU"/>
              </w:rPr>
            </w:pPr>
          </w:p>
        </w:tc>
        <w:tc>
          <w:tcPr>
            <w:tcW w:w="4497"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highlight w:val="yellow"/>
                <w:lang w:eastAsia="ru-RU"/>
              </w:rPr>
            </w:pPr>
          </w:p>
        </w:tc>
        <w:tc>
          <w:tcPr>
            <w:tcW w:w="1038"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lang w:eastAsia="ru-RU"/>
              </w:rPr>
            </w:pPr>
          </w:p>
        </w:tc>
        <w:tc>
          <w:tcPr>
            <w:tcW w:w="1116"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highlight w:val="yellow"/>
                <w:lang w:eastAsia="ru-RU"/>
              </w:rPr>
            </w:pPr>
          </w:p>
        </w:tc>
        <w:tc>
          <w:tcPr>
            <w:tcW w:w="1687"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lang w:eastAsia="ru-RU"/>
              </w:rPr>
            </w:pPr>
          </w:p>
        </w:tc>
        <w:tc>
          <w:tcPr>
            <w:tcW w:w="1600" w:type="dxa"/>
            <w:tcBorders>
              <w:top w:val="nil"/>
              <w:left w:val="nil"/>
              <w:bottom w:val="single" w:sz="4" w:space="0" w:color="auto"/>
              <w:right w:val="single" w:sz="4" w:space="0" w:color="auto"/>
            </w:tcBorders>
            <w:vAlign w:val="center"/>
          </w:tcPr>
          <w:p w:rsidR="00F532D9" w:rsidRPr="0038100C" w:rsidRDefault="00F532D9" w:rsidP="00F532D9">
            <w:pPr>
              <w:rPr>
                <w:noProof w:val="0"/>
                <w:color w:val="000000"/>
                <w:sz w:val="20"/>
                <w:szCs w:val="20"/>
                <w:lang w:eastAsia="ru-RU"/>
              </w:rPr>
            </w:pPr>
          </w:p>
        </w:tc>
      </w:tr>
      <w:tr w:rsidR="00F532D9" w:rsidRPr="00B148DA" w:rsidTr="00F532D9">
        <w:trPr>
          <w:trHeight w:val="300"/>
        </w:trPr>
        <w:tc>
          <w:tcPr>
            <w:tcW w:w="9057" w:type="dxa"/>
            <w:gridSpan w:val="6"/>
            <w:tcBorders>
              <w:top w:val="single" w:sz="4" w:space="0" w:color="auto"/>
              <w:left w:val="single" w:sz="4" w:space="0" w:color="auto"/>
              <w:bottom w:val="single" w:sz="4" w:space="0" w:color="auto"/>
              <w:right w:val="single" w:sz="4" w:space="0" w:color="000000"/>
            </w:tcBorders>
            <w:noWrap/>
            <w:vAlign w:val="bottom"/>
          </w:tcPr>
          <w:p w:rsidR="00F532D9" w:rsidRPr="00F532D9" w:rsidRDefault="00F532D9" w:rsidP="00F532D9">
            <w:pPr>
              <w:jc w:val="center"/>
              <w:rPr>
                <w:b/>
                <w:bCs/>
                <w:noProof w:val="0"/>
                <w:color w:val="000000"/>
                <w:lang w:val="en-US" w:eastAsia="ru-RU"/>
              </w:rPr>
            </w:pPr>
          </w:p>
        </w:tc>
        <w:tc>
          <w:tcPr>
            <w:tcW w:w="1600" w:type="dxa"/>
            <w:tcBorders>
              <w:top w:val="nil"/>
              <w:left w:val="nil"/>
              <w:bottom w:val="single" w:sz="4" w:space="0" w:color="auto"/>
              <w:right w:val="single" w:sz="4" w:space="0" w:color="auto"/>
            </w:tcBorders>
            <w:noWrap/>
            <w:vAlign w:val="bottom"/>
          </w:tcPr>
          <w:p w:rsidR="00F532D9" w:rsidRPr="00B148DA" w:rsidRDefault="00F532D9" w:rsidP="00F532D9">
            <w:pPr>
              <w:rPr>
                <w:b/>
                <w:bCs/>
                <w:noProof w:val="0"/>
                <w:color w:val="000000"/>
                <w:lang w:val="ru-RU" w:eastAsia="ru-RU"/>
              </w:rPr>
            </w:pPr>
            <w:r w:rsidRPr="00F532D9">
              <w:rPr>
                <w:b/>
                <w:bCs/>
                <w:noProof w:val="0"/>
                <w:color w:val="000000"/>
                <w:sz w:val="22"/>
                <w:szCs w:val="22"/>
                <w:lang w:val="en-US" w:eastAsia="ru-RU"/>
              </w:rPr>
              <w:t xml:space="preserve">                   </w:t>
            </w:r>
            <w:r w:rsidRPr="00B148DA">
              <w:rPr>
                <w:b/>
                <w:bCs/>
                <w:noProof w:val="0"/>
                <w:color w:val="000000"/>
                <w:sz w:val="22"/>
                <w:szCs w:val="22"/>
                <w:lang w:val="ru-RU" w:eastAsia="ru-RU"/>
              </w:rPr>
              <w:t xml:space="preserve">-     </w:t>
            </w:r>
          </w:p>
        </w:tc>
      </w:tr>
    </w:tbl>
    <w:p w:rsidR="00F532D9" w:rsidRDefault="00F532D9" w:rsidP="00F532D9">
      <w:pPr>
        <w:rPr>
          <w:b/>
        </w:rPr>
      </w:pPr>
    </w:p>
    <w:p w:rsidR="009236EA" w:rsidRDefault="009236EA" w:rsidP="009236EA"/>
    <w:p w:rsidR="009236EA" w:rsidRPr="00173AAA" w:rsidRDefault="009236EA" w:rsidP="009236EA">
      <w:r w:rsidRPr="00173AAA">
        <w:t xml:space="preserve">Semnat:_______________ Numele, Prenumele:_____________________________ </w:t>
      </w:r>
    </w:p>
    <w:p w:rsidR="009236EA" w:rsidRPr="00173AAA" w:rsidRDefault="009236EA" w:rsidP="009236EA">
      <w:r w:rsidRPr="00173AAA">
        <w:t>În calitate de: ________________</w:t>
      </w:r>
    </w:p>
    <w:p w:rsidR="009236EA" w:rsidRPr="00173AAA" w:rsidRDefault="009236EA" w:rsidP="009236EA">
      <w:pPr>
        <w:rPr>
          <w:bCs/>
          <w:iCs/>
        </w:rPr>
      </w:pPr>
      <w:r w:rsidRPr="00173AAA">
        <w:rPr>
          <w:bCs/>
          <w:iCs/>
        </w:rPr>
        <w:t>Ofertantul: _______________________ Adresa: ______________________________</w:t>
      </w:r>
    </w:p>
    <w:p w:rsidR="009236EA" w:rsidRDefault="009236EA" w:rsidP="009236EA">
      <w:pPr>
        <w:ind w:firstLine="709"/>
        <w:jc w:val="both"/>
      </w:pPr>
    </w:p>
    <w:p w:rsidR="009236EA" w:rsidRDefault="009236EA" w:rsidP="009236EA">
      <w:pPr>
        <w:ind w:firstLine="709"/>
        <w:jc w:val="both"/>
      </w:pPr>
    </w:p>
    <w:p w:rsidR="009236EA" w:rsidRDefault="009236EA" w:rsidP="009236EA">
      <w:pPr>
        <w:ind w:firstLine="709"/>
        <w:jc w:val="both"/>
      </w:pPr>
    </w:p>
    <w:p w:rsidR="009236EA" w:rsidRDefault="009236EA" w:rsidP="009236EA">
      <w:pPr>
        <w:rPr>
          <w:rFonts w:eastAsia="SimSun"/>
          <w:b/>
          <w:lang w:eastAsia="zh-CN"/>
        </w:rPr>
      </w:pPr>
      <w:r w:rsidRPr="00E43884">
        <w:rPr>
          <w:rFonts w:eastAsia="SimSun"/>
          <w:b/>
          <w:lang w:eastAsia="zh-CN"/>
        </w:rPr>
        <w:t>Coordonat:</w:t>
      </w:r>
    </w:p>
    <w:p w:rsidR="009236EA" w:rsidRPr="00E43884" w:rsidRDefault="009236EA" w:rsidP="009236EA">
      <w:pPr>
        <w:rPr>
          <w:rFonts w:eastAsia="SimSun"/>
          <w:b/>
          <w:lang w:eastAsia="zh-CN"/>
        </w:rPr>
      </w:pPr>
    </w:p>
    <w:p w:rsidR="009236EA" w:rsidRDefault="009236EA" w:rsidP="009236EA">
      <w:pPr>
        <w:spacing w:line="480" w:lineRule="auto"/>
        <w:rPr>
          <w:rFonts w:eastAsia="SimSun"/>
          <w:lang w:eastAsia="zh-CN"/>
        </w:rPr>
      </w:pPr>
      <w:r>
        <w:rPr>
          <w:rFonts w:eastAsia="SimSun"/>
          <w:lang w:eastAsia="zh-CN"/>
        </w:rPr>
        <w:t>Preşedintele comisiei _____________________________ Cucuruzeac Igor</w:t>
      </w:r>
    </w:p>
    <w:p w:rsidR="009236EA" w:rsidRDefault="009236EA" w:rsidP="009236EA">
      <w:pPr>
        <w:spacing w:line="480" w:lineRule="auto"/>
        <w:rPr>
          <w:rFonts w:eastAsia="SimSun"/>
          <w:lang w:eastAsia="zh-CN"/>
        </w:rPr>
      </w:pPr>
      <w:r>
        <w:rPr>
          <w:rFonts w:eastAsia="SimSun"/>
          <w:lang w:eastAsia="zh-CN"/>
        </w:rPr>
        <w:t>Secretarul comisiei      ____________________________  Curcă Ruslan</w:t>
      </w:r>
    </w:p>
    <w:p w:rsidR="009236EA" w:rsidRDefault="009236EA" w:rsidP="009236EA">
      <w:pPr>
        <w:spacing w:line="480" w:lineRule="auto"/>
        <w:rPr>
          <w:rFonts w:eastAsia="SimSun"/>
          <w:lang w:eastAsia="zh-CN"/>
        </w:rPr>
      </w:pPr>
      <w:r>
        <w:rPr>
          <w:rFonts w:eastAsia="SimSun"/>
          <w:lang w:eastAsia="zh-CN"/>
        </w:rPr>
        <w:t>Membrul comisiei      _____________________________ Solomon Angela</w:t>
      </w:r>
    </w:p>
    <w:p w:rsidR="009236EA" w:rsidRDefault="009236EA" w:rsidP="009236EA">
      <w:pPr>
        <w:spacing w:line="480" w:lineRule="auto"/>
        <w:rPr>
          <w:rFonts w:eastAsia="SimSun"/>
          <w:lang w:eastAsia="zh-CN"/>
        </w:rPr>
      </w:pPr>
      <w:r>
        <w:rPr>
          <w:rFonts w:eastAsia="SimSun"/>
          <w:lang w:eastAsia="zh-CN"/>
        </w:rPr>
        <w:t>Membrul comisiei      _____________________________ Chiriu Alexei</w:t>
      </w:r>
    </w:p>
    <w:p w:rsidR="009236EA" w:rsidRDefault="009236EA" w:rsidP="009236EA">
      <w:pPr>
        <w:spacing w:line="480" w:lineRule="auto"/>
        <w:rPr>
          <w:rFonts w:eastAsia="SimSun"/>
          <w:lang w:eastAsia="zh-CN"/>
        </w:rPr>
      </w:pPr>
      <w:r>
        <w:rPr>
          <w:rFonts w:eastAsia="SimSun"/>
          <w:lang w:eastAsia="zh-CN"/>
        </w:rPr>
        <w:t>Membrul comisiei      _____________________________ Morari Pavel</w:t>
      </w:r>
    </w:p>
    <w:p w:rsidR="009236EA" w:rsidRDefault="009236EA" w:rsidP="009236EA">
      <w:pPr>
        <w:spacing w:line="480" w:lineRule="auto"/>
        <w:rPr>
          <w:rFonts w:eastAsia="SimSun"/>
          <w:lang w:eastAsia="zh-CN"/>
        </w:rPr>
      </w:pPr>
      <w:r>
        <w:rPr>
          <w:rFonts w:eastAsia="SimSun"/>
          <w:lang w:eastAsia="zh-CN"/>
        </w:rPr>
        <w:t>Membrul comisiei      _____________________________ Sidorenco Andrei</w:t>
      </w:r>
    </w:p>
    <w:p w:rsidR="009236EA" w:rsidRPr="00F532D9" w:rsidRDefault="009236EA" w:rsidP="009236EA">
      <w:pPr>
        <w:spacing w:line="480" w:lineRule="auto"/>
        <w:rPr>
          <w:rFonts w:eastAsia="SimSun"/>
          <w:lang w:eastAsia="zh-CN"/>
        </w:rPr>
      </w:pPr>
      <w:r>
        <w:rPr>
          <w:rFonts w:eastAsia="SimSun"/>
          <w:lang w:eastAsia="zh-CN"/>
        </w:rPr>
        <w:t>Membrul comisiei      _____________________________ Havrun Alexandru</w:t>
      </w:r>
    </w:p>
    <w:p w:rsidR="00B90ED5" w:rsidRPr="00173AAA" w:rsidRDefault="00B90ED5" w:rsidP="00A41B98"/>
    <w:sectPr w:rsidR="00B90ED5" w:rsidRPr="00173AAA" w:rsidSect="005C0A29">
      <w:footerReference w:type="default" r:id="rId8"/>
      <w:pgSz w:w="11906" w:h="16838"/>
      <w:pgMar w:top="720" w:right="720"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2D9" w:rsidRDefault="00F532D9" w:rsidP="00B23831">
      <w:r>
        <w:separator/>
      </w:r>
    </w:p>
  </w:endnote>
  <w:endnote w:type="continuationSeparator" w:id="0">
    <w:p w:rsidR="00F532D9" w:rsidRDefault="00F532D9"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2D9" w:rsidRDefault="00F532D9">
    <w:pPr>
      <w:pStyle w:val="Subsol"/>
      <w:jc w:val="center"/>
    </w:pPr>
    <w:r>
      <w:fldChar w:fldCharType="begin"/>
    </w:r>
    <w:r>
      <w:instrText>PAGE   \* MERGEFORMAT</w:instrText>
    </w:r>
    <w:r>
      <w:fldChar w:fldCharType="separate"/>
    </w:r>
    <w:r w:rsidR="00D75975" w:rsidRPr="00D75975">
      <w:rPr>
        <w:lang w:val="ru-RU"/>
      </w:rPr>
      <w:t>4</w:t>
    </w:r>
    <w:r>
      <w:rPr>
        <w:lang w:val="ru-RU"/>
      </w:rPr>
      <w:fldChar w:fldCharType="end"/>
    </w:r>
  </w:p>
  <w:p w:rsidR="00F532D9" w:rsidRDefault="00F532D9">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2D9" w:rsidRDefault="00F532D9" w:rsidP="00B23831">
      <w:r>
        <w:separator/>
      </w:r>
    </w:p>
  </w:footnote>
  <w:footnote w:type="continuationSeparator" w:id="0">
    <w:p w:rsidR="00F532D9" w:rsidRDefault="00F532D9"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6754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B256262E"/>
    <w:lvl w:ilvl="0" w:tplc="F43E9236">
      <w:start w:val="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64B2827C"/>
    <w:lvl w:ilvl="0" w:tplc="F3E8949A">
      <w:start w:val="8"/>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3096FFF"/>
    <w:multiLevelType w:val="hybridMultilevel"/>
    <w:tmpl w:val="F294A050"/>
    <w:lvl w:ilvl="0" w:tplc="448AB8F2">
      <w:start w:val="2"/>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2"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hint="default"/>
        <w:i/>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75E60FB"/>
    <w:multiLevelType w:val="hybridMultilevel"/>
    <w:tmpl w:val="9BBAD2C2"/>
    <w:lvl w:ilvl="0" w:tplc="B178B718">
      <w:start w:val="1"/>
      <w:numFmt w:val="lowerLetter"/>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15:restartNumberingAfterBreak="0">
    <w:nsid w:val="6C8D2C94"/>
    <w:multiLevelType w:val="hybridMultilevel"/>
    <w:tmpl w:val="C4E644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CAF42F0"/>
    <w:multiLevelType w:val="hybridMultilevel"/>
    <w:tmpl w:val="5D088CB4"/>
    <w:lvl w:ilvl="0" w:tplc="67BE43A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C39D6"/>
    <w:multiLevelType w:val="hybridMultilevel"/>
    <w:tmpl w:val="4AF056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11"/>
  </w:num>
  <w:num w:numId="3">
    <w:abstractNumId w:val="9"/>
  </w:num>
  <w:num w:numId="4">
    <w:abstractNumId w:val="5"/>
  </w:num>
  <w:num w:numId="5">
    <w:abstractNumId w:val="22"/>
  </w:num>
  <w:num w:numId="6">
    <w:abstractNumId w:val="21"/>
  </w:num>
  <w:num w:numId="7">
    <w:abstractNumId w:val="17"/>
  </w:num>
  <w:num w:numId="8">
    <w:abstractNumId w:val="15"/>
  </w:num>
  <w:num w:numId="9">
    <w:abstractNumId w:val="24"/>
  </w:num>
  <w:num w:numId="10">
    <w:abstractNumId w:val="4"/>
  </w:num>
  <w:num w:numId="11">
    <w:abstractNumId w:val="12"/>
  </w:num>
  <w:num w:numId="12">
    <w:abstractNumId w:val="0"/>
  </w:num>
  <w:num w:numId="13">
    <w:abstractNumId w:val="2"/>
  </w:num>
  <w:num w:numId="14">
    <w:abstractNumId w:val="6"/>
  </w:num>
  <w:num w:numId="15">
    <w:abstractNumId w:val="16"/>
  </w:num>
  <w:num w:numId="16">
    <w:abstractNumId w:val="13"/>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0"/>
  </w:num>
  <w:num w:numId="27">
    <w:abstractNumId w:val="14"/>
  </w:num>
  <w:num w:numId="28">
    <w:abstractNumId w:val="18"/>
  </w:num>
  <w:num w:numId="29">
    <w:abstractNumId w:val="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NotTrackMoves/>
  <w:defaultTabStop w:val="68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E1A"/>
    <w:rsid w:val="000055A0"/>
    <w:rsid w:val="00007004"/>
    <w:rsid w:val="0001085C"/>
    <w:rsid w:val="00017864"/>
    <w:rsid w:val="000179A6"/>
    <w:rsid w:val="0002618B"/>
    <w:rsid w:val="00027881"/>
    <w:rsid w:val="0003493A"/>
    <w:rsid w:val="00037AFF"/>
    <w:rsid w:val="000401ED"/>
    <w:rsid w:val="000456FF"/>
    <w:rsid w:val="00054947"/>
    <w:rsid w:val="0006434C"/>
    <w:rsid w:val="0006628E"/>
    <w:rsid w:val="000760D6"/>
    <w:rsid w:val="0008230E"/>
    <w:rsid w:val="0008770A"/>
    <w:rsid w:val="000934DC"/>
    <w:rsid w:val="00097245"/>
    <w:rsid w:val="000A0768"/>
    <w:rsid w:val="000A1DF6"/>
    <w:rsid w:val="000A24C0"/>
    <w:rsid w:val="000B2719"/>
    <w:rsid w:val="000E07DA"/>
    <w:rsid w:val="000E57BC"/>
    <w:rsid w:val="000E6502"/>
    <w:rsid w:val="000E688D"/>
    <w:rsid w:val="000E703C"/>
    <w:rsid w:val="000F17BE"/>
    <w:rsid w:val="000F19E3"/>
    <w:rsid w:val="000F1FFC"/>
    <w:rsid w:val="000F3208"/>
    <w:rsid w:val="00101097"/>
    <w:rsid w:val="00102E2F"/>
    <w:rsid w:val="00103649"/>
    <w:rsid w:val="00106C85"/>
    <w:rsid w:val="001105D4"/>
    <w:rsid w:val="00130006"/>
    <w:rsid w:val="00130BDA"/>
    <w:rsid w:val="00134309"/>
    <w:rsid w:val="00142219"/>
    <w:rsid w:val="00155856"/>
    <w:rsid w:val="00155E7C"/>
    <w:rsid w:val="001612B2"/>
    <w:rsid w:val="00161999"/>
    <w:rsid w:val="0016444B"/>
    <w:rsid w:val="001735FE"/>
    <w:rsid w:val="00173AAA"/>
    <w:rsid w:val="001965F8"/>
    <w:rsid w:val="001A563F"/>
    <w:rsid w:val="001B15C0"/>
    <w:rsid w:val="001B1EA1"/>
    <w:rsid w:val="001B2054"/>
    <w:rsid w:val="001B2755"/>
    <w:rsid w:val="001B5B69"/>
    <w:rsid w:val="001C3E48"/>
    <w:rsid w:val="001C4D5F"/>
    <w:rsid w:val="001D1BAD"/>
    <w:rsid w:val="001E21CB"/>
    <w:rsid w:val="001E6AAE"/>
    <w:rsid w:val="001F4EB8"/>
    <w:rsid w:val="001F595B"/>
    <w:rsid w:val="001F7A3F"/>
    <w:rsid w:val="002134FC"/>
    <w:rsid w:val="00215C4F"/>
    <w:rsid w:val="00216E7D"/>
    <w:rsid w:val="00216F3D"/>
    <w:rsid w:val="00217A38"/>
    <w:rsid w:val="002209CC"/>
    <w:rsid w:val="0022337B"/>
    <w:rsid w:val="00223E97"/>
    <w:rsid w:val="002343FB"/>
    <w:rsid w:val="002346CA"/>
    <w:rsid w:val="00251B0D"/>
    <w:rsid w:val="002568E4"/>
    <w:rsid w:val="00257381"/>
    <w:rsid w:val="00261FB6"/>
    <w:rsid w:val="00263B0F"/>
    <w:rsid w:val="00271560"/>
    <w:rsid w:val="002734E7"/>
    <w:rsid w:val="00273A52"/>
    <w:rsid w:val="00275FF1"/>
    <w:rsid w:val="00281CA1"/>
    <w:rsid w:val="0028331F"/>
    <w:rsid w:val="00284481"/>
    <w:rsid w:val="002A3FC1"/>
    <w:rsid w:val="002A418F"/>
    <w:rsid w:val="002A5622"/>
    <w:rsid w:val="002A70E5"/>
    <w:rsid w:val="002A7A0F"/>
    <w:rsid w:val="002B0424"/>
    <w:rsid w:val="002B04D5"/>
    <w:rsid w:val="002B7C1D"/>
    <w:rsid w:val="002D65D3"/>
    <w:rsid w:val="002D6BEF"/>
    <w:rsid w:val="002E43E2"/>
    <w:rsid w:val="002F47B5"/>
    <w:rsid w:val="00300DB9"/>
    <w:rsid w:val="00302B76"/>
    <w:rsid w:val="0030701F"/>
    <w:rsid w:val="003077C1"/>
    <w:rsid w:val="003126E7"/>
    <w:rsid w:val="0031436A"/>
    <w:rsid w:val="003204BA"/>
    <w:rsid w:val="00321A01"/>
    <w:rsid w:val="00321B40"/>
    <w:rsid w:val="00323AA8"/>
    <w:rsid w:val="00340E17"/>
    <w:rsid w:val="003524AD"/>
    <w:rsid w:val="00355295"/>
    <w:rsid w:val="0035597F"/>
    <w:rsid w:val="0036674C"/>
    <w:rsid w:val="0037724F"/>
    <w:rsid w:val="0038100C"/>
    <w:rsid w:val="003A0A99"/>
    <w:rsid w:val="003A268A"/>
    <w:rsid w:val="003A3E96"/>
    <w:rsid w:val="003C5F4A"/>
    <w:rsid w:val="003D2123"/>
    <w:rsid w:val="003D2452"/>
    <w:rsid w:val="003D2A9F"/>
    <w:rsid w:val="003D403F"/>
    <w:rsid w:val="003D7C10"/>
    <w:rsid w:val="003E3140"/>
    <w:rsid w:val="003E7F2C"/>
    <w:rsid w:val="003F0E46"/>
    <w:rsid w:val="003F5BBB"/>
    <w:rsid w:val="003F775C"/>
    <w:rsid w:val="00401A19"/>
    <w:rsid w:val="00416F17"/>
    <w:rsid w:val="00424640"/>
    <w:rsid w:val="00425E73"/>
    <w:rsid w:val="0042765C"/>
    <w:rsid w:val="00432224"/>
    <w:rsid w:val="0043356C"/>
    <w:rsid w:val="004351A2"/>
    <w:rsid w:val="00442E06"/>
    <w:rsid w:val="00446B4E"/>
    <w:rsid w:val="00455364"/>
    <w:rsid w:val="00457BC4"/>
    <w:rsid w:val="004629D4"/>
    <w:rsid w:val="0047182E"/>
    <w:rsid w:val="00486D27"/>
    <w:rsid w:val="00487897"/>
    <w:rsid w:val="00493B91"/>
    <w:rsid w:val="00494931"/>
    <w:rsid w:val="004A1E33"/>
    <w:rsid w:val="004A25A1"/>
    <w:rsid w:val="004A35F3"/>
    <w:rsid w:val="004A37C7"/>
    <w:rsid w:val="004A5A72"/>
    <w:rsid w:val="004A6D37"/>
    <w:rsid w:val="004B0E94"/>
    <w:rsid w:val="004B1508"/>
    <w:rsid w:val="004B33D7"/>
    <w:rsid w:val="004C1C94"/>
    <w:rsid w:val="004C5629"/>
    <w:rsid w:val="004C5C1C"/>
    <w:rsid w:val="004D0C89"/>
    <w:rsid w:val="004D6B92"/>
    <w:rsid w:val="004E13C2"/>
    <w:rsid w:val="004E3B68"/>
    <w:rsid w:val="004F0B81"/>
    <w:rsid w:val="004F1D8A"/>
    <w:rsid w:val="00501B54"/>
    <w:rsid w:val="00501B7C"/>
    <w:rsid w:val="00502D8D"/>
    <w:rsid w:val="00505EED"/>
    <w:rsid w:val="005119F0"/>
    <w:rsid w:val="005441F5"/>
    <w:rsid w:val="00545391"/>
    <w:rsid w:val="0054765E"/>
    <w:rsid w:val="0055008B"/>
    <w:rsid w:val="00551D60"/>
    <w:rsid w:val="005807AB"/>
    <w:rsid w:val="00580899"/>
    <w:rsid w:val="0058370E"/>
    <w:rsid w:val="005863C1"/>
    <w:rsid w:val="00593B4E"/>
    <w:rsid w:val="005971FB"/>
    <w:rsid w:val="005A2F2C"/>
    <w:rsid w:val="005B0D0E"/>
    <w:rsid w:val="005B0FDA"/>
    <w:rsid w:val="005B5A04"/>
    <w:rsid w:val="005B6C30"/>
    <w:rsid w:val="005C0A29"/>
    <w:rsid w:val="005C4FB7"/>
    <w:rsid w:val="005D230D"/>
    <w:rsid w:val="005D4B37"/>
    <w:rsid w:val="005D670D"/>
    <w:rsid w:val="005D7F88"/>
    <w:rsid w:val="005E0FA1"/>
    <w:rsid w:val="005E6975"/>
    <w:rsid w:val="005F00EE"/>
    <w:rsid w:val="005F0A0D"/>
    <w:rsid w:val="005F19A9"/>
    <w:rsid w:val="005F2900"/>
    <w:rsid w:val="005F322B"/>
    <w:rsid w:val="005F48C9"/>
    <w:rsid w:val="00600075"/>
    <w:rsid w:val="00600AEE"/>
    <w:rsid w:val="006010D4"/>
    <w:rsid w:val="00604465"/>
    <w:rsid w:val="006133EA"/>
    <w:rsid w:val="0061467A"/>
    <w:rsid w:val="006152E3"/>
    <w:rsid w:val="006215F3"/>
    <w:rsid w:val="00622684"/>
    <w:rsid w:val="00625C04"/>
    <w:rsid w:val="006317B5"/>
    <w:rsid w:val="006423D1"/>
    <w:rsid w:val="006441F0"/>
    <w:rsid w:val="00646F46"/>
    <w:rsid w:val="00647F17"/>
    <w:rsid w:val="0065049F"/>
    <w:rsid w:val="006579C8"/>
    <w:rsid w:val="006610FF"/>
    <w:rsid w:val="006629C9"/>
    <w:rsid w:val="00664F29"/>
    <w:rsid w:val="00665ECE"/>
    <w:rsid w:val="0066750D"/>
    <w:rsid w:val="00674078"/>
    <w:rsid w:val="0068009E"/>
    <w:rsid w:val="00681642"/>
    <w:rsid w:val="006878BB"/>
    <w:rsid w:val="00690F3D"/>
    <w:rsid w:val="00694317"/>
    <w:rsid w:val="00694476"/>
    <w:rsid w:val="006A4D63"/>
    <w:rsid w:val="006A75C6"/>
    <w:rsid w:val="006C0D5D"/>
    <w:rsid w:val="006C56EF"/>
    <w:rsid w:val="006D228E"/>
    <w:rsid w:val="006D4877"/>
    <w:rsid w:val="006E5B37"/>
    <w:rsid w:val="006F25A0"/>
    <w:rsid w:val="006F56CA"/>
    <w:rsid w:val="007016E8"/>
    <w:rsid w:val="007156D2"/>
    <w:rsid w:val="00715AE3"/>
    <w:rsid w:val="0072329E"/>
    <w:rsid w:val="007244BC"/>
    <w:rsid w:val="00724CEA"/>
    <w:rsid w:val="00725329"/>
    <w:rsid w:val="00731DCE"/>
    <w:rsid w:val="007333A8"/>
    <w:rsid w:val="0074407D"/>
    <w:rsid w:val="00746D78"/>
    <w:rsid w:val="00747FF2"/>
    <w:rsid w:val="00757A26"/>
    <w:rsid w:val="00763299"/>
    <w:rsid w:val="00765198"/>
    <w:rsid w:val="0077311E"/>
    <w:rsid w:val="007823DB"/>
    <w:rsid w:val="00783205"/>
    <w:rsid w:val="007A05EA"/>
    <w:rsid w:val="007A0ACD"/>
    <w:rsid w:val="007B09FB"/>
    <w:rsid w:val="007B1B16"/>
    <w:rsid w:val="007B3AFA"/>
    <w:rsid w:val="007B467C"/>
    <w:rsid w:val="007C2D8A"/>
    <w:rsid w:val="007D64B8"/>
    <w:rsid w:val="007D64EB"/>
    <w:rsid w:val="007D68F1"/>
    <w:rsid w:val="007E1CC2"/>
    <w:rsid w:val="007E5653"/>
    <w:rsid w:val="007F07A3"/>
    <w:rsid w:val="007F25D1"/>
    <w:rsid w:val="007F2714"/>
    <w:rsid w:val="007F37E5"/>
    <w:rsid w:val="00800264"/>
    <w:rsid w:val="00804133"/>
    <w:rsid w:val="00806388"/>
    <w:rsid w:val="008063A4"/>
    <w:rsid w:val="00806632"/>
    <w:rsid w:val="0080721A"/>
    <w:rsid w:val="008079E8"/>
    <w:rsid w:val="00811ADB"/>
    <w:rsid w:val="0081237B"/>
    <w:rsid w:val="00817E27"/>
    <w:rsid w:val="00822BF7"/>
    <w:rsid w:val="00822D71"/>
    <w:rsid w:val="00833113"/>
    <w:rsid w:val="0084075D"/>
    <w:rsid w:val="00840CAB"/>
    <w:rsid w:val="00861DA0"/>
    <w:rsid w:val="00872CCA"/>
    <w:rsid w:val="00873161"/>
    <w:rsid w:val="0087601F"/>
    <w:rsid w:val="00876403"/>
    <w:rsid w:val="008946F8"/>
    <w:rsid w:val="008A1136"/>
    <w:rsid w:val="008A7101"/>
    <w:rsid w:val="008B47FF"/>
    <w:rsid w:val="008C2329"/>
    <w:rsid w:val="008C4890"/>
    <w:rsid w:val="008D263E"/>
    <w:rsid w:val="008D32E3"/>
    <w:rsid w:val="008D5790"/>
    <w:rsid w:val="008D5A20"/>
    <w:rsid w:val="008E131E"/>
    <w:rsid w:val="008E25B9"/>
    <w:rsid w:val="008E2654"/>
    <w:rsid w:val="008E3686"/>
    <w:rsid w:val="008E401F"/>
    <w:rsid w:val="008E53A7"/>
    <w:rsid w:val="008F19D6"/>
    <w:rsid w:val="008F1CE3"/>
    <w:rsid w:val="00910F9A"/>
    <w:rsid w:val="00911F1E"/>
    <w:rsid w:val="009236EA"/>
    <w:rsid w:val="00925644"/>
    <w:rsid w:val="00926306"/>
    <w:rsid w:val="00934A3A"/>
    <w:rsid w:val="009400A2"/>
    <w:rsid w:val="0094174D"/>
    <w:rsid w:val="0094668C"/>
    <w:rsid w:val="009529FC"/>
    <w:rsid w:val="0095473B"/>
    <w:rsid w:val="0095735F"/>
    <w:rsid w:val="00962BF1"/>
    <w:rsid w:val="009639ED"/>
    <w:rsid w:val="00963CE1"/>
    <w:rsid w:val="00965CAC"/>
    <w:rsid w:val="00975B2F"/>
    <w:rsid w:val="00977B30"/>
    <w:rsid w:val="00977BA2"/>
    <w:rsid w:val="00980845"/>
    <w:rsid w:val="009929CF"/>
    <w:rsid w:val="0099467C"/>
    <w:rsid w:val="00994BD9"/>
    <w:rsid w:val="009A03C6"/>
    <w:rsid w:val="009A05BD"/>
    <w:rsid w:val="009A2EF2"/>
    <w:rsid w:val="009A4294"/>
    <w:rsid w:val="009B0BBD"/>
    <w:rsid w:val="009B0CF0"/>
    <w:rsid w:val="009B195B"/>
    <w:rsid w:val="009B3150"/>
    <w:rsid w:val="009C0D40"/>
    <w:rsid w:val="009C5906"/>
    <w:rsid w:val="009C6979"/>
    <w:rsid w:val="009D5473"/>
    <w:rsid w:val="009D6C7D"/>
    <w:rsid w:val="009E1AAE"/>
    <w:rsid w:val="009E3851"/>
    <w:rsid w:val="009E3896"/>
    <w:rsid w:val="009E4D1B"/>
    <w:rsid w:val="009E4F4C"/>
    <w:rsid w:val="009E7F07"/>
    <w:rsid w:val="00A054C3"/>
    <w:rsid w:val="00A11E1A"/>
    <w:rsid w:val="00A143E8"/>
    <w:rsid w:val="00A15BC0"/>
    <w:rsid w:val="00A16EEB"/>
    <w:rsid w:val="00A371E2"/>
    <w:rsid w:val="00A41B98"/>
    <w:rsid w:val="00A45110"/>
    <w:rsid w:val="00A45A57"/>
    <w:rsid w:val="00A529ED"/>
    <w:rsid w:val="00A53A31"/>
    <w:rsid w:val="00A55179"/>
    <w:rsid w:val="00A6267C"/>
    <w:rsid w:val="00A65CD4"/>
    <w:rsid w:val="00A818E2"/>
    <w:rsid w:val="00A845B6"/>
    <w:rsid w:val="00A84970"/>
    <w:rsid w:val="00A935C2"/>
    <w:rsid w:val="00A9431A"/>
    <w:rsid w:val="00A9535E"/>
    <w:rsid w:val="00AA386A"/>
    <w:rsid w:val="00AA3929"/>
    <w:rsid w:val="00AA4FEB"/>
    <w:rsid w:val="00AB0EDD"/>
    <w:rsid w:val="00AB4106"/>
    <w:rsid w:val="00AC1472"/>
    <w:rsid w:val="00AC24EF"/>
    <w:rsid w:val="00AC3565"/>
    <w:rsid w:val="00AC52F2"/>
    <w:rsid w:val="00AC73A9"/>
    <w:rsid w:val="00AD2B49"/>
    <w:rsid w:val="00AD3388"/>
    <w:rsid w:val="00AE472E"/>
    <w:rsid w:val="00AF0700"/>
    <w:rsid w:val="00AF1767"/>
    <w:rsid w:val="00B07D03"/>
    <w:rsid w:val="00B11200"/>
    <w:rsid w:val="00B148DA"/>
    <w:rsid w:val="00B15808"/>
    <w:rsid w:val="00B15EB2"/>
    <w:rsid w:val="00B20FBA"/>
    <w:rsid w:val="00B210BA"/>
    <w:rsid w:val="00B22171"/>
    <w:rsid w:val="00B23831"/>
    <w:rsid w:val="00B24D10"/>
    <w:rsid w:val="00B27F0A"/>
    <w:rsid w:val="00B40365"/>
    <w:rsid w:val="00B42438"/>
    <w:rsid w:val="00B433CA"/>
    <w:rsid w:val="00B47145"/>
    <w:rsid w:val="00B60420"/>
    <w:rsid w:val="00B65188"/>
    <w:rsid w:val="00B6548E"/>
    <w:rsid w:val="00B67C12"/>
    <w:rsid w:val="00B74BF2"/>
    <w:rsid w:val="00B90ED5"/>
    <w:rsid w:val="00B9111C"/>
    <w:rsid w:val="00B94446"/>
    <w:rsid w:val="00BA2126"/>
    <w:rsid w:val="00BA4F81"/>
    <w:rsid w:val="00BA661D"/>
    <w:rsid w:val="00BA6B1F"/>
    <w:rsid w:val="00BA7C6F"/>
    <w:rsid w:val="00BB2CFA"/>
    <w:rsid w:val="00BB54A6"/>
    <w:rsid w:val="00BB6013"/>
    <w:rsid w:val="00BD280E"/>
    <w:rsid w:val="00BD3314"/>
    <w:rsid w:val="00BD5EB2"/>
    <w:rsid w:val="00BE5BBC"/>
    <w:rsid w:val="00BE634F"/>
    <w:rsid w:val="00C03E91"/>
    <w:rsid w:val="00C051F6"/>
    <w:rsid w:val="00C07F92"/>
    <w:rsid w:val="00C11777"/>
    <w:rsid w:val="00C12D6E"/>
    <w:rsid w:val="00C1467F"/>
    <w:rsid w:val="00C263D4"/>
    <w:rsid w:val="00C3256F"/>
    <w:rsid w:val="00C34429"/>
    <w:rsid w:val="00C35CD7"/>
    <w:rsid w:val="00C372B6"/>
    <w:rsid w:val="00C37695"/>
    <w:rsid w:val="00C43D20"/>
    <w:rsid w:val="00C46BFD"/>
    <w:rsid w:val="00C63981"/>
    <w:rsid w:val="00C65C09"/>
    <w:rsid w:val="00C70F62"/>
    <w:rsid w:val="00C763C4"/>
    <w:rsid w:val="00C76FAB"/>
    <w:rsid w:val="00C81F56"/>
    <w:rsid w:val="00C825A7"/>
    <w:rsid w:val="00C83D95"/>
    <w:rsid w:val="00C872C9"/>
    <w:rsid w:val="00C8745B"/>
    <w:rsid w:val="00C8771E"/>
    <w:rsid w:val="00C93F2A"/>
    <w:rsid w:val="00C94884"/>
    <w:rsid w:val="00C94BAE"/>
    <w:rsid w:val="00CA0252"/>
    <w:rsid w:val="00CA5E38"/>
    <w:rsid w:val="00CB0869"/>
    <w:rsid w:val="00CB47F6"/>
    <w:rsid w:val="00CC1E57"/>
    <w:rsid w:val="00CC238E"/>
    <w:rsid w:val="00CC505B"/>
    <w:rsid w:val="00CD0D40"/>
    <w:rsid w:val="00CD4801"/>
    <w:rsid w:val="00CE1524"/>
    <w:rsid w:val="00CE6C2E"/>
    <w:rsid w:val="00CF0423"/>
    <w:rsid w:val="00CF54D7"/>
    <w:rsid w:val="00CF70BD"/>
    <w:rsid w:val="00D02A4B"/>
    <w:rsid w:val="00D16F5D"/>
    <w:rsid w:val="00D21A0A"/>
    <w:rsid w:val="00D22ADB"/>
    <w:rsid w:val="00D256F7"/>
    <w:rsid w:val="00D26BEB"/>
    <w:rsid w:val="00D31BEE"/>
    <w:rsid w:val="00D32919"/>
    <w:rsid w:val="00D353D2"/>
    <w:rsid w:val="00D465CB"/>
    <w:rsid w:val="00D510EB"/>
    <w:rsid w:val="00D52F07"/>
    <w:rsid w:val="00D534EA"/>
    <w:rsid w:val="00D535DB"/>
    <w:rsid w:val="00D664DA"/>
    <w:rsid w:val="00D7240D"/>
    <w:rsid w:val="00D72F68"/>
    <w:rsid w:val="00D7542A"/>
    <w:rsid w:val="00D75975"/>
    <w:rsid w:val="00D82CCA"/>
    <w:rsid w:val="00D83D78"/>
    <w:rsid w:val="00D83DA3"/>
    <w:rsid w:val="00D84AF3"/>
    <w:rsid w:val="00D866CC"/>
    <w:rsid w:val="00D87B8E"/>
    <w:rsid w:val="00D96BB1"/>
    <w:rsid w:val="00DA1CAE"/>
    <w:rsid w:val="00DB7625"/>
    <w:rsid w:val="00DB7F56"/>
    <w:rsid w:val="00DD2F17"/>
    <w:rsid w:val="00DD79AE"/>
    <w:rsid w:val="00DE2BF5"/>
    <w:rsid w:val="00DE543C"/>
    <w:rsid w:val="00DE696F"/>
    <w:rsid w:val="00DE7159"/>
    <w:rsid w:val="00DF2EDE"/>
    <w:rsid w:val="00DF3CE9"/>
    <w:rsid w:val="00DF5DA9"/>
    <w:rsid w:val="00DF7162"/>
    <w:rsid w:val="00E039B9"/>
    <w:rsid w:val="00E04729"/>
    <w:rsid w:val="00E05145"/>
    <w:rsid w:val="00E11584"/>
    <w:rsid w:val="00E15BB7"/>
    <w:rsid w:val="00E1760E"/>
    <w:rsid w:val="00E26696"/>
    <w:rsid w:val="00E31441"/>
    <w:rsid w:val="00E31A43"/>
    <w:rsid w:val="00E3491F"/>
    <w:rsid w:val="00E41911"/>
    <w:rsid w:val="00E431D7"/>
    <w:rsid w:val="00E449C0"/>
    <w:rsid w:val="00E4567A"/>
    <w:rsid w:val="00E46266"/>
    <w:rsid w:val="00E5019D"/>
    <w:rsid w:val="00E52B82"/>
    <w:rsid w:val="00E52BC2"/>
    <w:rsid w:val="00E578BF"/>
    <w:rsid w:val="00E664A9"/>
    <w:rsid w:val="00E75BBF"/>
    <w:rsid w:val="00E76E3A"/>
    <w:rsid w:val="00E870CA"/>
    <w:rsid w:val="00E94EE5"/>
    <w:rsid w:val="00EA09CE"/>
    <w:rsid w:val="00EA5610"/>
    <w:rsid w:val="00EA757A"/>
    <w:rsid w:val="00EB38C9"/>
    <w:rsid w:val="00EB5741"/>
    <w:rsid w:val="00EC06C0"/>
    <w:rsid w:val="00EC4EE2"/>
    <w:rsid w:val="00EE18BF"/>
    <w:rsid w:val="00EF00F3"/>
    <w:rsid w:val="00EF0D83"/>
    <w:rsid w:val="00F007C9"/>
    <w:rsid w:val="00F053DB"/>
    <w:rsid w:val="00F06611"/>
    <w:rsid w:val="00F13A66"/>
    <w:rsid w:val="00F17F00"/>
    <w:rsid w:val="00F20042"/>
    <w:rsid w:val="00F2682C"/>
    <w:rsid w:val="00F310DE"/>
    <w:rsid w:val="00F35072"/>
    <w:rsid w:val="00F35786"/>
    <w:rsid w:val="00F3678C"/>
    <w:rsid w:val="00F367E7"/>
    <w:rsid w:val="00F4032D"/>
    <w:rsid w:val="00F43F0D"/>
    <w:rsid w:val="00F4766A"/>
    <w:rsid w:val="00F53217"/>
    <w:rsid w:val="00F532D9"/>
    <w:rsid w:val="00F53358"/>
    <w:rsid w:val="00F53EE4"/>
    <w:rsid w:val="00F60E00"/>
    <w:rsid w:val="00F65277"/>
    <w:rsid w:val="00F70BFA"/>
    <w:rsid w:val="00F7282A"/>
    <w:rsid w:val="00F74E64"/>
    <w:rsid w:val="00F8565D"/>
    <w:rsid w:val="00F91BD9"/>
    <w:rsid w:val="00FA0857"/>
    <w:rsid w:val="00FA6A58"/>
    <w:rsid w:val="00FA6CC4"/>
    <w:rsid w:val="00FA6D72"/>
    <w:rsid w:val="00FB089B"/>
    <w:rsid w:val="00FB3EB8"/>
    <w:rsid w:val="00FB76B0"/>
    <w:rsid w:val="00FC3B3E"/>
    <w:rsid w:val="00FC4314"/>
    <w:rsid w:val="00FD78AD"/>
    <w:rsid w:val="00FD7D4E"/>
    <w:rsid w:val="00FE0112"/>
    <w:rsid w:val="00FE79AB"/>
    <w:rsid w:val="00FE79B7"/>
    <w:rsid w:val="00FF1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BCC935"/>
  <w15:docId w15:val="{76F54017-0E36-40C7-9DC0-0B38F3F4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E1A"/>
    <w:rPr>
      <w:rFonts w:ascii="Times New Roman" w:eastAsia="Times New Roman" w:hAnsi="Times New Roman"/>
      <w:noProof/>
      <w:sz w:val="24"/>
      <w:szCs w:val="24"/>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11E1A"/>
    <w:pPr>
      <w:numPr>
        <w:numId w:val="1"/>
      </w:numPr>
      <w:tabs>
        <w:tab w:val="left" w:pos="1134"/>
      </w:tabs>
      <w:jc w:val="both"/>
    </w:pPr>
    <w:rPr>
      <w:rFonts w:eastAsia="Calibri"/>
      <w:noProof w:val="0"/>
      <w:szCs w:val="20"/>
      <w:lang w:val="en-US" w:eastAsia="ru-RU"/>
    </w:rPr>
  </w:style>
  <w:style w:type="character" w:customStyle="1" w:styleId="ListparagrafCaracter">
    <w:name w:val="Listă paragraf Caracter"/>
    <w:aliases w:val="HotarirePunct1 Caracter"/>
    <w:link w:val="Listparagraf"/>
    <w:uiPriority w:val="34"/>
    <w:locked/>
    <w:rsid w:val="00A11E1A"/>
    <w:rPr>
      <w:rFonts w:ascii="Times New Roman" w:hAnsi="Times New Roman"/>
      <w:sz w:val="24"/>
      <w:lang w:val="en-US"/>
    </w:rPr>
  </w:style>
  <w:style w:type="paragraph" w:styleId="Corptext">
    <w:name w:val="Body Text"/>
    <w:basedOn w:val="Normal"/>
    <w:link w:val="CorptextCaracter"/>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CorptextCaracter">
    <w:name w:val="Corp text Caracter"/>
    <w:link w:val="Corptext"/>
    <w:uiPriority w:val="99"/>
    <w:locked/>
    <w:rsid w:val="006D4877"/>
    <w:rPr>
      <w:rFonts w:ascii="Times New Roman" w:hAnsi="Times New Roman" w:cs="Mangal"/>
      <w:color w:val="000000"/>
      <w:kern w:val="1"/>
      <w:sz w:val="21"/>
      <w:szCs w:val="21"/>
      <w:lang w:val="ro-RO" w:eastAsia="hi-IN" w:bidi="hi-IN"/>
    </w:rPr>
  </w:style>
  <w:style w:type="character" w:styleId="Referincomentariu">
    <w:name w:val="annotation reference"/>
    <w:uiPriority w:val="99"/>
    <w:rsid w:val="006D4877"/>
    <w:rPr>
      <w:rFonts w:cs="Times New Roman"/>
      <w:sz w:val="16"/>
    </w:rPr>
  </w:style>
  <w:style w:type="paragraph" w:styleId="Textcomentariu">
    <w:name w:val="annotation text"/>
    <w:basedOn w:val="Normal"/>
    <w:link w:val="TextcomentariuCaracter"/>
    <w:uiPriority w:val="99"/>
    <w:rsid w:val="006D4877"/>
    <w:pPr>
      <w:widowControl w:val="0"/>
      <w:suppressAutoHyphens/>
    </w:pPr>
    <w:rPr>
      <w:rFonts w:cs="Mangal"/>
      <w:noProof w:val="0"/>
      <w:color w:val="000000"/>
      <w:kern w:val="1"/>
      <w:sz w:val="20"/>
      <w:szCs w:val="18"/>
      <w:lang w:eastAsia="hi-IN" w:bidi="hi-IN"/>
    </w:rPr>
  </w:style>
  <w:style w:type="character" w:customStyle="1" w:styleId="TextcomentariuCaracter">
    <w:name w:val="Text comentariu Caracter"/>
    <w:link w:val="Textcomentariu"/>
    <w:uiPriority w:val="99"/>
    <w:locked/>
    <w:rsid w:val="006D4877"/>
    <w:rPr>
      <w:rFonts w:ascii="Times New Roman" w:hAnsi="Times New Roman" w:cs="Mangal"/>
      <w:color w:val="000000"/>
      <w:kern w:val="1"/>
      <w:sz w:val="18"/>
      <w:szCs w:val="18"/>
      <w:lang w:val="ro-RO" w:eastAsia="hi-IN" w:bidi="hi-IN"/>
    </w:rPr>
  </w:style>
  <w:style w:type="paragraph" w:styleId="TextnBalon">
    <w:name w:val="Balloon Text"/>
    <w:basedOn w:val="Normal"/>
    <w:link w:val="TextnBalonCaracter"/>
    <w:uiPriority w:val="99"/>
    <w:semiHidden/>
    <w:rsid w:val="006D4877"/>
    <w:rPr>
      <w:rFonts w:ascii="Segoe UI" w:hAnsi="Segoe UI" w:cs="Segoe UI"/>
      <w:sz w:val="18"/>
      <w:szCs w:val="18"/>
    </w:rPr>
  </w:style>
  <w:style w:type="character" w:customStyle="1" w:styleId="TextnBalonCaracter">
    <w:name w:val="Text în Balon Caracter"/>
    <w:link w:val="TextnBalon"/>
    <w:uiPriority w:val="99"/>
    <w:semiHidden/>
    <w:locked/>
    <w:rsid w:val="006D4877"/>
    <w:rPr>
      <w:rFonts w:ascii="Segoe UI" w:hAnsi="Segoe UI" w:cs="Segoe UI"/>
      <w:noProof/>
      <w:sz w:val="18"/>
      <w:szCs w:val="18"/>
      <w:lang w:val="ro-RO"/>
    </w:rPr>
  </w:style>
  <w:style w:type="paragraph" w:styleId="SubiectComentariu">
    <w:name w:val="annotation subject"/>
    <w:basedOn w:val="Textcomentariu"/>
    <w:next w:val="Textcomentariu"/>
    <w:link w:val="SubiectComentariuCaracter"/>
    <w:uiPriority w:val="99"/>
    <w:semiHidden/>
    <w:rsid w:val="00806632"/>
    <w:pPr>
      <w:widowControl/>
      <w:suppressAutoHyphens w:val="0"/>
    </w:pPr>
    <w:rPr>
      <w:rFonts w:cs="Times New Roman"/>
      <w:b/>
      <w:bCs/>
      <w:noProof/>
      <w:color w:val="auto"/>
      <w:kern w:val="0"/>
      <w:szCs w:val="20"/>
      <w:lang w:eastAsia="en-US" w:bidi="ar-SA"/>
    </w:rPr>
  </w:style>
  <w:style w:type="character" w:customStyle="1" w:styleId="SubiectComentariuCaracter">
    <w:name w:val="Subiect Comentariu Caracter"/>
    <w:link w:val="SubiectComentariu"/>
    <w:uiPriority w:val="99"/>
    <w:semiHidden/>
    <w:locked/>
    <w:rsid w:val="00806632"/>
    <w:rPr>
      <w:rFonts w:ascii="Times New Roman" w:hAnsi="Times New Roman" w:cs="Times New Roman"/>
      <w:b/>
      <w:bCs/>
      <w:noProof/>
      <w:color w:val="000000"/>
      <w:kern w:val="1"/>
      <w:sz w:val="20"/>
      <w:szCs w:val="20"/>
      <w:lang w:val="ro-RO" w:eastAsia="hi-IN" w:bidi="hi-IN"/>
    </w:rPr>
  </w:style>
  <w:style w:type="paragraph" w:customStyle="1" w:styleId="Default">
    <w:name w:val="Default"/>
    <w:uiPriority w:val="99"/>
    <w:rsid w:val="000F17BE"/>
    <w:pPr>
      <w:autoSpaceDE w:val="0"/>
      <w:autoSpaceDN w:val="0"/>
      <w:adjustRightInd w:val="0"/>
    </w:pPr>
    <w:rPr>
      <w:rFonts w:ascii="Times New Roman" w:hAnsi="Times New Roman"/>
      <w:color w:val="000000"/>
      <w:sz w:val="24"/>
      <w:szCs w:val="24"/>
      <w:lang w:eastAsia="en-US"/>
    </w:rPr>
  </w:style>
  <w:style w:type="paragraph" w:styleId="Antet">
    <w:name w:val="header"/>
    <w:basedOn w:val="Normal"/>
    <w:link w:val="AntetCaracter"/>
    <w:uiPriority w:val="99"/>
    <w:rsid w:val="004B1508"/>
    <w:pPr>
      <w:tabs>
        <w:tab w:val="center" w:pos="4513"/>
        <w:tab w:val="right" w:pos="9026"/>
      </w:tabs>
    </w:pPr>
  </w:style>
  <w:style w:type="character" w:customStyle="1" w:styleId="AntetCaracter">
    <w:name w:val="Antet Caracter"/>
    <w:link w:val="Antet"/>
    <w:uiPriority w:val="99"/>
    <w:locked/>
    <w:rsid w:val="004B1508"/>
    <w:rPr>
      <w:rFonts w:ascii="Times New Roman" w:hAnsi="Times New Roman" w:cs="Times New Roman"/>
      <w:noProof/>
      <w:sz w:val="24"/>
      <w:szCs w:val="24"/>
      <w:lang w:val="ro-RO"/>
    </w:rPr>
  </w:style>
  <w:style w:type="paragraph" w:styleId="Subsol">
    <w:name w:val="footer"/>
    <w:basedOn w:val="Normal"/>
    <w:link w:val="SubsolCaracter"/>
    <w:uiPriority w:val="99"/>
    <w:rsid w:val="004B1508"/>
    <w:pPr>
      <w:tabs>
        <w:tab w:val="center" w:pos="4513"/>
        <w:tab w:val="right" w:pos="9026"/>
      </w:tabs>
    </w:pPr>
  </w:style>
  <w:style w:type="character" w:customStyle="1" w:styleId="SubsolCaracter">
    <w:name w:val="Subsol Caracter"/>
    <w:link w:val="Subsol"/>
    <w:uiPriority w:val="99"/>
    <w:locked/>
    <w:rsid w:val="004B1508"/>
    <w:rPr>
      <w:rFonts w:ascii="Times New Roman" w:hAnsi="Times New Roman" w:cs="Times New Roman"/>
      <w:noProof/>
      <w:sz w:val="24"/>
      <w:szCs w:val="24"/>
      <w:lang w:val="ro-RO"/>
    </w:rPr>
  </w:style>
  <w:style w:type="paragraph" w:styleId="NormalWeb">
    <w:name w:val="Normal (Web)"/>
    <w:basedOn w:val="Normal"/>
    <w:uiPriority w:val="99"/>
    <w:rsid w:val="00B67C12"/>
    <w:pPr>
      <w:spacing w:before="100" w:beforeAutospacing="1" w:after="100" w:afterAutospacing="1"/>
    </w:pPr>
    <w:rPr>
      <w:rFonts w:eastAsia="Calibri"/>
      <w:noProof w:val="0"/>
      <w:lang w:val="ru-RU" w:eastAsia="ru-RU"/>
    </w:rPr>
  </w:style>
  <w:style w:type="character" w:customStyle="1" w:styleId="a">
    <w:name w:val="Основной шрифт"/>
    <w:uiPriority w:val="99"/>
    <w:rsid w:val="007A05EA"/>
  </w:style>
  <w:style w:type="table" w:customStyle="1" w:styleId="GrilTabel2">
    <w:name w:val="Grilă Tabel2"/>
    <w:basedOn w:val="TabelNormal"/>
    <w:next w:val="Tabelgril"/>
    <w:rsid w:val="00BD280E"/>
    <w:pPr>
      <w:ind w:firstLine="709"/>
      <w:jc w:val="both"/>
    </w:pPr>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locked/>
    <w:rsid w:val="00BD2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89612">
      <w:marLeft w:val="0"/>
      <w:marRight w:val="0"/>
      <w:marTop w:val="0"/>
      <w:marBottom w:val="0"/>
      <w:divBdr>
        <w:top w:val="none" w:sz="0" w:space="0" w:color="auto"/>
        <w:left w:val="none" w:sz="0" w:space="0" w:color="auto"/>
        <w:bottom w:val="none" w:sz="0" w:space="0" w:color="auto"/>
        <w:right w:val="none" w:sz="0" w:space="0" w:color="auto"/>
      </w:divBdr>
    </w:div>
    <w:div w:id="268389613">
      <w:marLeft w:val="0"/>
      <w:marRight w:val="0"/>
      <w:marTop w:val="0"/>
      <w:marBottom w:val="0"/>
      <w:divBdr>
        <w:top w:val="none" w:sz="0" w:space="0" w:color="auto"/>
        <w:left w:val="none" w:sz="0" w:space="0" w:color="auto"/>
        <w:bottom w:val="none" w:sz="0" w:space="0" w:color="auto"/>
        <w:right w:val="none" w:sz="0" w:space="0" w:color="auto"/>
      </w:divBdr>
    </w:div>
    <w:div w:id="268389614">
      <w:marLeft w:val="0"/>
      <w:marRight w:val="0"/>
      <w:marTop w:val="0"/>
      <w:marBottom w:val="0"/>
      <w:divBdr>
        <w:top w:val="none" w:sz="0" w:space="0" w:color="auto"/>
        <w:left w:val="none" w:sz="0" w:space="0" w:color="auto"/>
        <w:bottom w:val="none" w:sz="0" w:space="0" w:color="auto"/>
        <w:right w:val="none" w:sz="0" w:space="0" w:color="auto"/>
      </w:divBdr>
    </w:div>
    <w:div w:id="268389615">
      <w:marLeft w:val="0"/>
      <w:marRight w:val="0"/>
      <w:marTop w:val="0"/>
      <w:marBottom w:val="0"/>
      <w:divBdr>
        <w:top w:val="none" w:sz="0" w:space="0" w:color="auto"/>
        <w:left w:val="none" w:sz="0" w:space="0" w:color="auto"/>
        <w:bottom w:val="none" w:sz="0" w:space="0" w:color="auto"/>
        <w:right w:val="none" w:sz="0" w:space="0" w:color="auto"/>
      </w:divBdr>
    </w:div>
    <w:div w:id="268389616">
      <w:marLeft w:val="0"/>
      <w:marRight w:val="0"/>
      <w:marTop w:val="0"/>
      <w:marBottom w:val="0"/>
      <w:divBdr>
        <w:top w:val="none" w:sz="0" w:space="0" w:color="auto"/>
        <w:left w:val="none" w:sz="0" w:space="0" w:color="auto"/>
        <w:bottom w:val="none" w:sz="0" w:space="0" w:color="auto"/>
        <w:right w:val="none" w:sz="0" w:space="0" w:color="auto"/>
      </w:divBdr>
    </w:div>
    <w:div w:id="268389617">
      <w:marLeft w:val="0"/>
      <w:marRight w:val="0"/>
      <w:marTop w:val="0"/>
      <w:marBottom w:val="0"/>
      <w:divBdr>
        <w:top w:val="none" w:sz="0" w:space="0" w:color="auto"/>
        <w:left w:val="none" w:sz="0" w:space="0" w:color="auto"/>
        <w:bottom w:val="none" w:sz="0" w:space="0" w:color="auto"/>
        <w:right w:val="none" w:sz="0" w:space="0" w:color="auto"/>
      </w:divBdr>
    </w:div>
    <w:div w:id="268389618">
      <w:marLeft w:val="0"/>
      <w:marRight w:val="0"/>
      <w:marTop w:val="0"/>
      <w:marBottom w:val="0"/>
      <w:divBdr>
        <w:top w:val="none" w:sz="0" w:space="0" w:color="auto"/>
        <w:left w:val="none" w:sz="0" w:space="0" w:color="auto"/>
        <w:bottom w:val="none" w:sz="0" w:space="0" w:color="auto"/>
        <w:right w:val="none" w:sz="0" w:space="0" w:color="auto"/>
      </w:divBdr>
    </w:div>
    <w:div w:id="268389619">
      <w:marLeft w:val="0"/>
      <w:marRight w:val="0"/>
      <w:marTop w:val="0"/>
      <w:marBottom w:val="0"/>
      <w:divBdr>
        <w:top w:val="none" w:sz="0" w:space="0" w:color="auto"/>
        <w:left w:val="none" w:sz="0" w:space="0" w:color="auto"/>
        <w:bottom w:val="none" w:sz="0" w:space="0" w:color="auto"/>
        <w:right w:val="none" w:sz="0" w:space="0" w:color="auto"/>
      </w:divBdr>
    </w:div>
    <w:div w:id="268389620">
      <w:marLeft w:val="0"/>
      <w:marRight w:val="0"/>
      <w:marTop w:val="0"/>
      <w:marBottom w:val="0"/>
      <w:divBdr>
        <w:top w:val="none" w:sz="0" w:space="0" w:color="auto"/>
        <w:left w:val="none" w:sz="0" w:space="0" w:color="auto"/>
        <w:bottom w:val="none" w:sz="0" w:space="0" w:color="auto"/>
        <w:right w:val="none" w:sz="0" w:space="0" w:color="auto"/>
      </w:divBdr>
    </w:div>
    <w:div w:id="268389621">
      <w:marLeft w:val="0"/>
      <w:marRight w:val="0"/>
      <w:marTop w:val="0"/>
      <w:marBottom w:val="0"/>
      <w:divBdr>
        <w:top w:val="none" w:sz="0" w:space="0" w:color="auto"/>
        <w:left w:val="none" w:sz="0" w:space="0" w:color="auto"/>
        <w:bottom w:val="none" w:sz="0" w:space="0" w:color="auto"/>
        <w:right w:val="none" w:sz="0" w:space="0" w:color="auto"/>
      </w:divBdr>
    </w:div>
    <w:div w:id="268389622">
      <w:marLeft w:val="0"/>
      <w:marRight w:val="0"/>
      <w:marTop w:val="0"/>
      <w:marBottom w:val="0"/>
      <w:divBdr>
        <w:top w:val="none" w:sz="0" w:space="0" w:color="auto"/>
        <w:left w:val="none" w:sz="0" w:space="0" w:color="auto"/>
        <w:bottom w:val="none" w:sz="0" w:space="0" w:color="auto"/>
        <w:right w:val="none" w:sz="0" w:space="0" w:color="auto"/>
      </w:divBdr>
    </w:div>
    <w:div w:id="268389623">
      <w:marLeft w:val="0"/>
      <w:marRight w:val="0"/>
      <w:marTop w:val="0"/>
      <w:marBottom w:val="0"/>
      <w:divBdr>
        <w:top w:val="none" w:sz="0" w:space="0" w:color="auto"/>
        <w:left w:val="none" w:sz="0" w:space="0" w:color="auto"/>
        <w:bottom w:val="none" w:sz="0" w:space="0" w:color="auto"/>
        <w:right w:val="none" w:sz="0" w:space="0" w:color="auto"/>
      </w:divBdr>
    </w:div>
    <w:div w:id="268389624">
      <w:marLeft w:val="0"/>
      <w:marRight w:val="0"/>
      <w:marTop w:val="0"/>
      <w:marBottom w:val="0"/>
      <w:divBdr>
        <w:top w:val="none" w:sz="0" w:space="0" w:color="auto"/>
        <w:left w:val="none" w:sz="0" w:space="0" w:color="auto"/>
        <w:bottom w:val="none" w:sz="0" w:space="0" w:color="auto"/>
        <w:right w:val="none" w:sz="0" w:space="0" w:color="auto"/>
      </w:divBdr>
    </w:div>
    <w:div w:id="268389625">
      <w:marLeft w:val="0"/>
      <w:marRight w:val="0"/>
      <w:marTop w:val="0"/>
      <w:marBottom w:val="0"/>
      <w:divBdr>
        <w:top w:val="none" w:sz="0" w:space="0" w:color="auto"/>
        <w:left w:val="none" w:sz="0" w:space="0" w:color="auto"/>
        <w:bottom w:val="none" w:sz="0" w:space="0" w:color="auto"/>
        <w:right w:val="none" w:sz="0" w:space="0" w:color="auto"/>
      </w:divBdr>
    </w:div>
    <w:div w:id="268389626">
      <w:marLeft w:val="0"/>
      <w:marRight w:val="0"/>
      <w:marTop w:val="0"/>
      <w:marBottom w:val="0"/>
      <w:divBdr>
        <w:top w:val="none" w:sz="0" w:space="0" w:color="auto"/>
        <w:left w:val="none" w:sz="0" w:space="0" w:color="auto"/>
        <w:bottom w:val="none" w:sz="0" w:space="0" w:color="auto"/>
        <w:right w:val="none" w:sz="0" w:space="0" w:color="auto"/>
      </w:divBdr>
    </w:div>
    <w:div w:id="268389627">
      <w:marLeft w:val="0"/>
      <w:marRight w:val="0"/>
      <w:marTop w:val="0"/>
      <w:marBottom w:val="0"/>
      <w:divBdr>
        <w:top w:val="none" w:sz="0" w:space="0" w:color="auto"/>
        <w:left w:val="none" w:sz="0" w:space="0" w:color="auto"/>
        <w:bottom w:val="none" w:sz="0" w:space="0" w:color="auto"/>
        <w:right w:val="none" w:sz="0" w:space="0" w:color="auto"/>
      </w:divBdr>
    </w:div>
    <w:div w:id="268389628">
      <w:marLeft w:val="0"/>
      <w:marRight w:val="0"/>
      <w:marTop w:val="0"/>
      <w:marBottom w:val="0"/>
      <w:divBdr>
        <w:top w:val="none" w:sz="0" w:space="0" w:color="auto"/>
        <w:left w:val="none" w:sz="0" w:space="0" w:color="auto"/>
        <w:bottom w:val="none" w:sz="0" w:space="0" w:color="auto"/>
        <w:right w:val="none" w:sz="0" w:space="0" w:color="auto"/>
      </w:divBdr>
    </w:div>
    <w:div w:id="268389629">
      <w:marLeft w:val="0"/>
      <w:marRight w:val="0"/>
      <w:marTop w:val="0"/>
      <w:marBottom w:val="0"/>
      <w:divBdr>
        <w:top w:val="none" w:sz="0" w:space="0" w:color="auto"/>
        <w:left w:val="none" w:sz="0" w:space="0" w:color="auto"/>
        <w:bottom w:val="none" w:sz="0" w:space="0" w:color="auto"/>
        <w:right w:val="none" w:sz="0" w:space="0" w:color="auto"/>
      </w:divBdr>
    </w:div>
    <w:div w:id="268389630">
      <w:marLeft w:val="0"/>
      <w:marRight w:val="0"/>
      <w:marTop w:val="0"/>
      <w:marBottom w:val="0"/>
      <w:divBdr>
        <w:top w:val="none" w:sz="0" w:space="0" w:color="auto"/>
        <w:left w:val="none" w:sz="0" w:space="0" w:color="auto"/>
        <w:bottom w:val="none" w:sz="0" w:space="0" w:color="auto"/>
        <w:right w:val="none" w:sz="0" w:space="0" w:color="auto"/>
      </w:divBdr>
    </w:div>
    <w:div w:id="2683896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10219-2%202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5</Pages>
  <Words>1629</Words>
  <Characters>10948</Characters>
  <Application>Microsoft Office Word</Application>
  <DocSecurity>0</DocSecurity>
  <Lines>91</Lines>
  <Paragraphs>25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99</cp:revision>
  <cp:lastPrinted>2024-02-23T08:35:00Z</cp:lastPrinted>
  <dcterms:created xsi:type="dcterms:W3CDTF">2021-12-29T08:21:00Z</dcterms:created>
  <dcterms:modified xsi:type="dcterms:W3CDTF">2024-02-23T08:36:00Z</dcterms:modified>
</cp:coreProperties>
</file>