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84670" w14:textId="77777777" w:rsidR="00446935" w:rsidRDefault="00446935">
      <w:pPr>
        <w:pStyle w:val="ad"/>
        <w:spacing w:after="0" w:line="23" w:lineRule="atLeast"/>
        <w:rPr>
          <w:rFonts w:ascii="Times New Roman" w:hAnsi="Times New Roman"/>
          <w:b/>
          <w:bCs/>
          <w:i/>
          <w:iCs/>
          <w:color w:val="002060"/>
          <w:spacing w:val="-1"/>
          <w:sz w:val="28"/>
          <w:szCs w:val="28"/>
          <w:lang w:val="zh-CN"/>
        </w:rPr>
      </w:pPr>
    </w:p>
    <w:tbl>
      <w:tblPr>
        <w:tblStyle w:val="af1"/>
        <w:tblW w:w="494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5"/>
        <w:gridCol w:w="4764"/>
      </w:tblGrid>
      <w:tr w:rsidR="00446935" w14:paraId="10B2B0F6" w14:textId="77777777" w:rsidTr="00166DD8">
        <w:trPr>
          <w:trHeight w:val="4214"/>
        </w:trPr>
        <w:tc>
          <w:tcPr>
            <w:tcW w:w="2529" w:type="pct"/>
          </w:tcPr>
          <w:p w14:paraId="77430965" w14:textId="77777777" w:rsidR="00446935" w:rsidRDefault="00A114C3">
            <w:pPr>
              <w:spacing w:after="0" w:line="23" w:lineRule="atLeast"/>
              <w:jc w:val="center"/>
              <w:rPr>
                <w:rFonts w:ascii="Times New Roman" w:hAnsi="Times New Roman"/>
                <w:b/>
                <w:color w:val="002060"/>
                <w:sz w:val="22"/>
                <w:szCs w:val="22"/>
              </w:rPr>
            </w:pPr>
            <w:r>
              <w:rPr>
                <w:b/>
                <w:color w:val="002060"/>
                <w:sz w:val="22"/>
                <w:szCs w:val="22"/>
              </w:rPr>
              <w:t>COVENANT OF INTEGRITY</w:t>
            </w:r>
          </w:p>
          <w:p w14:paraId="61CC6D06" w14:textId="77777777" w:rsidR="00446935" w:rsidRDefault="00446935">
            <w:pPr>
              <w:spacing w:after="0" w:line="23" w:lineRule="atLeast"/>
              <w:rPr>
                <w:b/>
                <w:color w:val="002060"/>
                <w:sz w:val="22"/>
                <w:szCs w:val="22"/>
              </w:rPr>
            </w:pPr>
          </w:p>
          <w:p w14:paraId="7A7F750A" w14:textId="77777777" w:rsidR="00446935" w:rsidRDefault="00A114C3">
            <w:pPr>
              <w:spacing w:after="0" w:line="23" w:lineRule="atLeast"/>
              <w:rPr>
                <w:rFonts w:ascii="Times New Roman" w:hAnsi="Times New Roman"/>
                <w:sz w:val="22"/>
                <w:szCs w:val="22"/>
                <w:lang w:val="en-US"/>
              </w:rPr>
            </w:pPr>
            <w:r>
              <w:rPr>
                <w:rFonts w:ascii="Times New Roman" w:hAnsi="Times New Roman"/>
                <w:sz w:val="22"/>
                <w:szCs w:val="22"/>
                <w:lang w:val="en-US"/>
              </w:rPr>
              <w:t>To: North Central Heating Power Plant</w:t>
            </w:r>
          </w:p>
          <w:p w14:paraId="06B9F620" w14:textId="77777777" w:rsidR="00446935" w:rsidRDefault="00446935">
            <w:pPr>
              <w:spacing w:after="0" w:line="23" w:lineRule="atLeast"/>
              <w:rPr>
                <w:rFonts w:ascii="Times New Roman" w:hAnsi="Times New Roman"/>
                <w:sz w:val="22"/>
                <w:szCs w:val="22"/>
                <w:lang w:val="en-US"/>
              </w:rPr>
            </w:pPr>
          </w:p>
          <w:p w14:paraId="2723D5E9" w14:textId="50DED16A" w:rsidR="00446935" w:rsidRDefault="00896B46">
            <w:pPr>
              <w:autoSpaceDE w:val="0"/>
              <w:autoSpaceDN w:val="0"/>
              <w:adjustRightInd w:val="0"/>
              <w:spacing w:after="0" w:line="23" w:lineRule="atLeast"/>
              <w:rPr>
                <w:rFonts w:ascii="Times New Roman" w:eastAsia="Calibri" w:hAnsi="Times New Roman"/>
                <w:sz w:val="22"/>
                <w:szCs w:val="22"/>
              </w:rPr>
            </w:pPr>
            <w:r>
              <w:rPr>
                <w:rFonts w:ascii="Times New Roman" w:hAnsi="Times New Roman"/>
                <w:sz w:val="22"/>
                <w:szCs w:val="22"/>
                <w:lang w:val="en-US"/>
              </w:rPr>
              <w:t xml:space="preserve">S.A. </w:t>
            </w:r>
            <w:r w:rsidR="00A114C3">
              <w:rPr>
                <w:rFonts w:ascii="Times New Roman" w:hAnsi="Times New Roman"/>
                <w:sz w:val="22"/>
                <w:szCs w:val="22"/>
                <w:lang w:val="en-US"/>
              </w:rPr>
              <w:t xml:space="preserve">,,CET-Nord” takes very seriously allegations of fraud and corruption in its projects. When </w:t>
            </w:r>
            <w:r>
              <w:rPr>
                <w:rFonts w:ascii="Times New Roman" w:hAnsi="Times New Roman"/>
                <w:sz w:val="22"/>
                <w:szCs w:val="22"/>
                <w:lang w:val="en-US"/>
              </w:rPr>
              <w:t xml:space="preserve">           S.A. </w:t>
            </w:r>
            <w:r w:rsidR="00A114C3">
              <w:rPr>
                <w:rFonts w:ascii="Times New Roman" w:hAnsi="Times New Roman"/>
                <w:sz w:val="22"/>
                <w:szCs w:val="22"/>
                <w:lang w:val="en-US"/>
              </w:rPr>
              <w:t xml:space="preserve">“CET-Nord” receives such allegations, they are processed in accordance with </w:t>
            </w:r>
            <w:r>
              <w:rPr>
                <w:rFonts w:ascii="Times New Roman" w:hAnsi="Times New Roman"/>
                <w:sz w:val="22"/>
                <w:szCs w:val="22"/>
                <w:lang w:val="en-US"/>
              </w:rPr>
              <w:t xml:space="preserve">S.A. </w:t>
            </w:r>
            <w:r w:rsidR="00A114C3">
              <w:rPr>
                <w:rFonts w:ascii="Times New Roman" w:hAnsi="Times New Roman"/>
                <w:sz w:val="22"/>
                <w:szCs w:val="22"/>
                <w:lang w:val="en-US"/>
              </w:rPr>
              <w:t>“CET-Nord”</w:t>
            </w:r>
            <w:r>
              <w:rPr>
                <w:rFonts w:ascii="Times New Roman" w:hAnsi="Times New Roman"/>
                <w:sz w:val="22"/>
                <w:szCs w:val="22"/>
                <w:lang w:val="en-US"/>
              </w:rPr>
              <w:t xml:space="preserve"> </w:t>
            </w:r>
            <w:r w:rsidR="00A114C3">
              <w:rPr>
                <w:rFonts w:ascii="Times New Roman" w:hAnsi="Times New Roman"/>
                <w:sz w:val="22"/>
                <w:szCs w:val="22"/>
                <w:lang w:val="en-US"/>
              </w:rPr>
              <w:t xml:space="preserve">’s Enforcement Policy and Procedures (available at </w:t>
            </w:r>
            <w:hyperlink r:id="rId8" w:history="1">
              <w:r w:rsidR="00A114C3">
                <w:rPr>
                  <w:rStyle w:val="a5"/>
                  <w:rFonts w:ascii="Times New Roman" w:hAnsi="Times New Roman"/>
                  <w:sz w:val="22"/>
                  <w:szCs w:val="22"/>
                  <w:lang w:val="en-US"/>
                </w:rPr>
                <w:t>www.cet-nord.md</w:t>
              </w:r>
            </w:hyperlink>
            <w:r w:rsidR="00A114C3">
              <w:rPr>
                <w:rFonts w:ascii="Times New Roman" w:hAnsi="Times New Roman"/>
                <w:sz w:val="22"/>
                <w:szCs w:val="22"/>
                <w:lang w:val="en-US"/>
              </w:rPr>
              <w:t xml:space="preserve">). These policies provide that </w:t>
            </w:r>
            <w:r>
              <w:rPr>
                <w:rFonts w:ascii="Times New Roman" w:hAnsi="Times New Roman"/>
                <w:sz w:val="22"/>
                <w:szCs w:val="22"/>
                <w:lang w:val="en-US"/>
              </w:rPr>
              <w:t xml:space="preserve">  S.A. </w:t>
            </w:r>
            <w:r w:rsidR="00A114C3">
              <w:rPr>
                <w:rFonts w:ascii="Times New Roman" w:hAnsi="Times New Roman"/>
                <w:sz w:val="22"/>
                <w:szCs w:val="22"/>
                <w:lang w:val="en-US"/>
              </w:rPr>
              <w:t>“CET-Nord” will investigate and, if necessary, impose a sanction for the following “Prohibited Practices”: coercion, collusion/secret agreement, corruption, fraud, misuse of resources, theft and obstruction.</w:t>
            </w:r>
          </w:p>
        </w:tc>
        <w:tc>
          <w:tcPr>
            <w:tcW w:w="2471" w:type="pct"/>
          </w:tcPr>
          <w:p w14:paraId="24D20C89" w14:textId="77777777" w:rsidR="00446935" w:rsidRDefault="00A114C3">
            <w:pPr>
              <w:spacing w:after="0" w:line="23" w:lineRule="atLeast"/>
              <w:jc w:val="center"/>
              <w:rPr>
                <w:rFonts w:ascii="Times New Roman" w:eastAsia="Source Sans Pro" w:hAnsi="Times New Roman"/>
                <w:color w:val="002060"/>
                <w:sz w:val="22"/>
                <w:szCs w:val="22"/>
              </w:rPr>
            </w:pPr>
            <w:r>
              <w:rPr>
                <w:rFonts w:ascii="Times New Roman" w:hAnsi="Times New Roman"/>
                <w:b/>
                <w:color w:val="002060"/>
                <w:sz w:val="22"/>
                <w:szCs w:val="22"/>
              </w:rPr>
              <w:t>ANGAJAMENT DE INTEGRITATE</w:t>
            </w:r>
          </w:p>
          <w:p w14:paraId="2937A2C9" w14:textId="77777777" w:rsidR="00446935" w:rsidRDefault="00446935">
            <w:pPr>
              <w:autoSpaceDE w:val="0"/>
              <w:autoSpaceDN w:val="0"/>
              <w:adjustRightInd w:val="0"/>
              <w:spacing w:after="0" w:line="23" w:lineRule="atLeast"/>
              <w:rPr>
                <w:rFonts w:ascii="Times New Roman" w:eastAsia="Calibri" w:hAnsi="Times New Roman"/>
                <w:sz w:val="22"/>
                <w:szCs w:val="22"/>
                <w:lang w:val="zh-CN"/>
              </w:rPr>
            </w:pPr>
          </w:p>
          <w:p w14:paraId="566CC9A4" w14:textId="77777777" w:rsidR="00446935" w:rsidRDefault="00A114C3">
            <w:p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sz w:val="22"/>
                <w:szCs w:val="22"/>
                <w:lang w:val="zh-CN"/>
              </w:rPr>
              <w:t>Către: Centrala Electrică cu Termoficare Nord</w:t>
            </w:r>
          </w:p>
          <w:p w14:paraId="26808381" w14:textId="77777777" w:rsidR="00446935" w:rsidRDefault="00446935">
            <w:pPr>
              <w:autoSpaceDE w:val="0"/>
              <w:autoSpaceDN w:val="0"/>
              <w:adjustRightInd w:val="0"/>
              <w:spacing w:after="0" w:line="23" w:lineRule="atLeast"/>
              <w:ind w:right="1550"/>
              <w:rPr>
                <w:rFonts w:ascii="Times New Roman" w:eastAsia="Calibri" w:hAnsi="Times New Roman"/>
                <w:sz w:val="22"/>
                <w:szCs w:val="22"/>
                <w:lang w:val="zh-CN"/>
              </w:rPr>
            </w:pPr>
          </w:p>
          <w:p w14:paraId="2B41A70F" w14:textId="3CEB05CA" w:rsidR="00446935" w:rsidRDefault="00896B46">
            <w:pPr>
              <w:autoSpaceDE w:val="0"/>
              <w:autoSpaceDN w:val="0"/>
              <w:adjustRightInd w:val="0"/>
              <w:spacing w:after="0" w:line="23" w:lineRule="atLeast"/>
              <w:ind w:right="-1"/>
              <w:jc w:val="both"/>
              <w:rPr>
                <w:rFonts w:ascii="Times New Roman" w:eastAsia="Calibri" w:hAnsi="Times New Roman"/>
                <w:sz w:val="22"/>
                <w:szCs w:val="22"/>
                <w:lang w:val="zh-CN"/>
              </w:rPr>
            </w:pPr>
            <w:r>
              <w:rPr>
                <w:rFonts w:ascii="Times New Roman" w:eastAsia="Calibri" w:hAnsi="Times New Roman"/>
                <w:sz w:val="22"/>
                <w:szCs w:val="22"/>
                <w:lang w:val="ro-MD"/>
              </w:rPr>
              <w:t xml:space="preserve">S.A. </w:t>
            </w:r>
            <w:r w:rsidR="00A114C3">
              <w:rPr>
                <w:rFonts w:ascii="Times New Roman" w:eastAsia="Calibri" w:hAnsi="Times New Roman"/>
                <w:sz w:val="22"/>
                <w:szCs w:val="22"/>
                <w:lang w:val="zh-CN"/>
              </w:rPr>
              <w:t xml:space="preserve">,,CET-Nord” consideră foarte serioase acuzațiile de fraudă și corupție în proiectele sale. Atunci când </w:t>
            </w:r>
            <w:r>
              <w:rPr>
                <w:rFonts w:ascii="Times New Roman" w:eastAsia="Calibri" w:hAnsi="Times New Roman"/>
                <w:sz w:val="22"/>
                <w:szCs w:val="22"/>
                <w:lang w:val="ro-MD"/>
              </w:rPr>
              <w:t xml:space="preserve">S.A. </w:t>
            </w:r>
            <w:r w:rsidR="00A114C3">
              <w:rPr>
                <w:rFonts w:ascii="Times New Roman" w:eastAsia="Calibri" w:hAnsi="Times New Roman"/>
                <w:sz w:val="22"/>
                <w:szCs w:val="22"/>
                <w:lang w:val="zh-CN"/>
              </w:rPr>
              <w:t xml:space="preserve">,,CET-Nord” primește astfel de acuzații, acestea sunt procesate în conformitate cu politica și procedurile de aplicare a cadrului normativ </w:t>
            </w:r>
            <w:r>
              <w:rPr>
                <w:rFonts w:ascii="Times New Roman" w:eastAsia="Calibri" w:hAnsi="Times New Roman"/>
                <w:sz w:val="22"/>
                <w:szCs w:val="22"/>
                <w:lang w:val="ro-MD"/>
              </w:rPr>
              <w:t xml:space="preserve">S.A. </w:t>
            </w:r>
            <w:r w:rsidR="00A114C3">
              <w:rPr>
                <w:rFonts w:ascii="Times New Roman" w:eastAsia="Calibri" w:hAnsi="Times New Roman"/>
                <w:sz w:val="22"/>
                <w:szCs w:val="22"/>
                <w:lang w:val="zh-CN"/>
              </w:rPr>
              <w:t xml:space="preserve">,,CET-Nord” (disponibile la </w:t>
            </w:r>
            <w:r w:rsidR="00A114C3">
              <w:fldChar w:fldCharType="begin"/>
            </w:r>
            <w:r w:rsidR="00A114C3">
              <w:instrText>HYPERLINK "http://www.cet-nord.md"</w:instrText>
            </w:r>
            <w:r w:rsidR="00A114C3">
              <w:fldChar w:fldCharType="separate"/>
            </w:r>
            <w:r w:rsidR="00A114C3">
              <w:rPr>
                <w:rStyle w:val="a5"/>
                <w:rFonts w:ascii="Times New Roman" w:eastAsia="Calibri" w:hAnsi="Times New Roman"/>
                <w:sz w:val="22"/>
                <w:szCs w:val="22"/>
                <w:lang w:val="zh-CN"/>
              </w:rPr>
              <w:t>www.cet-nord.md</w:t>
            </w:r>
            <w:r w:rsidR="00A114C3">
              <w:fldChar w:fldCharType="end"/>
            </w:r>
            <w:r w:rsidR="00A114C3">
              <w:rPr>
                <w:rFonts w:ascii="Times New Roman" w:eastAsia="Calibri" w:hAnsi="Times New Roman"/>
                <w:sz w:val="22"/>
                <w:szCs w:val="22"/>
                <w:lang w:val="zh-CN"/>
              </w:rPr>
              <w:t>). Aceste politici prevăd că</w:t>
            </w:r>
            <w:r>
              <w:rPr>
                <w:rFonts w:ascii="Times New Roman" w:eastAsia="Calibri" w:hAnsi="Times New Roman"/>
                <w:sz w:val="22"/>
                <w:szCs w:val="22"/>
                <w:lang w:val="ro-MD"/>
              </w:rPr>
              <w:t xml:space="preserve"> </w:t>
            </w:r>
            <w:r w:rsidR="00166DD8">
              <w:rPr>
                <w:rFonts w:ascii="Times New Roman" w:eastAsia="Calibri" w:hAnsi="Times New Roman"/>
                <w:sz w:val="22"/>
                <w:szCs w:val="22"/>
                <w:lang w:val="ro-MD"/>
              </w:rPr>
              <w:t xml:space="preserve">           </w:t>
            </w:r>
            <w:r>
              <w:rPr>
                <w:rFonts w:ascii="Times New Roman" w:eastAsia="Calibri" w:hAnsi="Times New Roman"/>
                <w:sz w:val="22"/>
                <w:szCs w:val="22"/>
                <w:lang w:val="ro-MD"/>
              </w:rPr>
              <w:t xml:space="preserve">S.A. </w:t>
            </w:r>
            <w:r w:rsidR="00A114C3">
              <w:rPr>
                <w:rFonts w:ascii="Times New Roman" w:eastAsia="Calibri" w:hAnsi="Times New Roman"/>
                <w:sz w:val="22"/>
                <w:szCs w:val="22"/>
                <w:lang w:val="zh-CN"/>
              </w:rPr>
              <w:t>,,CET-Nord” va investiga și, dacă este necesar, va impune o sancțiune pentru următoarele „Practici interzise”: constrângere, coluziune</w:t>
            </w:r>
            <w:r w:rsidR="00166DD8">
              <w:rPr>
                <w:rFonts w:ascii="Times New Roman" w:eastAsia="Calibri" w:hAnsi="Times New Roman"/>
                <w:sz w:val="22"/>
                <w:szCs w:val="22"/>
                <w:lang w:val="ro-MD"/>
              </w:rPr>
              <w:t xml:space="preserve"> </w:t>
            </w:r>
            <w:r w:rsidR="00A114C3">
              <w:rPr>
                <w:rFonts w:ascii="Times New Roman" w:eastAsia="Calibri" w:hAnsi="Times New Roman"/>
                <w:sz w:val="22"/>
                <w:szCs w:val="22"/>
                <w:lang w:val="zh-CN"/>
              </w:rPr>
              <w:t>/</w:t>
            </w:r>
            <w:r w:rsidR="00166DD8">
              <w:rPr>
                <w:rFonts w:ascii="Times New Roman" w:eastAsia="Calibri" w:hAnsi="Times New Roman"/>
                <w:sz w:val="22"/>
                <w:szCs w:val="22"/>
                <w:lang w:val="ro-MD"/>
              </w:rPr>
              <w:t xml:space="preserve"> </w:t>
            </w:r>
            <w:r w:rsidR="00A114C3">
              <w:rPr>
                <w:rFonts w:ascii="Times New Roman" w:eastAsia="Calibri" w:hAnsi="Times New Roman"/>
                <w:sz w:val="22"/>
                <w:szCs w:val="22"/>
                <w:lang w:val="zh-CN"/>
              </w:rPr>
              <w:t xml:space="preserve">înțelegere secretă, corupție, fraudă, utilizare abuzivă a resurselor, furt și obstrucție. </w:t>
            </w:r>
          </w:p>
        </w:tc>
      </w:tr>
    </w:tbl>
    <w:p w14:paraId="323B7DEC" w14:textId="77777777" w:rsidR="00446935" w:rsidRDefault="00446935">
      <w:pPr>
        <w:spacing w:after="0" w:line="23" w:lineRule="atLeast"/>
        <w:rPr>
          <w:rFonts w:ascii="Times New Roman" w:hAnsi="Times New Roman"/>
          <w:sz w:val="20"/>
        </w:rPr>
      </w:pPr>
    </w:p>
    <w:p w14:paraId="25C2F7BD" w14:textId="77777777" w:rsidR="00896B46" w:rsidRDefault="00896B46">
      <w:pPr>
        <w:spacing w:after="0" w:line="23" w:lineRule="atLeast"/>
        <w:rPr>
          <w:rFonts w:ascii="Times New Roman" w:hAnsi="Times New Roman"/>
          <w:sz w:val="20"/>
        </w:rPr>
      </w:pPr>
    </w:p>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446935" w14:paraId="6C4D74EE" w14:textId="77777777">
        <w:tc>
          <w:tcPr>
            <w:tcW w:w="4819" w:type="dxa"/>
          </w:tcPr>
          <w:p w14:paraId="2F5A9530" w14:textId="77777777" w:rsidR="00446935" w:rsidRDefault="00A114C3">
            <w:pPr>
              <w:autoSpaceDE w:val="0"/>
              <w:autoSpaceDN w:val="0"/>
              <w:adjustRightInd w:val="0"/>
              <w:spacing w:after="0" w:line="23" w:lineRule="atLeast"/>
              <w:jc w:val="both"/>
              <w:rPr>
                <w:rFonts w:ascii="Times New Roman" w:eastAsia="Calibri" w:hAnsi="Times New Roman"/>
                <w:sz w:val="22"/>
                <w:szCs w:val="22"/>
                <w:lang w:val="en-US"/>
              </w:rPr>
            </w:pPr>
            <w:r>
              <w:rPr>
                <w:rFonts w:ascii="Times New Roman" w:eastAsia="Calibri" w:hAnsi="Times New Roman"/>
                <w:sz w:val="22"/>
                <w:szCs w:val="22"/>
                <w:lang w:val="en-US"/>
              </w:rPr>
              <w:t>We shall, for the duration of the Contract appoint and maintain in office an officer, who shall be a person reasonably satisfactory to you and to whom you shall have full and immediate access. This person will have the duty, and the necessary powers to ensure compliance with this Covenant.</w:t>
            </w:r>
          </w:p>
          <w:p w14:paraId="411A0CBB" w14:textId="77777777" w:rsidR="00446935" w:rsidRDefault="00A114C3">
            <w:pPr>
              <w:autoSpaceDE w:val="0"/>
              <w:autoSpaceDN w:val="0"/>
              <w:adjustRightInd w:val="0"/>
              <w:spacing w:after="0" w:line="23" w:lineRule="atLeast"/>
              <w:jc w:val="both"/>
              <w:rPr>
                <w:rFonts w:ascii="Times New Roman" w:eastAsia="Calibri" w:hAnsi="Times New Roman"/>
                <w:sz w:val="22"/>
                <w:szCs w:val="22"/>
                <w:lang w:val="en-US"/>
              </w:rPr>
            </w:pPr>
            <w:r>
              <w:rPr>
                <w:rFonts w:ascii="Times New Roman" w:eastAsia="Calibri" w:hAnsi="Times New Roman"/>
                <w:sz w:val="22"/>
                <w:szCs w:val="22"/>
                <w:lang w:val="en-US"/>
              </w:rPr>
              <w:t>For the purpose of complying with this Covenant, the terms set forth below define Prohibited Practices as:</w:t>
            </w:r>
          </w:p>
          <w:p w14:paraId="1F6747EA"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en-US"/>
              </w:rPr>
            </w:pPr>
            <w:r>
              <w:rPr>
                <w:rFonts w:ascii="Times New Roman" w:eastAsia="Calibri" w:hAnsi="Times New Roman"/>
                <w:b/>
                <w:bCs/>
                <w:i/>
                <w:iCs/>
                <w:color w:val="002060"/>
                <w:sz w:val="22"/>
                <w:szCs w:val="22"/>
                <w:lang w:val="en-US"/>
              </w:rPr>
              <w:t xml:space="preserve">coercive practice </w:t>
            </w:r>
            <w:r>
              <w:rPr>
                <w:rFonts w:ascii="Times New Roman" w:eastAsia="Calibri" w:hAnsi="Times New Roman"/>
                <w:sz w:val="22"/>
                <w:szCs w:val="22"/>
                <w:lang w:val="en-US"/>
              </w:rPr>
              <w:t>which means impairing or harming, or threatening to impair or harm, directly or indirectly, any party or the property of any party to influence improperly the actions of a party;</w:t>
            </w:r>
          </w:p>
          <w:p w14:paraId="583E97A6"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en-US"/>
              </w:rPr>
            </w:pPr>
            <w:r>
              <w:rPr>
                <w:rFonts w:ascii="Times New Roman" w:eastAsia="Calibri" w:hAnsi="Times New Roman"/>
                <w:b/>
                <w:bCs/>
                <w:i/>
                <w:iCs/>
                <w:color w:val="002060"/>
                <w:sz w:val="22"/>
                <w:szCs w:val="22"/>
                <w:lang w:val="en-US"/>
              </w:rPr>
              <w:t xml:space="preserve">collusive practice </w:t>
            </w:r>
            <w:r>
              <w:rPr>
                <w:rFonts w:ascii="Times New Roman" w:eastAsia="Calibri" w:hAnsi="Times New Roman"/>
                <w:sz w:val="22"/>
                <w:szCs w:val="22"/>
                <w:lang w:val="en-US"/>
              </w:rPr>
              <w:t>which means an arrangement between two or more parties designed to achieve an improper purpose, including to influence improperly the actions of another party;</w:t>
            </w:r>
            <w:r>
              <w:rPr>
                <w:rFonts w:ascii="Times New Roman" w:eastAsia="Calibri" w:hAnsi="Times New Roman"/>
                <w:b/>
                <w:bCs/>
                <w:i/>
                <w:iCs/>
                <w:sz w:val="22"/>
                <w:szCs w:val="22"/>
                <w:lang w:val="en-US"/>
              </w:rPr>
              <w:t xml:space="preserve"> </w:t>
            </w:r>
          </w:p>
          <w:p w14:paraId="744CAB9F"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en-US"/>
              </w:rPr>
            </w:pPr>
            <w:r>
              <w:rPr>
                <w:rFonts w:ascii="Times New Roman" w:eastAsia="Calibri" w:hAnsi="Times New Roman"/>
                <w:b/>
                <w:bCs/>
                <w:i/>
                <w:iCs/>
                <w:color w:val="002060"/>
                <w:sz w:val="22"/>
                <w:szCs w:val="22"/>
                <w:lang w:val="en-US"/>
              </w:rPr>
              <w:t xml:space="preserve">corrupt practice </w:t>
            </w:r>
            <w:r>
              <w:rPr>
                <w:rFonts w:ascii="Times New Roman" w:eastAsia="Calibri" w:hAnsi="Times New Roman"/>
                <w:sz w:val="22"/>
                <w:szCs w:val="22"/>
                <w:lang w:val="en-US"/>
              </w:rPr>
              <w:t xml:space="preserve">which means the offering, giving, receiving or soliciting, directly or indirectly, of anything of value to influence improperly the actions of another party; </w:t>
            </w:r>
          </w:p>
          <w:p w14:paraId="3C60D751"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en-US"/>
              </w:rPr>
            </w:pPr>
            <w:r>
              <w:rPr>
                <w:rFonts w:ascii="Times New Roman" w:eastAsia="Calibri" w:hAnsi="Times New Roman"/>
                <w:b/>
                <w:bCs/>
                <w:i/>
                <w:iCs/>
                <w:color w:val="002060"/>
                <w:sz w:val="22"/>
                <w:szCs w:val="22"/>
                <w:lang w:val="en-US"/>
              </w:rPr>
              <w:t xml:space="preserve">fraudulent practice </w:t>
            </w:r>
            <w:r>
              <w:rPr>
                <w:rFonts w:ascii="Times New Roman" w:eastAsia="Calibri" w:hAnsi="Times New Roman"/>
                <w:sz w:val="22"/>
                <w:szCs w:val="22"/>
                <w:lang w:val="en-US"/>
              </w:rPr>
              <w:t>which means any act or omission, including a misrepresentation, that knowingly or recklessly misleads, or attempts to mislead, a party to obtain a financial or other benefit or to avoid an obligation;</w:t>
            </w:r>
            <w:r>
              <w:rPr>
                <w:rFonts w:ascii="Times New Roman" w:eastAsia="Calibri" w:hAnsi="Times New Roman"/>
                <w:b/>
                <w:bCs/>
                <w:i/>
                <w:iCs/>
                <w:sz w:val="22"/>
                <w:szCs w:val="22"/>
                <w:lang w:val="en-US"/>
              </w:rPr>
              <w:t xml:space="preserve"> </w:t>
            </w:r>
          </w:p>
          <w:p w14:paraId="6A310F45"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en-US"/>
              </w:rPr>
            </w:pPr>
            <w:r>
              <w:rPr>
                <w:rFonts w:ascii="Times New Roman" w:eastAsia="Calibri" w:hAnsi="Times New Roman"/>
                <w:b/>
                <w:bCs/>
                <w:i/>
                <w:iCs/>
                <w:color w:val="002060"/>
                <w:sz w:val="22"/>
                <w:szCs w:val="22"/>
                <w:lang w:val="en-US"/>
              </w:rPr>
              <w:t>misuse of the company’s resources or assets</w:t>
            </w:r>
            <w:r>
              <w:rPr>
                <w:rFonts w:ascii="Times New Roman" w:eastAsia="Calibri" w:hAnsi="Times New Roman"/>
                <w:color w:val="002060"/>
                <w:sz w:val="22"/>
                <w:szCs w:val="22"/>
                <w:lang w:val="en-US"/>
              </w:rPr>
              <w:t xml:space="preserve"> </w:t>
            </w:r>
            <w:r>
              <w:rPr>
                <w:rFonts w:ascii="Times New Roman" w:eastAsia="Calibri" w:hAnsi="Times New Roman"/>
                <w:sz w:val="22"/>
                <w:szCs w:val="22"/>
                <w:lang w:val="en-US"/>
              </w:rPr>
              <w:t>which means improper use of the Company's resources or assets, committed either knowingly or recklessly;</w:t>
            </w:r>
          </w:p>
          <w:p w14:paraId="7723C9E4"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en-US"/>
              </w:rPr>
              <w:t>obstructive practice</w:t>
            </w:r>
            <w:r>
              <w:rPr>
                <w:rFonts w:ascii="Times New Roman" w:eastAsia="Calibri" w:hAnsi="Times New Roman"/>
                <w:b/>
                <w:bCs/>
                <w:color w:val="002060"/>
                <w:sz w:val="22"/>
                <w:szCs w:val="22"/>
                <w:lang w:val="en-US"/>
              </w:rPr>
              <w:t xml:space="preserve"> </w:t>
            </w:r>
            <w:r>
              <w:rPr>
                <w:rFonts w:ascii="Times New Roman" w:eastAsia="Calibri" w:hAnsi="Times New Roman"/>
                <w:sz w:val="22"/>
                <w:szCs w:val="22"/>
                <w:lang w:val="en-US"/>
              </w:rPr>
              <w:t xml:space="preserve">which means any of (1) destroying, falsifying, altering or concealing of evidence material to a Company investigation, which impedes the Company’s investigation; (2) making false statements to investigators in order to materially impede a </w:t>
            </w:r>
            <w:r>
              <w:rPr>
                <w:rFonts w:ascii="Times New Roman" w:eastAsia="Calibri" w:hAnsi="Times New Roman"/>
                <w:sz w:val="22"/>
                <w:szCs w:val="22"/>
                <w:lang w:val="en-US"/>
              </w:rPr>
              <w:lastRenderedPageBreak/>
              <w:t>Company investigation into</w:t>
            </w:r>
            <w:r>
              <w:rPr>
                <w:rFonts w:ascii="Times New Roman" w:eastAsia="Calibri" w:hAnsi="Times New Roman"/>
                <w:sz w:val="22"/>
                <w:szCs w:val="22"/>
              </w:rPr>
              <w:t xml:space="preserve"> allegations of a Prohibited Practice; (3) failing to comply with requests to provide information, documents or records in connection with a Company investigation; (4) threatening, harassing or intimidating any party to prevent it from disclosing its knowledge of matters relevant to a Company investigation or from pursuing the investigation; or (5) materially impeding the exercise of the Company’s contractual rights of audit or inspection or access to information; and </w:t>
            </w:r>
          </w:p>
          <w:p w14:paraId="33052B63" w14:textId="77777777" w:rsidR="00446935" w:rsidRDefault="00A114C3">
            <w:pPr>
              <w:numPr>
                <w:ilvl w:val="0"/>
                <w:numId w:val="1"/>
              </w:numPr>
              <w:autoSpaceDE w:val="0"/>
              <w:autoSpaceDN w:val="0"/>
              <w:adjustRightInd w:val="0"/>
              <w:spacing w:after="0" w:line="23" w:lineRule="atLeast"/>
              <w:ind w:left="599" w:hanging="425"/>
              <w:jc w:val="both"/>
              <w:rPr>
                <w:rFonts w:ascii="Times New Roman" w:eastAsia="Calibri" w:hAnsi="Times New Roman"/>
                <w:sz w:val="22"/>
                <w:szCs w:val="22"/>
                <w:lang w:val="zh-CN"/>
              </w:rPr>
            </w:pPr>
            <w:r>
              <w:rPr>
                <w:rFonts w:ascii="Times New Roman" w:eastAsia="Calibri" w:hAnsi="Times New Roman"/>
                <w:b/>
                <w:bCs/>
                <w:i/>
                <w:iCs/>
                <w:color w:val="002060"/>
                <w:sz w:val="22"/>
                <w:szCs w:val="22"/>
              </w:rPr>
              <w:t>theft</w:t>
            </w:r>
            <w:r>
              <w:rPr>
                <w:rFonts w:ascii="Times New Roman" w:eastAsia="Calibri" w:hAnsi="Times New Roman"/>
                <w:b/>
                <w:bCs/>
                <w:i/>
                <w:iCs/>
                <w:sz w:val="22"/>
                <w:szCs w:val="22"/>
              </w:rPr>
              <w:t xml:space="preserve"> </w:t>
            </w:r>
            <w:r>
              <w:rPr>
                <w:rFonts w:ascii="Times New Roman" w:eastAsia="Calibri" w:hAnsi="Times New Roman"/>
                <w:sz w:val="22"/>
                <w:szCs w:val="22"/>
              </w:rPr>
              <w:t xml:space="preserve">which means the misappropriation of property belonging to another party. </w:t>
            </w:r>
          </w:p>
          <w:p w14:paraId="747F1182" w14:textId="77777777" w:rsidR="00896B46" w:rsidRDefault="00896B46">
            <w:pPr>
              <w:autoSpaceDE w:val="0"/>
              <w:autoSpaceDN w:val="0"/>
              <w:adjustRightInd w:val="0"/>
              <w:spacing w:after="0" w:line="23" w:lineRule="atLeast"/>
              <w:rPr>
                <w:rFonts w:ascii="Times New Roman" w:eastAsia="Calibri" w:hAnsi="Times New Roman"/>
                <w:b/>
                <w:bCs/>
                <w:i/>
                <w:iCs/>
                <w:color w:val="002060"/>
                <w:sz w:val="22"/>
                <w:szCs w:val="22"/>
              </w:rPr>
            </w:pPr>
          </w:p>
          <w:p w14:paraId="685E3CAB" w14:textId="43A6E3D4" w:rsidR="00446935" w:rsidRDefault="00A114C3">
            <w:pPr>
              <w:autoSpaceDE w:val="0"/>
              <w:autoSpaceDN w:val="0"/>
              <w:adjustRightInd w:val="0"/>
              <w:spacing w:after="0" w:line="23" w:lineRule="atLeast"/>
              <w:rPr>
                <w:rFonts w:ascii="Times New Roman" w:eastAsia="Calibri" w:hAnsi="Times New Roman"/>
                <w:sz w:val="22"/>
                <w:szCs w:val="22"/>
              </w:rPr>
            </w:pPr>
            <w:r>
              <w:rPr>
                <w:rFonts w:ascii="Times New Roman" w:eastAsia="Calibri" w:hAnsi="Times New Roman"/>
                <w:b/>
                <w:bCs/>
                <w:i/>
                <w:iCs/>
                <w:color w:val="002060"/>
                <w:sz w:val="22"/>
                <w:szCs w:val="22"/>
              </w:rPr>
              <w:t>We declare and covenant</w:t>
            </w:r>
            <w:r>
              <w:rPr>
                <w:rFonts w:ascii="Times New Roman" w:eastAsia="Calibri" w:hAnsi="Times New Roman"/>
                <w:color w:val="002060"/>
                <w:sz w:val="22"/>
                <w:szCs w:val="22"/>
              </w:rPr>
              <w:t xml:space="preserve"> </w:t>
            </w:r>
            <w:r>
              <w:rPr>
                <w:rFonts w:ascii="Times New Roman" w:eastAsia="Calibri" w:hAnsi="Times New Roman"/>
                <w:sz w:val="22"/>
                <w:szCs w:val="22"/>
              </w:rPr>
              <w:t>that, except for the matters disclosed in this Covenant of Integrity:</w:t>
            </w:r>
          </w:p>
          <w:p w14:paraId="024A65CF" w14:textId="77777777" w:rsidR="00446935" w:rsidRDefault="00A114C3">
            <w:pPr>
              <w:pStyle w:val="af2"/>
              <w:numPr>
                <w:ilvl w:val="3"/>
                <w:numId w:val="2"/>
              </w:numPr>
              <w:autoSpaceDE w:val="0"/>
              <w:autoSpaceDN w:val="0"/>
              <w:adjustRightInd w:val="0"/>
              <w:spacing w:after="0" w:line="23" w:lineRule="atLeast"/>
              <w:ind w:left="604"/>
              <w:rPr>
                <w:rFonts w:ascii="Times New Roman" w:eastAsia="Calibri" w:hAnsi="Times New Roman"/>
                <w:sz w:val="22"/>
                <w:szCs w:val="22"/>
              </w:rPr>
            </w:pPr>
            <w:r>
              <w:rPr>
                <w:rFonts w:ascii="Times New Roman" w:eastAsia="Calibri" w:hAnsi="Times New Roman"/>
                <w:sz w:val="22"/>
                <w:szCs w:val="22"/>
              </w:rPr>
              <w:t xml:space="preserve">we, as well as all of our directors and employees, have not been convicted in any court of any offence involving a Prohibited Practice in the provision of works, goods or services during the ten years immediately preceding the date of this </w:t>
            </w:r>
            <w:proofErr w:type="spellStart"/>
            <w:r>
              <w:rPr>
                <w:rFonts w:ascii="Times New Roman" w:eastAsia="Calibri" w:hAnsi="Times New Roman"/>
                <w:sz w:val="22"/>
                <w:szCs w:val="22"/>
              </w:rPr>
              <w:t>Convenant</w:t>
            </w:r>
            <w:proofErr w:type="spellEnd"/>
            <w:r>
              <w:rPr>
                <w:rFonts w:ascii="Times New Roman" w:eastAsia="Calibri" w:hAnsi="Times New Roman"/>
                <w:sz w:val="22"/>
                <w:szCs w:val="22"/>
              </w:rPr>
              <w:t>;</w:t>
            </w:r>
          </w:p>
          <w:p w14:paraId="7B306912" w14:textId="77777777" w:rsidR="00446935" w:rsidRDefault="00A114C3">
            <w:pPr>
              <w:pStyle w:val="af2"/>
              <w:numPr>
                <w:ilvl w:val="3"/>
                <w:numId w:val="2"/>
              </w:numPr>
              <w:autoSpaceDE w:val="0"/>
              <w:autoSpaceDN w:val="0"/>
              <w:adjustRightInd w:val="0"/>
              <w:spacing w:after="0" w:line="23" w:lineRule="atLeast"/>
              <w:ind w:left="604"/>
              <w:rPr>
                <w:rFonts w:ascii="Times New Roman" w:eastAsia="Calibri" w:hAnsi="Times New Roman"/>
                <w:sz w:val="22"/>
                <w:szCs w:val="22"/>
              </w:rPr>
            </w:pPr>
            <w:r>
              <w:rPr>
                <w:rFonts w:ascii="Times New Roman" w:eastAsia="Calibri" w:hAnsi="Times New Roman"/>
                <w:sz w:val="22"/>
                <w:szCs w:val="22"/>
              </w:rPr>
              <w:t>none of our directors, employees, has been dismissed or has resigned from any employment on the grounds of being implicated in any Prohibited Practice;</w:t>
            </w:r>
          </w:p>
          <w:p w14:paraId="3E19AD45" w14:textId="77777777" w:rsidR="00896B46" w:rsidRDefault="00A114C3" w:rsidP="00896B46">
            <w:pPr>
              <w:pStyle w:val="af2"/>
              <w:numPr>
                <w:ilvl w:val="3"/>
                <w:numId w:val="2"/>
              </w:numPr>
              <w:autoSpaceDE w:val="0"/>
              <w:autoSpaceDN w:val="0"/>
              <w:adjustRightInd w:val="0"/>
              <w:spacing w:after="0" w:line="23" w:lineRule="atLeast"/>
              <w:ind w:left="604"/>
              <w:rPr>
                <w:rFonts w:ascii="Times New Roman" w:eastAsia="Calibri" w:hAnsi="Times New Roman"/>
                <w:sz w:val="22"/>
                <w:szCs w:val="22"/>
              </w:rPr>
            </w:pPr>
            <w:r>
              <w:rPr>
                <w:rFonts w:ascii="Times New Roman" w:eastAsia="Calibri" w:hAnsi="Times New Roman"/>
                <w:sz w:val="22"/>
                <w:szCs w:val="22"/>
              </w:rPr>
              <w:t>we, and our directors, employees, have not been excluded by any business partner from participation in a public / sectoral procurement procedure or entering into a contract with any business partner on the grounds of engaging in a Prohibited Practice;</w:t>
            </w:r>
          </w:p>
          <w:p w14:paraId="2E5F1684" w14:textId="542DFC47" w:rsidR="00896B46" w:rsidRDefault="00896B46" w:rsidP="00896B46">
            <w:pPr>
              <w:pStyle w:val="af2"/>
              <w:numPr>
                <w:ilvl w:val="3"/>
                <w:numId w:val="2"/>
              </w:numPr>
              <w:autoSpaceDE w:val="0"/>
              <w:autoSpaceDN w:val="0"/>
              <w:adjustRightInd w:val="0"/>
              <w:spacing w:after="0" w:line="23" w:lineRule="atLeast"/>
              <w:ind w:left="604"/>
              <w:rPr>
                <w:rFonts w:ascii="Times New Roman" w:eastAsia="Calibri" w:hAnsi="Times New Roman"/>
                <w:sz w:val="22"/>
                <w:szCs w:val="22"/>
              </w:rPr>
            </w:pPr>
            <w:r w:rsidRPr="00896B46">
              <w:rPr>
                <w:rFonts w:ascii="Times New Roman" w:eastAsia="Calibri" w:hAnsi="Times New Roman"/>
                <w:sz w:val="22"/>
                <w:szCs w:val="22"/>
              </w:rPr>
              <w:t>we, as well as our employees, founders, administrators, directors and beneficial owners, are not included in and are not associated with the persons listed in the List of persons in respect of whom there is evidence or documented information indicating association with the subjects of restrictive measures, approved by Order of the Intelligence and Security Service No. 2 of 25 January 2024, we are not subject to international restrictive measures and are not subject to the restrictions provided for by Law No. 25 of 4 March 2016 on the application of international restrictive measures</w:t>
            </w:r>
            <w:r>
              <w:rPr>
                <w:rFonts w:ascii="Times New Roman" w:eastAsia="Calibri" w:hAnsi="Times New Roman"/>
                <w:sz w:val="22"/>
                <w:szCs w:val="22"/>
              </w:rPr>
              <w:t>;</w:t>
            </w:r>
          </w:p>
          <w:p w14:paraId="13BC06A9" w14:textId="453C1E31" w:rsidR="00446935" w:rsidRPr="00896B46" w:rsidRDefault="00A114C3" w:rsidP="00896B46">
            <w:pPr>
              <w:pStyle w:val="af2"/>
              <w:numPr>
                <w:ilvl w:val="3"/>
                <w:numId w:val="2"/>
              </w:numPr>
              <w:autoSpaceDE w:val="0"/>
              <w:autoSpaceDN w:val="0"/>
              <w:adjustRightInd w:val="0"/>
              <w:spacing w:after="0" w:line="23" w:lineRule="atLeast"/>
              <w:ind w:left="604"/>
              <w:rPr>
                <w:rFonts w:ascii="Times New Roman" w:eastAsia="Calibri" w:hAnsi="Times New Roman"/>
                <w:sz w:val="22"/>
                <w:szCs w:val="22"/>
              </w:rPr>
            </w:pPr>
            <w:r w:rsidRPr="00896B46">
              <w:rPr>
                <w:rFonts w:ascii="Times New Roman" w:eastAsia="Calibri" w:hAnsi="Times New Roman"/>
                <w:sz w:val="22"/>
                <w:szCs w:val="22"/>
              </w:rPr>
              <w:t xml:space="preserve">we further undertake to immediately inform the business partners if this situation were to occur at a later stage. </w:t>
            </w:r>
          </w:p>
          <w:p w14:paraId="2F584A87" w14:textId="77777777" w:rsidR="00446935" w:rsidRDefault="00A114C3">
            <w:pPr>
              <w:autoSpaceDE w:val="0"/>
              <w:autoSpaceDN w:val="0"/>
              <w:spacing w:after="0" w:line="23" w:lineRule="atLeast"/>
              <w:rPr>
                <w:rFonts w:ascii="Times New Roman" w:hAnsi="Times New Roman"/>
                <w:b/>
                <w:color w:val="00539B"/>
                <w:sz w:val="22"/>
                <w:szCs w:val="22"/>
              </w:rPr>
            </w:pPr>
            <w:r>
              <w:rPr>
                <w:rFonts w:ascii="Times New Roman" w:eastAsia="Calibri" w:hAnsi="Times New Roman"/>
                <w:sz w:val="22"/>
                <w:szCs w:val="22"/>
              </w:rPr>
              <w:t xml:space="preserve">If applicable, provide full disclosure of any convictions, dismissal, resignations, exclusions or other information relevant to Articles (1), (2), (3) or (4) in the box below. </w:t>
            </w:r>
          </w:p>
        </w:tc>
        <w:tc>
          <w:tcPr>
            <w:tcW w:w="4820" w:type="dxa"/>
          </w:tcPr>
          <w:p w14:paraId="692FDB4E" w14:textId="77777777" w:rsidR="00446935" w:rsidRPr="00896B46" w:rsidRDefault="00A114C3">
            <w:pPr>
              <w:autoSpaceDE w:val="0"/>
              <w:autoSpaceDN w:val="0"/>
              <w:adjustRightInd w:val="0"/>
              <w:spacing w:after="0" w:line="23" w:lineRule="atLeast"/>
              <w:jc w:val="both"/>
              <w:rPr>
                <w:rFonts w:ascii="Times New Roman" w:eastAsia="Calibri" w:hAnsi="Times New Roman"/>
                <w:sz w:val="22"/>
                <w:szCs w:val="22"/>
                <w:lang w:val="zh-CN"/>
              </w:rPr>
            </w:pPr>
            <w:r w:rsidRPr="00896B46">
              <w:rPr>
                <w:rFonts w:ascii="Times New Roman" w:eastAsia="Calibri" w:hAnsi="Times New Roman"/>
                <w:sz w:val="22"/>
                <w:szCs w:val="22"/>
                <w:lang w:val="zh-CN"/>
              </w:rPr>
              <w:lastRenderedPageBreak/>
              <w:t>Pe durata contractului vom numi și menține în funcție o persoană responsabilă, care va fi rezonabil de satisfăcătoare pentru Dvs. și la care veți avea acces deplin și imediat. Această persoană va avea datoria și împuternicirile necesare pentru a asigura respectarea prezentei Declarații.</w:t>
            </w:r>
          </w:p>
          <w:p w14:paraId="6BFD3D5D" w14:textId="77777777" w:rsidR="00446935" w:rsidRPr="00896B46" w:rsidRDefault="00A114C3">
            <w:pPr>
              <w:autoSpaceDE w:val="0"/>
              <w:autoSpaceDN w:val="0"/>
              <w:adjustRightInd w:val="0"/>
              <w:spacing w:after="0" w:line="23" w:lineRule="atLeast"/>
              <w:jc w:val="both"/>
              <w:rPr>
                <w:rFonts w:ascii="Times New Roman" w:eastAsia="Calibri" w:hAnsi="Times New Roman"/>
                <w:sz w:val="22"/>
                <w:szCs w:val="22"/>
                <w:lang w:val="zh-CN"/>
              </w:rPr>
            </w:pPr>
            <w:r w:rsidRPr="00896B46">
              <w:rPr>
                <w:rFonts w:ascii="Times New Roman" w:eastAsia="Calibri" w:hAnsi="Times New Roman"/>
                <w:sz w:val="22"/>
                <w:szCs w:val="22"/>
                <w:lang w:val="zh-CN"/>
              </w:rPr>
              <w:t>În scopul respectării prezentei Declarații, termenii stabiliți mai jos definesc practicile interzise în felul următor:</w:t>
            </w:r>
          </w:p>
          <w:p w14:paraId="6D28068D" w14:textId="77777777"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practică coercitivă / de constrângere</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 xml:space="preserve">înseamnă afectarea sau vătămarea, sau amenințarea cu afectarea sau vătămarea, direct sau indirect, a oricărei părți sau a proprietății oricărei părți pentru a influența în mod necorespunzător acțiunile uneia dintre părți; </w:t>
            </w:r>
          </w:p>
          <w:p w14:paraId="33905379" w14:textId="77777777"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practică coluzivă</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 xml:space="preserve">înseamnă un acord între două sau mai multe părți menit să realizeze un scop necorespunzător, inclusiv să influențeze în mod nepotrivit acțiunile altei părți; </w:t>
            </w:r>
          </w:p>
          <w:p w14:paraId="42DF135C" w14:textId="77777777"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practică coruptă</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 xml:space="preserve">înseamnă oferirea, acordarea, primirea sau solicitarea, directă sau indirectă, a oricărui lucru de valoare pentru a influența în mod necorespunzător acțiunile altei părți; </w:t>
            </w:r>
          </w:p>
          <w:p w14:paraId="02F6986D" w14:textId="77777777"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practică frauduloasă</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înseamnă orice act sau omisiune, inclusiv o denaturare, care, în mod conștient sau imprudent, induce în eroare sau încearcă să inducă în eroare o parte pentru a obține un beneficiu financiar sau de altă natură sau pentru a evita o obligație;</w:t>
            </w:r>
          </w:p>
          <w:p w14:paraId="49424592" w14:textId="77777777"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utilizare abuzivă</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 xml:space="preserve">a resurselor sau activelor Societății înseamnă utilizarea necorespunzătoare a resurselor sau activelor Societății, săvârșită fie în cunoștință de cauză, fie din imprudență; </w:t>
            </w:r>
          </w:p>
          <w:p w14:paraId="0E73BFD2" w14:textId="1C47A61B"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lastRenderedPageBreak/>
              <w:t>practică obstructivă</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 xml:space="preserve">înseamnă oricare dintre următoarele (1) distrugerea, falsificarea, modificarea sau ascunderea materialelor de probă pentru o investigație a Societății, care împiedică ancheta Societății; (2) depunerea de declarații false pentru a împiedica în mod material o investigație a Societății asupra acuzațiilor de practică interzisă; </w:t>
            </w:r>
            <w:r w:rsidR="0068219F">
              <w:rPr>
                <w:rFonts w:ascii="Times New Roman" w:eastAsia="Calibri" w:hAnsi="Times New Roman"/>
                <w:sz w:val="22"/>
                <w:szCs w:val="22"/>
                <w:lang w:val="ro-MD"/>
              </w:rPr>
              <w:t xml:space="preserve">                       </w:t>
            </w:r>
            <w:r>
              <w:rPr>
                <w:rFonts w:ascii="Times New Roman" w:eastAsia="Calibri" w:hAnsi="Times New Roman"/>
                <w:sz w:val="22"/>
                <w:szCs w:val="22"/>
                <w:lang w:val="zh-CN"/>
              </w:rPr>
              <w:t xml:space="preserve">(3) nerespectarea cererilor de furnizare de informații, documente sau înregistrări în legătură cu o investigație a Societății; </w:t>
            </w:r>
            <w:r w:rsidR="0068219F">
              <w:rPr>
                <w:rFonts w:ascii="Times New Roman" w:eastAsia="Calibri" w:hAnsi="Times New Roman"/>
                <w:sz w:val="22"/>
                <w:szCs w:val="22"/>
                <w:lang w:val="ro-MD"/>
              </w:rPr>
              <w:t xml:space="preserve">                      </w:t>
            </w:r>
            <w:r>
              <w:rPr>
                <w:rFonts w:ascii="Times New Roman" w:eastAsia="Calibri" w:hAnsi="Times New Roman"/>
                <w:sz w:val="22"/>
                <w:szCs w:val="22"/>
                <w:lang w:val="zh-CN"/>
              </w:rPr>
              <w:t xml:space="preserve">(4) amenințarea, hărțuirea sau intimidarea oricărei părți pentru a o împiedica să dezvăluie cunoștințele sale despre aspectele relevante pentru o investigație a Societății sau să continue ancheta; sau (5) împiedicarea materială a exercitării drepturilor contractuale ale Societății pentru efectuare de audit sau inspecție sau de acces la informații; și </w:t>
            </w:r>
          </w:p>
          <w:p w14:paraId="0992943D" w14:textId="77777777" w:rsidR="00446935" w:rsidRDefault="00A114C3">
            <w:pPr>
              <w:pStyle w:val="af2"/>
              <w:numPr>
                <w:ilvl w:val="0"/>
                <w:numId w:val="3"/>
              </w:numPr>
              <w:autoSpaceDE w:val="0"/>
              <w:autoSpaceDN w:val="0"/>
              <w:adjustRightInd w:val="0"/>
              <w:spacing w:after="0" w:line="23" w:lineRule="atLeast"/>
              <w:ind w:left="599" w:hanging="500"/>
              <w:contextualSpacing/>
              <w:jc w:val="both"/>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furt</w:t>
            </w:r>
            <w:r>
              <w:rPr>
                <w:rFonts w:ascii="Times New Roman" w:eastAsia="Calibri" w:hAnsi="Times New Roman"/>
                <w:sz w:val="22"/>
                <w:szCs w:val="22"/>
                <w:lang w:val="zh-CN"/>
              </w:rPr>
              <w:t xml:space="preserve"> înseamnă deturnarea bunurilor aparținând altei părți. </w:t>
            </w:r>
          </w:p>
          <w:p w14:paraId="3A30672A" w14:textId="77777777" w:rsidR="00896B46" w:rsidRDefault="00896B46">
            <w:pPr>
              <w:autoSpaceDE w:val="0"/>
              <w:autoSpaceDN w:val="0"/>
              <w:adjustRightInd w:val="0"/>
              <w:spacing w:after="0" w:line="23" w:lineRule="atLeast"/>
              <w:rPr>
                <w:rFonts w:ascii="Times New Roman" w:eastAsia="Calibri" w:hAnsi="Times New Roman"/>
                <w:b/>
                <w:bCs/>
                <w:i/>
                <w:iCs/>
                <w:color w:val="002060"/>
                <w:sz w:val="22"/>
                <w:szCs w:val="22"/>
                <w:lang w:val="ro-MD"/>
              </w:rPr>
            </w:pPr>
          </w:p>
          <w:p w14:paraId="574D9D6F" w14:textId="49CF8BBB" w:rsidR="00446935" w:rsidRDefault="00A114C3">
            <w:p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b/>
                <w:bCs/>
                <w:i/>
                <w:iCs/>
                <w:color w:val="002060"/>
                <w:sz w:val="22"/>
                <w:szCs w:val="22"/>
                <w:lang w:val="zh-CN"/>
              </w:rPr>
              <w:t>Declarăm și exprimăm angajamentul</w:t>
            </w:r>
            <w:r>
              <w:rPr>
                <w:rFonts w:ascii="Times New Roman" w:eastAsia="Calibri" w:hAnsi="Times New Roman"/>
                <w:color w:val="002060"/>
                <w:sz w:val="22"/>
                <w:szCs w:val="22"/>
                <w:lang w:val="zh-CN"/>
              </w:rPr>
              <w:t xml:space="preserve"> </w:t>
            </w:r>
            <w:r>
              <w:rPr>
                <w:rFonts w:ascii="Times New Roman" w:eastAsia="Calibri" w:hAnsi="Times New Roman"/>
                <w:sz w:val="22"/>
                <w:szCs w:val="22"/>
                <w:lang w:val="zh-CN"/>
              </w:rPr>
              <w:t>că, ținând cont de excepția aspectelor dezvăluite mai sus în acest Angajament de integritate:</w:t>
            </w:r>
          </w:p>
          <w:p w14:paraId="579D8AC8" w14:textId="77777777" w:rsidR="00446935" w:rsidRDefault="00A114C3">
            <w:pPr>
              <w:pStyle w:val="af2"/>
              <w:numPr>
                <w:ilvl w:val="0"/>
                <w:numId w:val="4"/>
              </w:num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sz w:val="22"/>
                <w:szCs w:val="22"/>
                <w:lang w:val="zh-CN"/>
              </w:rPr>
              <w:t>noi, precum și toți directorii, angajații, nu am fost condamnați în nicio instanță pentru vreo infracțiune care implică o practică interzisă în prestarea de lucrări, bunuri sau servicii în timp de zece ani anterior datei acestui Angajament;</w:t>
            </w:r>
          </w:p>
          <w:p w14:paraId="51E2043B" w14:textId="77777777" w:rsidR="00446935" w:rsidRDefault="00A114C3">
            <w:pPr>
              <w:pStyle w:val="af2"/>
              <w:numPr>
                <w:ilvl w:val="0"/>
                <w:numId w:val="4"/>
              </w:num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sz w:val="22"/>
                <w:szCs w:val="22"/>
                <w:lang w:val="zh-CN"/>
              </w:rPr>
              <w:t>niciunul dintre directorii noștri, angajați</w:t>
            </w:r>
            <w:r>
              <w:rPr>
                <w:rFonts w:ascii="Times New Roman" w:eastAsia="Calibri" w:hAnsi="Times New Roman"/>
                <w:sz w:val="22"/>
                <w:szCs w:val="22"/>
                <w:lang w:val="ro-RO"/>
              </w:rPr>
              <w:t>i</w:t>
            </w:r>
            <w:r>
              <w:rPr>
                <w:rFonts w:ascii="Times New Roman" w:eastAsia="Calibri" w:hAnsi="Times New Roman"/>
                <w:sz w:val="22"/>
                <w:szCs w:val="22"/>
                <w:lang w:val="zh-CN"/>
              </w:rPr>
              <w:t>, nu a fost demis sau nu a demisionat pe motiv că este implicat într-o practică interzisă;</w:t>
            </w:r>
          </w:p>
          <w:p w14:paraId="66C922A6" w14:textId="77777777" w:rsidR="00446935" w:rsidRPr="00896B46" w:rsidRDefault="00A114C3" w:rsidP="00896B46">
            <w:pPr>
              <w:pStyle w:val="af2"/>
              <w:numPr>
                <w:ilvl w:val="0"/>
                <w:numId w:val="4"/>
              </w:num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sz w:val="22"/>
                <w:szCs w:val="22"/>
                <w:lang w:val="zh-CN"/>
              </w:rPr>
              <w:t>noi, și directorii, angajații, nu am fost excluși de nici un partener de afaceri de la participarea la o procedură de achiziții publice / sectoriale sau încheierea unui contract cu oricare partener de afaceri din motivul implicării într-o practică interzisă;</w:t>
            </w:r>
          </w:p>
          <w:p w14:paraId="4041C662" w14:textId="655F8645" w:rsidR="00896B46" w:rsidRPr="00896B46" w:rsidRDefault="00896B46" w:rsidP="00896B46">
            <w:pPr>
              <w:pStyle w:val="af2"/>
              <w:numPr>
                <w:ilvl w:val="0"/>
                <w:numId w:val="4"/>
              </w:numPr>
              <w:spacing w:after="0"/>
              <w:rPr>
                <w:rFonts w:ascii="Times New Roman" w:eastAsia="Calibri" w:hAnsi="Times New Roman"/>
                <w:sz w:val="22"/>
                <w:szCs w:val="22"/>
                <w:lang w:val="zh-CN"/>
              </w:rPr>
            </w:pPr>
            <w:r w:rsidRPr="00896B46">
              <w:rPr>
                <w:rFonts w:ascii="Times New Roman" w:eastAsia="Calibri" w:hAnsi="Times New Roman"/>
                <w:sz w:val="22"/>
                <w:szCs w:val="22"/>
                <w:lang w:val="zh-CN"/>
              </w:rPr>
              <w:t>noi, precum și angajații, fondatorii, administratorii, directorii și beneficiarii efectivi, nu suntem incluși și nu suntem asociați persoanelor înscrise în Lista persoanelor în privința c</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rora exist</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 xml:space="preserve"> probe, informații documentate c</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 xml:space="preserve"> sunt asociate subiecților restricțiilor, aprobat</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 xml:space="preserve"> prin Ordinul Serviciului de Informații și Securitate nr. 2 din 25.01.2024, nu facem obiectul m</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surilor restrictive internaționale și nu suntem supuși restricțiilor prev</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zute de Legea nr. 25 din 04.03.2016 privind aplicarea m</w:t>
            </w:r>
            <w:r w:rsidRPr="00896B46">
              <w:rPr>
                <w:rFonts w:ascii="Times New Roman" w:eastAsia="Calibri" w:hAnsi="Times New Roman" w:hint="eastAsia"/>
                <w:sz w:val="22"/>
                <w:szCs w:val="22"/>
                <w:lang w:val="zh-CN"/>
              </w:rPr>
              <w:t>ă</w:t>
            </w:r>
            <w:r w:rsidRPr="00896B46">
              <w:rPr>
                <w:rFonts w:ascii="Times New Roman" w:eastAsia="Calibri" w:hAnsi="Times New Roman"/>
                <w:sz w:val="22"/>
                <w:szCs w:val="22"/>
                <w:lang w:val="zh-CN"/>
              </w:rPr>
              <w:t>surilor restrictive interaționale</w:t>
            </w:r>
            <w:r>
              <w:rPr>
                <w:rFonts w:ascii="Times New Roman" w:eastAsia="Calibri" w:hAnsi="Times New Roman"/>
                <w:sz w:val="22"/>
                <w:szCs w:val="22"/>
                <w:lang w:val="ro-MD"/>
              </w:rPr>
              <w:t>;</w:t>
            </w:r>
          </w:p>
          <w:p w14:paraId="4D4324A1" w14:textId="77777777" w:rsidR="00446935" w:rsidRDefault="00A114C3" w:rsidP="00896B46">
            <w:pPr>
              <w:pStyle w:val="af2"/>
              <w:numPr>
                <w:ilvl w:val="0"/>
                <w:numId w:val="4"/>
              </w:num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sz w:val="22"/>
                <w:szCs w:val="22"/>
                <w:lang w:val="zh-CN"/>
              </w:rPr>
              <w:lastRenderedPageBreak/>
              <w:t xml:space="preserve">ne angajăm în continuare să informăm imediat partenerii de afaceri dacă această situație ar avea loc într-o etapă ulterioară. </w:t>
            </w:r>
          </w:p>
          <w:p w14:paraId="23E104AA" w14:textId="77777777" w:rsidR="00446935" w:rsidRDefault="00A114C3" w:rsidP="00896B46">
            <w:pPr>
              <w:autoSpaceDE w:val="0"/>
              <w:autoSpaceDN w:val="0"/>
              <w:adjustRightInd w:val="0"/>
              <w:spacing w:after="0" w:line="23" w:lineRule="atLeast"/>
              <w:rPr>
                <w:rFonts w:ascii="Times New Roman" w:eastAsia="Calibri" w:hAnsi="Times New Roman"/>
                <w:sz w:val="22"/>
                <w:szCs w:val="22"/>
                <w:lang w:val="zh-CN"/>
              </w:rPr>
            </w:pPr>
            <w:r>
              <w:rPr>
                <w:rFonts w:ascii="Times New Roman" w:eastAsia="Calibri" w:hAnsi="Times New Roman"/>
                <w:sz w:val="22"/>
                <w:szCs w:val="22"/>
                <w:lang w:val="zh-CN"/>
              </w:rPr>
              <w:t>Dacă este cazul, furnizați dezvăluirea completă a oricăror condamnări, revocări, demisii, excluderi sau alte informații relevante pentru articolele (1), (2), (3) sau (4) în tabelul de mai jos.</w:t>
            </w:r>
          </w:p>
          <w:p w14:paraId="0A7CAEE0" w14:textId="77777777" w:rsidR="00446935" w:rsidRDefault="00446935">
            <w:pPr>
              <w:autoSpaceDE w:val="0"/>
              <w:autoSpaceDN w:val="0"/>
              <w:adjustRightInd w:val="0"/>
              <w:spacing w:after="0" w:line="23" w:lineRule="atLeast"/>
              <w:rPr>
                <w:rFonts w:ascii="Times New Roman" w:hAnsi="Times New Roman"/>
                <w:b/>
                <w:color w:val="00539B"/>
                <w:sz w:val="22"/>
                <w:szCs w:val="22"/>
                <w:lang w:val="zh-CN"/>
              </w:rPr>
            </w:pPr>
          </w:p>
        </w:tc>
      </w:tr>
    </w:tbl>
    <w:p w14:paraId="12F7FEE3" w14:textId="77777777" w:rsidR="00446935" w:rsidRDefault="00446935">
      <w:pPr>
        <w:spacing w:after="0" w:line="23" w:lineRule="atLeast"/>
        <w:rPr>
          <w:rFonts w:ascii="Times New Roman" w:hAnsi="Times New Roman"/>
          <w:sz w:val="20"/>
        </w:rPr>
      </w:pPr>
    </w:p>
    <w:p w14:paraId="4EF9F7DF" w14:textId="77777777" w:rsidR="00446935" w:rsidRDefault="00446935">
      <w:pPr>
        <w:spacing w:after="0" w:line="23" w:lineRule="atLeast"/>
        <w:rPr>
          <w:rFonts w:ascii="Times New Roman" w:hAnsi="Times New Roman"/>
          <w:sz w:val="20"/>
        </w:rPr>
      </w:pPr>
    </w:p>
    <w:tbl>
      <w:tblPr>
        <w:tblW w:w="5003" w:type="pct"/>
        <w:tblBorders>
          <w:top w:val="dotted" w:sz="4" w:space="0" w:color="002060"/>
          <w:left w:val="dotted" w:sz="4" w:space="0" w:color="002060"/>
          <w:bottom w:val="dotted" w:sz="4" w:space="0" w:color="002060"/>
          <w:right w:val="dotted" w:sz="4" w:space="0" w:color="002060"/>
          <w:insideH w:val="dotted" w:sz="4" w:space="0" w:color="002060"/>
          <w:insideV w:val="dotted" w:sz="4" w:space="0" w:color="002060"/>
        </w:tblBorders>
        <w:tblLook w:val="04A0" w:firstRow="1" w:lastRow="0" w:firstColumn="1" w:lastColumn="0" w:noHBand="0" w:noVBand="1"/>
      </w:tblPr>
      <w:tblGrid>
        <w:gridCol w:w="3539"/>
        <w:gridCol w:w="6209"/>
      </w:tblGrid>
      <w:tr w:rsidR="00446935" w14:paraId="73BBDDB2" w14:textId="77777777">
        <w:trPr>
          <w:trHeight w:val="917"/>
        </w:trPr>
        <w:tc>
          <w:tcPr>
            <w:tcW w:w="1815" w:type="pct"/>
            <w:shd w:val="clear" w:color="auto" w:fill="D9E2F3"/>
            <w:vAlign w:val="center"/>
          </w:tcPr>
          <w:p w14:paraId="66A702B2" w14:textId="77777777" w:rsidR="00446935" w:rsidRDefault="00A114C3">
            <w:pPr>
              <w:spacing w:after="0" w:line="23" w:lineRule="atLeast"/>
              <w:jc w:val="center"/>
              <w:rPr>
                <w:rFonts w:ascii="Times New Roman" w:hAnsi="Times New Roman"/>
                <w:b/>
                <w:sz w:val="20"/>
              </w:rPr>
            </w:pPr>
            <w:r>
              <w:rPr>
                <w:rFonts w:ascii="Times New Roman" w:hAnsi="Times New Roman"/>
                <w:b/>
                <w:sz w:val="20"/>
              </w:rPr>
              <w:t>Name of Entity Required to be Disclosed /</w:t>
            </w:r>
          </w:p>
          <w:p w14:paraId="301F5AF4" w14:textId="77777777" w:rsidR="00446935" w:rsidRDefault="00A114C3">
            <w:pPr>
              <w:pStyle w:val="Default"/>
              <w:spacing w:after="0" w:line="23" w:lineRule="atLeast"/>
              <w:jc w:val="center"/>
              <w:rPr>
                <w:b/>
                <w:sz w:val="20"/>
                <w:szCs w:val="20"/>
                <w:lang w:val="zh-CN"/>
              </w:rPr>
            </w:pPr>
            <w:r>
              <w:rPr>
                <w:b/>
                <w:color w:val="auto"/>
                <w:sz w:val="20"/>
                <w:szCs w:val="20"/>
                <w:lang w:val="zh-CN"/>
              </w:rPr>
              <w:t>Numele entității care trebuie să fie dezvăluit</w:t>
            </w:r>
          </w:p>
        </w:tc>
        <w:tc>
          <w:tcPr>
            <w:tcW w:w="3185" w:type="pct"/>
            <w:shd w:val="clear" w:color="auto" w:fill="D9E2F3"/>
            <w:vAlign w:val="center"/>
          </w:tcPr>
          <w:p w14:paraId="3DF118E2" w14:textId="77777777" w:rsidR="00446935" w:rsidRDefault="00A114C3">
            <w:pPr>
              <w:spacing w:after="0" w:line="23" w:lineRule="atLeast"/>
              <w:jc w:val="center"/>
              <w:rPr>
                <w:rFonts w:ascii="Times New Roman" w:hAnsi="Times New Roman"/>
                <w:b/>
                <w:sz w:val="20"/>
              </w:rPr>
            </w:pPr>
            <w:r>
              <w:rPr>
                <w:rFonts w:ascii="Times New Roman" w:hAnsi="Times New Roman"/>
                <w:b/>
                <w:sz w:val="20"/>
              </w:rPr>
              <w:t>Reason Disclosure is Required</w:t>
            </w:r>
            <w:r>
              <w:rPr>
                <w:rFonts w:ascii="Times New Roman" w:hAnsi="Times New Roman"/>
                <w:b/>
                <w:sz w:val="20"/>
                <w:vertAlign w:val="superscript"/>
              </w:rPr>
              <w:footnoteReference w:id="1"/>
            </w:r>
            <w:r>
              <w:rPr>
                <w:rFonts w:ascii="Times New Roman" w:hAnsi="Times New Roman"/>
                <w:b/>
                <w:sz w:val="20"/>
              </w:rPr>
              <w:t xml:space="preserve"> /</w:t>
            </w:r>
          </w:p>
          <w:p w14:paraId="65547290" w14:textId="77777777" w:rsidR="00446935" w:rsidRDefault="00A114C3">
            <w:pPr>
              <w:spacing w:after="0" w:line="23" w:lineRule="atLeast"/>
              <w:jc w:val="center"/>
              <w:rPr>
                <w:rFonts w:ascii="Times New Roman" w:hAnsi="Times New Roman"/>
                <w:b/>
                <w:sz w:val="20"/>
                <w:lang w:val="zh-CN"/>
              </w:rPr>
            </w:pPr>
            <w:r>
              <w:rPr>
                <w:rFonts w:ascii="Times New Roman" w:hAnsi="Times New Roman"/>
                <w:b/>
                <w:sz w:val="20"/>
                <w:lang w:val="zh-CN"/>
              </w:rPr>
              <w:t>Motivul pentru care dezvăluirea este obligatorie</w:t>
            </w:r>
          </w:p>
        </w:tc>
      </w:tr>
      <w:tr w:rsidR="00446935" w14:paraId="49EB1B5E" w14:textId="77777777">
        <w:trPr>
          <w:trHeight w:val="144"/>
        </w:trPr>
        <w:tc>
          <w:tcPr>
            <w:tcW w:w="1815" w:type="pct"/>
          </w:tcPr>
          <w:p w14:paraId="0934D846" w14:textId="77777777" w:rsidR="00446935" w:rsidRDefault="00446935">
            <w:pPr>
              <w:spacing w:after="0" w:line="23" w:lineRule="atLeast"/>
              <w:rPr>
                <w:rFonts w:ascii="Times New Roman" w:hAnsi="Times New Roman"/>
                <w:sz w:val="20"/>
              </w:rPr>
            </w:pPr>
          </w:p>
        </w:tc>
        <w:tc>
          <w:tcPr>
            <w:tcW w:w="3185" w:type="pct"/>
          </w:tcPr>
          <w:p w14:paraId="4B59AA67" w14:textId="77777777" w:rsidR="00446935" w:rsidRDefault="00A114C3">
            <w:pPr>
              <w:spacing w:after="0" w:line="23" w:lineRule="atLeast"/>
              <w:rPr>
                <w:rFonts w:ascii="Times New Roman" w:hAnsi="Times New Roman"/>
                <w:sz w:val="20"/>
              </w:rPr>
            </w:pPr>
            <w:r>
              <w:rPr>
                <w:rFonts w:ascii="Times New Roman" w:hAnsi="Times New Roman"/>
                <w:sz w:val="20"/>
              </w:rPr>
              <w:tab/>
            </w:r>
          </w:p>
        </w:tc>
      </w:tr>
      <w:tr w:rsidR="00446935" w14:paraId="0D0D5F7D" w14:textId="77777777">
        <w:trPr>
          <w:trHeight w:val="144"/>
        </w:trPr>
        <w:tc>
          <w:tcPr>
            <w:tcW w:w="1815" w:type="pct"/>
          </w:tcPr>
          <w:p w14:paraId="5B85B8D8" w14:textId="77777777" w:rsidR="00446935" w:rsidRDefault="00446935">
            <w:pPr>
              <w:spacing w:after="0" w:line="23" w:lineRule="atLeast"/>
              <w:rPr>
                <w:rFonts w:ascii="Times New Roman" w:hAnsi="Times New Roman"/>
                <w:sz w:val="20"/>
              </w:rPr>
            </w:pPr>
          </w:p>
        </w:tc>
        <w:tc>
          <w:tcPr>
            <w:tcW w:w="3185" w:type="pct"/>
          </w:tcPr>
          <w:p w14:paraId="34110C30" w14:textId="77777777" w:rsidR="00446935" w:rsidRDefault="00A114C3">
            <w:pPr>
              <w:spacing w:after="0" w:line="23" w:lineRule="atLeast"/>
              <w:rPr>
                <w:rFonts w:ascii="Times New Roman" w:hAnsi="Times New Roman"/>
                <w:sz w:val="20"/>
              </w:rPr>
            </w:pPr>
            <w:r>
              <w:rPr>
                <w:rFonts w:ascii="Times New Roman" w:hAnsi="Times New Roman"/>
                <w:sz w:val="20"/>
              </w:rPr>
              <w:tab/>
            </w:r>
          </w:p>
        </w:tc>
      </w:tr>
      <w:tr w:rsidR="00446935" w14:paraId="2CA422E7" w14:textId="77777777">
        <w:trPr>
          <w:trHeight w:val="144"/>
        </w:trPr>
        <w:tc>
          <w:tcPr>
            <w:tcW w:w="1815" w:type="pct"/>
          </w:tcPr>
          <w:p w14:paraId="5514EDEA" w14:textId="77777777" w:rsidR="00446935" w:rsidRDefault="00446935">
            <w:pPr>
              <w:spacing w:after="0" w:line="23" w:lineRule="atLeast"/>
              <w:rPr>
                <w:rFonts w:ascii="Times New Roman" w:hAnsi="Times New Roman"/>
                <w:sz w:val="20"/>
              </w:rPr>
            </w:pPr>
          </w:p>
        </w:tc>
        <w:tc>
          <w:tcPr>
            <w:tcW w:w="3185" w:type="pct"/>
          </w:tcPr>
          <w:p w14:paraId="1EF809FE" w14:textId="77777777" w:rsidR="00446935" w:rsidRDefault="00446935">
            <w:pPr>
              <w:spacing w:after="0" w:line="23" w:lineRule="atLeast"/>
              <w:rPr>
                <w:rFonts w:ascii="Times New Roman" w:hAnsi="Times New Roman"/>
                <w:sz w:val="20"/>
              </w:rPr>
            </w:pPr>
          </w:p>
        </w:tc>
      </w:tr>
    </w:tbl>
    <w:p w14:paraId="2FDBB24A" w14:textId="77777777" w:rsidR="00446935" w:rsidRDefault="00446935">
      <w:pPr>
        <w:spacing w:after="0" w:line="23" w:lineRule="atLeast"/>
        <w:rPr>
          <w:rFonts w:ascii="Times New Roman" w:hAnsi="Times New Roman"/>
          <w:sz w:val="20"/>
        </w:rPr>
      </w:pPr>
    </w:p>
    <w:p w14:paraId="1A538778" w14:textId="77777777" w:rsidR="00446935" w:rsidRDefault="00446935">
      <w:pPr>
        <w:spacing w:after="0" w:line="23" w:lineRule="atLeast"/>
        <w:rPr>
          <w:rFonts w:ascii="Times New Roman" w:hAnsi="Times New Roman"/>
          <w:sz w:val="20"/>
        </w:rPr>
      </w:pPr>
    </w:p>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446935" w14:paraId="0D8E451B" w14:textId="77777777">
        <w:tc>
          <w:tcPr>
            <w:tcW w:w="4819" w:type="dxa"/>
          </w:tcPr>
          <w:p w14:paraId="1180BE1E" w14:textId="393BE06F" w:rsidR="00446935" w:rsidRDefault="00A114C3">
            <w:pPr>
              <w:spacing w:after="0" w:line="23" w:lineRule="atLeast"/>
              <w:jc w:val="both"/>
              <w:rPr>
                <w:rFonts w:ascii="We grant ,,CET-Nord” SA and/or" w:eastAsia="Calibri" w:hAnsi="We grant ,,CET-Nord” SA and/or"/>
                <w:sz w:val="22"/>
                <w:szCs w:val="22"/>
              </w:rPr>
            </w:pPr>
            <w:r>
              <w:rPr>
                <w:rFonts w:ascii="We grant ,,CET-Nord” SA and/or" w:eastAsia="Calibri" w:hAnsi="We grant ,,CET-Nord” SA and/or"/>
                <w:sz w:val="22"/>
                <w:szCs w:val="22"/>
              </w:rPr>
              <w:t xml:space="preserve">We grant </w:t>
            </w:r>
            <w:r w:rsidR="00896B46">
              <w:rPr>
                <w:rFonts w:ascii="We grant ,,CET-Nord” SA and/or" w:eastAsia="Calibri" w:hAnsi="We grant ,,CET-Nord” SA and/or"/>
                <w:sz w:val="22"/>
                <w:szCs w:val="22"/>
              </w:rPr>
              <w:t xml:space="preserve">S.A. </w:t>
            </w:r>
            <w:r>
              <w:rPr>
                <w:rFonts w:ascii="We grant ,,CET-Nord” SA and/or" w:eastAsia="Calibri" w:hAnsi="We grant ,,CET-Nord” SA and/or"/>
                <w:sz w:val="22"/>
                <w:szCs w:val="22"/>
              </w:rPr>
              <w:t xml:space="preserve">,,CET-Nord” and/or persons appointed by them, the right of inspection of our, and any proposed subcontractors, suppliers, sub-suppliers, concessionaires, consultants and sub-consultants accounts and records and permission to have any such accounts and records audited by auditors appointed by </w:t>
            </w:r>
            <w:r w:rsidR="00896B46">
              <w:rPr>
                <w:rFonts w:ascii="We grant ,,CET-Nord” SA and/or" w:eastAsia="Calibri" w:hAnsi="We grant ,,CET-Nord” SA and/or"/>
                <w:sz w:val="22"/>
                <w:szCs w:val="22"/>
              </w:rPr>
              <w:t xml:space="preserve">S.A. </w:t>
            </w:r>
            <w:r>
              <w:rPr>
                <w:rFonts w:ascii="We grant ,,CET-Nord” SA and/or" w:eastAsia="Calibri" w:hAnsi="We grant ,,CET-Nord” SA and/or"/>
                <w:sz w:val="22"/>
                <w:szCs w:val="22"/>
                <w:lang w:val="zh-CN"/>
              </w:rPr>
              <w:t>,,CET-Nord”</w:t>
            </w:r>
            <w:r>
              <w:rPr>
                <w:rFonts w:ascii="We grant ,,CET-Nord” SA and/or" w:eastAsia="Calibri" w:hAnsi="We grant ,,CET-Nord” SA and/or"/>
                <w:sz w:val="22"/>
                <w:szCs w:val="22"/>
              </w:rPr>
              <w:t xml:space="preserve">, if required by </w:t>
            </w:r>
            <w:r w:rsidR="00896B46">
              <w:rPr>
                <w:rFonts w:ascii="We grant ,,CET-Nord” SA and/or" w:eastAsia="Calibri" w:hAnsi="We grant ,,CET-Nord” SA and/or"/>
                <w:sz w:val="22"/>
                <w:szCs w:val="22"/>
              </w:rPr>
              <w:t xml:space="preserve">S.A. </w:t>
            </w:r>
            <w:r>
              <w:rPr>
                <w:rFonts w:ascii="We grant ,,CET-Nord” SA and/or" w:eastAsia="Calibri" w:hAnsi="We grant ,,CET-Nord” SA and/or"/>
                <w:sz w:val="22"/>
                <w:szCs w:val="22"/>
                <w:lang w:val="zh-CN"/>
              </w:rPr>
              <w:t>,,CET-Nord”</w:t>
            </w:r>
            <w:r>
              <w:rPr>
                <w:rFonts w:ascii="We grant ,,CET-Nord” SA and/or" w:eastAsia="Calibri" w:hAnsi="We grant ,,CET-Nord” SA and/or"/>
                <w:sz w:val="22"/>
                <w:szCs w:val="22"/>
              </w:rPr>
              <w:t>. We accept to preserve these records generally in accordance with applicable law, but in any case, for at least 5 (five) years from the date of substantial completion of the Contract.</w:t>
            </w:r>
          </w:p>
        </w:tc>
        <w:tc>
          <w:tcPr>
            <w:tcW w:w="4820" w:type="dxa"/>
          </w:tcPr>
          <w:p w14:paraId="130A4F3B" w14:textId="36EF5C6A" w:rsidR="00446935" w:rsidRDefault="00A114C3">
            <w:pPr>
              <w:spacing w:after="0" w:line="23" w:lineRule="atLeast"/>
              <w:jc w:val="both"/>
              <w:rPr>
                <w:rFonts w:ascii="Times New Roman" w:hAnsi="Times New Roman"/>
                <w:color w:val="00539B"/>
                <w:sz w:val="22"/>
                <w:szCs w:val="22"/>
                <w:lang w:val="zh-CN"/>
              </w:rPr>
            </w:pPr>
            <w:r>
              <w:rPr>
                <w:rFonts w:ascii="Times New Roman" w:eastAsia="Calibri" w:hAnsi="Times New Roman"/>
                <w:sz w:val="22"/>
                <w:szCs w:val="22"/>
                <w:lang w:val="zh-CN"/>
              </w:rPr>
              <w:t xml:space="preserve">Acordăm </w:t>
            </w:r>
            <w:r w:rsidR="00896B46">
              <w:rPr>
                <w:rFonts w:ascii="Times New Roman" w:eastAsia="Calibri" w:hAnsi="Times New Roman"/>
                <w:sz w:val="22"/>
                <w:szCs w:val="22"/>
                <w:lang w:val="ro-MD"/>
              </w:rPr>
              <w:t xml:space="preserve">S.A. </w:t>
            </w:r>
            <w:r>
              <w:rPr>
                <w:rFonts w:ascii="Times New Roman" w:eastAsia="Calibri" w:hAnsi="Times New Roman"/>
                <w:sz w:val="22"/>
                <w:szCs w:val="22"/>
                <w:lang w:val="zh-CN"/>
              </w:rPr>
              <w:t xml:space="preserve">,,CET-Nord” și / sau persoanelor desemnate de acesta, dreptul de verificare a conturilor și înregistrărilor noastre și ale oricăror subcontractanți, parteneri de afaceri, concesionari, consultanți și sub-consultanți, precum și permisiunea de a supune astfel de conturi și înregistrări auditului de către auditori desemnați de </w:t>
            </w:r>
            <w:r w:rsidR="00286E74">
              <w:rPr>
                <w:rFonts w:ascii="Times New Roman" w:eastAsia="Calibri" w:hAnsi="Times New Roman"/>
                <w:sz w:val="22"/>
                <w:szCs w:val="22"/>
                <w:lang w:val="ro-MD"/>
              </w:rPr>
              <w:t xml:space="preserve">S.A. </w:t>
            </w:r>
            <w:r>
              <w:rPr>
                <w:rFonts w:ascii="Times New Roman" w:eastAsia="Calibri" w:hAnsi="Times New Roman"/>
                <w:sz w:val="22"/>
                <w:szCs w:val="22"/>
                <w:lang w:val="zh-CN"/>
              </w:rPr>
              <w:t xml:space="preserve">,,CET-Nord”, în caz că este solicitat de </w:t>
            </w:r>
            <w:r w:rsidR="00286E74">
              <w:rPr>
                <w:rFonts w:ascii="Times New Roman" w:eastAsia="Calibri" w:hAnsi="Times New Roman"/>
                <w:sz w:val="22"/>
                <w:szCs w:val="22"/>
                <w:lang w:val="ro-MD"/>
              </w:rPr>
              <w:t xml:space="preserve">S.A. </w:t>
            </w:r>
            <w:r>
              <w:rPr>
                <w:rFonts w:ascii="Times New Roman" w:eastAsia="Calibri" w:hAnsi="Times New Roman"/>
                <w:sz w:val="22"/>
                <w:szCs w:val="22"/>
                <w:lang w:val="zh-CN"/>
              </w:rPr>
              <w:t>,,CET-Nord”. Acceptăm păstrarea acestor înregistrări în conformitate cu legislația aplicabilă, dar în orice caz timp de cel puțin 5 (cinci) ani de la data finalizării Contractului.</w:t>
            </w:r>
          </w:p>
        </w:tc>
      </w:tr>
    </w:tbl>
    <w:p w14:paraId="25FDD8E7" w14:textId="77777777" w:rsidR="00446935" w:rsidRDefault="00446935">
      <w:pPr>
        <w:autoSpaceDE w:val="0"/>
        <w:autoSpaceDN w:val="0"/>
        <w:adjustRightInd w:val="0"/>
        <w:spacing w:after="0" w:line="23" w:lineRule="atLeast"/>
        <w:rPr>
          <w:rFonts w:ascii="Times New Roman" w:eastAsia="Calibri" w:hAnsi="Times New Roman"/>
          <w:sz w:val="22"/>
          <w:szCs w:val="22"/>
          <w:lang w:val="fr-FR"/>
        </w:rPr>
      </w:pPr>
    </w:p>
    <w:p w14:paraId="1676E352" w14:textId="77777777" w:rsidR="00446935" w:rsidRDefault="00446935">
      <w:pPr>
        <w:autoSpaceDE w:val="0"/>
        <w:autoSpaceDN w:val="0"/>
        <w:adjustRightInd w:val="0"/>
        <w:spacing w:after="0" w:line="23" w:lineRule="atLeast"/>
        <w:rPr>
          <w:rFonts w:ascii="Times New Roman" w:eastAsia="Calibri" w:hAnsi="Times New Roman"/>
          <w:sz w:val="22"/>
          <w:szCs w:val="22"/>
          <w:lang w:val="fr-FR"/>
        </w:rPr>
      </w:pPr>
    </w:p>
    <w:tbl>
      <w:tblPr>
        <w:tblW w:w="5003" w:type="pct"/>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74"/>
        <w:gridCol w:w="4874"/>
      </w:tblGrid>
      <w:tr w:rsidR="00446935" w14:paraId="433978BB" w14:textId="77777777">
        <w:tc>
          <w:tcPr>
            <w:tcW w:w="2500" w:type="pct"/>
          </w:tcPr>
          <w:p w14:paraId="69FB8C9D" w14:textId="77777777" w:rsidR="00446935" w:rsidRDefault="00A114C3">
            <w:pPr>
              <w:spacing w:after="0" w:line="23" w:lineRule="atLeast"/>
              <w:rPr>
                <w:rFonts w:ascii="Times New Roman" w:hAnsi="Times New Roman"/>
                <w:sz w:val="22"/>
                <w:szCs w:val="22"/>
              </w:rPr>
            </w:pPr>
            <w:r>
              <w:rPr>
                <w:rFonts w:ascii="Times New Roman" w:hAnsi="Times New Roman"/>
                <w:sz w:val="22"/>
                <w:szCs w:val="22"/>
              </w:rPr>
              <w:t>Name</w:t>
            </w:r>
            <w:r>
              <w:rPr>
                <w:rFonts w:ascii="Times New Roman" w:hAnsi="Times New Roman"/>
                <w:sz w:val="22"/>
                <w:szCs w:val="22"/>
                <w:lang w:val="ru-RU"/>
              </w:rPr>
              <w:t xml:space="preserve"> / </w:t>
            </w:r>
            <w:proofErr w:type="spellStart"/>
            <w:r>
              <w:rPr>
                <w:rFonts w:ascii="Times New Roman" w:hAnsi="Times New Roman"/>
                <w:sz w:val="22"/>
                <w:szCs w:val="22"/>
                <w:lang w:val="ru-RU"/>
              </w:rPr>
              <w:t>Nume</w:t>
            </w:r>
            <w:proofErr w:type="spellEnd"/>
            <w:r>
              <w:rPr>
                <w:rFonts w:ascii="Times New Roman" w:hAnsi="Times New Roman"/>
                <w:sz w:val="22"/>
                <w:szCs w:val="22"/>
                <w:lang w:val="ru-RU"/>
              </w:rPr>
              <w:t>:</w:t>
            </w:r>
          </w:p>
        </w:tc>
        <w:tc>
          <w:tcPr>
            <w:tcW w:w="2500" w:type="pct"/>
          </w:tcPr>
          <w:p w14:paraId="724E5C57" w14:textId="77777777" w:rsidR="00446935" w:rsidRDefault="00446935">
            <w:pPr>
              <w:spacing w:after="0" w:line="23" w:lineRule="atLeast"/>
              <w:rPr>
                <w:rFonts w:ascii="Times New Roman" w:hAnsi="Times New Roman"/>
                <w:sz w:val="22"/>
                <w:szCs w:val="22"/>
              </w:rPr>
            </w:pPr>
          </w:p>
        </w:tc>
      </w:tr>
      <w:tr w:rsidR="00446935" w14:paraId="35204C55" w14:textId="77777777">
        <w:tc>
          <w:tcPr>
            <w:tcW w:w="2500" w:type="pct"/>
          </w:tcPr>
          <w:p w14:paraId="0ED972FB" w14:textId="77777777" w:rsidR="00446935" w:rsidRDefault="00A114C3">
            <w:pPr>
              <w:spacing w:after="0" w:line="23" w:lineRule="atLeast"/>
              <w:rPr>
                <w:rFonts w:ascii="Times New Roman" w:hAnsi="Times New Roman"/>
                <w:sz w:val="22"/>
                <w:szCs w:val="22"/>
              </w:rPr>
            </w:pPr>
            <w:r>
              <w:rPr>
                <w:rFonts w:ascii="Times New Roman" w:hAnsi="Times New Roman"/>
                <w:sz w:val="22"/>
                <w:szCs w:val="22"/>
              </w:rPr>
              <w:t xml:space="preserve">In the capacity of / </w:t>
            </w:r>
            <w:proofErr w:type="spellStart"/>
            <w:r>
              <w:rPr>
                <w:rFonts w:ascii="Times New Roman" w:hAnsi="Times New Roman"/>
                <w:sz w:val="22"/>
                <w:szCs w:val="22"/>
              </w:rPr>
              <w:t>În</w:t>
            </w:r>
            <w:proofErr w:type="spellEnd"/>
            <w:r>
              <w:rPr>
                <w:rFonts w:ascii="Times New Roman" w:hAnsi="Times New Roman"/>
                <w:sz w:val="22"/>
                <w:szCs w:val="22"/>
              </w:rPr>
              <w:t xml:space="preserve"> </w:t>
            </w:r>
            <w:proofErr w:type="spellStart"/>
            <w:r>
              <w:rPr>
                <w:rFonts w:ascii="Times New Roman" w:hAnsi="Times New Roman"/>
                <w:sz w:val="22"/>
                <w:szCs w:val="22"/>
              </w:rPr>
              <w:t>poziţia</w:t>
            </w:r>
            <w:proofErr w:type="spellEnd"/>
            <w:r>
              <w:rPr>
                <w:rFonts w:ascii="Times New Roman" w:hAnsi="Times New Roman"/>
                <w:sz w:val="22"/>
                <w:szCs w:val="22"/>
              </w:rPr>
              <w:t xml:space="preserve"> de:</w:t>
            </w:r>
          </w:p>
        </w:tc>
        <w:tc>
          <w:tcPr>
            <w:tcW w:w="2500" w:type="pct"/>
          </w:tcPr>
          <w:p w14:paraId="471CC0E1" w14:textId="77777777" w:rsidR="00446935" w:rsidRDefault="00446935">
            <w:pPr>
              <w:spacing w:after="0" w:line="23" w:lineRule="atLeast"/>
              <w:rPr>
                <w:rFonts w:ascii="Times New Roman" w:hAnsi="Times New Roman"/>
                <w:sz w:val="22"/>
                <w:szCs w:val="22"/>
              </w:rPr>
            </w:pPr>
          </w:p>
        </w:tc>
      </w:tr>
      <w:tr w:rsidR="00446935" w14:paraId="65A8854C" w14:textId="77777777">
        <w:tc>
          <w:tcPr>
            <w:tcW w:w="2500" w:type="pct"/>
          </w:tcPr>
          <w:p w14:paraId="331D357E" w14:textId="77777777" w:rsidR="00446935" w:rsidRDefault="00A114C3">
            <w:pPr>
              <w:spacing w:after="0" w:line="23" w:lineRule="atLeast"/>
              <w:rPr>
                <w:rFonts w:ascii="Times New Roman" w:hAnsi="Times New Roman"/>
                <w:sz w:val="22"/>
                <w:szCs w:val="22"/>
              </w:rPr>
            </w:pPr>
            <w:r>
              <w:rPr>
                <w:rFonts w:ascii="Times New Roman" w:hAnsi="Times New Roman"/>
                <w:sz w:val="22"/>
                <w:szCs w:val="22"/>
              </w:rPr>
              <w:t>Signed</w:t>
            </w:r>
            <w:r>
              <w:rPr>
                <w:rFonts w:ascii="Times New Roman" w:hAnsi="Times New Roman"/>
                <w:sz w:val="22"/>
                <w:szCs w:val="22"/>
                <w:lang w:val="ru-RU"/>
              </w:rPr>
              <w:t xml:space="preserve"> / </w:t>
            </w:r>
            <w:proofErr w:type="spellStart"/>
            <w:r>
              <w:rPr>
                <w:rFonts w:ascii="Times New Roman" w:hAnsi="Times New Roman"/>
                <w:sz w:val="22"/>
                <w:szCs w:val="22"/>
                <w:lang w:val="ru-RU"/>
              </w:rPr>
              <w:t>Semnat</w:t>
            </w:r>
            <w:proofErr w:type="spellEnd"/>
            <w:r>
              <w:rPr>
                <w:rFonts w:ascii="Times New Roman" w:hAnsi="Times New Roman"/>
                <w:sz w:val="22"/>
                <w:szCs w:val="22"/>
                <w:lang w:val="ru-RU"/>
              </w:rPr>
              <w:t>:</w:t>
            </w:r>
          </w:p>
        </w:tc>
        <w:tc>
          <w:tcPr>
            <w:tcW w:w="2500" w:type="pct"/>
          </w:tcPr>
          <w:p w14:paraId="0299E9BC" w14:textId="77777777" w:rsidR="00446935" w:rsidRDefault="00446935">
            <w:pPr>
              <w:spacing w:after="0" w:line="23" w:lineRule="atLeast"/>
              <w:rPr>
                <w:rFonts w:ascii="Times New Roman" w:hAnsi="Times New Roman"/>
                <w:sz w:val="22"/>
                <w:szCs w:val="22"/>
              </w:rPr>
            </w:pPr>
          </w:p>
        </w:tc>
      </w:tr>
      <w:tr w:rsidR="00446935" w14:paraId="64EB3E5D" w14:textId="77777777">
        <w:tc>
          <w:tcPr>
            <w:tcW w:w="2500" w:type="pct"/>
          </w:tcPr>
          <w:p w14:paraId="0D0E90B4" w14:textId="77777777" w:rsidR="00446935" w:rsidRDefault="00A114C3">
            <w:pPr>
              <w:spacing w:after="0" w:line="23" w:lineRule="atLeast"/>
              <w:rPr>
                <w:rFonts w:ascii="Times New Roman" w:hAnsi="Times New Roman"/>
                <w:sz w:val="22"/>
                <w:szCs w:val="22"/>
              </w:rPr>
            </w:pPr>
            <w:r>
              <w:rPr>
                <w:rFonts w:ascii="Times New Roman" w:hAnsi="Times New Roman"/>
                <w:sz w:val="22"/>
                <w:szCs w:val="22"/>
              </w:rPr>
              <w:t xml:space="preserve">Duly authorised to sign for and on behalf of / </w:t>
            </w:r>
          </w:p>
          <w:p w14:paraId="02D1F694" w14:textId="77777777" w:rsidR="00446935" w:rsidRDefault="00A114C3">
            <w:pPr>
              <w:spacing w:after="0" w:line="23" w:lineRule="atLeast"/>
              <w:rPr>
                <w:rFonts w:ascii="Times New Roman" w:hAnsi="Times New Roman"/>
                <w:sz w:val="22"/>
                <w:szCs w:val="22"/>
              </w:rPr>
            </w:pPr>
            <w:proofErr w:type="spellStart"/>
            <w:r>
              <w:rPr>
                <w:rFonts w:ascii="Times New Roman" w:hAnsi="Times New Roman"/>
                <w:sz w:val="22"/>
                <w:szCs w:val="22"/>
              </w:rPr>
              <w:t>Autorizat</w:t>
            </w:r>
            <w:proofErr w:type="spellEnd"/>
            <w:r>
              <w:rPr>
                <w:rFonts w:ascii="Times New Roman" w:hAnsi="Times New Roman"/>
                <w:sz w:val="22"/>
                <w:szCs w:val="22"/>
              </w:rPr>
              <w:t xml:space="preserve"> </w:t>
            </w:r>
            <w:proofErr w:type="spellStart"/>
            <w:r>
              <w:rPr>
                <w:rFonts w:ascii="Times New Roman" w:hAnsi="Times New Roman"/>
                <w:sz w:val="22"/>
                <w:szCs w:val="22"/>
              </w:rPr>
              <w:t>în</w:t>
            </w:r>
            <w:proofErr w:type="spellEnd"/>
            <w:r>
              <w:rPr>
                <w:rFonts w:ascii="Times New Roman" w:hAnsi="Times New Roman"/>
                <w:sz w:val="22"/>
                <w:szCs w:val="22"/>
              </w:rPr>
              <w:t xml:space="preserve"> mod </w:t>
            </w:r>
            <w:proofErr w:type="spellStart"/>
            <w:r>
              <w:rPr>
                <w:rFonts w:ascii="Times New Roman" w:hAnsi="Times New Roman"/>
                <w:sz w:val="22"/>
                <w:szCs w:val="22"/>
              </w:rPr>
              <w:t>corespunzător</w:t>
            </w:r>
            <w:proofErr w:type="spellEnd"/>
            <w:r>
              <w:rPr>
                <w:rFonts w:ascii="Times New Roman" w:hAnsi="Times New Roman"/>
                <w:sz w:val="22"/>
                <w:szCs w:val="22"/>
              </w:rPr>
              <w:t xml:space="preserve"> </w:t>
            </w:r>
            <w:proofErr w:type="spellStart"/>
            <w:r>
              <w:rPr>
                <w:rFonts w:ascii="Times New Roman" w:hAnsi="Times New Roman"/>
                <w:sz w:val="22"/>
                <w:szCs w:val="22"/>
              </w:rPr>
              <w:t>să</w:t>
            </w:r>
            <w:proofErr w:type="spellEnd"/>
            <w:r>
              <w:rPr>
                <w:rFonts w:ascii="Times New Roman" w:hAnsi="Times New Roman"/>
                <w:sz w:val="22"/>
                <w:szCs w:val="22"/>
              </w:rPr>
              <w:t xml:space="preserve"> </w:t>
            </w:r>
            <w:proofErr w:type="spellStart"/>
            <w:r>
              <w:rPr>
                <w:rFonts w:ascii="Times New Roman" w:hAnsi="Times New Roman"/>
                <w:sz w:val="22"/>
                <w:szCs w:val="22"/>
              </w:rPr>
              <w:t>semneze</w:t>
            </w:r>
            <w:proofErr w:type="spellEnd"/>
            <w:r>
              <w:rPr>
                <w:rFonts w:ascii="Times New Roman" w:hAnsi="Times New Roman"/>
                <w:sz w:val="22"/>
                <w:szCs w:val="22"/>
              </w:rPr>
              <w:t xml:space="preserve"> </w:t>
            </w:r>
            <w:proofErr w:type="spellStart"/>
            <w:r>
              <w:rPr>
                <w:rFonts w:ascii="Times New Roman" w:hAnsi="Times New Roman"/>
                <w:sz w:val="22"/>
                <w:szCs w:val="22"/>
              </w:rPr>
              <w:t>pentru</w:t>
            </w:r>
            <w:proofErr w:type="spellEnd"/>
            <w:r>
              <w:rPr>
                <w:rFonts w:ascii="Times New Roman" w:hAnsi="Times New Roman"/>
                <w:sz w:val="22"/>
                <w:szCs w:val="22"/>
              </w:rPr>
              <w:t xml:space="preserve"> </w:t>
            </w:r>
            <w:proofErr w:type="spellStart"/>
            <w:r>
              <w:rPr>
                <w:rFonts w:ascii="Times New Roman" w:hAnsi="Times New Roman"/>
                <w:sz w:val="22"/>
                <w:szCs w:val="22"/>
              </w:rPr>
              <w:t>și</w:t>
            </w:r>
            <w:proofErr w:type="spellEnd"/>
            <w:r>
              <w:rPr>
                <w:rFonts w:ascii="Times New Roman" w:hAnsi="Times New Roman"/>
                <w:sz w:val="22"/>
                <w:szCs w:val="22"/>
              </w:rPr>
              <w:t xml:space="preserve"> </w:t>
            </w:r>
            <w:proofErr w:type="spellStart"/>
            <w:r>
              <w:rPr>
                <w:rFonts w:ascii="Times New Roman" w:hAnsi="Times New Roman"/>
                <w:sz w:val="22"/>
                <w:szCs w:val="22"/>
              </w:rPr>
              <w:t>în</w:t>
            </w:r>
            <w:proofErr w:type="spellEnd"/>
            <w:r>
              <w:rPr>
                <w:rFonts w:ascii="Times New Roman" w:hAnsi="Times New Roman"/>
                <w:sz w:val="22"/>
                <w:szCs w:val="22"/>
              </w:rPr>
              <w:t xml:space="preserve"> </w:t>
            </w:r>
            <w:proofErr w:type="spellStart"/>
            <w:r>
              <w:rPr>
                <w:rFonts w:ascii="Times New Roman" w:hAnsi="Times New Roman"/>
                <w:sz w:val="22"/>
                <w:szCs w:val="22"/>
              </w:rPr>
              <w:t>numele</w:t>
            </w:r>
            <w:proofErr w:type="spellEnd"/>
            <w:r>
              <w:rPr>
                <w:rFonts w:ascii="Times New Roman" w:hAnsi="Times New Roman"/>
                <w:sz w:val="22"/>
                <w:szCs w:val="22"/>
              </w:rPr>
              <w:t>:</w:t>
            </w:r>
          </w:p>
        </w:tc>
        <w:tc>
          <w:tcPr>
            <w:tcW w:w="2500" w:type="pct"/>
          </w:tcPr>
          <w:p w14:paraId="4BED2D2F" w14:textId="77777777" w:rsidR="00446935" w:rsidRDefault="00446935">
            <w:pPr>
              <w:spacing w:after="0" w:line="23" w:lineRule="atLeast"/>
              <w:rPr>
                <w:rFonts w:ascii="Times New Roman" w:hAnsi="Times New Roman"/>
                <w:sz w:val="22"/>
                <w:szCs w:val="22"/>
              </w:rPr>
            </w:pPr>
          </w:p>
        </w:tc>
      </w:tr>
      <w:tr w:rsidR="00446935" w14:paraId="693D1ED2" w14:textId="77777777">
        <w:tc>
          <w:tcPr>
            <w:tcW w:w="2500" w:type="pct"/>
          </w:tcPr>
          <w:p w14:paraId="2FC461E8" w14:textId="77777777" w:rsidR="00446935" w:rsidRDefault="00A114C3">
            <w:pPr>
              <w:spacing w:after="0" w:line="23" w:lineRule="atLeast"/>
              <w:rPr>
                <w:rFonts w:ascii="Times New Roman" w:hAnsi="Times New Roman"/>
                <w:sz w:val="22"/>
                <w:szCs w:val="22"/>
              </w:rPr>
            </w:pPr>
            <w:r>
              <w:rPr>
                <w:rFonts w:ascii="Times New Roman" w:hAnsi="Times New Roman"/>
                <w:sz w:val="22"/>
                <w:szCs w:val="22"/>
              </w:rPr>
              <w:t>Date</w:t>
            </w:r>
            <w:r>
              <w:rPr>
                <w:rFonts w:ascii="Times New Roman" w:hAnsi="Times New Roman"/>
                <w:sz w:val="22"/>
                <w:szCs w:val="22"/>
                <w:lang w:val="ru-RU"/>
              </w:rPr>
              <w:t xml:space="preserve"> / Data:</w:t>
            </w:r>
          </w:p>
        </w:tc>
        <w:tc>
          <w:tcPr>
            <w:tcW w:w="2500" w:type="pct"/>
          </w:tcPr>
          <w:p w14:paraId="1BECDF3E" w14:textId="77777777" w:rsidR="00446935" w:rsidRDefault="00446935">
            <w:pPr>
              <w:spacing w:after="0" w:line="23" w:lineRule="atLeast"/>
              <w:rPr>
                <w:rFonts w:ascii="Times New Roman" w:hAnsi="Times New Roman"/>
                <w:sz w:val="22"/>
                <w:szCs w:val="22"/>
              </w:rPr>
            </w:pPr>
          </w:p>
        </w:tc>
      </w:tr>
      <w:tr w:rsidR="00446935" w14:paraId="00CAF14E" w14:textId="77777777">
        <w:tc>
          <w:tcPr>
            <w:tcW w:w="2500" w:type="pct"/>
          </w:tcPr>
          <w:p w14:paraId="68D43B33" w14:textId="77777777" w:rsidR="00446935" w:rsidRDefault="00A114C3">
            <w:pPr>
              <w:spacing w:after="0" w:line="23" w:lineRule="atLeast"/>
              <w:rPr>
                <w:rFonts w:ascii="Times New Roman" w:hAnsi="Times New Roman"/>
                <w:sz w:val="22"/>
                <w:szCs w:val="22"/>
              </w:rPr>
            </w:pPr>
            <w:r>
              <w:rPr>
                <w:rFonts w:ascii="Times New Roman" w:hAnsi="Times New Roman"/>
                <w:sz w:val="22"/>
                <w:szCs w:val="22"/>
              </w:rPr>
              <w:t>I also confirm that I have taken the training course “ASB Consultant Integrity Training”</w:t>
            </w:r>
            <w:r>
              <w:rPr>
                <w:rStyle w:val="a4"/>
                <w:rFonts w:ascii="Times New Roman" w:hAnsi="Times New Roman"/>
                <w:sz w:val="22"/>
                <w:szCs w:val="22"/>
              </w:rPr>
              <w:footnoteReference w:id="2"/>
            </w:r>
            <w:r>
              <w:rPr>
                <w:rFonts w:ascii="Times New Roman" w:hAnsi="Times New Roman"/>
                <w:sz w:val="22"/>
                <w:szCs w:val="22"/>
              </w:rPr>
              <w:t xml:space="preserve"> on Date / De </w:t>
            </w:r>
            <w:proofErr w:type="spellStart"/>
            <w:r>
              <w:rPr>
                <w:rFonts w:ascii="Times New Roman" w:hAnsi="Times New Roman"/>
                <w:sz w:val="22"/>
                <w:szCs w:val="22"/>
              </w:rPr>
              <w:t>asemenea</w:t>
            </w:r>
            <w:proofErr w:type="spellEnd"/>
            <w:r>
              <w:rPr>
                <w:rFonts w:ascii="Times New Roman" w:hAnsi="Times New Roman"/>
                <w:sz w:val="22"/>
                <w:szCs w:val="22"/>
              </w:rPr>
              <w:t xml:space="preserve">, confirm </w:t>
            </w:r>
            <w:proofErr w:type="spellStart"/>
            <w:r>
              <w:rPr>
                <w:rFonts w:ascii="Times New Roman" w:hAnsi="Times New Roman"/>
                <w:sz w:val="22"/>
                <w:szCs w:val="22"/>
              </w:rPr>
              <w:t>că</w:t>
            </w:r>
            <w:proofErr w:type="spellEnd"/>
            <w:r>
              <w:rPr>
                <w:rFonts w:ascii="Times New Roman" w:hAnsi="Times New Roman"/>
                <w:sz w:val="22"/>
                <w:szCs w:val="22"/>
              </w:rPr>
              <w:t xml:space="preserve"> am </w:t>
            </w:r>
            <w:proofErr w:type="spellStart"/>
            <w:r>
              <w:rPr>
                <w:rFonts w:ascii="Times New Roman" w:hAnsi="Times New Roman"/>
                <w:sz w:val="22"/>
                <w:szCs w:val="22"/>
              </w:rPr>
              <w:t>urmat</w:t>
            </w:r>
            <w:proofErr w:type="spellEnd"/>
            <w:r>
              <w:rPr>
                <w:rFonts w:ascii="Times New Roman" w:hAnsi="Times New Roman"/>
                <w:sz w:val="22"/>
                <w:szCs w:val="22"/>
              </w:rPr>
              <w:t xml:space="preserve"> </w:t>
            </w:r>
            <w:proofErr w:type="spellStart"/>
            <w:r>
              <w:rPr>
                <w:rFonts w:ascii="Times New Roman" w:hAnsi="Times New Roman"/>
                <w:sz w:val="22"/>
                <w:szCs w:val="22"/>
              </w:rPr>
              <w:t>cursul</w:t>
            </w:r>
            <w:proofErr w:type="spellEnd"/>
            <w:r>
              <w:rPr>
                <w:rFonts w:ascii="Times New Roman" w:hAnsi="Times New Roman"/>
                <w:sz w:val="22"/>
                <w:szCs w:val="22"/>
              </w:rPr>
              <w:t xml:space="preserve"> de </w:t>
            </w:r>
            <w:proofErr w:type="spellStart"/>
            <w:r>
              <w:rPr>
                <w:rFonts w:ascii="Times New Roman" w:hAnsi="Times New Roman"/>
                <w:sz w:val="22"/>
                <w:szCs w:val="22"/>
              </w:rPr>
              <w:t>instruire</w:t>
            </w:r>
            <w:proofErr w:type="spellEnd"/>
            <w:r>
              <w:rPr>
                <w:rFonts w:ascii="Times New Roman" w:hAnsi="Times New Roman"/>
                <w:sz w:val="22"/>
                <w:szCs w:val="22"/>
              </w:rPr>
              <w:t xml:space="preserve"> „ASB Consultant Integrity Training” pe data:</w:t>
            </w:r>
          </w:p>
        </w:tc>
        <w:tc>
          <w:tcPr>
            <w:tcW w:w="2500" w:type="pct"/>
          </w:tcPr>
          <w:p w14:paraId="30EFF65C" w14:textId="77777777" w:rsidR="00446935" w:rsidRDefault="00446935">
            <w:pPr>
              <w:spacing w:after="0" w:line="23" w:lineRule="atLeast"/>
              <w:rPr>
                <w:rFonts w:ascii="Times New Roman" w:hAnsi="Times New Roman"/>
                <w:sz w:val="22"/>
                <w:szCs w:val="22"/>
              </w:rPr>
            </w:pPr>
          </w:p>
        </w:tc>
      </w:tr>
    </w:tbl>
    <w:p w14:paraId="0497F490" w14:textId="77777777" w:rsidR="00446935" w:rsidRDefault="00446935">
      <w:pPr>
        <w:spacing w:after="0" w:line="23" w:lineRule="atLeast"/>
        <w:rPr>
          <w:rFonts w:ascii="Times New Roman" w:eastAsiaTheme="minorEastAsia" w:hAnsi="Times New Roman"/>
          <w:b/>
          <w:szCs w:val="24"/>
          <w:lang w:val="zh-CN" w:eastAsia="zh-CN"/>
        </w:rPr>
      </w:pPr>
    </w:p>
    <w:sectPr w:rsidR="00446935" w:rsidSect="00896B46">
      <w:headerReference w:type="default" r:id="rId9"/>
      <w:pgSz w:w="11907" w:h="16840"/>
      <w:pgMar w:top="1134" w:right="567" w:bottom="1134" w:left="1588" w:header="737" w:footer="181" w:gutter="0"/>
      <w:cols w:space="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6FDFF" w14:textId="77777777" w:rsidR="00CD092C" w:rsidRDefault="00CD092C">
      <w:pPr>
        <w:spacing w:line="240" w:lineRule="auto"/>
      </w:pPr>
      <w:r>
        <w:separator/>
      </w:r>
    </w:p>
  </w:endnote>
  <w:endnote w:type="continuationSeparator" w:id="0">
    <w:p w14:paraId="34017409" w14:textId="77777777" w:rsidR="00CD092C" w:rsidRDefault="00CD09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charset w:val="00"/>
    <w:family w:val="roman"/>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Source Sans Pro">
    <w:altName w:val="Segoe Print"/>
    <w:charset w:val="00"/>
    <w:family w:val="swiss"/>
    <w:pitch w:val="variable"/>
    <w:sig w:usb0="600002F7" w:usb1="02000001" w:usb2="00000000" w:usb3="00000000" w:csb0="0000019F" w:csb1="00000000"/>
  </w:font>
  <w:font w:name="We grant ,,CET-Nord” SA and/or">
    <w:altName w:val="Cambria"/>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88BB3" w14:textId="77777777" w:rsidR="00CD092C" w:rsidRDefault="00CD092C">
      <w:pPr>
        <w:spacing w:after="0"/>
      </w:pPr>
      <w:r>
        <w:separator/>
      </w:r>
    </w:p>
  </w:footnote>
  <w:footnote w:type="continuationSeparator" w:id="0">
    <w:p w14:paraId="4D82253A" w14:textId="77777777" w:rsidR="00CD092C" w:rsidRDefault="00CD092C">
      <w:pPr>
        <w:spacing w:after="0"/>
      </w:pPr>
      <w:r>
        <w:continuationSeparator/>
      </w:r>
    </w:p>
  </w:footnote>
  <w:footnote w:id="1">
    <w:tbl>
      <w:tblPr>
        <w:tblStyle w:val="af1"/>
        <w:tblW w:w="935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446935" w14:paraId="138E9D58" w14:textId="77777777">
        <w:tc>
          <w:tcPr>
            <w:tcW w:w="4677" w:type="dxa"/>
          </w:tcPr>
          <w:p w14:paraId="6DC0BA6D" w14:textId="77777777" w:rsidR="00446935" w:rsidRDefault="00A114C3">
            <w:pPr>
              <w:pStyle w:val="a9"/>
              <w:rPr>
                <w:rFonts w:ascii="Times New Roman" w:hAnsi="Times New Roman"/>
                <w:sz w:val="18"/>
                <w:szCs w:val="18"/>
              </w:rPr>
            </w:pPr>
            <w:r>
              <w:rPr>
                <w:rStyle w:val="a4"/>
                <w:rFonts w:ascii="Times New Roman" w:hAnsi="Times New Roman"/>
                <w:sz w:val="18"/>
                <w:szCs w:val="18"/>
              </w:rPr>
              <w:footnoteRef/>
            </w:r>
            <w:r>
              <w:rPr>
                <w:rFonts w:ascii="Times New Roman" w:hAnsi="Times New Roman"/>
                <w:sz w:val="18"/>
                <w:szCs w:val="18"/>
              </w:rPr>
              <w:t xml:space="preserve"> For each matter disclosed, provide details of the measures that were taken, or shall be taken, to ensure that neither the disclosed entity nor any of its directors, employees or agents commits any Prohibited Conduct in connection with the procurement process for the Contract.</w:t>
            </w:r>
          </w:p>
          <w:p w14:paraId="15BCDB24" w14:textId="77777777" w:rsidR="00446935" w:rsidRDefault="00446935">
            <w:pPr>
              <w:pStyle w:val="a9"/>
              <w:rPr>
                <w:rFonts w:ascii="Times New Roman" w:hAnsi="Times New Roman"/>
                <w:sz w:val="18"/>
                <w:szCs w:val="18"/>
              </w:rPr>
            </w:pPr>
          </w:p>
          <w:p w14:paraId="092FAB27" w14:textId="77777777" w:rsidR="00446935" w:rsidRDefault="00A114C3">
            <w:pPr>
              <w:pStyle w:val="a9"/>
              <w:ind w:left="284" w:hanging="284"/>
              <w:rPr>
                <w:rFonts w:ascii="Times New Roman" w:hAnsi="Times New Roman"/>
                <w:sz w:val="18"/>
                <w:szCs w:val="18"/>
              </w:rPr>
            </w:pPr>
            <w:r>
              <w:rPr>
                <w:rStyle w:val="a4"/>
                <w:rFonts w:ascii="Times New Roman" w:hAnsi="Times New Roman"/>
                <w:sz w:val="18"/>
                <w:szCs w:val="18"/>
              </w:rPr>
              <w:t xml:space="preserve">2  </w:t>
            </w:r>
            <w:r>
              <w:rPr>
                <w:rStyle w:val="a4"/>
                <w:rFonts w:ascii="Times New Roman" w:hAnsi="Times New Roman"/>
                <w:sz w:val="18"/>
                <w:szCs w:val="18"/>
                <w:vertAlign w:val="baseline"/>
              </w:rPr>
              <w:t>As available at</w:t>
            </w:r>
            <w:r>
              <w:rPr>
                <w:rFonts w:ascii="Times New Roman" w:hAnsi="Times New Roman"/>
                <w:sz w:val="18"/>
                <w:szCs w:val="18"/>
              </w:rPr>
              <w:t xml:space="preserve"> </w:t>
            </w:r>
            <w:hyperlink r:id="rId1" w:history="1">
              <w:r>
                <w:rPr>
                  <w:rStyle w:val="a5"/>
                  <w:rFonts w:ascii="Times New Roman" w:hAnsi="Times New Roman"/>
                  <w:sz w:val="18"/>
                  <w:szCs w:val="18"/>
                </w:rPr>
                <w:t>https://www.cet-nord.md</w:t>
              </w:r>
            </w:hyperlink>
          </w:p>
          <w:p w14:paraId="04C5BE0E" w14:textId="77777777" w:rsidR="00446935" w:rsidRDefault="00446935">
            <w:pPr>
              <w:pStyle w:val="a9"/>
              <w:rPr>
                <w:sz w:val="16"/>
                <w:szCs w:val="16"/>
              </w:rPr>
            </w:pPr>
          </w:p>
        </w:tc>
        <w:tc>
          <w:tcPr>
            <w:tcW w:w="4678" w:type="dxa"/>
          </w:tcPr>
          <w:p w14:paraId="3118CC1E" w14:textId="77777777" w:rsidR="00446935" w:rsidRPr="00286E74" w:rsidRDefault="00A114C3">
            <w:pPr>
              <w:pStyle w:val="a9"/>
              <w:rPr>
                <w:rFonts w:ascii="Times New Roman" w:hAnsi="Times New Roman"/>
                <w:sz w:val="18"/>
                <w:szCs w:val="18"/>
                <w:lang w:val="ro-MD"/>
              </w:rPr>
            </w:pPr>
            <w:r>
              <w:rPr>
                <w:rStyle w:val="a4"/>
                <w:rFonts w:ascii="Times New Roman" w:hAnsi="Times New Roman"/>
                <w:sz w:val="18"/>
                <w:szCs w:val="18"/>
              </w:rPr>
              <w:footnoteRef/>
            </w:r>
            <w:r>
              <w:rPr>
                <w:rFonts w:ascii="Times New Roman" w:hAnsi="Times New Roman"/>
                <w:sz w:val="18"/>
                <w:szCs w:val="18"/>
              </w:rPr>
              <w:t xml:space="preserve"> </w:t>
            </w:r>
            <w:r>
              <w:rPr>
                <w:rFonts w:ascii="Times New Roman" w:hAnsi="Times New Roman"/>
                <w:sz w:val="18"/>
                <w:szCs w:val="18"/>
                <w:lang w:val="zh-CN"/>
              </w:rPr>
              <w:t xml:space="preserve">Pentru fiecare problemă dezvăluită, furnizați detalii cu privire la măsurile care au fost luate sau care trebuie luate pentru a se asigura că nici entitatea dezvăluită, nici vreunul dintre directorii, angajații sau agenții săi nu comite nicio conduită interzisă în legătură cu procesul de achiziție pentru Contract.  </w:t>
            </w:r>
          </w:p>
          <w:p w14:paraId="1F5B7B1C" w14:textId="77777777" w:rsidR="00446935" w:rsidRDefault="00A114C3">
            <w:pPr>
              <w:pStyle w:val="a9"/>
              <w:ind w:left="284" w:hanging="284"/>
              <w:rPr>
                <w:sz w:val="16"/>
                <w:szCs w:val="16"/>
                <w:lang w:val="fr-FR"/>
              </w:rPr>
            </w:pPr>
            <w:r>
              <w:rPr>
                <w:rStyle w:val="a4"/>
                <w:rFonts w:ascii="Times New Roman" w:hAnsi="Times New Roman"/>
                <w:sz w:val="18"/>
                <w:szCs w:val="18"/>
                <w:lang w:val="zh-CN"/>
              </w:rPr>
              <w:t xml:space="preserve">2  </w:t>
            </w:r>
            <w:r>
              <w:rPr>
                <w:rFonts w:ascii="Times New Roman" w:hAnsi="Times New Roman"/>
                <w:sz w:val="18"/>
                <w:szCs w:val="18"/>
                <w:lang w:val="zh-CN"/>
              </w:rPr>
              <w:t xml:space="preserve">După cum este disponibil la </w:t>
            </w:r>
            <w:hyperlink r:id="rId2" w:history="1">
              <w:r>
                <w:rPr>
                  <w:rStyle w:val="a5"/>
                  <w:rFonts w:ascii="Times New Roman" w:hAnsi="Times New Roman"/>
                  <w:sz w:val="18"/>
                  <w:szCs w:val="18"/>
                  <w:lang w:val="zh-CN"/>
                </w:rPr>
                <w:t>https://www.cet-nord.md</w:t>
              </w:r>
            </w:hyperlink>
          </w:p>
        </w:tc>
      </w:tr>
    </w:tbl>
    <w:p w14:paraId="6136E6F9" w14:textId="77777777" w:rsidR="00446935" w:rsidRDefault="00446935">
      <w:pPr>
        <w:pStyle w:val="a9"/>
        <w:rPr>
          <w:sz w:val="16"/>
          <w:szCs w:val="16"/>
          <w:lang w:val="fr-FR"/>
        </w:rPr>
      </w:pPr>
    </w:p>
  </w:footnote>
  <w:footnote w:id="2">
    <w:p w14:paraId="1247CC88" w14:textId="77777777" w:rsidR="00446935" w:rsidRDefault="00446935">
      <w:pPr>
        <w:pStyle w:val="a9"/>
        <w:rPr>
          <w:sz w:val="16"/>
          <w:szCs w:val="16"/>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069DA" w14:textId="77777777" w:rsidR="00A114C3" w:rsidRPr="00933887" w:rsidRDefault="00A114C3" w:rsidP="00A114C3">
    <w:pPr>
      <w:pStyle w:val="af2"/>
      <w:spacing w:after="0" w:line="23" w:lineRule="atLeast"/>
      <w:ind w:left="360"/>
      <w:contextualSpacing/>
      <w:jc w:val="right"/>
      <w:rPr>
        <w:rFonts w:ascii="Times New Roman" w:eastAsiaTheme="minorEastAsia" w:hAnsi="Times New Roman"/>
        <w:b/>
        <w:bCs/>
        <w:sz w:val="22"/>
        <w:szCs w:val="22"/>
        <w:lang w:val="zh-CN" w:eastAsia="zh-CN"/>
      </w:rPr>
    </w:pPr>
    <w:r w:rsidRPr="00933887">
      <w:rPr>
        <w:rFonts w:ascii="Times New Roman" w:hAnsi="Times New Roman"/>
        <w:b/>
        <w:sz w:val="22"/>
        <w:szCs w:val="22"/>
        <w:lang w:val="zh-CN" w:eastAsia="ru-RU"/>
      </w:rPr>
      <w:t>Cod:</w:t>
    </w:r>
    <w:r w:rsidRPr="00933887">
      <w:rPr>
        <w:rFonts w:ascii="Times New Roman" w:hAnsi="Times New Roman"/>
        <w:b/>
        <w:bCs/>
        <w:sz w:val="22"/>
        <w:szCs w:val="22"/>
        <w:lang w:val="zh-CN"/>
      </w:rPr>
      <w:t xml:space="preserve"> F-PSI-23-01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F0CBB"/>
    <w:multiLevelType w:val="multilevel"/>
    <w:tmpl w:val="08CF0CBB"/>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Letter"/>
      <w:lvlText w:val="%3)"/>
      <w:lvlJc w:val="left"/>
      <w:pPr>
        <w:ind w:left="1980" w:hanging="360"/>
      </w:pPr>
      <w:rPr>
        <w:rFonts w:hint="default"/>
      </w:rPr>
    </w:lvl>
    <w:lvl w:ilvl="3">
      <w:start w:val="1"/>
      <w:numFmt w:val="decimal"/>
      <w:lvlText w:val="%4."/>
      <w:lvlJc w:val="left"/>
      <w:pPr>
        <w:ind w:left="2520" w:hanging="360"/>
      </w:pPr>
      <w:rPr>
        <w:b/>
        <w:bCs/>
        <w:color w:val="00206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140504F"/>
    <w:multiLevelType w:val="multilevel"/>
    <w:tmpl w:val="2140504F"/>
    <w:lvl w:ilvl="0">
      <w:start w:val="1"/>
      <w:numFmt w:val="bullet"/>
      <w:lvlText w:val=""/>
      <w:lvlJc w:val="left"/>
      <w:pPr>
        <w:ind w:left="720" w:hanging="360"/>
      </w:pPr>
      <w:rPr>
        <w:rFonts w:ascii="Wingdings" w:hAnsi="Wingdings" w:hint="default"/>
        <w:b/>
        <w:bCs/>
        <w:color w:val="00206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9D14BC3"/>
    <w:multiLevelType w:val="multilevel"/>
    <w:tmpl w:val="39D14BC3"/>
    <w:lvl w:ilvl="0">
      <w:start w:val="1"/>
      <w:numFmt w:val="decimal"/>
      <w:lvlText w:val="%1."/>
      <w:lvlJc w:val="left"/>
      <w:pPr>
        <w:ind w:left="720" w:hanging="360"/>
      </w:pPr>
      <w:rPr>
        <w:rFonts w:ascii="Times New Roman" w:eastAsia="Calibri" w:hAnsi="Times New Roman" w:cs="Times New Roman"/>
        <w:b/>
        <w:bCs/>
        <w:color w:val="00206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6B81801"/>
    <w:multiLevelType w:val="multilevel"/>
    <w:tmpl w:val="08CF0CBB"/>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Letter"/>
      <w:lvlText w:val="%3)"/>
      <w:lvlJc w:val="left"/>
      <w:pPr>
        <w:ind w:left="1980" w:hanging="360"/>
      </w:pPr>
      <w:rPr>
        <w:rFonts w:hint="default"/>
      </w:rPr>
    </w:lvl>
    <w:lvl w:ilvl="3">
      <w:start w:val="1"/>
      <w:numFmt w:val="decimal"/>
      <w:lvlText w:val="%4."/>
      <w:lvlJc w:val="left"/>
      <w:pPr>
        <w:ind w:left="2520" w:hanging="360"/>
      </w:pPr>
      <w:rPr>
        <w:b/>
        <w:bCs/>
        <w:color w:val="00206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1037554"/>
    <w:multiLevelType w:val="multilevel"/>
    <w:tmpl w:val="61037554"/>
    <w:lvl w:ilvl="0">
      <w:start w:val="1"/>
      <w:numFmt w:val="bullet"/>
      <w:lvlText w:val=""/>
      <w:lvlJc w:val="left"/>
      <w:pPr>
        <w:ind w:left="1080" w:hanging="360"/>
      </w:pPr>
      <w:rPr>
        <w:rFonts w:ascii="Wingdings" w:hAnsi="Wingdings" w:hint="default"/>
        <w:b/>
        <w:bCs/>
        <w:color w:val="00206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30558795">
    <w:abstractNumId w:val="4"/>
  </w:num>
  <w:num w:numId="2" w16cid:durableId="706373933">
    <w:abstractNumId w:val="0"/>
  </w:num>
  <w:num w:numId="3" w16cid:durableId="1431049247">
    <w:abstractNumId w:val="1"/>
  </w:num>
  <w:num w:numId="4" w16cid:durableId="924529811">
    <w:abstractNumId w:val="2"/>
  </w:num>
  <w:num w:numId="5" w16cid:durableId="5617181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10"/>
    <w:rsid w:val="00016863"/>
    <w:rsid w:val="00031E27"/>
    <w:rsid w:val="00033ED9"/>
    <w:rsid w:val="00033F06"/>
    <w:rsid w:val="000610DF"/>
    <w:rsid w:val="00061719"/>
    <w:rsid w:val="00071E7B"/>
    <w:rsid w:val="00073279"/>
    <w:rsid w:val="00073506"/>
    <w:rsid w:val="00077867"/>
    <w:rsid w:val="00095BA5"/>
    <w:rsid w:val="000D2998"/>
    <w:rsid w:val="000D6931"/>
    <w:rsid w:val="000D6D22"/>
    <w:rsid w:val="000E0AA6"/>
    <w:rsid w:val="000E1FAA"/>
    <w:rsid w:val="000F08C6"/>
    <w:rsid w:val="000F22A1"/>
    <w:rsid w:val="000F3A78"/>
    <w:rsid w:val="0010536C"/>
    <w:rsid w:val="0011579C"/>
    <w:rsid w:val="00120DC3"/>
    <w:rsid w:val="00144435"/>
    <w:rsid w:val="00146B7C"/>
    <w:rsid w:val="00156165"/>
    <w:rsid w:val="00166DD8"/>
    <w:rsid w:val="00172122"/>
    <w:rsid w:val="001811BA"/>
    <w:rsid w:val="001953B4"/>
    <w:rsid w:val="001A242F"/>
    <w:rsid w:val="001C17FE"/>
    <w:rsid w:val="001C203F"/>
    <w:rsid w:val="001C2433"/>
    <w:rsid w:val="001C3B09"/>
    <w:rsid w:val="001D5005"/>
    <w:rsid w:val="001E20DB"/>
    <w:rsid w:val="001E4E83"/>
    <w:rsid w:val="001F362A"/>
    <w:rsid w:val="001F3DCB"/>
    <w:rsid w:val="001F43A5"/>
    <w:rsid w:val="001F4993"/>
    <w:rsid w:val="001F6CCD"/>
    <w:rsid w:val="002141F5"/>
    <w:rsid w:val="00230E76"/>
    <w:rsid w:val="002458A2"/>
    <w:rsid w:val="002475BB"/>
    <w:rsid w:val="00251E20"/>
    <w:rsid w:val="00252780"/>
    <w:rsid w:val="002528B7"/>
    <w:rsid w:val="00257071"/>
    <w:rsid w:val="002601C0"/>
    <w:rsid w:val="00260FB9"/>
    <w:rsid w:val="00264248"/>
    <w:rsid w:val="00265F6A"/>
    <w:rsid w:val="0027294E"/>
    <w:rsid w:val="00276766"/>
    <w:rsid w:val="00280E36"/>
    <w:rsid w:val="00280FED"/>
    <w:rsid w:val="00286E74"/>
    <w:rsid w:val="002A490E"/>
    <w:rsid w:val="002B40E4"/>
    <w:rsid w:val="002D4932"/>
    <w:rsid w:val="002E0302"/>
    <w:rsid w:val="002F5337"/>
    <w:rsid w:val="00305B1D"/>
    <w:rsid w:val="003078B2"/>
    <w:rsid w:val="00315055"/>
    <w:rsid w:val="00315826"/>
    <w:rsid w:val="00317CA4"/>
    <w:rsid w:val="00322893"/>
    <w:rsid w:val="00323934"/>
    <w:rsid w:val="00323E1F"/>
    <w:rsid w:val="003359F2"/>
    <w:rsid w:val="00335B2C"/>
    <w:rsid w:val="0034313F"/>
    <w:rsid w:val="00346F1E"/>
    <w:rsid w:val="0035543F"/>
    <w:rsid w:val="0036237D"/>
    <w:rsid w:val="00362CA2"/>
    <w:rsid w:val="00363636"/>
    <w:rsid w:val="00364D9C"/>
    <w:rsid w:val="00395906"/>
    <w:rsid w:val="003A06A1"/>
    <w:rsid w:val="003A1042"/>
    <w:rsid w:val="003B3236"/>
    <w:rsid w:val="003B346B"/>
    <w:rsid w:val="003B3EAD"/>
    <w:rsid w:val="003B428E"/>
    <w:rsid w:val="003B540F"/>
    <w:rsid w:val="003C07F5"/>
    <w:rsid w:val="003C1F1E"/>
    <w:rsid w:val="003C67F3"/>
    <w:rsid w:val="003D0124"/>
    <w:rsid w:val="003D54E0"/>
    <w:rsid w:val="003E30CB"/>
    <w:rsid w:val="003F1AF5"/>
    <w:rsid w:val="003F6E2B"/>
    <w:rsid w:val="00402A97"/>
    <w:rsid w:val="00405AD9"/>
    <w:rsid w:val="00406A87"/>
    <w:rsid w:val="00435425"/>
    <w:rsid w:val="00436431"/>
    <w:rsid w:val="00446935"/>
    <w:rsid w:val="0044792C"/>
    <w:rsid w:val="0045194E"/>
    <w:rsid w:val="00456CC3"/>
    <w:rsid w:val="004608DA"/>
    <w:rsid w:val="0048699D"/>
    <w:rsid w:val="004A3585"/>
    <w:rsid w:val="004A6358"/>
    <w:rsid w:val="004B159C"/>
    <w:rsid w:val="004C09E8"/>
    <w:rsid w:val="004C1E36"/>
    <w:rsid w:val="004C5DED"/>
    <w:rsid w:val="004D4628"/>
    <w:rsid w:val="004D536D"/>
    <w:rsid w:val="004E4DA0"/>
    <w:rsid w:val="004F2047"/>
    <w:rsid w:val="004F4536"/>
    <w:rsid w:val="0050389D"/>
    <w:rsid w:val="00506172"/>
    <w:rsid w:val="0050641C"/>
    <w:rsid w:val="00507A13"/>
    <w:rsid w:val="00510176"/>
    <w:rsid w:val="00522DA0"/>
    <w:rsid w:val="00534AC1"/>
    <w:rsid w:val="00563BED"/>
    <w:rsid w:val="00574027"/>
    <w:rsid w:val="005821BD"/>
    <w:rsid w:val="00586C04"/>
    <w:rsid w:val="005A07C1"/>
    <w:rsid w:val="005B0837"/>
    <w:rsid w:val="005B1B37"/>
    <w:rsid w:val="005B4E7A"/>
    <w:rsid w:val="005C2E84"/>
    <w:rsid w:val="005D13B5"/>
    <w:rsid w:val="005D4414"/>
    <w:rsid w:val="005D4901"/>
    <w:rsid w:val="005E0B90"/>
    <w:rsid w:val="005F19CD"/>
    <w:rsid w:val="005F6616"/>
    <w:rsid w:val="00604D53"/>
    <w:rsid w:val="00643566"/>
    <w:rsid w:val="006457BC"/>
    <w:rsid w:val="006460BC"/>
    <w:rsid w:val="00646310"/>
    <w:rsid w:val="006535B9"/>
    <w:rsid w:val="00666CE3"/>
    <w:rsid w:val="006713AE"/>
    <w:rsid w:val="00680886"/>
    <w:rsid w:val="00682137"/>
    <w:rsid w:val="0068219F"/>
    <w:rsid w:val="00684769"/>
    <w:rsid w:val="00686580"/>
    <w:rsid w:val="006908A7"/>
    <w:rsid w:val="006B505D"/>
    <w:rsid w:val="006B54CC"/>
    <w:rsid w:val="006C0B77"/>
    <w:rsid w:val="006C3903"/>
    <w:rsid w:val="006C7902"/>
    <w:rsid w:val="006F49F3"/>
    <w:rsid w:val="006F509F"/>
    <w:rsid w:val="00700DE9"/>
    <w:rsid w:val="00711424"/>
    <w:rsid w:val="00723024"/>
    <w:rsid w:val="007310C2"/>
    <w:rsid w:val="00737EC4"/>
    <w:rsid w:val="00751B1E"/>
    <w:rsid w:val="0075651C"/>
    <w:rsid w:val="007829B9"/>
    <w:rsid w:val="00783D41"/>
    <w:rsid w:val="00786924"/>
    <w:rsid w:val="007934A6"/>
    <w:rsid w:val="0079657A"/>
    <w:rsid w:val="007B0380"/>
    <w:rsid w:val="007B714D"/>
    <w:rsid w:val="007B7CA9"/>
    <w:rsid w:val="007C2B78"/>
    <w:rsid w:val="007C3144"/>
    <w:rsid w:val="007C3905"/>
    <w:rsid w:val="007D0105"/>
    <w:rsid w:val="007D0144"/>
    <w:rsid w:val="007E2D07"/>
    <w:rsid w:val="007F0C93"/>
    <w:rsid w:val="00801B41"/>
    <w:rsid w:val="00804A98"/>
    <w:rsid w:val="0081675B"/>
    <w:rsid w:val="008242FF"/>
    <w:rsid w:val="0082548C"/>
    <w:rsid w:val="00831E9E"/>
    <w:rsid w:val="008343B0"/>
    <w:rsid w:val="0084029A"/>
    <w:rsid w:val="00843D31"/>
    <w:rsid w:val="00844735"/>
    <w:rsid w:val="008533A8"/>
    <w:rsid w:val="00870751"/>
    <w:rsid w:val="008720E1"/>
    <w:rsid w:val="00872D62"/>
    <w:rsid w:val="00873973"/>
    <w:rsid w:val="008805C0"/>
    <w:rsid w:val="00892526"/>
    <w:rsid w:val="00896B46"/>
    <w:rsid w:val="008B1FD1"/>
    <w:rsid w:val="008C5FCB"/>
    <w:rsid w:val="008C73EF"/>
    <w:rsid w:val="008D6BA6"/>
    <w:rsid w:val="008E13BE"/>
    <w:rsid w:val="008F0E54"/>
    <w:rsid w:val="0090194C"/>
    <w:rsid w:val="0090483B"/>
    <w:rsid w:val="00907ECB"/>
    <w:rsid w:val="00922C48"/>
    <w:rsid w:val="00930CD7"/>
    <w:rsid w:val="00932CB4"/>
    <w:rsid w:val="00933887"/>
    <w:rsid w:val="00942512"/>
    <w:rsid w:val="009444A1"/>
    <w:rsid w:val="00953A13"/>
    <w:rsid w:val="00954EBE"/>
    <w:rsid w:val="009577ED"/>
    <w:rsid w:val="009633D0"/>
    <w:rsid w:val="00967E27"/>
    <w:rsid w:val="00974B32"/>
    <w:rsid w:val="009774EB"/>
    <w:rsid w:val="00980570"/>
    <w:rsid w:val="009A1C31"/>
    <w:rsid w:val="009A3239"/>
    <w:rsid w:val="009A6A88"/>
    <w:rsid w:val="009C13C3"/>
    <w:rsid w:val="009C150D"/>
    <w:rsid w:val="009D2826"/>
    <w:rsid w:val="009D5D7E"/>
    <w:rsid w:val="009E0078"/>
    <w:rsid w:val="009E7E14"/>
    <w:rsid w:val="009F0E67"/>
    <w:rsid w:val="00A01928"/>
    <w:rsid w:val="00A06D8B"/>
    <w:rsid w:val="00A114C3"/>
    <w:rsid w:val="00A12513"/>
    <w:rsid w:val="00A15248"/>
    <w:rsid w:val="00A1695C"/>
    <w:rsid w:val="00A426FA"/>
    <w:rsid w:val="00A4647C"/>
    <w:rsid w:val="00A61392"/>
    <w:rsid w:val="00A621FA"/>
    <w:rsid w:val="00A64601"/>
    <w:rsid w:val="00A75822"/>
    <w:rsid w:val="00A76BD5"/>
    <w:rsid w:val="00A81984"/>
    <w:rsid w:val="00A86453"/>
    <w:rsid w:val="00A90015"/>
    <w:rsid w:val="00A91036"/>
    <w:rsid w:val="00A95E8A"/>
    <w:rsid w:val="00A97421"/>
    <w:rsid w:val="00AA1E90"/>
    <w:rsid w:val="00AB6E52"/>
    <w:rsid w:val="00AC28CC"/>
    <w:rsid w:val="00AC31D7"/>
    <w:rsid w:val="00AD05B2"/>
    <w:rsid w:val="00AD1271"/>
    <w:rsid w:val="00AE0D06"/>
    <w:rsid w:val="00AE1F5E"/>
    <w:rsid w:val="00AF1ADE"/>
    <w:rsid w:val="00B0133F"/>
    <w:rsid w:val="00B10C25"/>
    <w:rsid w:val="00B26019"/>
    <w:rsid w:val="00B30F88"/>
    <w:rsid w:val="00B41F23"/>
    <w:rsid w:val="00B47208"/>
    <w:rsid w:val="00B50698"/>
    <w:rsid w:val="00B54F58"/>
    <w:rsid w:val="00B57481"/>
    <w:rsid w:val="00B611DA"/>
    <w:rsid w:val="00B8238D"/>
    <w:rsid w:val="00B8338A"/>
    <w:rsid w:val="00B915B7"/>
    <w:rsid w:val="00B91601"/>
    <w:rsid w:val="00B94CBF"/>
    <w:rsid w:val="00B95759"/>
    <w:rsid w:val="00B96088"/>
    <w:rsid w:val="00BA0B92"/>
    <w:rsid w:val="00BA1BFD"/>
    <w:rsid w:val="00BB1E4F"/>
    <w:rsid w:val="00BB2BF6"/>
    <w:rsid w:val="00BC0E7D"/>
    <w:rsid w:val="00BC40D0"/>
    <w:rsid w:val="00BD1A9B"/>
    <w:rsid w:val="00BD4B3D"/>
    <w:rsid w:val="00BE14C2"/>
    <w:rsid w:val="00BE2805"/>
    <w:rsid w:val="00BE688F"/>
    <w:rsid w:val="00C013D7"/>
    <w:rsid w:val="00C0232D"/>
    <w:rsid w:val="00C06EA9"/>
    <w:rsid w:val="00C136B2"/>
    <w:rsid w:val="00C15608"/>
    <w:rsid w:val="00C20FE2"/>
    <w:rsid w:val="00C211C8"/>
    <w:rsid w:val="00C2272E"/>
    <w:rsid w:val="00C2276D"/>
    <w:rsid w:val="00C24A03"/>
    <w:rsid w:val="00C26921"/>
    <w:rsid w:val="00C27703"/>
    <w:rsid w:val="00C35C95"/>
    <w:rsid w:val="00C35E70"/>
    <w:rsid w:val="00C4093B"/>
    <w:rsid w:val="00C46F43"/>
    <w:rsid w:val="00C64834"/>
    <w:rsid w:val="00C70011"/>
    <w:rsid w:val="00C70B2A"/>
    <w:rsid w:val="00C74FB1"/>
    <w:rsid w:val="00C75FB0"/>
    <w:rsid w:val="00C85082"/>
    <w:rsid w:val="00C93524"/>
    <w:rsid w:val="00CB160B"/>
    <w:rsid w:val="00CB7835"/>
    <w:rsid w:val="00CC6AEE"/>
    <w:rsid w:val="00CD092C"/>
    <w:rsid w:val="00CE6A48"/>
    <w:rsid w:val="00CF3095"/>
    <w:rsid w:val="00CF63F6"/>
    <w:rsid w:val="00D00468"/>
    <w:rsid w:val="00D00497"/>
    <w:rsid w:val="00D056D9"/>
    <w:rsid w:val="00D14B84"/>
    <w:rsid w:val="00D229CD"/>
    <w:rsid w:val="00D320A0"/>
    <w:rsid w:val="00D52751"/>
    <w:rsid w:val="00D55C5E"/>
    <w:rsid w:val="00D73E47"/>
    <w:rsid w:val="00DA0A46"/>
    <w:rsid w:val="00DA0CA5"/>
    <w:rsid w:val="00DA15B3"/>
    <w:rsid w:val="00DA4519"/>
    <w:rsid w:val="00DB282C"/>
    <w:rsid w:val="00DD561E"/>
    <w:rsid w:val="00DE5FF2"/>
    <w:rsid w:val="00DF4F66"/>
    <w:rsid w:val="00DF6E03"/>
    <w:rsid w:val="00E10D34"/>
    <w:rsid w:val="00E135C5"/>
    <w:rsid w:val="00E13708"/>
    <w:rsid w:val="00E23139"/>
    <w:rsid w:val="00E303A0"/>
    <w:rsid w:val="00E33F08"/>
    <w:rsid w:val="00E433BA"/>
    <w:rsid w:val="00E51068"/>
    <w:rsid w:val="00E572DD"/>
    <w:rsid w:val="00E73939"/>
    <w:rsid w:val="00E87F7C"/>
    <w:rsid w:val="00E9137C"/>
    <w:rsid w:val="00E93665"/>
    <w:rsid w:val="00E93742"/>
    <w:rsid w:val="00EA59DF"/>
    <w:rsid w:val="00EB6310"/>
    <w:rsid w:val="00EC7D91"/>
    <w:rsid w:val="00ED4B04"/>
    <w:rsid w:val="00EE4070"/>
    <w:rsid w:val="00EE5D3A"/>
    <w:rsid w:val="00EF26E7"/>
    <w:rsid w:val="00EF4125"/>
    <w:rsid w:val="00EF4B62"/>
    <w:rsid w:val="00EF5EAF"/>
    <w:rsid w:val="00F01400"/>
    <w:rsid w:val="00F12C76"/>
    <w:rsid w:val="00F20571"/>
    <w:rsid w:val="00F22717"/>
    <w:rsid w:val="00F2587B"/>
    <w:rsid w:val="00F37A99"/>
    <w:rsid w:val="00F43E59"/>
    <w:rsid w:val="00F44D66"/>
    <w:rsid w:val="00F72073"/>
    <w:rsid w:val="00F823BB"/>
    <w:rsid w:val="00F915B2"/>
    <w:rsid w:val="00FA6BE7"/>
    <w:rsid w:val="00FA76ED"/>
    <w:rsid w:val="00FA7933"/>
    <w:rsid w:val="00FC5584"/>
    <w:rsid w:val="00FD6F5D"/>
    <w:rsid w:val="00FE3287"/>
    <w:rsid w:val="00FE4E16"/>
    <w:rsid w:val="147C4DEC"/>
    <w:rsid w:val="370A4635"/>
    <w:rsid w:val="4EFE1E1E"/>
    <w:rsid w:val="56FF0853"/>
    <w:rsid w:val="62F35A71"/>
    <w:rsid w:val="6F275EBC"/>
    <w:rsid w:val="71D70AF9"/>
    <w:rsid w:val="7D614E0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FCBD5"/>
  <w15:docId w15:val="{63EB7B52-7942-4677-A29C-7E035F8E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unhideWhenUsed="1" w:qFormat="1"/>
    <w:lsdException w:name="Body Text Indent" w:semiHidden="1" w:unhideWhenUsed="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imes New Roman R" w:eastAsia="Times New Roman" w:hAnsi="Times New Roman R"/>
      <w:sz w:val="24"/>
      <w:lang w:val="en-GB" w:eastAsia="ro-RO"/>
    </w:rPr>
  </w:style>
  <w:style w:type="paragraph" w:styleId="1">
    <w:name w:val="heading 1"/>
    <w:basedOn w:val="a"/>
    <w:next w:val="a"/>
    <w:link w:val="10"/>
    <w:uiPriority w:val="1"/>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5">
    <w:name w:val="heading 5"/>
    <w:basedOn w:val="a"/>
    <w:next w:val="a"/>
    <w:link w:val="50"/>
    <w:qFormat/>
    <w:pPr>
      <w:keepNext/>
      <w:jc w:val="right"/>
      <w:outlineLvl w:val="4"/>
    </w:pPr>
    <w:rPr>
      <w:b/>
      <w:sz w:val="28"/>
      <w:lang w:val="ro-RO"/>
    </w:rPr>
  </w:style>
  <w:style w:type="paragraph" w:styleId="7">
    <w:name w:val="heading 7"/>
    <w:basedOn w:val="a"/>
    <w:next w:val="a"/>
    <w:link w:val="70"/>
    <w:qFormat/>
    <w:pPr>
      <w:keepNext/>
      <w:jc w:val="center"/>
      <w:outlineLvl w:val="6"/>
    </w:pPr>
    <w:rPr>
      <w:b/>
      <w:sz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800080"/>
      <w:u w:val="single"/>
    </w:rPr>
  </w:style>
  <w:style w:type="character" w:styleId="a4">
    <w:name w:val="footnote reference"/>
    <w:uiPriority w:val="99"/>
    <w:semiHidden/>
    <w:qFormat/>
    <w:rPr>
      <w:vertAlign w:val="superscript"/>
    </w:rPr>
  </w:style>
  <w:style w:type="character" w:styleId="a5">
    <w:name w:val="Hyperlink"/>
    <w:basedOn w:val="a0"/>
    <w:uiPriority w:val="99"/>
    <w:unhideWhenUsed/>
    <w:qFormat/>
    <w:rPr>
      <w:color w:val="0000FF"/>
      <w:u w:val="single"/>
    </w:rPr>
  </w:style>
  <w:style w:type="character" w:styleId="a6">
    <w:name w:val="page number"/>
    <w:qFormat/>
  </w:style>
  <w:style w:type="paragraph" w:styleId="a7">
    <w:name w:val="Balloon Text"/>
    <w:basedOn w:val="a"/>
    <w:link w:val="a8"/>
    <w:uiPriority w:val="99"/>
    <w:semiHidden/>
    <w:unhideWhenUsed/>
    <w:qFormat/>
    <w:pPr>
      <w:spacing w:after="0" w:line="240" w:lineRule="auto"/>
    </w:pPr>
    <w:rPr>
      <w:rFonts w:ascii="Segoe UI" w:hAnsi="Segoe UI" w:cs="Segoe UI"/>
      <w:sz w:val="18"/>
      <w:szCs w:val="18"/>
    </w:rPr>
  </w:style>
  <w:style w:type="paragraph" w:styleId="2">
    <w:name w:val="Body Text 2"/>
    <w:basedOn w:val="a"/>
    <w:link w:val="20"/>
    <w:semiHidden/>
    <w:qFormat/>
    <w:rPr>
      <w:sz w:val="28"/>
      <w:lang w:val="fr-FR"/>
    </w:rPr>
  </w:style>
  <w:style w:type="paragraph" w:styleId="a9">
    <w:name w:val="footnote text"/>
    <w:basedOn w:val="a"/>
    <w:link w:val="aa"/>
    <w:uiPriority w:val="99"/>
    <w:semiHidden/>
    <w:qFormat/>
    <w:pPr>
      <w:spacing w:after="0" w:line="240" w:lineRule="auto"/>
      <w:jc w:val="both"/>
    </w:pPr>
    <w:rPr>
      <w:rFonts w:ascii="Franklin Gothic Book" w:hAnsi="Franklin Gothic Book"/>
      <w:sz w:val="20"/>
      <w:lang w:eastAsia="en-US"/>
    </w:rPr>
  </w:style>
  <w:style w:type="paragraph" w:styleId="ab">
    <w:name w:val="header"/>
    <w:basedOn w:val="a"/>
    <w:link w:val="ac"/>
    <w:uiPriority w:val="99"/>
    <w:qFormat/>
    <w:pPr>
      <w:tabs>
        <w:tab w:val="center" w:pos="4320"/>
        <w:tab w:val="right" w:pos="8640"/>
      </w:tabs>
    </w:pPr>
  </w:style>
  <w:style w:type="paragraph" w:styleId="ad">
    <w:name w:val="Body Text"/>
    <w:basedOn w:val="a"/>
    <w:link w:val="ae"/>
    <w:uiPriority w:val="1"/>
    <w:unhideWhenUsed/>
    <w:qFormat/>
    <w:pPr>
      <w:spacing w:after="120"/>
    </w:pPr>
  </w:style>
  <w:style w:type="paragraph" w:styleId="af">
    <w:name w:val="footer"/>
    <w:basedOn w:val="a"/>
    <w:link w:val="af0"/>
    <w:uiPriority w:val="99"/>
    <w:unhideWhenUsed/>
    <w:qFormat/>
    <w:pPr>
      <w:tabs>
        <w:tab w:val="center" w:pos="4677"/>
        <w:tab w:val="right" w:pos="9355"/>
      </w:tabs>
    </w:pPr>
  </w:style>
  <w:style w:type="paragraph" w:styleId="3">
    <w:name w:val="Body Text 3"/>
    <w:basedOn w:val="a"/>
    <w:link w:val="30"/>
    <w:semiHidden/>
    <w:qFormat/>
    <w:pPr>
      <w:jc w:val="both"/>
    </w:pPr>
    <w:rPr>
      <w:sz w:val="28"/>
    </w:rPr>
  </w:style>
  <w:style w:type="paragraph" w:styleId="21">
    <w:name w:val="List Continue 2"/>
    <w:basedOn w:val="a"/>
    <w:qFormat/>
    <w:pPr>
      <w:suppressAutoHyphens/>
      <w:spacing w:after="120"/>
      <w:ind w:left="720"/>
    </w:pPr>
    <w:rPr>
      <w:rFonts w:ascii="Times New Roman" w:eastAsia="SimSun" w:hAnsi="Times New Roman"/>
      <w:sz w:val="20"/>
      <w:lang w:val="ro-RO" w:eastAsia="ar-SA"/>
    </w:rPr>
  </w:style>
  <w:style w:type="table" w:styleId="af1">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link w:val="5"/>
    <w:qFormat/>
    <w:rPr>
      <w:rFonts w:ascii="Times New Roman R" w:eastAsia="Times New Roman" w:hAnsi="Times New Roman R" w:cs="Times New Roman"/>
      <w:b/>
      <w:sz w:val="28"/>
      <w:szCs w:val="20"/>
      <w:lang w:val="ro-RO" w:eastAsia="ro-RO"/>
    </w:rPr>
  </w:style>
  <w:style w:type="character" w:customStyle="1" w:styleId="70">
    <w:name w:val="Заголовок 7 Знак"/>
    <w:link w:val="7"/>
    <w:qFormat/>
    <w:rPr>
      <w:rFonts w:ascii="Times New Roman R" w:eastAsia="Times New Roman" w:hAnsi="Times New Roman R" w:cs="Times New Roman"/>
      <w:b/>
      <w:sz w:val="40"/>
      <w:szCs w:val="20"/>
      <w:lang w:val="en-US" w:eastAsia="ro-RO"/>
    </w:rPr>
  </w:style>
  <w:style w:type="character" w:customStyle="1" w:styleId="20">
    <w:name w:val="Основной текст 2 Знак"/>
    <w:link w:val="2"/>
    <w:semiHidden/>
    <w:qFormat/>
    <w:rPr>
      <w:rFonts w:ascii="Times New Roman R" w:eastAsia="Times New Roman" w:hAnsi="Times New Roman R" w:cs="Times New Roman"/>
      <w:sz w:val="28"/>
      <w:szCs w:val="20"/>
      <w:lang w:val="fr-FR" w:eastAsia="ro-RO"/>
    </w:rPr>
  </w:style>
  <w:style w:type="character" w:customStyle="1" w:styleId="ac">
    <w:name w:val="Верхний колонтитул Знак"/>
    <w:link w:val="ab"/>
    <w:uiPriority w:val="99"/>
    <w:qFormat/>
    <w:rPr>
      <w:rFonts w:ascii="Times New Roman R" w:eastAsia="Times New Roman" w:hAnsi="Times New Roman R" w:cs="Times New Roman"/>
      <w:sz w:val="24"/>
      <w:szCs w:val="20"/>
      <w:lang w:val="en-GB" w:eastAsia="ro-RO"/>
    </w:rPr>
  </w:style>
  <w:style w:type="character" w:customStyle="1" w:styleId="30">
    <w:name w:val="Основной текст 3 Знак"/>
    <w:link w:val="3"/>
    <w:semiHidden/>
    <w:qFormat/>
    <w:rPr>
      <w:rFonts w:ascii="Times New Roman R" w:eastAsia="Times New Roman" w:hAnsi="Times New Roman R" w:cs="Times New Roman"/>
      <w:sz w:val="28"/>
      <w:szCs w:val="20"/>
      <w:lang w:val="en-GB" w:eastAsia="ro-RO"/>
    </w:rPr>
  </w:style>
  <w:style w:type="paragraph" w:customStyle="1" w:styleId="Default">
    <w:name w:val="Default"/>
    <w:qFormat/>
    <w:pPr>
      <w:autoSpaceDE w:val="0"/>
      <w:autoSpaceDN w:val="0"/>
      <w:adjustRightInd w:val="0"/>
      <w:spacing w:after="160" w:line="259" w:lineRule="auto"/>
    </w:pPr>
    <w:rPr>
      <w:rFonts w:eastAsia="Times New Roman"/>
      <w:color w:val="000000"/>
      <w:sz w:val="24"/>
      <w:szCs w:val="24"/>
    </w:rPr>
  </w:style>
  <w:style w:type="paragraph" w:styleId="af2">
    <w:name w:val="List Paragraph"/>
    <w:basedOn w:val="a"/>
    <w:uiPriority w:val="34"/>
    <w:qFormat/>
    <w:pPr>
      <w:ind w:left="708"/>
    </w:pPr>
  </w:style>
  <w:style w:type="character" w:customStyle="1" w:styleId="af0">
    <w:name w:val="Нижний колонтитул Знак"/>
    <w:link w:val="af"/>
    <w:uiPriority w:val="99"/>
    <w:qFormat/>
    <w:rPr>
      <w:rFonts w:ascii="Times New Roman R" w:eastAsia="Times New Roman" w:hAnsi="Times New Roman R"/>
      <w:sz w:val="24"/>
      <w:lang w:val="en-GB" w:eastAsia="ro-RO"/>
    </w:rPr>
  </w:style>
  <w:style w:type="character" w:customStyle="1" w:styleId="a8">
    <w:name w:val="Текст выноски Знак"/>
    <w:basedOn w:val="a0"/>
    <w:link w:val="a7"/>
    <w:uiPriority w:val="99"/>
    <w:semiHidden/>
    <w:qFormat/>
    <w:rPr>
      <w:rFonts w:ascii="Segoe UI" w:eastAsia="Times New Roman" w:hAnsi="Segoe UI" w:cs="Segoe UI"/>
      <w:sz w:val="18"/>
      <w:szCs w:val="18"/>
      <w:lang w:val="en-GB" w:eastAsia="ro-RO"/>
    </w:rPr>
  </w:style>
  <w:style w:type="character" w:customStyle="1" w:styleId="10">
    <w:name w:val="Заголовок 1 Знак"/>
    <w:basedOn w:val="a0"/>
    <w:link w:val="1"/>
    <w:uiPriority w:val="1"/>
    <w:qFormat/>
    <w:rPr>
      <w:rFonts w:asciiTheme="majorHAnsi" w:eastAsiaTheme="majorEastAsia" w:hAnsiTheme="majorHAnsi" w:cstheme="majorBidi"/>
      <w:color w:val="2F5496" w:themeColor="accent1" w:themeShade="BF"/>
      <w:sz w:val="32"/>
      <w:szCs w:val="32"/>
      <w:lang w:val="en-GB" w:eastAsia="ro-RO"/>
    </w:rPr>
  </w:style>
  <w:style w:type="character" w:customStyle="1" w:styleId="ae">
    <w:name w:val="Основной текст Знак"/>
    <w:basedOn w:val="a0"/>
    <w:link w:val="ad"/>
    <w:uiPriority w:val="1"/>
    <w:qFormat/>
    <w:rPr>
      <w:rFonts w:ascii="Times New Roman R" w:eastAsia="Times New Roman" w:hAnsi="Times New Roman R"/>
      <w:sz w:val="24"/>
      <w:lang w:val="en-GB" w:eastAsia="ro-RO"/>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after="0" w:line="240" w:lineRule="auto"/>
    </w:pPr>
    <w:rPr>
      <w:rFonts w:ascii="Times New Roman" w:hAnsi="Times New Roman"/>
      <w:sz w:val="22"/>
      <w:szCs w:val="22"/>
      <w:lang w:val="ro-RO" w:eastAsia="en-US"/>
    </w:rPr>
  </w:style>
  <w:style w:type="character" w:customStyle="1" w:styleId="aa">
    <w:name w:val="Текст сноски Знак"/>
    <w:basedOn w:val="a0"/>
    <w:link w:val="a9"/>
    <w:uiPriority w:val="99"/>
    <w:semiHidden/>
    <w:qFormat/>
    <w:rPr>
      <w:rFonts w:ascii="Franklin Gothic Book" w:eastAsia="Times New Roman" w:hAnsi="Franklin Gothic Book"/>
      <w:lang w:val="en-GB" w:eastAsia="en-US"/>
    </w:rPr>
  </w:style>
  <w:style w:type="character" w:customStyle="1" w:styleId="11">
    <w:name w:val="Неразрешенное упоминание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et-nord.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cet-nord.md/images/2022/instruirea-anti-mita.mp4" TargetMode="External"/><Relationship Id="rId1" Type="http://schemas.openxmlformats.org/officeDocument/2006/relationships/hyperlink" Target="https://www.cet-nord.md/images/2022/instruirea-anti-mita.mp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D0E71-0A4D-48E4-A5C1-D9057FBC1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3</Pages>
  <Words>1620</Words>
  <Characters>9236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Isac</dc:creator>
  <cp:lastModifiedBy>Nina Isac</cp:lastModifiedBy>
  <cp:revision>202</cp:revision>
  <cp:lastPrinted>2021-08-02T11:38:00Z</cp:lastPrinted>
  <dcterms:created xsi:type="dcterms:W3CDTF">2020-08-13T04:56:00Z</dcterms:created>
  <dcterms:modified xsi:type="dcterms:W3CDTF">2026-02-10T08:15:00Z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1049-11.2.0.11306</vt:lpwstr>
  </property>
  <property fmtid="{D5CDD505-2E9C-101B-9397-08002B2CF9AE}" pid="3" name="ICV">
    <vt:lpwstr>793CC47EBF5D4BCC90E7F8F5445E55B4</vt:lpwstr>
  </property>
</Properties>
</file>