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3A3" w:rsidRPr="009F73A3" w:rsidRDefault="009F73A3" w:rsidP="009F73A3">
      <w:pPr>
        <w:jc w:val="center"/>
        <w:rPr>
          <w:lang w:val="en-US"/>
        </w:rPr>
      </w:pPr>
      <w:r>
        <w:rPr>
          <w:rFonts w:ascii="Times New Roman" w:hAnsi="Times New Roman" w:cs="Times New Roman"/>
          <w:b/>
          <w:sz w:val="52"/>
          <w:szCs w:val="52"/>
          <w:u w:val="single"/>
          <w:lang w:val="en-US"/>
        </w:rPr>
        <w:t>Cerințe tehnice</w:t>
      </w:r>
    </w:p>
    <w:p w:rsidR="009F73A3" w:rsidRPr="009F73A3" w:rsidRDefault="009F73A3" w:rsidP="009F73A3">
      <w:pPr>
        <w:spacing w:line="240" w:lineRule="auto"/>
        <w:jc w:val="center"/>
        <w:rPr>
          <w:lang w:val="en-US"/>
        </w:rPr>
      </w:pPr>
      <w:r>
        <w:rPr>
          <w:rFonts w:ascii="Times New Roman" w:hAnsi="Times New Roman" w:cs="Times New Roman"/>
          <w:b/>
          <w:sz w:val="28"/>
          <w:szCs w:val="28"/>
          <w:lang w:val="es-ES"/>
        </w:rPr>
        <w:t>Lista reagentilor si consumabilelor necesare DM SIS RM pentru anul 2019</w:t>
      </w:r>
    </w:p>
    <w:p w:rsidR="009F73A3" w:rsidRPr="009F73A3" w:rsidRDefault="009F73A3" w:rsidP="009F73A3">
      <w:pPr>
        <w:autoSpaceDE w:val="0"/>
        <w:spacing w:line="240" w:lineRule="auto"/>
        <w:rPr>
          <w:lang w:val="en-US"/>
        </w:rPr>
      </w:pPr>
      <w:r w:rsidRPr="009F73A3">
        <w:rPr>
          <w:rFonts w:ascii="Times New Roman" w:hAnsi="Times New Roman" w:cs="Times New Roman"/>
          <w:b/>
          <w:u w:val="single"/>
          <w:lang w:val="en-US" w:eastAsia="ro-RO"/>
        </w:rPr>
        <w:t xml:space="preserve">Lotul </w:t>
      </w:r>
      <w:proofErr w:type="gramStart"/>
      <w:r w:rsidRPr="009F73A3">
        <w:rPr>
          <w:rFonts w:ascii="Times New Roman" w:hAnsi="Times New Roman" w:cs="Times New Roman"/>
          <w:b/>
          <w:u w:val="single"/>
          <w:lang w:val="en-US" w:eastAsia="ro-RO"/>
        </w:rPr>
        <w:t xml:space="preserve">I  </w:t>
      </w:r>
      <w:r w:rsidRPr="009F73A3">
        <w:rPr>
          <w:rFonts w:ascii="Times New Roman" w:hAnsi="Times New Roman" w:cs="Times New Roman"/>
          <w:b/>
          <w:color w:val="FF0000"/>
          <w:u w:val="single"/>
          <w:lang w:val="en-US" w:eastAsia="ro-RO"/>
        </w:rPr>
        <w:t>Reactive</w:t>
      </w:r>
      <w:proofErr w:type="gramEnd"/>
      <w:r w:rsidRPr="009F73A3">
        <w:rPr>
          <w:rFonts w:ascii="Times New Roman" w:hAnsi="Times New Roman" w:cs="Times New Roman"/>
          <w:b/>
          <w:color w:val="FF0000"/>
          <w:u w:val="single"/>
          <w:lang w:val="en-US" w:eastAsia="ro-RO"/>
        </w:rPr>
        <w:t xml:space="preserve"> pentru investigaţii biochimice pentru analizatorul  Respons 910 (tip inchis)  </w:t>
      </w:r>
      <w:r w:rsidRPr="009F73A3">
        <w:rPr>
          <w:rFonts w:ascii="Times New Roman" w:hAnsi="Times New Roman" w:cs="Times New Roman"/>
          <w:b/>
          <w:u w:val="single"/>
          <w:lang w:val="en-US" w:eastAsia="ro-RO"/>
        </w:rPr>
        <w:t xml:space="preserve"> </w:t>
      </w:r>
    </w:p>
    <w:p w:rsidR="009F73A3" w:rsidRPr="009F73A3" w:rsidRDefault="009F73A3" w:rsidP="009F73A3">
      <w:pPr>
        <w:autoSpaceDE w:val="0"/>
        <w:spacing w:line="240" w:lineRule="auto"/>
        <w:rPr>
          <w:lang w:val="en-US"/>
        </w:rPr>
      </w:pPr>
      <w:r w:rsidRPr="009F73A3">
        <w:rPr>
          <w:rFonts w:ascii="Times New Roman" w:hAnsi="Times New Roman" w:cs="Times New Roman"/>
          <w:b/>
          <w:lang w:val="en-US" w:eastAsia="ro-RO"/>
        </w:rPr>
        <w:t xml:space="preserve">Anexa </w:t>
      </w:r>
      <w:proofErr w:type="gramStart"/>
      <w:r w:rsidRPr="009F73A3">
        <w:rPr>
          <w:rFonts w:ascii="Times New Roman" w:hAnsi="Times New Roman" w:cs="Times New Roman"/>
          <w:b/>
          <w:lang w:val="en-US" w:eastAsia="ro-RO"/>
        </w:rPr>
        <w:t>nr.1  l</w:t>
      </w:r>
      <w:r w:rsidRPr="009F73A3">
        <w:rPr>
          <w:lang w:val="en-US"/>
        </w:rPr>
        <w:t>a</w:t>
      </w:r>
      <w:proofErr w:type="gramEnd"/>
      <w:r w:rsidRPr="009F73A3">
        <w:rPr>
          <w:lang w:val="en-US"/>
        </w:rPr>
        <w:t xml:space="preserve"> ordinul MS nr.701 din 18.10.2010</w:t>
      </w:r>
    </w:p>
    <w:tbl>
      <w:tblPr>
        <w:tblW w:w="15358" w:type="dxa"/>
        <w:tblLayout w:type="fixed"/>
        <w:tblLook w:val="0000"/>
      </w:tblPr>
      <w:tblGrid>
        <w:gridCol w:w="460"/>
        <w:gridCol w:w="2015"/>
        <w:gridCol w:w="789"/>
        <w:gridCol w:w="1847"/>
        <w:gridCol w:w="1333"/>
        <w:gridCol w:w="1291"/>
        <w:gridCol w:w="950"/>
        <w:gridCol w:w="1170"/>
        <w:gridCol w:w="1043"/>
        <w:gridCol w:w="2444"/>
        <w:gridCol w:w="1179"/>
        <w:gridCol w:w="827"/>
        <w:gridCol w:w="10"/>
      </w:tblGrid>
      <w:tr w:rsidR="009F73A3" w:rsidTr="009F73A3">
        <w:trPr>
          <w:trHeight w:val="886"/>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16"/>
                <w:szCs w:val="16"/>
              </w:rPr>
              <w:t>N d/o</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16"/>
                <w:szCs w:val="16"/>
              </w:rPr>
              <w:t>Denumirea testului</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16"/>
                <w:szCs w:val="16"/>
              </w:rPr>
              <w:t>Marcaj</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16"/>
                <w:szCs w:val="16"/>
              </w:rPr>
              <w:t>Metoda de determinare</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16"/>
                <w:szCs w:val="16"/>
              </w:rPr>
              <w:t>Tipul reagenţilor</w:t>
            </w: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16"/>
                <w:szCs w:val="16"/>
              </w:rPr>
              <w:t>Material pentru investigatii</w:t>
            </w:r>
          </w:p>
        </w:tc>
        <w:tc>
          <w:tcPr>
            <w:tcW w:w="950"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bCs/>
                <w:sz w:val="16"/>
                <w:szCs w:val="16"/>
                <w:lang w:val="en-US"/>
              </w:rPr>
              <w:t>Limita minimă de detectie pentru set</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16"/>
                <w:szCs w:val="16"/>
              </w:rPr>
              <w:t>Coeficientul de variaţie intraserial</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16"/>
                <w:szCs w:val="16"/>
              </w:rPr>
              <w:t>Coeficientul de variaţie extraserial</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16"/>
                <w:szCs w:val="16"/>
              </w:rPr>
              <w:t>Interferenţe</w:t>
            </w:r>
          </w:p>
        </w:tc>
        <w:tc>
          <w:tcPr>
            <w:tcW w:w="117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16"/>
                <w:szCs w:val="16"/>
              </w:rPr>
              <w:t xml:space="preserve">Ambalaj standart </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color w:val="FF0000"/>
                <w:sz w:val="16"/>
                <w:szCs w:val="16"/>
              </w:rPr>
              <w:t>Volum total solicitat, ml</w:t>
            </w:r>
          </w:p>
        </w:tc>
      </w:tr>
      <w:tr w:rsidR="009F73A3" w:rsidTr="009F73A3">
        <w:trPr>
          <w:trHeight w:val="662"/>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ASAT (GOT)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 Determinare Cinetică.</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 U/L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w:t>
            </w:r>
            <w:r>
              <w:rPr>
                <w:rFonts w:ascii="Times New Roman" w:hAnsi="Times New Roman" w:cs="Times New Roman"/>
                <w:sz w:val="20"/>
                <w:szCs w:val="20"/>
              </w:rPr>
              <w:t xml:space="preserve"> </w:t>
            </w:r>
            <w:r>
              <w:rPr>
                <w:rFonts w:ascii="Times New Roman" w:hAnsi="Times New Roman" w:cs="Times New Roman"/>
                <w:bCs/>
                <w:sz w:val="20"/>
                <w:szCs w:val="20"/>
              </w:rPr>
              <w:t>mmol/l, Bilirubina pînă la 0,7 mmol/l, Hemoglobina pînă la 3.8</w:t>
            </w:r>
            <w:r>
              <w:rPr>
                <w:rFonts w:ascii="Times New Roman" w:hAnsi="Times New Roman" w:cs="Times New Roman"/>
                <w:sz w:val="20"/>
                <w:szCs w:val="20"/>
              </w:rPr>
              <w:t xml:space="preserve"> </w:t>
            </w:r>
            <w:r>
              <w:rPr>
                <w:rFonts w:ascii="Times New Roman" w:hAnsi="Times New Roman" w:cs="Times New Roman"/>
                <w:bCs/>
                <w:sz w:val="20"/>
                <w:szCs w:val="20"/>
              </w:rPr>
              <w:t>g/l, Lipemie pînă la 21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6000 test</w:t>
            </w:r>
          </w:p>
        </w:tc>
      </w:tr>
      <w:tr w:rsidR="009F73A3" w:rsidTr="009F73A3">
        <w:trPr>
          <w:trHeight w:val="499"/>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2</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ALAT (GPT)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 Determinare Cinetică.</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4 U/L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1.0</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w:t>
            </w:r>
            <w:r>
              <w:rPr>
                <w:rFonts w:ascii="Times New Roman" w:hAnsi="Times New Roman" w:cs="Times New Roman"/>
                <w:sz w:val="20"/>
                <w:szCs w:val="20"/>
              </w:rPr>
              <w:t xml:space="preserve"> </w:t>
            </w:r>
            <w:r>
              <w:rPr>
                <w:rFonts w:ascii="Times New Roman" w:hAnsi="Times New Roman" w:cs="Times New Roman"/>
                <w:bCs/>
                <w:sz w:val="20"/>
                <w:szCs w:val="20"/>
              </w:rPr>
              <w:t>mmol/l, Bilirubina pînă la 0,7 mmol/l, Hemoglobina pînă la 3.8</w:t>
            </w:r>
            <w:r>
              <w:rPr>
                <w:rFonts w:ascii="Times New Roman" w:hAnsi="Times New Roman" w:cs="Times New Roman"/>
                <w:sz w:val="20"/>
                <w:szCs w:val="20"/>
              </w:rPr>
              <w:t xml:space="preserve"> </w:t>
            </w:r>
            <w:r>
              <w:rPr>
                <w:rFonts w:ascii="Times New Roman" w:hAnsi="Times New Roman" w:cs="Times New Roman"/>
                <w:bCs/>
                <w:sz w:val="20"/>
                <w:szCs w:val="20"/>
              </w:rPr>
              <w:t>g/l, Lipemie pînă la 21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6000 test</w:t>
            </w:r>
          </w:p>
        </w:tc>
      </w:tr>
      <w:tr w:rsidR="009F73A3" w:rsidTr="009F73A3">
        <w:trPr>
          <w:trHeight w:val="776"/>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3</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Albumina (Albumin)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cu BCG</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Monoreagent.</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 g/l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0,15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≤0,15</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Lipemie pînă la 5,6 g/l, Hemoglobina pînă la 5,5 g/l, Magneziu pînă la 8 mmol/l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400 test</w:t>
            </w:r>
          </w:p>
        </w:tc>
      </w:tr>
      <w:tr w:rsidR="009F73A3" w:rsidTr="009F73A3">
        <w:trPr>
          <w:trHeight w:val="433"/>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4</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Bilirubina totală (Total Bilirubin)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Indraşec</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1.3 mmol/l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5.0</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5.0</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Hemoglobina pînă la 5,5 g/l, Lipemie pînă la 21 g/l,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4000 test</w:t>
            </w:r>
          </w:p>
        </w:tc>
      </w:tr>
      <w:tr w:rsidR="009F73A3" w:rsidTr="009F73A3">
        <w:trPr>
          <w:gridAfter w:val="1"/>
          <w:wAfter w:w="10" w:type="dxa"/>
          <w:trHeight w:val="531"/>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5</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Bilirubina directă (Direct Bilirubin)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Indraşec</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lastRenderedPageBreak/>
              <w:t>Bireagent</w:t>
            </w:r>
          </w:p>
        </w:tc>
        <w:tc>
          <w:tcPr>
            <w:tcW w:w="1291"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lastRenderedPageBreak/>
              <w:t xml:space="preserve">Ser, plasma EDTA sau </w:t>
            </w:r>
            <w:r w:rsidRPr="009F73A3">
              <w:rPr>
                <w:rFonts w:ascii="Times New Roman" w:hAnsi="Times New Roman" w:cs="Times New Roman"/>
                <w:sz w:val="20"/>
                <w:szCs w:val="20"/>
                <w:lang w:val="en-US"/>
              </w:rPr>
              <w:lastRenderedPageBreak/>
              <w:t>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lastRenderedPageBreak/>
              <w:t>≤</w:t>
            </w:r>
            <w:r>
              <w:rPr>
                <w:rFonts w:ascii="Times New Roman" w:eastAsia="Times New Roman" w:hAnsi="Times New Roman" w:cs="Times New Roman"/>
                <w:sz w:val="20"/>
                <w:szCs w:val="20"/>
              </w:rPr>
              <w:t xml:space="preserve"> </w:t>
            </w:r>
            <w:r>
              <w:rPr>
                <w:rFonts w:ascii="Times New Roman" w:hAnsi="Times New Roman" w:cs="Times New Roman"/>
                <w:sz w:val="20"/>
                <w:szCs w:val="20"/>
              </w:rPr>
              <w:t>1.8 mmol/l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0.03</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0.01</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Acid Ascorbic pînă la 1,7 mmol/l, Hemoglobina pînă la 5,5 g/l, Lipemie pînă la </w:t>
            </w:r>
            <w:r>
              <w:rPr>
                <w:rFonts w:ascii="Times New Roman" w:hAnsi="Times New Roman" w:cs="Times New Roman"/>
                <w:bCs/>
                <w:sz w:val="20"/>
                <w:szCs w:val="20"/>
              </w:rPr>
              <w:lastRenderedPageBreak/>
              <w:t>11 g/l,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lastRenderedPageBreak/>
              <w:t xml:space="preserve">Flacoane cu volumul pînă la  </w:t>
            </w:r>
            <w:r w:rsidRPr="009F73A3">
              <w:rPr>
                <w:rFonts w:ascii="Times New Roman" w:hAnsi="Times New Roman" w:cs="Times New Roman"/>
                <w:sz w:val="20"/>
                <w:szCs w:val="20"/>
                <w:lang w:val="en-US"/>
              </w:rPr>
              <w:lastRenderedPageBreak/>
              <w:t>50ml</w:t>
            </w:r>
          </w:p>
        </w:tc>
        <w:tc>
          <w:tcPr>
            <w:tcW w:w="827"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lastRenderedPageBreak/>
              <w:t>2000 test</w:t>
            </w:r>
          </w:p>
        </w:tc>
      </w:tr>
      <w:tr w:rsidR="009F73A3" w:rsidTr="009F73A3">
        <w:trPr>
          <w:trHeight w:val="519"/>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lastRenderedPageBreak/>
              <w:t>6</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Calciu (Calcium)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cu Arsenazo III</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 xml:space="preserve">Monoreagent.  </w:t>
            </w: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 , urina</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0.01m mol/l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0.3</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0.3</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Lipemie pînă la 21 g/l, Hemoglobina pînă la 5,5 g/l, Magneziu pînă la 8 mmol/l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600 test</w:t>
            </w:r>
          </w:p>
        </w:tc>
      </w:tr>
      <w:tr w:rsidR="009F73A3" w:rsidTr="009F73A3">
        <w:trPr>
          <w:trHeight w:val="235"/>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7</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Cholesterol total (Cholesterol)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CHOD-PAP</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Monoreagent</w:t>
            </w:r>
          </w:p>
        </w:tc>
        <w:tc>
          <w:tcPr>
            <w:tcW w:w="1291"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0,08 mmol/l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2.5</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0,3 mmol/l, Bilirubina pînă la 0,35 mmol/l, Hemoglobina pînă la 2,1 g/l, Lipemie pînă la 21 g/l.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4000 test</w:t>
            </w:r>
          </w:p>
        </w:tc>
      </w:tr>
      <w:tr w:rsidR="009F73A3" w:rsidTr="009F73A3">
        <w:trPr>
          <w:trHeight w:val="638"/>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8</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Creatinina (Creatinine)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Fotometrică Jaffe fără deproteinizare. Determinare cinetică</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 , urina</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 mcmol/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0.05</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Hemoglobina pînă la 5,5 g/l, Lipemie pînă la 21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5000 test</w:t>
            </w:r>
          </w:p>
        </w:tc>
      </w:tr>
      <w:tr w:rsidR="009F73A3" w:rsidTr="009F73A3">
        <w:trPr>
          <w:trHeight w:val="557"/>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9</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Gamma-GT (Gamma-GT)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 Determinare Cinetică.</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 U/L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1,0</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Hemoglobina pînă la 4,5 g/l, Lipemie pînă la 21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400 test</w:t>
            </w:r>
          </w:p>
        </w:tc>
      </w:tr>
      <w:tr w:rsidR="009F73A3" w:rsidTr="009F73A3">
        <w:trPr>
          <w:trHeight w:val="970"/>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10</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Glucoza (Glucose)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cu GOD-PAP</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fluorinizată sau heparinizată , urina</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0.1 mmol/l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7.0</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3.0</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0,9 mmol/l, Bilirubina pînă la 0,9 mmol/l, Hemoglobina pînă la 5 g/l, Lipemie pînă la 20 g/l.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6000 test</w:t>
            </w:r>
          </w:p>
        </w:tc>
      </w:tr>
      <w:tr w:rsidR="009F73A3" w:rsidTr="009F73A3">
        <w:trPr>
          <w:trHeight w:val="869"/>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11</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Fier (Iron)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cu feren.</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0.9 mcmol/ 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3.0</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4.0</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Bilirubina pînă la 1,0 mmol/l, Hemoglobina pînă la 1,1 g/l, Lipemie pînă la 21 g/l, Cupru pînă la 6,5 mmol/l, Zinc pînă la 0,06 mmol/l.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600 test</w:t>
            </w:r>
          </w:p>
        </w:tc>
      </w:tr>
      <w:tr w:rsidR="009F73A3" w:rsidTr="009F73A3">
        <w:trPr>
          <w:trHeight w:val="626"/>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lastRenderedPageBreak/>
              <w:t>12</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LDH (LDH)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 Determinare Cinetică.</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5,0    U/L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10,0</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8,0</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Lipemie - trigliceride pînă la 21g/l.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200 test</w:t>
            </w:r>
          </w:p>
        </w:tc>
      </w:tr>
      <w:tr w:rsidR="009F73A3" w:rsidTr="009F73A3">
        <w:trPr>
          <w:trHeight w:val="350"/>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13</w:t>
            </w:r>
          </w:p>
        </w:tc>
        <w:tc>
          <w:tcPr>
            <w:tcW w:w="201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Lipaza (Lipase)  </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Colorimetric fermentativa</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 U/L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1,0</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1,0 mmol/l, Lipemie - trigliceride pînă la 11g/l. Hemoglobina pînă la 5,5 g/l.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20ml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720 test</w:t>
            </w:r>
          </w:p>
        </w:tc>
      </w:tr>
      <w:tr w:rsidR="009F73A3" w:rsidTr="009F73A3">
        <w:trPr>
          <w:trHeight w:val="449"/>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14</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Proteina Totală (Total Protein)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cu biuret.</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 xml:space="preserve">Bireagent.  </w:t>
            </w:r>
          </w:p>
        </w:tc>
        <w:tc>
          <w:tcPr>
            <w:tcW w:w="1291"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5,0 g/l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0.1</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0.15</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Hemoglobina pînă la 5,5 g/l, Lipemie - trigliceride pînă la 11g/l.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600 test</w:t>
            </w:r>
          </w:p>
        </w:tc>
      </w:tr>
      <w:tr w:rsidR="009F73A3" w:rsidTr="009F73A3">
        <w:trPr>
          <w:trHeight w:val="64"/>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15</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Trigliceride (Triglicerides)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GPO</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Monoreagent.</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0,01 mmol/l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3.5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3.0</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0,35 mmol/l, Bilirubina pînă la 0,7 mmol/l, Hemoglobina pînă la 2,6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after="0" w:line="240" w:lineRule="auto"/>
              <w:jc w:val="center"/>
            </w:pPr>
            <w:r>
              <w:rPr>
                <w:rFonts w:ascii="Times New Roman" w:hAnsi="Times New Roman" w:cs="Times New Roman"/>
                <w:sz w:val="24"/>
                <w:szCs w:val="24"/>
                <w:lang w:val="ro-RO"/>
              </w:rPr>
              <w:t>2000 test</w:t>
            </w:r>
          </w:p>
        </w:tc>
      </w:tr>
      <w:tr w:rsidR="009F73A3" w:rsidTr="009F73A3">
        <w:trPr>
          <w:trHeight w:val="912"/>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16</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Uree (Urea)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Cinetică ureaze UV.</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 xml:space="preserve">Bireagent.  </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fara hepariniat de amoniu, urina proaspata</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0.3 mmol/l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3.5</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Hemoglobina pînă la 5,5 g/l, Lipemie - trigliceride pînă la 21g/l.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rPr>
              <w:t>3000 test</w:t>
            </w:r>
          </w:p>
        </w:tc>
      </w:tr>
      <w:tr w:rsidR="009F73A3" w:rsidTr="009F73A3">
        <w:trPr>
          <w:trHeight w:val="427"/>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17</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Acidul Uric (Uric Acid)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 xml:space="preserve">Bireagent.  </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 , urina</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4.2 mcmol/ 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0.1</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0.15</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Bilirubina pînă la 0,18 mmol/l, Hemoglobina pînă la 1,1 g/l, Lipemie - trigliceride pînă la 21g/l.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rPr>
              <w:t>800 test</w:t>
            </w:r>
          </w:p>
        </w:tc>
      </w:tr>
      <w:tr w:rsidR="009F73A3" w:rsidTr="009F73A3">
        <w:trPr>
          <w:trHeight w:val="1275"/>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18</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LDL Colesterol (LDL Cholesterol)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sidRPr="009F73A3">
              <w:rPr>
                <w:rFonts w:ascii="Times New Roman" w:hAnsi="Times New Roman" w:cs="Times New Roman"/>
                <w:sz w:val="20"/>
                <w:szCs w:val="20"/>
                <w:lang w:val="en-US"/>
              </w:rPr>
              <w:t xml:space="preserve">Fotometrică fermentativă cu protecţia selectivă a colesterolului LDL. </w:t>
            </w:r>
            <w:r>
              <w:rPr>
                <w:rFonts w:ascii="Times New Roman" w:hAnsi="Times New Roman" w:cs="Times New Roman"/>
                <w:sz w:val="20"/>
                <w:szCs w:val="20"/>
              </w:rPr>
              <w:t>Fără sedimentare.</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0.03 mmol/l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1.0</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3,0 mmol/l, Bilirubina pînă la 0,9 mmol/l, Hemoglobina pînă la 5,5 g/l, Lipemie - trigliceride pînă la 11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20ml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1000 test</w:t>
            </w:r>
          </w:p>
        </w:tc>
      </w:tr>
      <w:tr w:rsidR="009F73A3" w:rsidTr="009F73A3">
        <w:trPr>
          <w:trHeight w:val="119"/>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lastRenderedPageBreak/>
              <w:t>19</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HDL Colesterol (HDL Cholesterol)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lang w:val="it-IT"/>
              </w:rPr>
              <w:t>Fotometrică fermentativă cu imunoinhi-biţia a coleste-rolului LDL şi VLDL. Fara sedimentare.</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lang w:val="it-IT"/>
              </w:rPr>
              <w:t xml:space="preserve">Lichid Stabil gata pentru folosire. </w:t>
            </w:r>
            <w:r>
              <w:rPr>
                <w:rFonts w:ascii="Times New Roman" w:hAnsi="Times New Roman" w:cs="Times New Roman"/>
                <w:sz w:val="20"/>
                <w:szCs w:val="20"/>
              </w:rPr>
              <w:t>Bireagent.  .</w:t>
            </w:r>
          </w:p>
        </w:tc>
        <w:tc>
          <w:tcPr>
            <w:tcW w:w="1291" w:type="dxa"/>
            <w:tcBorders>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Pr>
                <w:rFonts w:ascii="Times New Roman" w:hAnsi="Times New Roman" w:cs="Times New Roman"/>
                <w:sz w:val="20"/>
                <w:szCs w:val="20"/>
                <w:lang w:val="pt-PT"/>
              </w:rPr>
              <w:t>Ser, plasma EDTA sau heparinizată</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0.03 mmol/l</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3,0 mmol/l, Bilirubina pînă la 0,9 mmol/l, Hemoglobina pînă la 5,5 g/l, Lipemie - trigliceride pînă la 11 g/l</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20ml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2000 test</w:t>
            </w:r>
          </w:p>
        </w:tc>
      </w:tr>
      <w:tr w:rsidR="009F73A3" w:rsidTr="009F73A3">
        <w:trPr>
          <w:trHeight w:val="1530"/>
        </w:trPr>
        <w:tc>
          <w:tcPr>
            <w:tcW w:w="46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20</w:t>
            </w:r>
          </w:p>
        </w:tc>
        <w:tc>
          <w:tcPr>
            <w:tcW w:w="2015"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bCs/>
                <w:sz w:val="20"/>
                <w:szCs w:val="20"/>
                <w:lang w:val="en-US"/>
              </w:rPr>
              <w:t>Calibrator HDL/LDL fl 1ml</w:t>
            </w:r>
          </w:p>
        </w:tc>
        <w:tc>
          <w:tcPr>
            <w:tcW w:w="789"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lang w:val="it-IT"/>
              </w:rPr>
              <w:t>Fotometrică fermentativă cu imunoinhi-biţia a coleste-rolului LDL şi VLDL. Fara sedimentare.</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lang w:val="it-IT"/>
              </w:rPr>
            </w:pP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lang w:val="it-IT"/>
              </w:rPr>
            </w:pP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lang w:val="it-IT"/>
              </w:rPr>
            </w:pP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lang w:val="it-IT"/>
              </w:rPr>
            </w:pP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lang w:val="it-IT"/>
              </w:rPr>
            </w:pP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bCs/>
                <w:sz w:val="20"/>
                <w:szCs w:val="20"/>
                <w:lang w:val="it-IT"/>
              </w:rPr>
            </w:pP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3ml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6ml</w:t>
            </w:r>
          </w:p>
        </w:tc>
      </w:tr>
      <w:tr w:rsidR="009F73A3" w:rsidTr="009F73A3">
        <w:trPr>
          <w:trHeight w:val="400"/>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21</w:t>
            </w:r>
          </w:p>
        </w:tc>
        <w:tc>
          <w:tcPr>
            <w:tcW w:w="2015"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bCs/>
                <w:sz w:val="20"/>
                <w:szCs w:val="20"/>
                <w:lang w:val="en-US"/>
              </w:rPr>
              <w:t xml:space="preserve">Creatinchinaza totală (Creatin-kinase totale)  </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 Determinare Cinetică.</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sidRPr="009F73A3">
              <w:rPr>
                <w:rFonts w:ascii="Times New Roman" w:hAnsi="Times New Roman" w:cs="Times New Roman"/>
                <w:sz w:val="20"/>
                <w:szCs w:val="20"/>
                <w:lang w:val="en-US"/>
              </w:rPr>
              <w:t xml:space="preserve">Lichid Stabil gata pentru folosire. </w:t>
            </w:r>
            <w:r>
              <w:rPr>
                <w:rFonts w:ascii="Times New Roman" w:hAnsi="Times New Roman" w:cs="Times New Roman"/>
                <w:sz w:val="20"/>
                <w:szCs w:val="20"/>
              </w:rPr>
              <w:t>Bireagent</w:t>
            </w:r>
          </w:p>
        </w:tc>
        <w:tc>
          <w:tcPr>
            <w:tcW w:w="1291"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jc w:val="center"/>
              <w:rPr>
                <w:lang w:val="en-US"/>
              </w:rPr>
            </w:pPr>
            <w:r w:rsidRPr="009F73A3">
              <w:rPr>
                <w:rFonts w:ascii="Times New Roman" w:hAnsi="Times New Roman" w:cs="Times New Roman"/>
                <w:sz w:val="20"/>
                <w:szCs w:val="20"/>
                <w:lang w:val="en-US"/>
              </w:rPr>
              <w:t>Ser, plasma EDTA sau heparinizată</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 U/L</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2,0</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2,5</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1,1 mmol/l, lipemie pînă la 600 mg/dl.</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20ml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200 test</w:t>
            </w:r>
          </w:p>
        </w:tc>
      </w:tr>
      <w:tr w:rsidR="009F73A3" w:rsidTr="009F73A3">
        <w:trPr>
          <w:trHeight w:val="400"/>
        </w:trPr>
        <w:tc>
          <w:tcPr>
            <w:tcW w:w="46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bCs/>
                <w:sz w:val="20"/>
                <w:szCs w:val="20"/>
              </w:rPr>
              <w:t>22</w:t>
            </w:r>
          </w:p>
        </w:tc>
        <w:tc>
          <w:tcPr>
            <w:tcW w:w="2015"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bCs/>
                <w:sz w:val="20"/>
                <w:szCs w:val="20"/>
              </w:rPr>
              <w:t>MultiCalibrator uman</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sz w:val="20"/>
                <w:szCs w:val="20"/>
              </w:rPr>
            </w:pP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rPr>
            </w:pP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rPr>
            </w:pP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rPr>
            </w:pP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rPr>
            </w:pP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jc w:val="center"/>
              <w:rPr>
                <w:rFonts w:ascii="Times New Roman" w:hAnsi="Times New Roman" w:cs="Times New Roman"/>
                <w:sz w:val="20"/>
                <w:szCs w:val="20"/>
              </w:rPr>
            </w:pP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Din ser uman </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pînă la 5ml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15 ml</w:t>
            </w:r>
          </w:p>
        </w:tc>
      </w:tr>
      <w:tr w:rsidR="009F73A3" w:rsidTr="009F73A3">
        <w:trPr>
          <w:trHeight w:val="82"/>
        </w:trPr>
        <w:tc>
          <w:tcPr>
            <w:tcW w:w="460" w:type="dxa"/>
            <w:tcBorders>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23</w:t>
            </w:r>
          </w:p>
        </w:tc>
        <w:tc>
          <w:tcPr>
            <w:tcW w:w="2015"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bCs/>
                <w:sz w:val="20"/>
                <w:szCs w:val="20"/>
                <w:lang w:val="en-US"/>
              </w:rPr>
              <w:t>MultiControl uman ser normal 30 parametri</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 </w:t>
            </w:r>
          </w:p>
        </w:tc>
        <w:tc>
          <w:tcPr>
            <w:tcW w:w="133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1291"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95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1170"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10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2444"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Din ser uman </w:t>
            </w:r>
          </w:p>
        </w:tc>
        <w:tc>
          <w:tcPr>
            <w:tcW w:w="1179"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pînă la 5ml</w:t>
            </w: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50 ml</w:t>
            </w:r>
          </w:p>
        </w:tc>
      </w:tr>
      <w:tr w:rsidR="009F73A3" w:rsidTr="009F73A3">
        <w:trPr>
          <w:trHeight w:val="223"/>
        </w:trPr>
        <w:tc>
          <w:tcPr>
            <w:tcW w:w="460" w:type="dxa"/>
            <w:tcBorders>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24</w:t>
            </w:r>
          </w:p>
        </w:tc>
        <w:tc>
          <w:tcPr>
            <w:tcW w:w="2015"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bCs/>
                <w:sz w:val="20"/>
                <w:szCs w:val="20"/>
                <w:lang w:val="en-US"/>
              </w:rPr>
              <w:t>MultiControl uman ser patologic – 30 parametri</w:t>
            </w:r>
          </w:p>
        </w:tc>
        <w:tc>
          <w:tcPr>
            <w:tcW w:w="789"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 </w:t>
            </w:r>
          </w:p>
        </w:tc>
        <w:tc>
          <w:tcPr>
            <w:tcW w:w="133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1291"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95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1170"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1043" w:type="dxa"/>
            <w:tcBorders>
              <w:left w:val="single" w:sz="4" w:space="0" w:color="000000"/>
              <w:bottom w:val="single" w:sz="4" w:space="0" w:color="000000"/>
            </w:tcBorders>
            <w:shd w:val="clear" w:color="auto" w:fill="auto"/>
          </w:tcPr>
          <w:p w:rsidR="009F73A3" w:rsidRDefault="009F73A3" w:rsidP="00880A91">
            <w:pPr>
              <w:spacing w:line="240" w:lineRule="auto"/>
              <w:jc w:val="center"/>
            </w:pPr>
            <w:r>
              <w:rPr>
                <w:rFonts w:ascii="Times New Roman" w:hAnsi="Times New Roman" w:cs="Times New Roman"/>
                <w:sz w:val="20"/>
                <w:szCs w:val="20"/>
              </w:rPr>
              <w:t> </w:t>
            </w:r>
          </w:p>
        </w:tc>
        <w:tc>
          <w:tcPr>
            <w:tcW w:w="2444" w:type="dxa"/>
            <w:tcBorders>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sz w:val="20"/>
                <w:szCs w:val="20"/>
              </w:rPr>
              <w:t> Din ser uman </w:t>
            </w:r>
          </w:p>
        </w:tc>
        <w:tc>
          <w:tcPr>
            <w:tcW w:w="1179" w:type="dxa"/>
            <w:tcBorders>
              <w:left w:val="single" w:sz="4" w:space="0" w:color="000000"/>
              <w:bottom w:val="single" w:sz="4" w:space="0" w:color="000000"/>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pînă la 5ml</w:t>
            </w:r>
          </w:p>
        </w:tc>
        <w:tc>
          <w:tcPr>
            <w:tcW w:w="837" w:type="dxa"/>
            <w:gridSpan w:val="2"/>
            <w:tcBorders>
              <w:left w:val="single" w:sz="4" w:space="0" w:color="000000"/>
              <w:bottom w:val="single" w:sz="4" w:space="0" w:color="000000"/>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50 ml</w:t>
            </w:r>
          </w:p>
        </w:tc>
      </w:tr>
      <w:tr w:rsidR="009F73A3" w:rsidTr="009F73A3">
        <w:trPr>
          <w:trHeight w:val="1219"/>
        </w:trPr>
        <w:tc>
          <w:tcPr>
            <w:tcW w:w="460" w:type="dxa"/>
            <w:tcBorders>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25</w:t>
            </w:r>
          </w:p>
        </w:tc>
        <w:tc>
          <w:tcPr>
            <w:tcW w:w="2015"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alfa-Amilaza (alfa-Amylase)</w:t>
            </w:r>
          </w:p>
        </w:tc>
        <w:tc>
          <w:tcPr>
            <w:tcW w:w="789" w:type="dxa"/>
            <w:tcBorders>
              <w:left w:val="single" w:sz="4" w:space="0" w:color="000000"/>
              <w:bottom w:val="single" w:sz="4" w:space="0" w:color="auto"/>
            </w:tcBorders>
            <w:shd w:val="clear" w:color="auto" w:fill="auto"/>
          </w:tcPr>
          <w:p w:rsidR="009F73A3" w:rsidRDefault="009F73A3" w:rsidP="00880A91">
            <w:pPr>
              <w:spacing w:line="240" w:lineRule="auto"/>
              <w:jc w:val="center"/>
            </w:pPr>
            <w:r>
              <w:rPr>
                <w:rFonts w:ascii="Times New Roman" w:hAnsi="Times New Roman" w:cs="Times New Roman"/>
                <w:sz w:val="20"/>
                <w:szCs w:val="20"/>
              </w:rPr>
              <w:t>CE</w:t>
            </w:r>
          </w:p>
        </w:tc>
        <w:tc>
          <w:tcPr>
            <w:tcW w:w="1847" w:type="dxa"/>
            <w:tcBorders>
              <w:left w:val="single" w:sz="4" w:space="0" w:color="000000"/>
              <w:bottom w:val="single" w:sz="4" w:space="0" w:color="auto"/>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 </w:t>
            </w:r>
            <w:r w:rsidRPr="009F73A3">
              <w:rPr>
                <w:rFonts w:ascii="Times New Roman" w:hAnsi="Times New Roman" w:cs="Times New Roman"/>
                <w:lang w:val="en-US" w:eastAsia="ro-RO"/>
              </w:rPr>
              <w:t xml:space="preserve">Fotometrică fermentativă. </w:t>
            </w:r>
            <w:r>
              <w:rPr>
                <w:rFonts w:ascii="Times New Roman" w:hAnsi="Times New Roman" w:cs="Times New Roman"/>
                <w:lang w:val="es-ES_tradnl" w:eastAsia="ro-RO"/>
              </w:rPr>
              <w:t xml:space="preserve">Determinare </w:t>
            </w:r>
            <w:r w:rsidRPr="009F73A3">
              <w:rPr>
                <w:rFonts w:ascii="Times New Roman" w:hAnsi="Times New Roman" w:cs="Times New Roman"/>
                <w:lang w:val="en-US" w:eastAsia="ro-RO"/>
              </w:rPr>
              <w:t xml:space="preserve">Cinetică. </w:t>
            </w:r>
            <w:r>
              <w:rPr>
                <w:rFonts w:ascii="Times New Roman" w:hAnsi="Times New Roman" w:cs="Times New Roman"/>
                <w:lang w:val="es-ES_tradnl" w:eastAsia="ro-RO"/>
              </w:rPr>
              <w:t>CNP-G7</w:t>
            </w:r>
          </w:p>
        </w:tc>
        <w:tc>
          <w:tcPr>
            <w:tcW w:w="133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fr-FR" w:eastAsia="ro-RO"/>
              </w:rPr>
              <w:t xml:space="preserve">Lichid Stabil gata pentru folosire. </w:t>
            </w:r>
            <w:r>
              <w:rPr>
                <w:rFonts w:ascii="Times New Roman" w:hAnsi="Times New Roman" w:cs="Times New Roman"/>
                <w:lang w:eastAsia="ro-RO"/>
              </w:rPr>
              <w:t>Bireagent</w:t>
            </w:r>
          </w:p>
        </w:tc>
        <w:tc>
          <w:tcPr>
            <w:tcW w:w="1291"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Ser, plasma EDTA sau heparinizată</w:t>
            </w:r>
          </w:p>
        </w:tc>
        <w:tc>
          <w:tcPr>
            <w:tcW w:w="95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U/L</w:t>
            </w:r>
          </w:p>
        </w:tc>
        <w:tc>
          <w:tcPr>
            <w:tcW w:w="117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left w:val="single" w:sz="4" w:space="0" w:color="000000"/>
              <w:bottom w:val="single" w:sz="4" w:space="0" w:color="auto"/>
            </w:tcBorders>
            <w:shd w:val="clear" w:color="auto" w:fill="auto"/>
          </w:tcPr>
          <w:p w:rsidR="009F73A3" w:rsidRPr="009F73A3" w:rsidRDefault="009F73A3" w:rsidP="00880A91">
            <w:pPr>
              <w:spacing w:line="240" w:lineRule="auto"/>
              <w:rPr>
                <w:lang w:val="en-US"/>
              </w:rPr>
            </w:pPr>
            <w:r>
              <w:rPr>
                <w:rFonts w:ascii="Times New Roman" w:hAnsi="Times New Roman" w:cs="Times New Roman"/>
                <w:sz w:val="20"/>
                <w:szCs w:val="20"/>
                <w:lang w:val="fr-FR"/>
              </w:rPr>
              <w:t>Flacoane cu volumul pînă la  pînă la 50ml</w:t>
            </w:r>
          </w:p>
        </w:tc>
        <w:tc>
          <w:tcPr>
            <w:tcW w:w="837" w:type="dxa"/>
            <w:gridSpan w:val="2"/>
            <w:tcBorders>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1080 test</w:t>
            </w:r>
          </w:p>
        </w:tc>
      </w:tr>
      <w:tr w:rsidR="009F73A3" w:rsidTr="009F73A3">
        <w:trPr>
          <w:trHeight w:val="233"/>
        </w:trPr>
        <w:tc>
          <w:tcPr>
            <w:tcW w:w="460" w:type="dxa"/>
            <w:tcBorders>
              <w:top w:val="single" w:sz="4" w:space="0" w:color="auto"/>
              <w:left w:val="single" w:sz="4" w:space="0" w:color="000000"/>
            </w:tcBorders>
            <w:shd w:val="clear" w:color="auto" w:fill="auto"/>
            <w:vAlign w:val="center"/>
          </w:tcPr>
          <w:p w:rsidR="009F73A3" w:rsidRDefault="009F73A3" w:rsidP="00880A91">
            <w:pPr>
              <w:jc w:val="center"/>
              <w:rPr>
                <w:rFonts w:ascii="Times New Roman" w:hAnsi="Times New Roman" w:cs="Times New Roman"/>
                <w:bCs/>
                <w:sz w:val="20"/>
                <w:szCs w:val="20"/>
              </w:rPr>
            </w:pPr>
          </w:p>
        </w:tc>
        <w:tc>
          <w:tcPr>
            <w:tcW w:w="2015"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en-US"/>
              </w:rPr>
            </w:pPr>
          </w:p>
        </w:tc>
        <w:tc>
          <w:tcPr>
            <w:tcW w:w="789" w:type="dxa"/>
            <w:tcBorders>
              <w:top w:val="single" w:sz="4" w:space="0" w:color="auto"/>
              <w:left w:val="single" w:sz="4" w:space="0" w:color="000000"/>
            </w:tcBorders>
            <w:shd w:val="clear" w:color="auto" w:fill="auto"/>
          </w:tcPr>
          <w:p w:rsidR="009F73A3" w:rsidRDefault="009F73A3" w:rsidP="00880A91">
            <w:pPr>
              <w:jc w:val="center"/>
              <w:rPr>
                <w:rFonts w:ascii="Times New Roman" w:hAnsi="Times New Roman" w:cs="Times New Roman"/>
                <w:sz w:val="20"/>
                <w:szCs w:val="20"/>
              </w:rPr>
            </w:pPr>
          </w:p>
        </w:tc>
        <w:tc>
          <w:tcPr>
            <w:tcW w:w="1847" w:type="dxa"/>
            <w:tcBorders>
              <w:top w:val="single" w:sz="4" w:space="0" w:color="auto"/>
              <w:left w:val="single" w:sz="4" w:space="0" w:color="000000"/>
            </w:tcBorders>
            <w:shd w:val="clear" w:color="auto" w:fill="auto"/>
          </w:tcPr>
          <w:p w:rsidR="009F73A3" w:rsidRDefault="009F73A3" w:rsidP="00880A91">
            <w:pPr>
              <w:rPr>
                <w:rFonts w:ascii="Times New Roman" w:hAnsi="Times New Roman" w:cs="Times New Roman"/>
                <w:sz w:val="20"/>
                <w:szCs w:val="20"/>
              </w:rPr>
            </w:pPr>
          </w:p>
        </w:tc>
        <w:tc>
          <w:tcPr>
            <w:tcW w:w="133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fr-FR" w:eastAsia="ro-RO"/>
              </w:rPr>
            </w:pPr>
          </w:p>
        </w:tc>
        <w:tc>
          <w:tcPr>
            <w:tcW w:w="1291"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ro-RO"/>
              </w:rPr>
            </w:pPr>
          </w:p>
        </w:tc>
        <w:tc>
          <w:tcPr>
            <w:tcW w:w="95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17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04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2444"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ro-RO"/>
              </w:rPr>
            </w:pPr>
          </w:p>
        </w:tc>
        <w:tc>
          <w:tcPr>
            <w:tcW w:w="1179" w:type="dxa"/>
            <w:tcBorders>
              <w:top w:val="single" w:sz="4" w:space="0" w:color="auto"/>
              <w:left w:val="single" w:sz="4" w:space="0" w:color="000000"/>
            </w:tcBorders>
            <w:shd w:val="clear" w:color="auto" w:fill="auto"/>
          </w:tcPr>
          <w:p w:rsidR="009F73A3" w:rsidRDefault="009F73A3" w:rsidP="00880A91">
            <w:pPr>
              <w:rPr>
                <w:rFonts w:ascii="Times New Roman" w:hAnsi="Times New Roman" w:cs="Times New Roman"/>
                <w:sz w:val="20"/>
                <w:szCs w:val="20"/>
                <w:lang w:val="fr-FR"/>
              </w:rPr>
            </w:pPr>
          </w:p>
        </w:tc>
        <w:tc>
          <w:tcPr>
            <w:tcW w:w="837" w:type="dxa"/>
            <w:gridSpan w:val="2"/>
            <w:tcBorders>
              <w:top w:val="single" w:sz="4" w:space="0" w:color="auto"/>
              <w:left w:val="single" w:sz="4" w:space="0" w:color="000000"/>
              <w:right w:val="single" w:sz="4" w:space="0" w:color="000000"/>
            </w:tcBorders>
            <w:shd w:val="clear" w:color="auto" w:fill="auto"/>
          </w:tcPr>
          <w:p w:rsidR="009F73A3" w:rsidRDefault="009F73A3" w:rsidP="00880A91">
            <w:pPr>
              <w:jc w:val="center"/>
              <w:rPr>
                <w:rFonts w:ascii="Times New Roman" w:hAnsi="Times New Roman" w:cs="Times New Roman"/>
                <w:color w:val="000000"/>
                <w:spacing w:val="-1"/>
              </w:rPr>
            </w:pPr>
          </w:p>
        </w:tc>
      </w:tr>
      <w:tr w:rsidR="009F73A3" w:rsidTr="009F73A3">
        <w:trPr>
          <w:trHeight w:val="3262"/>
        </w:trPr>
        <w:tc>
          <w:tcPr>
            <w:tcW w:w="460" w:type="dxa"/>
            <w:tcBorders>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26</w:t>
            </w:r>
          </w:p>
        </w:tc>
        <w:tc>
          <w:tcPr>
            <w:tcW w:w="2015"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Amilaza  pancreatic(Amylase pancreatic)</w:t>
            </w:r>
          </w:p>
        </w:tc>
        <w:tc>
          <w:tcPr>
            <w:tcW w:w="789"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CE</w:t>
            </w:r>
          </w:p>
        </w:tc>
        <w:tc>
          <w:tcPr>
            <w:tcW w:w="1847"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ind w:right="-190"/>
              <w:rPr>
                <w:lang w:val="en-US"/>
              </w:rPr>
            </w:pPr>
            <w:r w:rsidRPr="009F73A3">
              <w:rPr>
                <w:rFonts w:ascii="Times New Roman" w:hAnsi="Times New Roman" w:cs="Times New Roman"/>
                <w:lang w:val="en-US" w:eastAsia="ro-RO"/>
              </w:rPr>
              <w:t xml:space="preserve">Imunoturbidimetrica </w:t>
            </w:r>
            <w:r>
              <w:rPr>
                <w:rFonts w:ascii="Times New Roman" w:hAnsi="Times New Roman" w:cs="Times New Roman"/>
                <w:lang w:val="es-ES_tradnl" w:eastAsia="ro-RO"/>
              </w:rPr>
              <w:t xml:space="preserve">Determinare </w:t>
            </w:r>
            <w:r w:rsidRPr="009F73A3">
              <w:rPr>
                <w:rFonts w:ascii="Times New Roman" w:hAnsi="Times New Roman" w:cs="Times New Roman"/>
                <w:lang w:val="en-US" w:eastAsia="ro-RO"/>
              </w:rPr>
              <w:t xml:space="preserve">Cinetică. </w:t>
            </w:r>
            <w:r>
              <w:rPr>
                <w:rFonts w:ascii="Times New Roman" w:hAnsi="Times New Roman" w:cs="Times New Roman"/>
                <w:lang w:val="es-ES_tradnl" w:eastAsia="ro-RO"/>
              </w:rPr>
              <w:t>CNP-G7</w:t>
            </w:r>
          </w:p>
        </w:tc>
        <w:tc>
          <w:tcPr>
            <w:tcW w:w="133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fr-FR" w:eastAsia="ro-RO"/>
              </w:rPr>
              <w:t xml:space="preserve">Lichid Stabil gata pentru folosire. </w:t>
            </w:r>
            <w:r>
              <w:rPr>
                <w:rFonts w:ascii="Times New Roman" w:hAnsi="Times New Roman" w:cs="Times New Roman"/>
                <w:lang w:eastAsia="ro-RO"/>
              </w:rPr>
              <w:t>Bireagent</w:t>
            </w:r>
          </w:p>
        </w:tc>
        <w:tc>
          <w:tcPr>
            <w:tcW w:w="1291"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Ser, plasma EDTA sau heparinizată</w:t>
            </w:r>
          </w:p>
        </w:tc>
        <w:tc>
          <w:tcPr>
            <w:tcW w:w="95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U/L</w:t>
            </w:r>
          </w:p>
        </w:tc>
        <w:tc>
          <w:tcPr>
            <w:tcW w:w="117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Flacoane cu volumul de la 10 pînă la 50ml.</w:t>
            </w:r>
          </w:p>
        </w:tc>
        <w:tc>
          <w:tcPr>
            <w:tcW w:w="837" w:type="dxa"/>
            <w:gridSpan w:val="2"/>
            <w:tcBorders>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120 test</w:t>
            </w:r>
          </w:p>
        </w:tc>
      </w:tr>
      <w:tr w:rsidR="009F73A3" w:rsidTr="009F73A3">
        <w:trPr>
          <w:trHeight w:val="122"/>
        </w:trPr>
        <w:tc>
          <w:tcPr>
            <w:tcW w:w="460" w:type="dxa"/>
            <w:tcBorders>
              <w:top w:val="single" w:sz="4" w:space="0" w:color="auto"/>
              <w:left w:val="single" w:sz="4" w:space="0" w:color="000000"/>
            </w:tcBorders>
            <w:shd w:val="clear" w:color="auto" w:fill="auto"/>
            <w:vAlign w:val="center"/>
          </w:tcPr>
          <w:p w:rsidR="009F73A3" w:rsidRDefault="009F73A3" w:rsidP="00880A91">
            <w:pPr>
              <w:jc w:val="center"/>
              <w:rPr>
                <w:rFonts w:ascii="Times New Roman" w:hAnsi="Times New Roman" w:cs="Times New Roman"/>
                <w:bCs/>
                <w:sz w:val="20"/>
                <w:szCs w:val="20"/>
              </w:rPr>
            </w:pPr>
          </w:p>
        </w:tc>
        <w:tc>
          <w:tcPr>
            <w:tcW w:w="2015"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en-US"/>
              </w:rPr>
            </w:pPr>
          </w:p>
        </w:tc>
        <w:tc>
          <w:tcPr>
            <w:tcW w:w="789"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en-US"/>
              </w:rPr>
            </w:pPr>
          </w:p>
        </w:tc>
        <w:tc>
          <w:tcPr>
            <w:tcW w:w="1847" w:type="dxa"/>
            <w:tcBorders>
              <w:top w:val="single" w:sz="4" w:space="0" w:color="auto"/>
              <w:left w:val="single" w:sz="4" w:space="0" w:color="000000"/>
            </w:tcBorders>
            <w:shd w:val="clear" w:color="auto" w:fill="auto"/>
          </w:tcPr>
          <w:p w:rsidR="009F73A3" w:rsidRDefault="009F73A3" w:rsidP="00880A91">
            <w:pPr>
              <w:autoSpaceDE w:val="0"/>
              <w:ind w:right="-190"/>
              <w:rPr>
                <w:rFonts w:ascii="Times New Roman" w:hAnsi="Times New Roman" w:cs="Times New Roman"/>
                <w:lang w:eastAsia="ro-RO"/>
              </w:rPr>
            </w:pPr>
          </w:p>
        </w:tc>
        <w:tc>
          <w:tcPr>
            <w:tcW w:w="133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fr-FR" w:eastAsia="ro-RO"/>
              </w:rPr>
            </w:pPr>
          </w:p>
        </w:tc>
        <w:tc>
          <w:tcPr>
            <w:tcW w:w="1291"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ro-RO"/>
              </w:rPr>
            </w:pPr>
          </w:p>
        </w:tc>
        <w:tc>
          <w:tcPr>
            <w:tcW w:w="95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17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04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2444"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ro-RO"/>
              </w:rPr>
            </w:pPr>
          </w:p>
        </w:tc>
        <w:tc>
          <w:tcPr>
            <w:tcW w:w="1179"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ro-RO"/>
              </w:rPr>
            </w:pPr>
          </w:p>
        </w:tc>
        <w:tc>
          <w:tcPr>
            <w:tcW w:w="837" w:type="dxa"/>
            <w:gridSpan w:val="2"/>
            <w:tcBorders>
              <w:top w:val="single" w:sz="4" w:space="0" w:color="auto"/>
              <w:left w:val="single" w:sz="4" w:space="0" w:color="000000"/>
              <w:right w:val="single" w:sz="4" w:space="0" w:color="000000"/>
            </w:tcBorders>
            <w:shd w:val="clear" w:color="auto" w:fill="auto"/>
          </w:tcPr>
          <w:p w:rsidR="009F73A3" w:rsidRDefault="009F73A3" w:rsidP="00880A91">
            <w:pPr>
              <w:jc w:val="center"/>
              <w:rPr>
                <w:rFonts w:ascii="Times New Roman" w:hAnsi="Times New Roman" w:cs="Times New Roman"/>
                <w:color w:val="000000"/>
                <w:spacing w:val="-1"/>
              </w:rPr>
            </w:pPr>
          </w:p>
        </w:tc>
      </w:tr>
      <w:tr w:rsidR="009F73A3" w:rsidTr="009F73A3">
        <w:trPr>
          <w:trHeight w:val="2045"/>
        </w:trPr>
        <w:tc>
          <w:tcPr>
            <w:tcW w:w="460" w:type="dxa"/>
            <w:tcBorders>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27</w:t>
            </w:r>
          </w:p>
        </w:tc>
        <w:tc>
          <w:tcPr>
            <w:tcW w:w="2015"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K (potasiu)</w:t>
            </w:r>
          </w:p>
        </w:tc>
        <w:tc>
          <w:tcPr>
            <w:tcW w:w="789"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CE</w:t>
            </w:r>
          </w:p>
        </w:tc>
        <w:tc>
          <w:tcPr>
            <w:tcW w:w="1847"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ind w:right="-190"/>
              <w:rPr>
                <w:lang w:val="en-US"/>
              </w:rPr>
            </w:pPr>
            <w:r w:rsidRPr="009F73A3">
              <w:rPr>
                <w:rFonts w:ascii="Times New Roman" w:hAnsi="Times New Roman" w:cs="Times New Roman"/>
                <w:lang w:val="en-US" w:eastAsia="ro-RO"/>
              </w:rPr>
              <w:t xml:space="preserve">Fotometrică fermentativă. </w:t>
            </w:r>
            <w:r>
              <w:rPr>
                <w:rFonts w:ascii="Times New Roman" w:hAnsi="Times New Roman" w:cs="Times New Roman"/>
                <w:lang w:val="es-ES_tradnl" w:eastAsia="ro-RO"/>
              </w:rPr>
              <w:t xml:space="preserve">Determinare </w:t>
            </w:r>
            <w:r w:rsidRPr="009F73A3">
              <w:rPr>
                <w:rFonts w:ascii="Times New Roman" w:hAnsi="Times New Roman" w:cs="Times New Roman"/>
                <w:lang w:val="en-US" w:eastAsia="ro-RO"/>
              </w:rPr>
              <w:t xml:space="preserve">Cinetică. </w:t>
            </w:r>
            <w:r>
              <w:rPr>
                <w:rFonts w:ascii="Times New Roman" w:hAnsi="Times New Roman" w:cs="Times New Roman"/>
                <w:lang w:val="es-ES_tradnl" w:eastAsia="ro-RO"/>
              </w:rPr>
              <w:t>CNP-G7</w:t>
            </w:r>
          </w:p>
        </w:tc>
        <w:tc>
          <w:tcPr>
            <w:tcW w:w="133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sidRPr="009F73A3">
              <w:rPr>
                <w:rFonts w:ascii="Times New Roman" w:hAnsi="Times New Roman" w:cs="Times New Roman"/>
                <w:lang w:val="en-US" w:eastAsia="ro-RO"/>
              </w:rPr>
              <w:t xml:space="preserve">Lichid Stabil gata pentru folosire. </w:t>
            </w:r>
            <w:r>
              <w:rPr>
                <w:rFonts w:ascii="Times New Roman" w:hAnsi="Times New Roman" w:cs="Times New Roman"/>
                <w:lang w:eastAsia="ro-RO"/>
              </w:rPr>
              <w:t>Bireagent</w:t>
            </w:r>
          </w:p>
        </w:tc>
        <w:tc>
          <w:tcPr>
            <w:tcW w:w="1291"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Ser, plasma EDTA sau heparinizată</w:t>
            </w:r>
          </w:p>
        </w:tc>
        <w:tc>
          <w:tcPr>
            <w:tcW w:w="95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U/L</w:t>
            </w:r>
          </w:p>
        </w:tc>
        <w:tc>
          <w:tcPr>
            <w:tcW w:w="117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Flacoane cu volumul de la 10 pînă la 50ml.</w:t>
            </w:r>
          </w:p>
        </w:tc>
        <w:tc>
          <w:tcPr>
            <w:tcW w:w="837" w:type="dxa"/>
            <w:gridSpan w:val="2"/>
            <w:tcBorders>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800 test</w:t>
            </w:r>
          </w:p>
        </w:tc>
      </w:tr>
      <w:tr w:rsidR="009F73A3" w:rsidTr="009F73A3">
        <w:trPr>
          <w:trHeight w:val="545"/>
        </w:trPr>
        <w:tc>
          <w:tcPr>
            <w:tcW w:w="460" w:type="dxa"/>
            <w:tcBorders>
              <w:top w:val="single" w:sz="4" w:space="0" w:color="auto"/>
              <w:left w:val="single" w:sz="4" w:space="0" w:color="000000"/>
            </w:tcBorders>
            <w:shd w:val="clear" w:color="auto" w:fill="auto"/>
            <w:vAlign w:val="center"/>
          </w:tcPr>
          <w:p w:rsidR="009F73A3" w:rsidRDefault="009F73A3" w:rsidP="00880A91">
            <w:pPr>
              <w:jc w:val="center"/>
              <w:rPr>
                <w:rFonts w:ascii="Times New Roman" w:hAnsi="Times New Roman" w:cs="Times New Roman"/>
                <w:bCs/>
                <w:sz w:val="20"/>
                <w:szCs w:val="20"/>
              </w:rPr>
            </w:pPr>
          </w:p>
        </w:tc>
        <w:tc>
          <w:tcPr>
            <w:tcW w:w="2015"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en-US"/>
              </w:rPr>
            </w:pPr>
          </w:p>
        </w:tc>
        <w:tc>
          <w:tcPr>
            <w:tcW w:w="789"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en-US"/>
              </w:rPr>
            </w:pPr>
          </w:p>
        </w:tc>
        <w:tc>
          <w:tcPr>
            <w:tcW w:w="1847" w:type="dxa"/>
            <w:tcBorders>
              <w:top w:val="single" w:sz="4" w:space="0" w:color="auto"/>
              <w:left w:val="single" w:sz="4" w:space="0" w:color="000000"/>
            </w:tcBorders>
            <w:shd w:val="clear" w:color="auto" w:fill="auto"/>
          </w:tcPr>
          <w:p w:rsidR="009F73A3" w:rsidRDefault="009F73A3" w:rsidP="00880A91">
            <w:pPr>
              <w:autoSpaceDE w:val="0"/>
              <w:ind w:right="-190"/>
              <w:rPr>
                <w:rFonts w:ascii="Times New Roman" w:hAnsi="Times New Roman" w:cs="Times New Roman"/>
                <w:lang w:eastAsia="ro-RO"/>
              </w:rPr>
            </w:pPr>
          </w:p>
        </w:tc>
        <w:tc>
          <w:tcPr>
            <w:tcW w:w="133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ro-RO"/>
              </w:rPr>
            </w:pPr>
          </w:p>
        </w:tc>
        <w:tc>
          <w:tcPr>
            <w:tcW w:w="1291"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ro-RO"/>
              </w:rPr>
            </w:pPr>
          </w:p>
        </w:tc>
        <w:tc>
          <w:tcPr>
            <w:tcW w:w="95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17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04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2444"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ro-RO"/>
              </w:rPr>
            </w:pPr>
          </w:p>
        </w:tc>
        <w:tc>
          <w:tcPr>
            <w:tcW w:w="1179"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ro-RO"/>
              </w:rPr>
            </w:pPr>
          </w:p>
        </w:tc>
        <w:tc>
          <w:tcPr>
            <w:tcW w:w="837" w:type="dxa"/>
            <w:gridSpan w:val="2"/>
            <w:tcBorders>
              <w:top w:val="single" w:sz="4" w:space="0" w:color="auto"/>
              <w:left w:val="single" w:sz="4" w:space="0" w:color="000000"/>
              <w:right w:val="single" w:sz="4" w:space="0" w:color="000000"/>
            </w:tcBorders>
            <w:shd w:val="clear" w:color="auto" w:fill="auto"/>
          </w:tcPr>
          <w:p w:rsidR="009F73A3" w:rsidRDefault="009F73A3" w:rsidP="00880A91">
            <w:pPr>
              <w:jc w:val="center"/>
              <w:rPr>
                <w:rFonts w:ascii="Times New Roman" w:hAnsi="Times New Roman" w:cs="Times New Roman"/>
                <w:color w:val="000000"/>
                <w:spacing w:val="-1"/>
              </w:rPr>
            </w:pPr>
          </w:p>
        </w:tc>
      </w:tr>
      <w:tr w:rsidR="009F73A3" w:rsidTr="009F73A3">
        <w:trPr>
          <w:trHeight w:val="1635"/>
        </w:trPr>
        <w:tc>
          <w:tcPr>
            <w:tcW w:w="460" w:type="dxa"/>
            <w:tcBorders>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28</w:t>
            </w:r>
          </w:p>
        </w:tc>
        <w:tc>
          <w:tcPr>
            <w:tcW w:w="2015"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Na (sodiu)</w:t>
            </w:r>
          </w:p>
        </w:tc>
        <w:tc>
          <w:tcPr>
            <w:tcW w:w="789" w:type="dxa"/>
            <w:tcBorders>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left w:val="single" w:sz="4" w:space="0" w:color="000000"/>
              <w:bottom w:val="single" w:sz="4" w:space="0" w:color="auto"/>
            </w:tcBorders>
            <w:shd w:val="clear" w:color="auto" w:fill="auto"/>
          </w:tcPr>
          <w:p w:rsidR="009F73A3" w:rsidRDefault="009F73A3" w:rsidP="00880A91">
            <w:pPr>
              <w:autoSpaceDE w:val="0"/>
              <w:spacing w:line="240" w:lineRule="auto"/>
              <w:ind w:right="-190"/>
            </w:pPr>
            <w:r>
              <w:rPr>
                <w:rFonts w:ascii="Times New Roman" w:hAnsi="Times New Roman" w:cs="Times New Roman"/>
                <w:lang w:eastAsia="ro-RO"/>
              </w:rPr>
              <w:t>Fotometrică fermentativă</w:t>
            </w:r>
          </w:p>
        </w:tc>
        <w:tc>
          <w:tcPr>
            <w:tcW w:w="1333"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1291"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95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mcmol/l</w:t>
            </w:r>
          </w:p>
        </w:tc>
        <w:tc>
          <w:tcPr>
            <w:tcW w:w="117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fr-FR" w:eastAsia="ro-RO"/>
              </w:rPr>
              <w:t>Flacoane cu volumul de la 10 pînă la 50ml.</w:t>
            </w:r>
          </w:p>
        </w:tc>
        <w:tc>
          <w:tcPr>
            <w:tcW w:w="837" w:type="dxa"/>
            <w:gridSpan w:val="2"/>
            <w:tcBorders>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800 test</w:t>
            </w:r>
          </w:p>
        </w:tc>
      </w:tr>
      <w:tr w:rsidR="009F73A3" w:rsidTr="009F73A3">
        <w:trPr>
          <w:trHeight w:val="78"/>
        </w:trPr>
        <w:tc>
          <w:tcPr>
            <w:tcW w:w="460" w:type="dxa"/>
            <w:tcBorders>
              <w:top w:val="single" w:sz="4" w:space="0" w:color="auto"/>
              <w:left w:val="single" w:sz="4" w:space="0" w:color="000000"/>
            </w:tcBorders>
            <w:shd w:val="clear" w:color="auto" w:fill="auto"/>
            <w:vAlign w:val="center"/>
          </w:tcPr>
          <w:p w:rsidR="009F73A3" w:rsidRDefault="009F73A3" w:rsidP="00880A91">
            <w:pPr>
              <w:jc w:val="center"/>
              <w:rPr>
                <w:rFonts w:ascii="Times New Roman" w:hAnsi="Times New Roman" w:cs="Times New Roman"/>
                <w:bCs/>
                <w:sz w:val="20"/>
                <w:szCs w:val="20"/>
              </w:rPr>
            </w:pPr>
          </w:p>
        </w:tc>
        <w:tc>
          <w:tcPr>
            <w:tcW w:w="2015"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eastAsia="en-US"/>
              </w:rPr>
            </w:pPr>
          </w:p>
        </w:tc>
        <w:tc>
          <w:tcPr>
            <w:tcW w:w="789" w:type="dxa"/>
            <w:tcBorders>
              <w:top w:val="single" w:sz="4" w:space="0" w:color="auto"/>
              <w:left w:val="single" w:sz="4" w:space="0" w:color="000000"/>
            </w:tcBorders>
            <w:shd w:val="clear" w:color="auto" w:fill="auto"/>
          </w:tcPr>
          <w:p w:rsidR="009F73A3" w:rsidRDefault="009F73A3" w:rsidP="00880A91">
            <w:pPr>
              <w:rPr>
                <w:rFonts w:ascii="Times New Roman" w:hAnsi="Times New Roman" w:cs="Times New Roman"/>
                <w:lang w:eastAsia="en-US"/>
              </w:rPr>
            </w:pPr>
          </w:p>
        </w:tc>
        <w:tc>
          <w:tcPr>
            <w:tcW w:w="1847" w:type="dxa"/>
            <w:tcBorders>
              <w:top w:val="single" w:sz="4" w:space="0" w:color="auto"/>
              <w:left w:val="single" w:sz="4" w:space="0" w:color="000000"/>
            </w:tcBorders>
            <w:shd w:val="clear" w:color="auto" w:fill="auto"/>
          </w:tcPr>
          <w:p w:rsidR="009F73A3" w:rsidRDefault="009F73A3" w:rsidP="00880A91">
            <w:pPr>
              <w:autoSpaceDE w:val="0"/>
              <w:ind w:right="-190"/>
              <w:rPr>
                <w:rFonts w:ascii="Times New Roman" w:hAnsi="Times New Roman" w:cs="Times New Roman"/>
                <w:lang w:eastAsia="ro-RO"/>
              </w:rPr>
            </w:pPr>
          </w:p>
        </w:tc>
        <w:tc>
          <w:tcPr>
            <w:tcW w:w="1333"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1291"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95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170"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1043"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de-DE"/>
              </w:rPr>
            </w:pPr>
          </w:p>
        </w:tc>
        <w:tc>
          <w:tcPr>
            <w:tcW w:w="2444"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de-DE" w:eastAsia="ro-RO"/>
              </w:rPr>
            </w:pPr>
          </w:p>
        </w:tc>
        <w:tc>
          <w:tcPr>
            <w:tcW w:w="1179"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lang w:val="fr-FR" w:eastAsia="ro-RO"/>
              </w:rPr>
            </w:pPr>
          </w:p>
        </w:tc>
        <w:tc>
          <w:tcPr>
            <w:tcW w:w="837" w:type="dxa"/>
            <w:gridSpan w:val="2"/>
            <w:tcBorders>
              <w:top w:val="single" w:sz="4" w:space="0" w:color="auto"/>
              <w:left w:val="single" w:sz="4" w:space="0" w:color="000000"/>
              <w:right w:val="single" w:sz="4" w:space="0" w:color="000000"/>
            </w:tcBorders>
            <w:shd w:val="clear" w:color="auto" w:fill="auto"/>
          </w:tcPr>
          <w:p w:rsidR="009F73A3" w:rsidRDefault="009F73A3" w:rsidP="00880A91">
            <w:pPr>
              <w:jc w:val="center"/>
              <w:rPr>
                <w:rFonts w:ascii="Times New Roman" w:hAnsi="Times New Roman" w:cs="Times New Roman"/>
                <w:color w:val="000000"/>
                <w:spacing w:val="-1"/>
              </w:rPr>
            </w:pPr>
          </w:p>
        </w:tc>
      </w:tr>
      <w:tr w:rsidR="009F73A3" w:rsidTr="009F73A3">
        <w:trPr>
          <w:trHeight w:val="160"/>
        </w:trPr>
        <w:tc>
          <w:tcPr>
            <w:tcW w:w="460" w:type="dxa"/>
            <w:tcBorders>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lastRenderedPageBreak/>
              <w:t>29</w:t>
            </w:r>
          </w:p>
        </w:tc>
        <w:tc>
          <w:tcPr>
            <w:tcW w:w="2015"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Cl (clor)</w:t>
            </w:r>
          </w:p>
        </w:tc>
        <w:tc>
          <w:tcPr>
            <w:tcW w:w="789" w:type="dxa"/>
            <w:tcBorders>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left w:val="single" w:sz="4" w:space="0" w:color="000000"/>
              <w:bottom w:val="single" w:sz="4" w:space="0" w:color="auto"/>
            </w:tcBorders>
            <w:shd w:val="clear" w:color="auto" w:fill="auto"/>
          </w:tcPr>
          <w:p w:rsidR="009F73A3" w:rsidRDefault="009F73A3" w:rsidP="00880A91">
            <w:pPr>
              <w:autoSpaceDE w:val="0"/>
              <w:spacing w:line="240" w:lineRule="auto"/>
              <w:ind w:right="-190"/>
            </w:pPr>
            <w:r>
              <w:rPr>
                <w:rFonts w:ascii="Times New Roman" w:hAnsi="Times New Roman" w:cs="Times New Roman"/>
                <w:lang w:eastAsia="ro-RO"/>
              </w:rPr>
              <w:t>Fotometrică fermentativă</w:t>
            </w:r>
          </w:p>
        </w:tc>
        <w:tc>
          <w:tcPr>
            <w:tcW w:w="1333"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1291"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95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mcmol/l</w:t>
            </w:r>
          </w:p>
        </w:tc>
        <w:tc>
          <w:tcPr>
            <w:tcW w:w="1170"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fr-FR" w:eastAsia="ro-RO"/>
              </w:rPr>
              <w:t>Flacoane cu volumul de la 10 pînă la 50ml.</w:t>
            </w:r>
          </w:p>
        </w:tc>
        <w:tc>
          <w:tcPr>
            <w:tcW w:w="837" w:type="dxa"/>
            <w:gridSpan w:val="2"/>
            <w:tcBorders>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400 test</w:t>
            </w:r>
          </w:p>
        </w:tc>
      </w:tr>
      <w:tr w:rsidR="009F73A3" w:rsidTr="009F73A3">
        <w:trPr>
          <w:trHeight w:val="2341"/>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30</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Mg (magneziu)</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ind w:right="-190"/>
            </w:pPr>
            <w:r>
              <w:rPr>
                <w:rFonts w:ascii="Times New Roman" w:hAnsi="Times New Roman" w:cs="Times New Roman"/>
                <w:lang w:eastAsia="ro-RO"/>
              </w:rPr>
              <w:t>Fotometrică fermentativă</w:t>
            </w:r>
          </w:p>
        </w:tc>
        <w:tc>
          <w:tcPr>
            <w:tcW w:w="133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mcmol/l</w:t>
            </w: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top w:val="single" w:sz="4" w:space="0" w:color="auto"/>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fr-FR" w:eastAsia="ro-RO"/>
              </w:rPr>
              <w:t>Flacoane cu volumul de la 10 pînă la 50ml.</w:t>
            </w: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400 test</w:t>
            </w:r>
          </w:p>
        </w:tc>
      </w:tr>
      <w:tr w:rsidR="009F73A3" w:rsidTr="009F73A3">
        <w:trPr>
          <w:trHeight w:val="160"/>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31</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P (fosfor anorganic)</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ind w:right="-190"/>
            </w:pPr>
            <w:r>
              <w:rPr>
                <w:rFonts w:ascii="Times New Roman" w:hAnsi="Times New Roman" w:cs="Times New Roman"/>
                <w:lang w:eastAsia="ro-RO"/>
              </w:rPr>
              <w:t>Fotometrică fermentativă</w:t>
            </w:r>
          </w:p>
        </w:tc>
        <w:tc>
          <w:tcPr>
            <w:tcW w:w="133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 xml:space="preserve">&lt; 33,0 </w:t>
            </w:r>
            <w:r>
              <w:rPr>
                <w:rFonts w:ascii="Times New Roman" w:hAnsi="Times New Roman" w:cs="Times New Roman"/>
                <w:lang w:eastAsia="de-DE"/>
              </w:rPr>
              <w:t>mmol/l</w:t>
            </w: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top w:val="single" w:sz="4" w:space="0" w:color="auto"/>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fr-FR" w:eastAsia="ro-RO"/>
              </w:rPr>
              <w:t>Flacoane cu volumul de la 10 pînă la 50ml.</w:t>
            </w: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400 test</w:t>
            </w:r>
          </w:p>
        </w:tc>
      </w:tr>
      <w:tr w:rsidR="009F73A3" w:rsidTr="009F73A3">
        <w:trPr>
          <w:trHeight w:val="160"/>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32</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color w:val="000000"/>
              </w:rPr>
              <w:t xml:space="preserve">oneHbA1c </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ind w:right="-190"/>
            </w:pPr>
            <w:r>
              <w:rPr>
                <w:rFonts w:ascii="Times New Roman" w:hAnsi="Times New Roman" w:cs="Times New Roman"/>
                <w:lang w:eastAsia="ro-RO"/>
              </w:rPr>
              <w:t>imunoturbidimetrica</w:t>
            </w:r>
          </w:p>
        </w:tc>
        <w:tc>
          <w:tcPr>
            <w:tcW w:w="133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eastAsia="ro-RO"/>
              </w:rPr>
            </w:pP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33,0 %</w:t>
            </w: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5.0</w:t>
            </w: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&lt; 8.0</w:t>
            </w: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val="de-DE" w:eastAsia="ro-RO"/>
              </w:rPr>
              <w:t>Acid Ascorbic pînă la 1,7 mmol/l, Bilirubina pînă la 0,7 mmol/l, Lipemie pînă la 11g/l,</w:t>
            </w:r>
          </w:p>
        </w:tc>
        <w:tc>
          <w:tcPr>
            <w:tcW w:w="1179" w:type="dxa"/>
            <w:tcBorders>
              <w:top w:val="single" w:sz="4" w:space="0" w:color="auto"/>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fr-FR" w:eastAsia="ro-RO"/>
              </w:rPr>
              <w:t>Flacoane cu volumul de la 10 pînă la 50ml.</w:t>
            </w: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1000 test</w:t>
            </w:r>
          </w:p>
        </w:tc>
      </w:tr>
      <w:tr w:rsidR="009F73A3" w:rsidTr="009F73A3">
        <w:trPr>
          <w:trHeight w:val="160"/>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33</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color w:val="000000"/>
                <w:lang w:val="ro-RO"/>
              </w:rPr>
              <w:t>Fosfotaza alcalină</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pPr>
            <w:r>
              <w:rPr>
                <w:rFonts w:ascii="Times New Roman" w:hAnsi="Times New Roman" w:cs="Times New Roman"/>
                <w:sz w:val="20"/>
                <w:szCs w:val="20"/>
              </w:rPr>
              <w:t>Fotometrică fermentativă. Determinare Cinetică.</w:t>
            </w:r>
          </w:p>
        </w:tc>
        <w:tc>
          <w:tcPr>
            <w:tcW w:w="1333"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jc w:val="center"/>
            </w:pPr>
            <w:r>
              <w:rPr>
                <w:rFonts w:ascii="Times New Roman" w:hAnsi="Times New Roman" w:cs="Times New Roman"/>
                <w:sz w:val="20"/>
                <w:szCs w:val="20"/>
                <w:lang w:val="it-IT"/>
              </w:rPr>
              <w:t xml:space="preserve">Lichid Stabil gata pentru folosire. </w:t>
            </w:r>
            <w:r>
              <w:rPr>
                <w:rFonts w:ascii="Times New Roman" w:hAnsi="Times New Roman" w:cs="Times New Roman"/>
                <w:sz w:val="20"/>
                <w:szCs w:val="20"/>
              </w:rPr>
              <w:t>Bireagent.</w:t>
            </w: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jc w:val="center"/>
            </w:pPr>
            <w:r>
              <w:rPr>
                <w:rFonts w:ascii="Times New Roman" w:hAnsi="Times New Roman" w:cs="Times New Roman"/>
                <w:sz w:val="20"/>
                <w:szCs w:val="20"/>
              </w:rPr>
              <w:t>Ser, plasma heparinizată</w:t>
            </w: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2 U/L</w:t>
            </w: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1,5</w:t>
            </w: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jc w:val="center"/>
            </w:pPr>
            <w:r>
              <w:rPr>
                <w:rFonts w:ascii="Times New Roman" w:hAnsi="Times New Roman" w:cs="Times New Roman"/>
                <w:sz w:val="20"/>
                <w:szCs w:val="20"/>
              </w:rPr>
              <w:t>≤</w:t>
            </w:r>
            <w:r>
              <w:rPr>
                <w:rFonts w:ascii="Times New Roman" w:eastAsia="Times New Roman" w:hAnsi="Times New Roman" w:cs="Times New Roman"/>
                <w:sz w:val="20"/>
                <w:szCs w:val="20"/>
              </w:rPr>
              <w:t xml:space="preserve"> </w:t>
            </w:r>
            <w:r>
              <w:rPr>
                <w:rFonts w:ascii="Times New Roman" w:hAnsi="Times New Roman" w:cs="Times New Roman"/>
                <w:sz w:val="20"/>
                <w:szCs w:val="20"/>
              </w:rPr>
              <w:t>1,0</w:t>
            </w: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pPr>
            <w:r>
              <w:rPr>
                <w:rFonts w:ascii="Times New Roman" w:hAnsi="Times New Roman" w:cs="Times New Roman"/>
                <w:bCs/>
                <w:sz w:val="20"/>
                <w:szCs w:val="20"/>
              </w:rPr>
              <w:t>Acid Ascorbic pînă la 1,7 mmol/l, Bilirubina pînă la 0,7 mmol/l, Hemoglobina pînă la 4,5 g/l, Lipemie pînă la 21 g/l.</w:t>
            </w:r>
          </w:p>
        </w:tc>
        <w:tc>
          <w:tcPr>
            <w:tcW w:w="1179" w:type="dxa"/>
            <w:tcBorders>
              <w:top w:val="single" w:sz="4" w:space="0" w:color="auto"/>
              <w:left w:val="single" w:sz="4" w:space="0" w:color="000000"/>
              <w:bottom w:val="single" w:sz="4" w:space="0" w:color="auto"/>
            </w:tcBorders>
            <w:shd w:val="clear" w:color="auto" w:fill="auto"/>
          </w:tcPr>
          <w:p w:rsidR="009F73A3" w:rsidRPr="009F73A3" w:rsidRDefault="009F73A3" w:rsidP="00880A91">
            <w:pPr>
              <w:spacing w:line="240" w:lineRule="auto"/>
              <w:rPr>
                <w:lang w:val="en-US"/>
              </w:rPr>
            </w:pPr>
            <w:r w:rsidRPr="009F73A3">
              <w:rPr>
                <w:rFonts w:ascii="Times New Roman" w:hAnsi="Times New Roman" w:cs="Times New Roman"/>
                <w:sz w:val="20"/>
                <w:szCs w:val="20"/>
                <w:lang w:val="en-US"/>
              </w:rPr>
              <w:t>Flacoane cu volumul pînă la  50ml</w:t>
            </w: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400 test</w:t>
            </w:r>
          </w:p>
        </w:tc>
      </w:tr>
      <w:tr w:rsidR="009F73A3" w:rsidTr="009F73A3">
        <w:trPr>
          <w:trHeight w:val="160"/>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34</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color w:val="000000"/>
                <w:lang w:val="ro-RO"/>
              </w:rPr>
              <w:t>Cleaner B</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ind w:right="-190"/>
              <w:rPr>
                <w:rFonts w:ascii="Times New Roman" w:hAnsi="Times New Roman" w:cs="Times New Roman"/>
                <w:lang w:eastAsia="ro-RO"/>
              </w:rPr>
            </w:pPr>
          </w:p>
        </w:tc>
        <w:tc>
          <w:tcPr>
            <w:tcW w:w="1333" w:type="dxa"/>
            <w:tcBorders>
              <w:top w:val="single" w:sz="4" w:space="0" w:color="auto"/>
              <w:left w:val="single" w:sz="4" w:space="0" w:color="000000"/>
              <w:bottom w:val="single" w:sz="4" w:space="0" w:color="auto"/>
            </w:tcBorders>
            <w:shd w:val="clear" w:color="auto" w:fill="auto"/>
          </w:tcPr>
          <w:p w:rsidR="009F73A3" w:rsidRPr="009F73A3" w:rsidRDefault="009F73A3" w:rsidP="00880A91">
            <w:pPr>
              <w:rPr>
                <w:lang w:val="en-US"/>
              </w:rPr>
            </w:pPr>
            <w:r>
              <w:rPr>
                <w:rFonts w:ascii="Times New Roman" w:hAnsi="Times New Roman" w:cs="Times New Roman"/>
                <w:sz w:val="20"/>
                <w:szCs w:val="20"/>
                <w:lang w:val="it-IT"/>
              </w:rPr>
              <w:t xml:space="preserve">Lichid Stabil gata pentru </w:t>
            </w:r>
            <w:r>
              <w:rPr>
                <w:rFonts w:ascii="Times New Roman" w:hAnsi="Times New Roman" w:cs="Times New Roman"/>
                <w:sz w:val="20"/>
                <w:szCs w:val="20"/>
                <w:lang w:val="it-IT"/>
              </w:rPr>
              <w:lastRenderedPageBreak/>
              <w:t xml:space="preserve">folosire. </w:t>
            </w: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1179"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1set</w:t>
            </w:r>
          </w:p>
        </w:tc>
      </w:tr>
      <w:tr w:rsidR="009F73A3" w:rsidTr="009F73A3">
        <w:trPr>
          <w:trHeight w:val="160"/>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lastRenderedPageBreak/>
              <w:t>35</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pacing w:line="240" w:lineRule="auto"/>
            </w:pPr>
            <w:r>
              <w:rPr>
                <w:rFonts w:ascii="Times New Roman" w:hAnsi="Times New Roman" w:cs="Times New Roman"/>
                <w:color w:val="000000"/>
                <w:lang w:val="ro-RO"/>
              </w:rPr>
              <w:t>Cleaner A</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ind w:right="-190"/>
              <w:rPr>
                <w:rFonts w:ascii="Times New Roman" w:hAnsi="Times New Roman" w:cs="Times New Roman"/>
                <w:lang w:eastAsia="ro-RO"/>
              </w:rPr>
            </w:pPr>
          </w:p>
        </w:tc>
        <w:tc>
          <w:tcPr>
            <w:tcW w:w="1333" w:type="dxa"/>
            <w:tcBorders>
              <w:top w:val="single" w:sz="4" w:space="0" w:color="auto"/>
              <w:left w:val="single" w:sz="4" w:space="0" w:color="000000"/>
              <w:bottom w:val="single" w:sz="4" w:space="0" w:color="auto"/>
            </w:tcBorders>
            <w:shd w:val="clear" w:color="auto" w:fill="auto"/>
          </w:tcPr>
          <w:p w:rsidR="009F73A3" w:rsidRPr="009F73A3" w:rsidRDefault="009F73A3" w:rsidP="00880A91">
            <w:pPr>
              <w:rPr>
                <w:lang w:val="en-US"/>
              </w:rPr>
            </w:pPr>
            <w:r>
              <w:rPr>
                <w:rFonts w:ascii="Times New Roman" w:hAnsi="Times New Roman" w:cs="Times New Roman"/>
                <w:sz w:val="20"/>
                <w:szCs w:val="20"/>
                <w:lang w:val="it-IT"/>
              </w:rPr>
              <w:t xml:space="preserve">Lichid Stabil gata pentru folosire. </w:t>
            </w: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1179"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1set</w:t>
            </w:r>
          </w:p>
        </w:tc>
      </w:tr>
      <w:tr w:rsidR="009F73A3" w:rsidTr="009F73A3">
        <w:trPr>
          <w:trHeight w:val="1013"/>
        </w:trPr>
        <w:tc>
          <w:tcPr>
            <w:tcW w:w="460" w:type="dxa"/>
            <w:tcBorders>
              <w:top w:val="single" w:sz="4" w:space="0" w:color="auto"/>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36</w:t>
            </w:r>
          </w:p>
        </w:tc>
        <w:tc>
          <w:tcPr>
            <w:tcW w:w="2015" w:type="dxa"/>
            <w:tcBorders>
              <w:top w:val="single" w:sz="4" w:space="0" w:color="auto"/>
              <w:left w:val="single" w:sz="4" w:space="0" w:color="000000"/>
              <w:bottom w:val="single" w:sz="4" w:space="0" w:color="auto"/>
            </w:tcBorders>
            <w:shd w:val="clear" w:color="auto" w:fill="auto"/>
          </w:tcPr>
          <w:p w:rsidR="009F73A3" w:rsidRDefault="009F73A3" w:rsidP="00880A91">
            <w:pPr>
              <w:spacing w:line="240" w:lineRule="auto"/>
            </w:pPr>
            <w:r>
              <w:rPr>
                <w:rFonts w:ascii="Times New Roman" w:hAnsi="Times New Roman" w:cs="Times New Roman"/>
                <w:bCs/>
                <w:sz w:val="20"/>
                <w:szCs w:val="20"/>
              </w:rPr>
              <w:t xml:space="preserve">Calibrator Trucal E </w:t>
            </w:r>
          </w:p>
        </w:tc>
        <w:tc>
          <w:tcPr>
            <w:tcW w:w="789" w:type="dxa"/>
            <w:tcBorders>
              <w:top w:val="single" w:sz="4" w:space="0" w:color="auto"/>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ind w:right="-190"/>
              <w:rPr>
                <w:rFonts w:ascii="Times New Roman" w:hAnsi="Times New Roman" w:cs="Times New Roman"/>
                <w:lang w:eastAsia="ro-RO"/>
              </w:rPr>
            </w:pPr>
          </w:p>
        </w:tc>
        <w:tc>
          <w:tcPr>
            <w:tcW w:w="1333" w:type="dxa"/>
            <w:tcBorders>
              <w:top w:val="single" w:sz="4" w:space="0" w:color="auto"/>
              <w:left w:val="single" w:sz="4" w:space="0" w:color="000000"/>
              <w:bottom w:val="single" w:sz="4" w:space="0" w:color="auto"/>
            </w:tcBorders>
            <w:shd w:val="clear" w:color="auto" w:fill="auto"/>
          </w:tcPr>
          <w:p w:rsidR="009F73A3" w:rsidRPr="009F73A3" w:rsidRDefault="009F73A3" w:rsidP="00880A91">
            <w:pPr>
              <w:rPr>
                <w:lang w:val="en-US"/>
              </w:rPr>
            </w:pPr>
            <w:r>
              <w:rPr>
                <w:rFonts w:ascii="Times New Roman" w:hAnsi="Times New Roman" w:cs="Times New Roman"/>
                <w:sz w:val="20"/>
                <w:szCs w:val="20"/>
                <w:lang w:val="it-IT"/>
              </w:rPr>
              <w:t xml:space="preserve">Lichid Stabil gata pentru folosire. </w:t>
            </w:r>
          </w:p>
        </w:tc>
        <w:tc>
          <w:tcPr>
            <w:tcW w:w="1291"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95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170"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043"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2444" w:type="dxa"/>
            <w:tcBorders>
              <w:top w:val="single" w:sz="4" w:space="0" w:color="auto"/>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1179" w:type="dxa"/>
            <w:tcBorders>
              <w:top w:val="single" w:sz="4" w:space="0" w:color="auto"/>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sz w:val="20"/>
                <w:szCs w:val="20"/>
                <w:lang w:val="en-US"/>
              </w:rPr>
              <w:t>Flacoane cu volumul pînă la  pînă la 5ml</w:t>
            </w:r>
          </w:p>
        </w:tc>
        <w:tc>
          <w:tcPr>
            <w:tcW w:w="837" w:type="dxa"/>
            <w:gridSpan w:val="2"/>
            <w:tcBorders>
              <w:top w:val="single" w:sz="4" w:space="0" w:color="auto"/>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2 set</w:t>
            </w:r>
          </w:p>
        </w:tc>
      </w:tr>
      <w:tr w:rsidR="009F73A3" w:rsidTr="009F73A3">
        <w:trPr>
          <w:trHeight w:val="17"/>
        </w:trPr>
        <w:tc>
          <w:tcPr>
            <w:tcW w:w="460" w:type="dxa"/>
            <w:tcBorders>
              <w:top w:val="single" w:sz="4" w:space="0" w:color="auto"/>
              <w:left w:val="single" w:sz="4" w:space="0" w:color="000000"/>
            </w:tcBorders>
            <w:shd w:val="clear" w:color="auto" w:fill="auto"/>
            <w:vAlign w:val="center"/>
          </w:tcPr>
          <w:p w:rsidR="009F73A3" w:rsidRDefault="009F73A3" w:rsidP="00880A91">
            <w:pPr>
              <w:jc w:val="center"/>
              <w:rPr>
                <w:rFonts w:ascii="Times New Roman" w:hAnsi="Times New Roman" w:cs="Times New Roman"/>
                <w:bCs/>
                <w:sz w:val="20"/>
                <w:szCs w:val="20"/>
              </w:rPr>
            </w:pPr>
          </w:p>
        </w:tc>
        <w:tc>
          <w:tcPr>
            <w:tcW w:w="2015" w:type="dxa"/>
            <w:tcBorders>
              <w:top w:val="single" w:sz="4" w:space="0" w:color="auto"/>
              <w:left w:val="single" w:sz="4" w:space="0" w:color="000000"/>
            </w:tcBorders>
            <w:shd w:val="clear" w:color="auto" w:fill="auto"/>
          </w:tcPr>
          <w:p w:rsidR="009F73A3" w:rsidRDefault="009F73A3" w:rsidP="00880A91">
            <w:pPr>
              <w:rPr>
                <w:rFonts w:ascii="Times New Roman" w:hAnsi="Times New Roman" w:cs="Times New Roman"/>
                <w:bCs/>
                <w:sz w:val="20"/>
                <w:szCs w:val="20"/>
              </w:rPr>
            </w:pPr>
          </w:p>
        </w:tc>
        <w:tc>
          <w:tcPr>
            <w:tcW w:w="789" w:type="dxa"/>
            <w:tcBorders>
              <w:top w:val="single" w:sz="4" w:space="0" w:color="auto"/>
              <w:left w:val="single" w:sz="4" w:space="0" w:color="000000"/>
            </w:tcBorders>
            <w:shd w:val="clear" w:color="auto" w:fill="auto"/>
          </w:tcPr>
          <w:p w:rsidR="009F73A3" w:rsidRDefault="009F73A3" w:rsidP="00880A91">
            <w:pPr>
              <w:rPr>
                <w:rFonts w:ascii="Times New Roman" w:hAnsi="Times New Roman" w:cs="Times New Roman"/>
                <w:lang w:eastAsia="en-US"/>
              </w:rPr>
            </w:pPr>
          </w:p>
        </w:tc>
        <w:tc>
          <w:tcPr>
            <w:tcW w:w="1847"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ind w:right="-190"/>
              <w:rPr>
                <w:rFonts w:ascii="Times New Roman" w:hAnsi="Times New Roman" w:cs="Times New Roman"/>
                <w:lang w:eastAsia="ro-RO"/>
              </w:rPr>
            </w:pPr>
          </w:p>
        </w:tc>
        <w:tc>
          <w:tcPr>
            <w:tcW w:w="1333" w:type="dxa"/>
            <w:tcBorders>
              <w:top w:val="single" w:sz="4" w:space="0" w:color="auto"/>
              <w:left w:val="single" w:sz="4" w:space="0" w:color="000000"/>
            </w:tcBorders>
            <w:shd w:val="clear" w:color="auto" w:fill="auto"/>
          </w:tcPr>
          <w:p w:rsidR="009F73A3" w:rsidRDefault="009F73A3" w:rsidP="00880A91">
            <w:pPr>
              <w:rPr>
                <w:rFonts w:ascii="Times New Roman" w:hAnsi="Times New Roman" w:cs="Times New Roman"/>
                <w:sz w:val="20"/>
                <w:szCs w:val="20"/>
                <w:lang w:val="it-IT"/>
              </w:rPr>
            </w:pPr>
          </w:p>
        </w:tc>
        <w:tc>
          <w:tcPr>
            <w:tcW w:w="1291"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950"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170"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043"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2444" w:type="dxa"/>
            <w:tcBorders>
              <w:top w:val="single" w:sz="4" w:space="0" w:color="auto"/>
              <w:left w:val="single" w:sz="4" w:space="0" w:color="000000"/>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1179" w:type="dxa"/>
            <w:tcBorders>
              <w:top w:val="single" w:sz="4" w:space="0" w:color="auto"/>
              <w:left w:val="single" w:sz="4" w:space="0" w:color="000000"/>
            </w:tcBorders>
            <w:shd w:val="clear" w:color="auto" w:fill="auto"/>
          </w:tcPr>
          <w:p w:rsidR="009F73A3" w:rsidRDefault="009F73A3" w:rsidP="00880A91">
            <w:pPr>
              <w:autoSpaceDE w:val="0"/>
              <w:rPr>
                <w:rFonts w:ascii="Times New Roman" w:hAnsi="Times New Roman" w:cs="Times New Roman"/>
                <w:sz w:val="20"/>
                <w:szCs w:val="20"/>
              </w:rPr>
            </w:pPr>
          </w:p>
        </w:tc>
        <w:tc>
          <w:tcPr>
            <w:tcW w:w="837" w:type="dxa"/>
            <w:gridSpan w:val="2"/>
            <w:tcBorders>
              <w:top w:val="single" w:sz="4" w:space="0" w:color="auto"/>
              <w:left w:val="single" w:sz="4" w:space="0" w:color="000000"/>
              <w:right w:val="single" w:sz="4" w:space="0" w:color="000000"/>
            </w:tcBorders>
            <w:shd w:val="clear" w:color="auto" w:fill="auto"/>
          </w:tcPr>
          <w:p w:rsidR="009F73A3" w:rsidRDefault="009F73A3" w:rsidP="00880A91">
            <w:pPr>
              <w:jc w:val="center"/>
              <w:rPr>
                <w:rFonts w:ascii="Times New Roman" w:hAnsi="Times New Roman" w:cs="Times New Roman"/>
                <w:color w:val="000000"/>
                <w:spacing w:val="-1"/>
              </w:rPr>
            </w:pPr>
          </w:p>
        </w:tc>
      </w:tr>
      <w:tr w:rsidR="009F73A3" w:rsidTr="009F73A3">
        <w:trPr>
          <w:trHeight w:val="238"/>
        </w:trPr>
        <w:tc>
          <w:tcPr>
            <w:tcW w:w="460" w:type="dxa"/>
            <w:tcBorders>
              <w:left w:val="single" w:sz="4" w:space="0" w:color="000000"/>
              <w:bottom w:val="single" w:sz="4" w:space="0" w:color="auto"/>
            </w:tcBorders>
            <w:shd w:val="clear" w:color="auto" w:fill="auto"/>
            <w:vAlign w:val="center"/>
          </w:tcPr>
          <w:p w:rsidR="009F73A3" w:rsidRDefault="009F73A3" w:rsidP="00880A91">
            <w:pPr>
              <w:spacing w:line="240" w:lineRule="auto"/>
              <w:jc w:val="center"/>
            </w:pPr>
            <w:r>
              <w:rPr>
                <w:rFonts w:ascii="Times New Roman" w:hAnsi="Times New Roman" w:cs="Times New Roman"/>
                <w:bCs/>
                <w:sz w:val="20"/>
                <w:szCs w:val="20"/>
              </w:rPr>
              <w:t>37</w:t>
            </w:r>
          </w:p>
        </w:tc>
        <w:tc>
          <w:tcPr>
            <w:tcW w:w="2015" w:type="dxa"/>
            <w:tcBorders>
              <w:left w:val="single" w:sz="4" w:space="0" w:color="000000"/>
              <w:bottom w:val="single" w:sz="4" w:space="0" w:color="auto"/>
            </w:tcBorders>
            <w:shd w:val="clear" w:color="auto" w:fill="auto"/>
          </w:tcPr>
          <w:p w:rsidR="009F73A3" w:rsidRDefault="009F73A3" w:rsidP="00880A91">
            <w:pPr>
              <w:spacing w:line="240" w:lineRule="auto"/>
            </w:pPr>
            <w:r>
              <w:rPr>
                <w:rFonts w:ascii="Times New Roman" w:eastAsia="Times New Roman" w:hAnsi="Times New Roman" w:cs="Times New Roman"/>
                <w:color w:val="000000"/>
              </w:rPr>
              <w:t xml:space="preserve"> </w:t>
            </w:r>
            <w:r>
              <w:rPr>
                <w:rFonts w:ascii="Times New Roman" w:hAnsi="Times New Roman" w:cs="Times New Roman"/>
                <w:color w:val="000000"/>
              </w:rPr>
              <w:t>Calibrator oneHbA1c</w:t>
            </w:r>
          </w:p>
        </w:tc>
        <w:tc>
          <w:tcPr>
            <w:tcW w:w="789" w:type="dxa"/>
            <w:tcBorders>
              <w:left w:val="single" w:sz="4" w:space="0" w:color="000000"/>
              <w:bottom w:val="single" w:sz="4" w:space="0" w:color="auto"/>
            </w:tcBorders>
            <w:shd w:val="clear" w:color="auto" w:fill="auto"/>
          </w:tcPr>
          <w:p w:rsidR="009F73A3" w:rsidRDefault="009F73A3" w:rsidP="00880A91">
            <w:r>
              <w:rPr>
                <w:rFonts w:ascii="Times New Roman" w:hAnsi="Times New Roman" w:cs="Times New Roman"/>
                <w:lang w:eastAsia="en-US"/>
              </w:rPr>
              <w:t>CE</w:t>
            </w:r>
          </w:p>
        </w:tc>
        <w:tc>
          <w:tcPr>
            <w:tcW w:w="1847" w:type="dxa"/>
            <w:tcBorders>
              <w:left w:val="single" w:sz="4" w:space="0" w:color="000000"/>
              <w:bottom w:val="single" w:sz="4" w:space="0" w:color="auto"/>
            </w:tcBorders>
            <w:shd w:val="clear" w:color="auto" w:fill="auto"/>
          </w:tcPr>
          <w:p w:rsidR="009F73A3" w:rsidRDefault="009F73A3" w:rsidP="009F73A3">
            <w:pPr>
              <w:autoSpaceDE w:val="0"/>
              <w:spacing w:line="240" w:lineRule="auto"/>
              <w:ind w:right="183"/>
            </w:pPr>
            <w:r>
              <w:rPr>
                <w:rFonts w:ascii="Times New Roman" w:hAnsi="Times New Roman" w:cs="Times New Roman"/>
                <w:lang w:eastAsia="ro-RO"/>
              </w:rPr>
              <w:t>imunoturbidimetric</w:t>
            </w:r>
          </w:p>
        </w:tc>
        <w:tc>
          <w:tcPr>
            <w:tcW w:w="1333" w:type="dxa"/>
            <w:tcBorders>
              <w:left w:val="single" w:sz="4" w:space="0" w:color="000000"/>
              <w:bottom w:val="single" w:sz="4" w:space="0" w:color="auto"/>
            </w:tcBorders>
            <w:shd w:val="clear" w:color="auto" w:fill="auto"/>
          </w:tcPr>
          <w:p w:rsidR="009F73A3" w:rsidRPr="009F73A3" w:rsidRDefault="009F73A3" w:rsidP="00880A91">
            <w:pPr>
              <w:rPr>
                <w:lang w:val="en-US"/>
              </w:rPr>
            </w:pPr>
            <w:r>
              <w:rPr>
                <w:rFonts w:ascii="Times New Roman" w:hAnsi="Times New Roman" w:cs="Times New Roman"/>
                <w:sz w:val="20"/>
                <w:szCs w:val="20"/>
                <w:lang w:val="it-IT"/>
              </w:rPr>
              <w:t xml:space="preserve">Lichid Stabil gata pentru folosire. </w:t>
            </w:r>
          </w:p>
        </w:tc>
        <w:tc>
          <w:tcPr>
            <w:tcW w:w="1291"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950"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170"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1043"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de-DE"/>
              </w:rPr>
            </w:pPr>
          </w:p>
        </w:tc>
        <w:tc>
          <w:tcPr>
            <w:tcW w:w="2444" w:type="dxa"/>
            <w:tcBorders>
              <w:left w:val="single" w:sz="4" w:space="0" w:color="000000"/>
              <w:bottom w:val="single" w:sz="4" w:space="0" w:color="auto"/>
            </w:tcBorders>
            <w:shd w:val="clear" w:color="auto" w:fill="auto"/>
          </w:tcPr>
          <w:p w:rsidR="009F73A3" w:rsidRDefault="009F73A3" w:rsidP="00880A91">
            <w:pPr>
              <w:autoSpaceDE w:val="0"/>
              <w:snapToGrid w:val="0"/>
              <w:spacing w:line="240" w:lineRule="auto"/>
              <w:rPr>
                <w:rFonts w:ascii="Times New Roman" w:hAnsi="Times New Roman" w:cs="Times New Roman"/>
                <w:lang w:val="it-IT" w:eastAsia="ro-RO"/>
              </w:rPr>
            </w:pPr>
          </w:p>
        </w:tc>
        <w:tc>
          <w:tcPr>
            <w:tcW w:w="1179" w:type="dxa"/>
            <w:tcBorders>
              <w:left w:val="single" w:sz="4" w:space="0" w:color="000000"/>
              <w:bottom w:val="single" w:sz="4" w:space="0" w:color="auto"/>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sz w:val="20"/>
                <w:szCs w:val="20"/>
                <w:lang w:val="en-US"/>
              </w:rPr>
              <w:t>Flacoane cu volumul pînă la  pînă la 5ml</w:t>
            </w:r>
          </w:p>
        </w:tc>
        <w:tc>
          <w:tcPr>
            <w:tcW w:w="837" w:type="dxa"/>
            <w:gridSpan w:val="2"/>
            <w:tcBorders>
              <w:left w:val="single" w:sz="4" w:space="0" w:color="000000"/>
              <w:bottom w:val="single" w:sz="4" w:space="0" w:color="auto"/>
              <w:right w:val="single" w:sz="4" w:space="0" w:color="000000"/>
            </w:tcBorders>
            <w:shd w:val="clear" w:color="auto" w:fill="auto"/>
          </w:tcPr>
          <w:p w:rsidR="009F73A3" w:rsidRDefault="009F73A3" w:rsidP="00880A91">
            <w:pPr>
              <w:jc w:val="center"/>
            </w:pPr>
            <w:r>
              <w:rPr>
                <w:rFonts w:ascii="Times New Roman" w:hAnsi="Times New Roman" w:cs="Times New Roman"/>
                <w:color w:val="000000"/>
                <w:spacing w:val="-1"/>
              </w:rPr>
              <w:t>2 set</w:t>
            </w:r>
          </w:p>
        </w:tc>
      </w:tr>
      <w:tr w:rsidR="009F73A3" w:rsidTr="009F73A3">
        <w:tblPrEx>
          <w:tblBorders>
            <w:top w:val="single" w:sz="4" w:space="0" w:color="auto"/>
          </w:tblBorders>
        </w:tblPrEx>
        <w:trPr>
          <w:trHeight w:val="100"/>
        </w:trPr>
        <w:tc>
          <w:tcPr>
            <w:tcW w:w="15358" w:type="dxa"/>
            <w:gridSpan w:val="13"/>
            <w:tcBorders>
              <w:top w:val="single" w:sz="4" w:space="0" w:color="auto"/>
            </w:tcBorders>
          </w:tcPr>
          <w:p w:rsidR="009F73A3" w:rsidRDefault="009F73A3" w:rsidP="009F73A3">
            <w:pPr>
              <w:autoSpaceDE w:val="0"/>
              <w:spacing w:after="0" w:line="240" w:lineRule="auto"/>
              <w:rPr>
                <w:rFonts w:ascii="Times New Roman" w:hAnsi="Times New Roman" w:cs="Times New Roman"/>
                <w:b/>
                <w:lang w:eastAsia="ro-RO"/>
              </w:rPr>
            </w:pPr>
          </w:p>
        </w:tc>
      </w:tr>
    </w:tbl>
    <w:p w:rsidR="009F73A3" w:rsidRDefault="009F73A3" w:rsidP="009F73A3">
      <w:pPr>
        <w:autoSpaceDE w:val="0"/>
        <w:spacing w:after="0" w:line="240" w:lineRule="auto"/>
      </w:pPr>
      <w:r>
        <w:rPr>
          <w:rFonts w:ascii="Times New Roman" w:hAnsi="Times New Roman" w:cs="Times New Roman"/>
          <w:lang w:eastAsia="en-US"/>
        </w:rPr>
        <w:t>Cerinţe generale:</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1. Reactivii să dispună de certificate internaţionale CE Marca - copie confirmată prin ştampila </w:t>
      </w:r>
      <w:proofErr w:type="gramStart"/>
      <w:r w:rsidRPr="009F73A3">
        <w:rPr>
          <w:rFonts w:ascii="Times New Roman" w:hAnsi="Times New Roman" w:cs="Times New Roman"/>
          <w:lang w:val="en-US" w:eastAsia="en-US"/>
        </w:rPr>
        <w:t>şi  semnătura</w:t>
      </w:r>
      <w:proofErr w:type="gramEnd"/>
      <w:r w:rsidRPr="009F73A3">
        <w:rPr>
          <w:rFonts w:ascii="Times New Roman" w:hAnsi="Times New Roman" w:cs="Times New Roman"/>
          <w:lang w:val="en-US" w:eastAsia="en-US"/>
        </w:rPr>
        <w:t xml:space="preserve"> participantului.</w:t>
      </w:r>
    </w:p>
    <w:p w:rsidR="009F73A3" w:rsidRPr="009F73A3" w:rsidRDefault="009F73A3" w:rsidP="009F73A3">
      <w:pPr>
        <w:autoSpaceDE w:val="0"/>
        <w:spacing w:after="0" w:line="240" w:lineRule="auto"/>
        <w:rPr>
          <w:lang w:val="en-US"/>
        </w:rPr>
      </w:pPr>
      <w:r>
        <w:rPr>
          <w:rFonts w:ascii="Times New Roman" w:hAnsi="Times New Roman" w:cs="Times New Roman"/>
          <w:lang w:val="fr-FR" w:eastAsia="en-US"/>
        </w:rPr>
        <w:t xml:space="preserve">2. Reactivii să fie obligatoriu în ambalajul producătorului, cu coduri de bare si cantitatea de teste indicata. </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3. Firma furnizoare de reactivi să dispună de ingineri calificaţi, certificaţi de producătorul echipamentului </w:t>
      </w:r>
      <w:proofErr w:type="gramStart"/>
      <w:r w:rsidRPr="009F73A3">
        <w:rPr>
          <w:rFonts w:ascii="Times New Roman" w:hAnsi="Times New Roman" w:cs="Times New Roman"/>
          <w:lang w:val="en-US" w:eastAsia="en-US"/>
        </w:rPr>
        <w:t>pentru  deservirea</w:t>
      </w:r>
      <w:proofErr w:type="gramEnd"/>
      <w:r w:rsidRPr="009F73A3">
        <w:rPr>
          <w:rFonts w:ascii="Times New Roman" w:hAnsi="Times New Roman" w:cs="Times New Roman"/>
          <w:lang w:val="en-US" w:eastAsia="en-US"/>
        </w:rPr>
        <w:t xml:space="preserve"> gratuită a echipamentului de laborator pe perioada de utilizarea a reactivilor.</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4. Termenul de valabilitate indicat pe ambalaj de producător nu mai mic de 12 luni. </w:t>
      </w:r>
    </w:p>
    <w:p w:rsidR="009F73A3" w:rsidRPr="009F73A3" w:rsidRDefault="009F73A3" w:rsidP="009F73A3">
      <w:pPr>
        <w:autoSpaceDE w:val="0"/>
        <w:spacing w:after="0" w:line="240" w:lineRule="auto"/>
        <w:rPr>
          <w:lang w:val="en-US"/>
        </w:rPr>
      </w:pPr>
      <w:proofErr w:type="gramStart"/>
      <w:r w:rsidRPr="009F73A3">
        <w:rPr>
          <w:rFonts w:ascii="Times New Roman" w:hAnsi="Times New Roman" w:cs="Times New Roman"/>
          <w:lang w:val="en-US" w:eastAsia="en-US"/>
        </w:rPr>
        <w:t>5. Seturile să</w:t>
      </w:r>
      <w:proofErr w:type="gramEnd"/>
      <w:r w:rsidRPr="009F73A3">
        <w:rPr>
          <w:rFonts w:ascii="Times New Roman" w:hAnsi="Times New Roman" w:cs="Times New Roman"/>
          <w:lang w:val="en-US" w:eastAsia="en-US"/>
        </w:rPr>
        <w:t xml:space="preserve"> fie livrate în ambalaj securizat, marcat şi etichetat de producător.</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6. Prezentarea mostrei de la operatorul economic câstigător în timp de </w:t>
      </w:r>
      <w:proofErr w:type="gramStart"/>
      <w:r w:rsidRPr="009F73A3">
        <w:rPr>
          <w:rFonts w:ascii="Times New Roman" w:hAnsi="Times New Roman" w:cs="Times New Roman"/>
          <w:lang w:val="en-US" w:eastAsia="en-US"/>
        </w:rPr>
        <w:t>cinci  zile</w:t>
      </w:r>
      <w:proofErr w:type="gramEnd"/>
      <w:r w:rsidRPr="009F73A3">
        <w:rPr>
          <w:rFonts w:ascii="Times New Roman" w:hAnsi="Times New Roman" w:cs="Times New Roman"/>
          <w:lang w:val="en-US" w:eastAsia="en-US"/>
        </w:rPr>
        <w:t xml:space="preserve"> inainte de semnarea contractului </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7. Date de identitate (denumirea, numărul lotului, seria, termenii de valabilitate, condiţiile de păstrare) </w:t>
      </w:r>
      <w:proofErr w:type="gramStart"/>
      <w:r w:rsidRPr="009F73A3">
        <w:rPr>
          <w:rFonts w:ascii="Times New Roman" w:hAnsi="Times New Roman" w:cs="Times New Roman"/>
          <w:lang w:val="en-US" w:eastAsia="en-US"/>
        </w:rPr>
        <w:t>ale  produsului</w:t>
      </w:r>
      <w:proofErr w:type="gramEnd"/>
      <w:r w:rsidRPr="009F73A3">
        <w:rPr>
          <w:rFonts w:ascii="Times New Roman" w:hAnsi="Times New Roman" w:cs="Times New Roman"/>
          <w:lang w:val="en-US" w:eastAsia="en-US"/>
        </w:rPr>
        <w:t xml:space="preserve"> indicate pe ambalaj trebuie să coincidă în mod obligatoriu cu cele de pe etichetele componentelor  incluse în set. </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8. Instrucţiunile de utilizare a truselor </w:t>
      </w:r>
      <w:proofErr w:type="gramStart"/>
      <w:r w:rsidRPr="009F73A3">
        <w:rPr>
          <w:rFonts w:ascii="Times New Roman" w:hAnsi="Times New Roman" w:cs="Times New Roman"/>
          <w:lang w:val="en-US" w:eastAsia="en-US"/>
        </w:rPr>
        <w:t>să</w:t>
      </w:r>
      <w:proofErr w:type="gramEnd"/>
      <w:r w:rsidRPr="009F73A3">
        <w:rPr>
          <w:rFonts w:ascii="Times New Roman" w:hAnsi="Times New Roman" w:cs="Times New Roman"/>
          <w:lang w:val="en-US" w:eastAsia="en-US"/>
        </w:rPr>
        <w:t xml:space="preserve"> conţină caracteristicile de performanţă şi calitate: sensibilitatea; liniaritatea, specificitatea, reproductubilitatea şi interferenţa (lipemia, bilirubinemia, hemoliza).  Instrucţiunile privind modul de utilizare </w:t>
      </w:r>
      <w:proofErr w:type="gramStart"/>
      <w:r w:rsidRPr="009F73A3">
        <w:rPr>
          <w:rFonts w:ascii="Times New Roman" w:hAnsi="Times New Roman" w:cs="Times New Roman"/>
          <w:lang w:val="en-US" w:eastAsia="en-US"/>
        </w:rPr>
        <w:t>să</w:t>
      </w:r>
      <w:proofErr w:type="gramEnd"/>
      <w:r w:rsidRPr="009F73A3">
        <w:rPr>
          <w:rFonts w:ascii="Times New Roman" w:hAnsi="Times New Roman" w:cs="Times New Roman"/>
          <w:lang w:val="en-US" w:eastAsia="en-US"/>
        </w:rPr>
        <w:t xml:space="preserve"> fie prezentate în limba de stat sau în limba rusă. </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Notă:</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Prioritate se </w:t>
      </w:r>
      <w:proofErr w:type="gramStart"/>
      <w:r w:rsidRPr="009F73A3">
        <w:rPr>
          <w:rFonts w:ascii="Times New Roman" w:hAnsi="Times New Roman" w:cs="Times New Roman"/>
          <w:lang w:val="en-US" w:eastAsia="en-US"/>
        </w:rPr>
        <w:t>va</w:t>
      </w:r>
      <w:proofErr w:type="gramEnd"/>
      <w:r w:rsidRPr="009F73A3">
        <w:rPr>
          <w:rFonts w:ascii="Times New Roman" w:hAnsi="Times New Roman" w:cs="Times New Roman"/>
          <w:lang w:val="en-US" w:eastAsia="en-US"/>
        </w:rPr>
        <w:t xml:space="preserve"> acorda seturilor de reactivi cu cea mai înaltă linearitate şi termeni de valabilitate.</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Calibratorii şi standardele </w:t>
      </w:r>
      <w:proofErr w:type="gramStart"/>
      <w:r w:rsidRPr="009F73A3">
        <w:rPr>
          <w:rFonts w:ascii="Times New Roman" w:hAnsi="Times New Roman" w:cs="Times New Roman"/>
          <w:lang w:val="en-US" w:eastAsia="en-US"/>
        </w:rPr>
        <w:t>să</w:t>
      </w:r>
      <w:proofErr w:type="gramEnd"/>
      <w:r w:rsidRPr="009F73A3">
        <w:rPr>
          <w:rFonts w:ascii="Times New Roman" w:hAnsi="Times New Roman" w:cs="Times New Roman"/>
          <w:lang w:val="en-US" w:eastAsia="en-US"/>
        </w:rPr>
        <w:t xml:space="preserve"> fie înregistraţi în ordinea stabilită de lege în ţară în mod obligatoriu!</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Calibratorii şi standardele trebuie </w:t>
      </w:r>
      <w:proofErr w:type="gramStart"/>
      <w:r w:rsidRPr="009F73A3">
        <w:rPr>
          <w:rFonts w:ascii="Times New Roman" w:hAnsi="Times New Roman" w:cs="Times New Roman"/>
          <w:lang w:val="en-US" w:eastAsia="en-US"/>
        </w:rPr>
        <w:t>să</w:t>
      </w:r>
      <w:proofErr w:type="gramEnd"/>
      <w:r w:rsidRPr="009F73A3">
        <w:rPr>
          <w:rFonts w:ascii="Times New Roman" w:hAnsi="Times New Roman" w:cs="Times New Roman"/>
          <w:lang w:val="en-US" w:eastAsia="en-US"/>
        </w:rPr>
        <w:t xml:space="preserve"> corespundă cu setul de reactivi, adică să fie de la acelaşi producător.</w:t>
      </w:r>
    </w:p>
    <w:p w:rsidR="009F73A3" w:rsidRPr="009F73A3" w:rsidRDefault="009F73A3" w:rsidP="009F73A3">
      <w:pPr>
        <w:autoSpaceDE w:val="0"/>
        <w:spacing w:after="0" w:line="240" w:lineRule="auto"/>
        <w:rPr>
          <w:lang w:val="en-US"/>
        </w:rPr>
      </w:pPr>
      <w:r w:rsidRPr="009F73A3">
        <w:rPr>
          <w:rFonts w:ascii="Times New Roman" w:hAnsi="Times New Roman" w:cs="Times New Roman"/>
          <w:lang w:val="en-US" w:eastAsia="en-US"/>
        </w:rPr>
        <w:t xml:space="preserve">Ofertanţii vor demonstra că reactivii, seturile de reactivii se păstrează până la livrare în condiţiile prevăzute de </w:t>
      </w:r>
    </w:p>
    <w:p w:rsidR="009F73A3" w:rsidRPr="009F73A3" w:rsidRDefault="009F73A3" w:rsidP="009F73A3">
      <w:pPr>
        <w:autoSpaceDE w:val="0"/>
        <w:spacing w:after="0" w:line="240" w:lineRule="auto"/>
        <w:rPr>
          <w:rFonts w:ascii="Times New Roman" w:hAnsi="Times New Roman" w:cs="Times New Roman"/>
          <w:lang w:val="en-US" w:eastAsia="en-US"/>
        </w:rPr>
      </w:pPr>
      <w:proofErr w:type="gramStart"/>
      <w:r w:rsidRPr="009F73A3">
        <w:rPr>
          <w:rFonts w:ascii="Times New Roman" w:hAnsi="Times New Roman" w:cs="Times New Roman"/>
          <w:lang w:val="en-US" w:eastAsia="en-US"/>
        </w:rPr>
        <w:t>producător</w:t>
      </w:r>
      <w:proofErr w:type="gramEnd"/>
      <w:r w:rsidRPr="009F73A3">
        <w:rPr>
          <w:rFonts w:ascii="Times New Roman" w:hAnsi="Times New Roman" w:cs="Times New Roman"/>
          <w:lang w:val="en-US" w:eastAsia="en-US"/>
        </w:rPr>
        <w:t xml:space="preserve"> (la frigider, frigorifer sau încăperi dotate cu echipament specific, etc).</w:t>
      </w:r>
    </w:p>
    <w:p w:rsidR="009F73A3" w:rsidRPr="009F73A3" w:rsidRDefault="009F73A3" w:rsidP="009F73A3">
      <w:pPr>
        <w:autoSpaceDE w:val="0"/>
        <w:spacing w:after="120" w:line="240" w:lineRule="auto"/>
        <w:rPr>
          <w:lang w:val="en-US"/>
        </w:rPr>
      </w:pPr>
    </w:p>
    <w:tbl>
      <w:tblPr>
        <w:tblpPr w:leftFromText="180" w:rightFromText="180" w:vertAnchor="text" w:horzAnchor="margin" w:tblpY="935"/>
        <w:tblW w:w="15442" w:type="dxa"/>
        <w:tblLayout w:type="fixed"/>
        <w:tblLook w:val="0000"/>
      </w:tblPr>
      <w:tblGrid>
        <w:gridCol w:w="533"/>
        <w:gridCol w:w="5812"/>
        <w:gridCol w:w="2223"/>
        <w:gridCol w:w="1800"/>
        <w:gridCol w:w="1260"/>
        <w:gridCol w:w="1805"/>
        <w:gridCol w:w="2009"/>
      </w:tblGrid>
      <w:tr w:rsidR="009F73A3" w:rsidTr="009F73A3">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sz w:val="18"/>
                <w:szCs w:val="18"/>
              </w:rPr>
              <w:lastRenderedPageBreak/>
              <w:t xml:space="preserve">Nr. </w:t>
            </w: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sz w:val="18"/>
                <w:szCs w:val="18"/>
              </w:rPr>
              <w:t>Descrierea produsului</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sz w:val="18"/>
                <w:szCs w:val="18"/>
              </w:rPr>
              <w:t>Parametri tehnice</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sz w:val="18"/>
                <w:szCs w:val="18"/>
              </w:rPr>
              <w:t>UM</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lang w:val="en-US"/>
              </w:rPr>
            </w:pPr>
            <w:r w:rsidRPr="009F73A3">
              <w:rPr>
                <w:rFonts w:ascii="Times New Roman" w:hAnsi="Times New Roman" w:cs="Times New Roman"/>
                <w:sz w:val="18"/>
                <w:szCs w:val="18"/>
                <w:lang w:val="en-US"/>
              </w:rPr>
              <w:t>Tipul dispo-zitivului (deschid/închis)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sz w:val="18"/>
                <w:szCs w:val="18"/>
              </w:rPr>
              <w:t xml:space="preserve">Cant. </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sz w:val="18"/>
                <w:szCs w:val="18"/>
              </w:rPr>
              <w:t>Cerinţele obligatorii</w:t>
            </w:r>
          </w:p>
        </w:tc>
      </w:tr>
      <w:tr w:rsidR="009F73A3" w:rsidTr="009F73A3">
        <w:trPr>
          <w:trHeight w:val="1216"/>
        </w:trPr>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before="0"/>
              <w:textAlignment w:val="baseline"/>
              <w:rPr>
                <w:sz w:val="18"/>
                <w:szCs w:val="18"/>
              </w:rPr>
            </w:pPr>
            <w:r w:rsidRPr="009F73A3">
              <w:rPr>
                <w:rStyle w:val="normaltextrunscx80691874"/>
                <w:rFonts w:eastAsia="PMingLiU"/>
                <w:b/>
                <w:bCs/>
                <w:sz w:val="18"/>
                <w:szCs w:val="18"/>
                <w:lang w:val="ro-RO"/>
              </w:rPr>
              <w:t>CBC</w:t>
            </w:r>
            <w:r w:rsidRPr="009F73A3">
              <w:rPr>
                <w:rStyle w:val="spellingerrorscx80691874"/>
                <w:rFonts w:eastAsia="PMingLiU"/>
                <w:b/>
                <w:bCs/>
                <w:sz w:val="18"/>
                <w:szCs w:val="18"/>
                <w:lang w:val="ro-RO"/>
              </w:rPr>
              <w:t>Timepac</w:t>
            </w:r>
            <w:r w:rsidRPr="009F73A3">
              <w:rPr>
                <w:rStyle w:val="eopscx80691874"/>
                <w:rFonts w:eastAsia="PMingLiU"/>
                <w:sz w:val="18"/>
                <w:szCs w:val="18"/>
                <w:lang w:val="ro-RO"/>
              </w:rPr>
              <w:t> </w:t>
            </w:r>
          </w:p>
          <w:p w:rsidR="009F73A3" w:rsidRPr="009F73A3" w:rsidRDefault="009F73A3" w:rsidP="009F73A3">
            <w:pPr>
              <w:pStyle w:val="paragraphscx80691874"/>
              <w:spacing w:before="0" w:after="0"/>
              <w:textAlignment w:val="baseline"/>
              <w:rPr>
                <w:sz w:val="18"/>
                <w:szCs w:val="18"/>
              </w:rPr>
            </w:pPr>
            <w:r w:rsidRPr="009F73A3">
              <w:rPr>
                <w:rStyle w:val="normaltextrunscx80691874"/>
                <w:rFonts w:eastAsia="PMingLiU"/>
                <w:b/>
                <w:bCs/>
                <w:sz w:val="18"/>
                <w:szCs w:val="18"/>
                <w:lang w:val="ro-RO"/>
              </w:rPr>
              <w:t>-</w:t>
            </w:r>
            <w:r w:rsidRPr="009F73A3">
              <w:rPr>
                <w:rStyle w:val="spellingerrorscx80691874"/>
                <w:rFonts w:eastAsia="PMingLiU"/>
                <w:sz w:val="18"/>
                <w:szCs w:val="18"/>
                <w:lang w:val="ro-RO"/>
              </w:rPr>
              <w:t>Defoamer</w:t>
            </w:r>
            <w:r w:rsidRPr="009F73A3">
              <w:rPr>
                <w:rStyle w:val="eopscx80691874"/>
                <w:rFonts w:eastAsia="PMingLiU"/>
                <w:sz w:val="18"/>
                <w:szCs w:val="18"/>
                <w:lang w:val="ro-RO"/>
              </w:rPr>
              <w:t> </w:t>
            </w:r>
          </w:p>
          <w:p w:rsidR="009F73A3" w:rsidRPr="009F73A3" w:rsidRDefault="009F73A3" w:rsidP="009F73A3">
            <w:pPr>
              <w:pStyle w:val="paragraphscx80691874"/>
              <w:spacing w:before="0" w:after="0"/>
              <w:textAlignment w:val="baseline"/>
              <w:rPr>
                <w:sz w:val="18"/>
                <w:szCs w:val="18"/>
              </w:rPr>
            </w:pPr>
            <w:r w:rsidRPr="009F73A3">
              <w:rPr>
                <w:rStyle w:val="normaltextrunscx80691874"/>
                <w:rFonts w:eastAsia="PMingLiU"/>
                <w:sz w:val="18"/>
                <w:szCs w:val="18"/>
                <w:lang w:val="ro-RO"/>
              </w:rPr>
              <w:t>- RBC/PLT</w:t>
            </w:r>
            <w:r w:rsidRPr="009F73A3">
              <w:rPr>
                <w:rStyle w:val="eopscx80691874"/>
                <w:rFonts w:eastAsia="PMingLiU"/>
                <w:sz w:val="18"/>
                <w:szCs w:val="18"/>
                <w:lang w:val="ro-RO"/>
              </w:rPr>
              <w:t> </w:t>
            </w:r>
          </w:p>
          <w:p w:rsidR="009F73A3" w:rsidRPr="009F73A3" w:rsidRDefault="009F73A3" w:rsidP="009F73A3">
            <w:pPr>
              <w:pStyle w:val="paragraphscx80691874"/>
              <w:spacing w:before="0" w:after="0"/>
              <w:textAlignment w:val="baseline"/>
              <w:rPr>
                <w:sz w:val="18"/>
                <w:szCs w:val="18"/>
              </w:rPr>
            </w:pPr>
            <w:r w:rsidRPr="009F73A3">
              <w:rPr>
                <w:rStyle w:val="normaltextrunscx80691874"/>
                <w:rFonts w:eastAsia="PMingLiU"/>
                <w:sz w:val="18"/>
                <w:szCs w:val="18"/>
                <w:lang w:val="ro-RO"/>
              </w:rPr>
              <w:t>- HGB</w:t>
            </w:r>
            <w:r w:rsidRPr="009F73A3">
              <w:rPr>
                <w:rStyle w:val="eopscx80691874"/>
                <w:rFonts w:eastAsia="PMingLiU"/>
                <w:sz w:val="18"/>
                <w:szCs w:val="18"/>
                <w:lang w:val="ro-RO"/>
              </w:rPr>
              <w:t> </w:t>
            </w:r>
          </w:p>
          <w:p w:rsidR="009F73A3" w:rsidRPr="009F73A3" w:rsidRDefault="009F73A3" w:rsidP="009F73A3">
            <w:pPr>
              <w:pStyle w:val="paragraphscx80691874"/>
              <w:spacing w:after="0"/>
              <w:textAlignment w:val="baseline"/>
              <w:rPr>
                <w:sz w:val="18"/>
                <w:szCs w:val="18"/>
              </w:rPr>
            </w:pPr>
            <w:r w:rsidRPr="009F73A3">
              <w:rPr>
                <w:rStyle w:val="normaltextrunscx80691874"/>
                <w:rFonts w:eastAsia="PMingLiU"/>
                <w:sz w:val="18"/>
                <w:szCs w:val="18"/>
                <w:lang w:val="ro-RO"/>
              </w:rPr>
              <w:t>-</w:t>
            </w:r>
            <w:r w:rsidRPr="009F73A3">
              <w:rPr>
                <w:rStyle w:val="spellingerrorscx80691874"/>
                <w:rFonts w:eastAsia="PMingLiU"/>
                <w:sz w:val="18"/>
                <w:szCs w:val="18"/>
                <w:lang w:val="ro-RO"/>
              </w:rPr>
              <w:t>Baso</w:t>
            </w:r>
            <w:r w:rsidRPr="009F73A3">
              <w:rPr>
                <w:rStyle w:val="eopscx80691874"/>
                <w:rFonts w:eastAsia="PMingLiU"/>
                <w:sz w:val="18"/>
                <w:szCs w:val="18"/>
                <w:lang w:val="ro-RO"/>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before="0"/>
              <w:textAlignment w:val="baseline"/>
              <w:rPr>
                <w:sz w:val="18"/>
                <w:szCs w:val="18"/>
              </w:rPr>
            </w:pPr>
            <w:r w:rsidRPr="009F73A3">
              <w:rPr>
                <w:rStyle w:val="eopscx80691874"/>
                <w:rFonts w:eastAsia="PMingLiU"/>
                <w:sz w:val="18"/>
                <w:szCs w:val="18"/>
                <w:lang w:val="ro-RO"/>
              </w:rPr>
              <w:t> </w:t>
            </w:r>
          </w:p>
          <w:p w:rsidR="009F73A3" w:rsidRPr="009F73A3" w:rsidRDefault="009F73A3" w:rsidP="009F73A3">
            <w:pPr>
              <w:pStyle w:val="paragraphscx80691874"/>
              <w:spacing w:before="0" w:after="0"/>
              <w:textAlignment w:val="baseline"/>
              <w:rPr>
                <w:sz w:val="18"/>
                <w:szCs w:val="18"/>
              </w:rPr>
            </w:pPr>
            <w:r w:rsidRPr="009F73A3">
              <w:rPr>
                <w:rStyle w:val="normaltextrunscx80691874"/>
                <w:rFonts w:eastAsia="PMingLiU"/>
                <w:sz w:val="18"/>
                <w:szCs w:val="18"/>
                <w:lang w:val="ro-RO"/>
              </w:rPr>
              <w:t>1 x 75 ml</w:t>
            </w:r>
            <w:r w:rsidRPr="009F73A3">
              <w:rPr>
                <w:rStyle w:val="eopscx80691874"/>
                <w:rFonts w:eastAsia="PMingLiU"/>
                <w:sz w:val="18"/>
                <w:szCs w:val="18"/>
                <w:lang w:val="ro-RO"/>
              </w:rPr>
              <w:t> </w:t>
            </w:r>
          </w:p>
          <w:p w:rsidR="009F73A3" w:rsidRPr="009F73A3" w:rsidRDefault="009F73A3" w:rsidP="009F73A3">
            <w:pPr>
              <w:pStyle w:val="paragraphscx80691874"/>
              <w:spacing w:before="0" w:after="0"/>
              <w:textAlignment w:val="baseline"/>
              <w:rPr>
                <w:sz w:val="18"/>
                <w:szCs w:val="18"/>
              </w:rPr>
            </w:pPr>
            <w:r w:rsidRPr="009F73A3">
              <w:rPr>
                <w:rStyle w:val="normaltextrunscx80691874"/>
                <w:rFonts w:eastAsia="PMingLiU"/>
                <w:sz w:val="18"/>
                <w:szCs w:val="18"/>
                <w:lang w:val="ro-RO"/>
              </w:rPr>
              <w:t>2 x 2700 ml</w:t>
            </w:r>
            <w:r w:rsidRPr="009F73A3">
              <w:rPr>
                <w:rStyle w:val="eopscx80691874"/>
                <w:rFonts w:eastAsia="PMingLiU"/>
                <w:sz w:val="18"/>
                <w:szCs w:val="18"/>
                <w:lang w:val="ro-RO"/>
              </w:rPr>
              <w:t> </w:t>
            </w:r>
          </w:p>
          <w:p w:rsidR="009F73A3" w:rsidRPr="009F73A3" w:rsidRDefault="009F73A3" w:rsidP="009F73A3">
            <w:pPr>
              <w:pStyle w:val="paragraphscx80691874"/>
              <w:spacing w:before="0" w:after="0"/>
              <w:textAlignment w:val="baseline"/>
              <w:rPr>
                <w:sz w:val="18"/>
                <w:szCs w:val="18"/>
              </w:rPr>
            </w:pPr>
            <w:r w:rsidRPr="009F73A3">
              <w:rPr>
                <w:rStyle w:val="normaltextrunscx80691874"/>
                <w:rFonts w:eastAsia="PMingLiU"/>
                <w:sz w:val="18"/>
                <w:szCs w:val="18"/>
                <w:lang w:val="ro-RO"/>
              </w:rPr>
              <w:t>2 x 1100 ml</w:t>
            </w:r>
            <w:r w:rsidRPr="009F73A3">
              <w:rPr>
                <w:rStyle w:val="eopscx80691874"/>
                <w:rFonts w:eastAsia="PMingLiU"/>
                <w:sz w:val="18"/>
                <w:szCs w:val="18"/>
                <w:lang w:val="ro-RO"/>
              </w:rPr>
              <w:t> </w:t>
            </w:r>
          </w:p>
          <w:p w:rsidR="009F73A3" w:rsidRPr="009F73A3" w:rsidRDefault="009F73A3" w:rsidP="009F73A3">
            <w:pPr>
              <w:pStyle w:val="paragraphscx80691874"/>
              <w:spacing w:after="0"/>
              <w:textAlignment w:val="baseline"/>
              <w:rPr>
                <w:sz w:val="18"/>
                <w:szCs w:val="18"/>
              </w:rPr>
            </w:pPr>
            <w:r w:rsidRPr="009F73A3">
              <w:rPr>
                <w:rStyle w:val="normaltextrunscx80691874"/>
                <w:rFonts w:eastAsia="PMingLiU"/>
                <w:sz w:val="18"/>
                <w:szCs w:val="18"/>
                <w:lang w:val="ro-RO"/>
              </w:rPr>
              <w:t>2 x 1100 ml</w:t>
            </w:r>
            <w:r w:rsidRPr="009F73A3">
              <w:rPr>
                <w:rStyle w:val="eopscx80691874"/>
                <w:rFonts w:eastAsia="PMingLiU"/>
                <w:sz w:val="18"/>
                <w:szCs w:val="18"/>
                <w:lang w:val="ro-RO"/>
              </w:rPr>
              <w:t> </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set</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3 buc.</w:t>
            </w:r>
          </w:p>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 7700</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ind w:left="-108" w:righ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r w:rsidR="009F73A3" w:rsidTr="009F73A3">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lang w:val="pt-PT"/>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before="0"/>
              <w:textAlignment w:val="baseline"/>
              <w:rPr>
                <w:sz w:val="18"/>
                <w:szCs w:val="18"/>
                <w:lang w:val="en-US"/>
              </w:rPr>
            </w:pPr>
            <w:r w:rsidRPr="009F73A3">
              <w:rPr>
                <w:rStyle w:val="normaltextrunscx80691874"/>
                <w:rFonts w:eastAsia="PMingLiU"/>
                <w:b/>
                <w:bCs/>
                <w:sz w:val="18"/>
                <w:szCs w:val="18"/>
                <w:lang w:val="en-US"/>
              </w:rPr>
              <w:t>Diff</w:t>
            </w:r>
            <w:r w:rsidRPr="009F73A3">
              <w:rPr>
                <w:rStyle w:val="spellingerrorscx80691874"/>
                <w:rFonts w:eastAsia="PMingLiU"/>
                <w:b/>
                <w:bCs/>
                <w:sz w:val="18"/>
                <w:szCs w:val="18"/>
                <w:lang w:val="en-US"/>
              </w:rPr>
              <w:t>Timepac</w:t>
            </w:r>
            <w:r w:rsidRPr="009F73A3">
              <w:rPr>
                <w:rStyle w:val="eopscx80691874"/>
                <w:rFonts w:eastAsia="PMingLiU"/>
                <w:sz w:val="18"/>
                <w:szCs w:val="18"/>
                <w:lang w:val="en-US"/>
              </w:rPr>
              <w:t> </w:t>
            </w:r>
          </w:p>
          <w:p w:rsidR="009F73A3" w:rsidRPr="009F73A3" w:rsidRDefault="009F73A3" w:rsidP="009F73A3">
            <w:pPr>
              <w:pStyle w:val="paragraphscx80691874"/>
              <w:spacing w:before="0" w:after="0"/>
              <w:textAlignment w:val="baseline"/>
              <w:rPr>
                <w:sz w:val="18"/>
                <w:szCs w:val="18"/>
                <w:lang w:val="en-US"/>
              </w:rPr>
            </w:pPr>
            <w:r w:rsidRPr="009F73A3">
              <w:rPr>
                <w:rStyle w:val="normaltextrunscx80691874"/>
                <w:rFonts w:eastAsia="PMingLiU"/>
                <w:sz w:val="18"/>
                <w:szCs w:val="18"/>
                <w:lang w:val="en-US"/>
              </w:rPr>
              <w:t>-</w:t>
            </w:r>
            <w:r w:rsidRPr="009F73A3">
              <w:rPr>
                <w:rStyle w:val="spellingerrorscx80691874"/>
                <w:rFonts w:eastAsia="PMingLiU"/>
                <w:sz w:val="18"/>
                <w:szCs w:val="18"/>
                <w:lang w:val="en-US"/>
              </w:rPr>
              <w:t>Perox</w:t>
            </w:r>
            <w:r w:rsidRPr="009F73A3">
              <w:rPr>
                <w:rStyle w:val="normaltextrunscx80691874"/>
                <w:rFonts w:eastAsia="PMingLiU"/>
                <w:sz w:val="18"/>
                <w:szCs w:val="18"/>
                <w:lang w:val="en-US"/>
              </w:rPr>
              <w:t>  1</w:t>
            </w:r>
            <w:r w:rsidRPr="009F73A3">
              <w:rPr>
                <w:rStyle w:val="eopscx80691874"/>
                <w:rFonts w:eastAsia="PMingLiU"/>
                <w:sz w:val="18"/>
                <w:szCs w:val="18"/>
                <w:lang w:val="en-US"/>
              </w:rPr>
              <w:t> </w:t>
            </w:r>
          </w:p>
          <w:p w:rsidR="009F73A3" w:rsidRPr="009F73A3" w:rsidRDefault="009F73A3" w:rsidP="009F73A3">
            <w:pPr>
              <w:pStyle w:val="paragraphscx80691874"/>
              <w:spacing w:before="0" w:after="0"/>
              <w:textAlignment w:val="baseline"/>
              <w:rPr>
                <w:sz w:val="18"/>
                <w:szCs w:val="18"/>
                <w:lang w:val="en-US"/>
              </w:rPr>
            </w:pPr>
            <w:r w:rsidRPr="009F73A3">
              <w:rPr>
                <w:rStyle w:val="normaltextrunscx80691874"/>
                <w:rFonts w:eastAsia="PMingLiU"/>
                <w:sz w:val="18"/>
                <w:szCs w:val="18"/>
                <w:lang w:val="en-US"/>
              </w:rPr>
              <w:t>-</w:t>
            </w:r>
            <w:r w:rsidRPr="009F73A3">
              <w:rPr>
                <w:rStyle w:val="spellingerrorscx80691874"/>
                <w:rFonts w:eastAsia="PMingLiU"/>
                <w:sz w:val="18"/>
                <w:szCs w:val="18"/>
                <w:lang w:val="en-US"/>
              </w:rPr>
              <w:t>Perox</w:t>
            </w:r>
            <w:r w:rsidRPr="009F73A3">
              <w:rPr>
                <w:rStyle w:val="normaltextrunscx80691874"/>
                <w:rFonts w:eastAsia="PMingLiU"/>
                <w:sz w:val="18"/>
                <w:szCs w:val="18"/>
                <w:lang w:val="en-US"/>
              </w:rPr>
              <w:t>2</w:t>
            </w:r>
            <w:r w:rsidRPr="009F73A3">
              <w:rPr>
                <w:rStyle w:val="eopscx80691874"/>
                <w:rFonts w:eastAsia="PMingLiU"/>
                <w:sz w:val="18"/>
                <w:szCs w:val="18"/>
                <w:lang w:val="en-US"/>
              </w:rPr>
              <w:t> </w:t>
            </w:r>
          </w:p>
          <w:p w:rsidR="009F73A3" w:rsidRPr="009F73A3" w:rsidRDefault="009F73A3" w:rsidP="009F73A3">
            <w:pPr>
              <w:pStyle w:val="paragraphscx80691874"/>
              <w:spacing w:before="0" w:after="0"/>
              <w:textAlignment w:val="baseline"/>
              <w:rPr>
                <w:sz w:val="18"/>
                <w:szCs w:val="18"/>
                <w:lang w:val="en-US"/>
              </w:rPr>
            </w:pPr>
            <w:r w:rsidRPr="009F73A3">
              <w:rPr>
                <w:rStyle w:val="normaltextrunscx80691874"/>
                <w:rFonts w:eastAsia="PMingLiU"/>
                <w:sz w:val="18"/>
                <w:szCs w:val="18"/>
                <w:lang w:val="en-US"/>
              </w:rPr>
              <w:t>-</w:t>
            </w:r>
            <w:r w:rsidRPr="009F73A3">
              <w:rPr>
                <w:rStyle w:val="spellingerrorscx80691874"/>
                <w:rFonts w:eastAsia="PMingLiU"/>
                <w:sz w:val="18"/>
                <w:szCs w:val="18"/>
                <w:lang w:val="en-US"/>
              </w:rPr>
              <w:t>Perox</w:t>
            </w:r>
            <w:r w:rsidRPr="009F73A3">
              <w:rPr>
                <w:rStyle w:val="normaltextrunscx80691874"/>
                <w:rFonts w:eastAsia="PMingLiU"/>
                <w:sz w:val="18"/>
                <w:szCs w:val="18"/>
                <w:lang w:val="en-US"/>
              </w:rPr>
              <w:t>3</w:t>
            </w:r>
            <w:r w:rsidRPr="009F73A3">
              <w:rPr>
                <w:rStyle w:val="eopscx80691874"/>
                <w:rFonts w:eastAsia="PMingLiU"/>
                <w:sz w:val="18"/>
                <w:szCs w:val="18"/>
                <w:lang w:val="en-US"/>
              </w:rPr>
              <w:t> </w:t>
            </w:r>
          </w:p>
          <w:p w:rsidR="009F73A3" w:rsidRPr="009F73A3" w:rsidRDefault="009F73A3" w:rsidP="009F73A3">
            <w:pPr>
              <w:pStyle w:val="paragraphscx80691874"/>
              <w:spacing w:after="0"/>
              <w:textAlignment w:val="baseline"/>
              <w:rPr>
                <w:sz w:val="18"/>
                <w:szCs w:val="18"/>
                <w:lang w:val="en-US"/>
              </w:rPr>
            </w:pPr>
            <w:r w:rsidRPr="009F73A3">
              <w:rPr>
                <w:rStyle w:val="normaltextrunscx80691874"/>
                <w:rFonts w:eastAsia="PMingLiU"/>
                <w:sz w:val="18"/>
                <w:szCs w:val="18"/>
                <w:lang w:val="en-US"/>
              </w:rPr>
              <w:t>-</w:t>
            </w:r>
            <w:r w:rsidRPr="009F73A3">
              <w:rPr>
                <w:rStyle w:val="spellingerrorscx80691874"/>
                <w:rFonts w:eastAsia="PMingLiU"/>
                <w:sz w:val="18"/>
                <w:szCs w:val="18"/>
                <w:lang w:val="en-US"/>
              </w:rPr>
              <w:t>Perox</w:t>
            </w:r>
            <w:r w:rsidRPr="009F73A3">
              <w:rPr>
                <w:rStyle w:val="normaltextrunscx80691874"/>
                <w:rFonts w:eastAsia="PMingLiU"/>
                <w:sz w:val="18"/>
                <w:szCs w:val="18"/>
                <w:lang w:val="en-US"/>
              </w:rPr>
              <w:t>Sheath</w:t>
            </w:r>
            <w:r w:rsidRPr="009F73A3">
              <w:rPr>
                <w:rStyle w:val="eopscx80691874"/>
                <w:rFonts w:eastAsia="PMingLiU"/>
                <w:sz w:val="18"/>
                <w:szCs w:val="18"/>
                <w:lang w:val="en-US"/>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before="0"/>
              <w:textAlignment w:val="baseline"/>
              <w:rPr>
                <w:sz w:val="18"/>
                <w:szCs w:val="18"/>
                <w:lang w:val="en-US"/>
              </w:rPr>
            </w:pPr>
            <w:r w:rsidRPr="009F73A3">
              <w:rPr>
                <w:rStyle w:val="eopscx80691874"/>
                <w:rFonts w:eastAsia="PMingLiU"/>
                <w:sz w:val="18"/>
                <w:szCs w:val="18"/>
                <w:lang w:val="en-US"/>
              </w:rPr>
              <w:t> </w:t>
            </w:r>
          </w:p>
          <w:p w:rsidR="009F73A3" w:rsidRPr="009F73A3" w:rsidRDefault="009F73A3" w:rsidP="009F73A3">
            <w:pPr>
              <w:pStyle w:val="paragraphscx80691874"/>
              <w:spacing w:before="0" w:after="0"/>
              <w:textAlignment w:val="baseline"/>
              <w:rPr>
                <w:sz w:val="18"/>
                <w:szCs w:val="18"/>
                <w:lang w:val="en-US"/>
              </w:rPr>
            </w:pPr>
            <w:r w:rsidRPr="009F73A3">
              <w:rPr>
                <w:rStyle w:val="normaltextrunscx80691874"/>
                <w:rFonts w:eastAsia="PMingLiU"/>
                <w:sz w:val="18"/>
                <w:szCs w:val="18"/>
                <w:lang w:val="en-US"/>
              </w:rPr>
              <w:t>2 x 650 ml</w:t>
            </w:r>
            <w:r w:rsidRPr="009F73A3">
              <w:rPr>
                <w:rStyle w:val="eopscx80691874"/>
                <w:rFonts w:eastAsia="PMingLiU"/>
                <w:sz w:val="18"/>
                <w:szCs w:val="18"/>
                <w:lang w:val="en-US"/>
              </w:rPr>
              <w:t> </w:t>
            </w:r>
          </w:p>
          <w:p w:rsidR="009F73A3" w:rsidRPr="009F73A3" w:rsidRDefault="009F73A3" w:rsidP="009F73A3">
            <w:pPr>
              <w:pStyle w:val="paragraphscx80691874"/>
              <w:spacing w:before="0" w:after="0"/>
              <w:textAlignment w:val="baseline"/>
              <w:rPr>
                <w:sz w:val="18"/>
                <w:szCs w:val="18"/>
                <w:lang w:val="en-US"/>
              </w:rPr>
            </w:pPr>
            <w:r w:rsidRPr="009F73A3">
              <w:rPr>
                <w:rStyle w:val="normaltextrunscx80691874"/>
                <w:rFonts w:eastAsia="PMingLiU"/>
                <w:sz w:val="18"/>
                <w:szCs w:val="18"/>
                <w:lang w:val="en-US"/>
              </w:rPr>
              <w:t>2 x 305 ml</w:t>
            </w:r>
            <w:r w:rsidRPr="009F73A3">
              <w:rPr>
                <w:rStyle w:val="eopscx80691874"/>
                <w:rFonts w:eastAsia="PMingLiU"/>
                <w:sz w:val="18"/>
                <w:szCs w:val="18"/>
                <w:lang w:val="en-US"/>
              </w:rPr>
              <w:t> </w:t>
            </w:r>
          </w:p>
          <w:p w:rsidR="009F73A3" w:rsidRPr="009F73A3" w:rsidRDefault="009F73A3" w:rsidP="009F73A3">
            <w:pPr>
              <w:pStyle w:val="paragraphscx80691874"/>
              <w:spacing w:before="0" w:after="0"/>
              <w:textAlignment w:val="baseline"/>
              <w:rPr>
                <w:sz w:val="18"/>
                <w:szCs w:val="18"/>
                <w:lang w:val="en-US"/>
              </w:rPr>
            </w:pPr>
            <w:r w:rsidRPr="009F73A3">
              <w:rPr>
                <w:rStyle w:val="normaltextrunscx80691874"/>
                <w:rFonts w:eastAsia="PMingLiU"/>
                <w:sz w:val="18"/>
                <w:szCs w:val="18"/>
                <w:lang w:val="en-US"/>
              </w:rPr>
              <w:t>2 x 585 ml</w:t>
            </w:r>
            <w:r w:rsidRPr="009F73A3">
              <w:rPr>
                <w:rStyle w:val="eopscx80691874"/>
                <w:rFonts w:eastAsia="PMingLiU"/>
                <w:sz w:val="18"/>
                <w:szCs w:val="18"/>
                <w:lang w:val="en-US"/>
              </w:rPr>
              <w:t> </w:t>
            </w:r>
          </w:p>
          <w:p w:rsidR="009F73A3" w:rsidRPr="009F73A3" w:rsidRDefault="009F73A3" w:rsidP="009F73A3">
            <w:pPr>
              <w:pStyle w:val="paragraphscx80691874"/>
              <w:spacing w:after="0"/>
              <w:textAlignment w:val="baseline"/>
              <w:rPr>
                <w:sz w:val="18"/>
                <w:szCs w:val="18"/>
                <w:lang w:val="en-US"/>
              </w:rPr>
            </w:pPr>
            <w:r w:rsidRPr="009F73A3">
              <w:rPr>
                <w:rStyle w:val="normaltextrunscx80691874"/>
                <w:rFonts w:eastAsia="PMingLiU"/>
                <w:sz w:val="18"/>
                <w:szCs w:val="18"/>
                <w:lang w:val="en-US"/>
              </w:rPr>
              <w:t>2 x 2725 ml</w:t>
            </w:r>
            <w:r w:rsidRPr="009F73A3">
              <w:rPr>
                <w:rStyle w:val="eopscx80691874"/>
                <w:rFonts w:eastAsia="PMingLiU"/>
                <w:sz w:val="18"/>
                <w:szCs w:val="18"/>
                <w:lang w:val="en-US"/>
              </w:rPr>
              <w:t> </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Set</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3 buc.</w:t>
            </w:r>
          </w:p>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/8300</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ind w:lef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r w:rsidR="009F73A3" w:rsidTr="009F73A3">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lang w:val="pt-PT"/>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after="0"/>
              <w:textAlignment w:val="baseline"/>
              <w:rPr>
                <w:sz w:val="18"/>
                <w:szCs w:val="18"/>
              </w:rPr>
            </w:pPr>
            <w:r w:rsidRPr="009F73A3">
              <w:rPr>
                <w:rStyle w:val="normaltextrunscx80691874"/>
                <w:rFonts w:eastAsia="PMingLiU"/>
                <w:b/>
                <w:bCs/>
                <w:sz w:val="18"/>
                <w:szCs w:val="18"/>
              </w:rPr>
              <w:t>Sheath / Rinse</w:t>
            </w:r>
            <w:r w:rsidRPr="009F73A3">
              <w:rPr>
                <w:rStyle w:val="eopscx80691874"/>
                <w:rFonts w:eastAsia="PMingLiU"/>
                <w:sz w:val="18"/>
                <w:szCs w:val="18"/>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after="0"/>
              <w:textAlignment w:val="baseline"/>
              <w:rPr>
                <w:sz w:val="18"/>
                <w:szCs w:val="18"/>
              </w:rPr>
            </w:pPr>
            <w:r w:rsidRPr="009F73A3">
              <w:rPr>
                <w:rStyle w:val="normaltextrunscx80691874"/>
                <w:rFonts w:eastAsia="PMingLiU"/>
                <w:sz w:val="18"/>
                <w:szCs w:val="18"/>
              </w:rPr>
              <w:t>1 x 20 l</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Set</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10x20l</w:t>
            </w:r>
          </w:p>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 200l</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ind w:lef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r w:rsidR="009F73A3" w:rsidTr="009F73A3">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lang w:val="pt-PT"/>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after="0"/>
              <w:textAlignment w:val="baseline"/>
              <w:rPr>
                <w:sz w:val="18"/>
                <w:szCs w:val="18"/>
              </w:rPr>
            </w:pPr>
            <w:r w:rsidRPr="009F73A3">
              <w:rPr>
                <w:rStyle w:val="normaltextrunscx80691874"/>
                <w:rFonts w:eastAsia="PMingLiU"/>
                <w:b/>
                <w:bCs/>
                <w:sz w:val="18"/>
                <w:szCs w:val="18"/>
              </w:rPr>
              <w:t>EZ Wash</w:t>
            </w:r>
            <w:r w:rsidRPr="009F73A3">
              <w:rPr>
                <w:rStyle w:val="eopscx80691874"/>
                <w:rFonts w:eastAsia="PMingLiU"/>
                <w:sz w:val="18"/>
                <w:szCs w:val="18"/>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pStyle w:val="paragraphscx80691874"/>
              <w:spacing w:after="0"/>
              <w:textAlignment w:val="baseline"/>
              <w:rPr>
                <w:sz w:val="18"/>
                <w:szCs w:val="18"/>
              </w:rPr>
            </w:pPr>
            <w:r w:rsidRPr="009F73A3">
              <w:rPr>
                <w:rStyle w:val="normaltextrunscx80691874"/>
                <w:rFonts w:eastAsia="PMingLiU"/>
                <w:sz w:val="18"/>
                <w:szCs w:val="18"/>
              </w:rPr>
              <w:t>2 x 1620 ml</w:t>
            </w:r>
            <w:r w:rsidRPr="009F73A3">
              <w:rPr>
                <w:rStyle w:val="eopscx80691874"/>
                <w:rFonts w:eastAsia="PMingLiU"/>
                <w:sz w:val="18"/>
                <w:szCs w:val="18"/>
              </w:rPr>
              <w:t> </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Set</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10 buc. / 19440 ml</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ind w:lef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r w:rsidR="009F73A3" w:rsidTr="009F73A3">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lang w:val="pt-PT"/>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after="0"/>
              <w:textAlignment w:val="baseline"/>
              <w:rPr>
                <w:rFonts w:ascii="Times New Roman" w:hAnsi="Times New Roman" w:cs="Times New Roman"/>
                <w:sz w:val="18"/>
                <w:szCs w:val="18"/>
              </w:rPr>
            </w:pPr>
            <w:r w:rsidRPr="009F73A3">
              <w:rPr>
                <w:rFonts w:ascii="Times New Roman" w:hAnsi="Times New Roman" w:cs="Times New Roman"/>
                <w:b/>
                <w:bCs/>
                <w:sz w:val="18"/>
                <w:szCs w:val="18"/>
              </w:rPr>
              <w:t>TestPoint</w:t>
            </w:r>
            <w:r w:rsidRPr="009F73A3">
              <w:rPr>
                <w:rStyle w:val="Sub-ClauseParagraph"/>
                <w:rFonts w:ascii="Times New Roman" w:hAnsi="Times New Roman" w:cs="Times New Roman"/>
                <w:b/>
                <w:bCs/>
                <w:sz w:val="18"/>
                <w:szCs w:val="18"/>
              </w:rPr>
              <w:t>3in1 Hematology Control Abnormal 1</w:t>
            </w:r>
            <w:r w:rsidRPr="009F73A3">
              <w:rPr>
                <w:rStyle w:val="15"/>
                <w:rFonts w:ascii="Times New Roman" w:hAnsi="Times New Roman" w:cs="Times New Roman"/>
                <w:sz w:val="18"/>
                <w:szCs w:val="18"/>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after="0"/>
              <w:textAlignment w:val="baseline"/>
              <w:rPr>
                <w:rFonts w:ascii="Times New Roman" w:hAnsi="Times New Roman" w:cs="Times New Roman"/>
                <w:sz w:val="18"/>
                <w:szCs w:val="18"/>
              </w:rPr>
            </w:pPr>
            <w:r w:rsidRPr="009F73A3">
              <w:rPr>
                <w:rStyle w:val="Sub-ClauseParagraph"/>
                <w:rFonts w:ascii="Times New Roman" w:hAnsi="Times New Roman" w:cs="Times New Roman"/>
                <w:sz w:val="18"/>
                <w:szCs w:val="18"/>
              </w:rPr>
              <w:t>4 x 4 ml</w:t>
            </w:r>
            <w:r w:rsidRPr="009F73A3">
              <w:rPr>
                <w:rStyle w:val="15"/>
                <w:rFonts w:ascii="Times New Roman" w:hAnsi="Times New Roman" w:cs="Times New Roman"/>
                <w:sz w:val="18"/>
                <w:szCs w:val="18"/>
              </w:rPr>
              <w:t> </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Ml</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20ml</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ind w:lef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r w:rsidR="009F73A3" w:rsidTr="009F73A3">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lang w:val="pt-PT"/>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after="0"/>
              <w:textAlignment w:val="baseline"/>
              <w:rPr>
                <w:rFonts w:ascii="Times New Roman" w:hAnsi="Times New Roman" w:cs="Times New Roman"/>
                <w:sz w:val="18"/>
                <w:szCs w:val="18"/>
              </w:rPr>
            </w:pPr>
            <w:r w:rsidRPr="009F73A3">
              <w:rPr>
                <w:rFonts w:ascii="Times New Roman" w:hAnsi="Times New Roman" w:cs="Times New Roman"/>
                <w:b/>
                <w:bCs/>
                <w:sz w:val="18"/>
                <w:szCs w:val="18"/>
              </w:rPr>
              <w:t>TestPoint</w:t>
            </w:r>
            <w:r w:rsidRPr="009F73A3">
              <w:rPr>
                <w:rStyle w:val="Sub-ClauseParagraph"/>
                <w:rFonts w:ascii="Times New Roman" w:hAnsi="Times New Roman" w:cs="Times New Roman"/>
                <w:b/>
                <w:bCs/>
                <w:sz w:val="18"/>
                <w:szCs w:val="18"/>
              </w:rPr>
              <w:t>3in1 Hematology Control Abnormal 2</w:t>
            </w:r>
            <w:r w:rsidRPr="009F73A3">
              <w:rPr>
                <w:rStyle w:val="15"/>
                <w:rFonts w:ascii="Times New Roman" w:hAnsi="Times New Roman" w:cs="Times New Roman"/>
                <w:sz w:val="18"/>
                <w:szCs w:val="18"/>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after="0"/>
              <w:textAlignment w:val="baseline"/>
              <w:rPr>
                <w:rFonts w:ascii="Times New Roman" w:hAnsi="Times New Roman" w:cs="Times New Roman"/>
                <w:sz w:val="18"/>
                <w:szCs w:val="18"/>
              </w:rPr>
            </w:pPr>
            <w:r w:rsidRPr="009F73A3">
              <w:rPr>
                <w:rStyle w:val="Sub-ClauseParagraph"/>
                <w:rFonts w:ascii="Times New Roman" w:hAnsi="Times New Roman" w:cs="Times New Roman"/>
                <w:sz w:val="18"/>
                <w:szCs w:val="18"/>
              </w:rPr>
              <w:t>4 x 4 ml</w:t>
            </w:r>
            <w:r w:rsidRPr="009F73A3">
              <w:rPr>
                <w:rStyle w:val="15"/>
                <w:rFonts w:ascii="Times New Roman" w:hAnsi="Times New Roman" w:cs="Times New Roman"/>
                <w:sz w:val="18"/>
                <w:szCs w:val="18"/>
              </w:rPr>
              <w:t> </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Ml</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20ml</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pacing w:line="240" w:lineRule="auto"/>
              <w:ind w:lef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r w:rsidR="009F73A3" w:rsidRPr="009F73A3" w:rsidTr="009F73A3">
        <w:trPr>
          <w:trHeight w:val="411"/>
        </w:trPr>
        <w:tc>
          <w:tcPr>
            <w:tcW w:w="53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numPr>
                <w:ilvl w:val="0"/>
                <w:numId w:val="6"/>
              </w:numPr>
              <w:suppressAutoHyphens/>
              <w:snapToGrid w:val="0"/>
              <w:spacing w:after="0" w:line="240" w:lineRule="auto"/>
              <w:rPr>
                <w:rFonts w:ascii="Times New Roman" w:hAnsi="Times New Roman" w:cs="Times New Roman"/>
                <w:sz w:val="18"/>
                <w:szCs w:val="18"/>
                <w:lang w:val="pt-PT"/>
              </w:rPr>
            </w:pPr>
          </w:p>
        </w:tc>
        <w:tc>
          <w:tcPr>
            <w:tcW w:w="5812"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after="0"/>
              <w:textAlignment w:val="baseline"/>
              <w:rPr>
                <w:rFonts w:ascii="Times New Roman" w:hAnsi="Times New Roman" w:cs="Times New Roman"/>
                <w:sz w:val="18"/>
                <w:szCs w:val="18"/>
              </w:rPr>
            </w:pPr>
            <w:r w:rsidRPr="009F73A3">
              <w:rPr>
                <w:rFonts w:ascii="Times New Roman" w:hAnsi="Times New Roman" w:cs="Times New Roman"/>
                <w:b/>
                <w:bCs/>
                <w:sz w:val="18"/>
                <w:szCs w:val="18"/>
              </w:rPr>
              <w:t>TestPoint</w:t>
            </w:r>
            <w:r w:rsidRPr="009F73A3">
              <w:rPr>
                <w:rStyle w:val="Sub-ClauseParagraph"/>
                <w:rFonts w:ascii="Times New Roman" w:hAnsi="Times New Roman" w:cs="Times New Roman"/>
                <w:b/>
                <w:bCs/>
                <w:sz w:val="18"/>
                <w:szCs w:val="18"/>
              </w:rPr>
              <w:t>3in1 Hematology Control Normal</w:t>
            </w:r>
            <w:r w:rsidRPr="009F73A3">
              <w:rPr>
                <w:rStyle w:val="15"/>
                <w:rFonts w:ascii="Times New Roman" w:hAnsi="Times New Roman" w:cs="Times New Roman"/>
                <w:sz w:val="18"/>
                <w:szCs w:val="18"/>
              </w:rPr>
              <w:t> </w:t>
            </w:r>
          </w:p>
        </w:tc>
        <w:tc>
          <w:tcPr>
            <w:tcW w:w="2223"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after="0"/>
              <w:textAlignment w:val="baseline"/>
              <w:rPr>
                <w:rFonts w:ascii="Times New Roman" w:hAnsi="Times New Roman" w:cs="Times New Roman"/>
                <w:sz w:val="18"/>
                <w:szCs w:val="18"/>
              </w:rPr>
            </w:pPr>
            <w:r w:rsidRPr="009F73A3">
              <w:rPr>
                <w:rStyle w:val="Sub-ClauseParagraph"/>
                <w:rFonts w:ascii="Times New Roman" w:hAnsi="Times New Roman" w:cs="Times New Roman"/>
                <w:sz w:val="18"/>
                <w:szCs w:val="18"/>
              </w:rPr>
              <w:t>4 x 4 ml</w:t>
            </w:r>
            <w:r w:rsidRPr="009F73A3">
              <w:rPr>
                <w:rStyle w:val="15"/>
                <w:rFonts w:ascii="Times New Roman" w:hAnsi="Times New Roman" w:cs="Times New Roman"/>
                <w:sz w:val="18"/>
                <w:szCs w:val="18"/>
              </w:rPr>
              <w:t> </w:t>
            </w:r>
          </w:p>
        </w:tc>
        <w:tc>
          <w:tcPr>
            <w:tcW w:w="180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Ml</w:t>
            </w:r>
          </w:p>
        </w:tc>
        <w:tc>
          <w:tcPr>
            <w:tcW w:w="126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rPr>
                <w:rFonts w:ascii="Times New Roman" w:hAnsi="Times New Roman" w:cs="Times New Roman"/>
                <w:sz w:val="18"/>
                <w:szCs w:val="18"/>
              </w:rPr>
            </w:pPr>
            <w:r w:rsidRPr="009F73A3">
              <w:rPr>
                <w:rFonts w:ascii="Times New Roman" w:hAnsi="Times New Roman" w:cs="Times New Roman"/>
                <w:b/>
                <w:color w:val="FF0000"/>
                <w:spacing w:val="-1"/>
                <w:sz w:val="18"/>
                <w:szCs w:val="18"/>
                <w:lang w:val="ro-RO"/>
              </w:rPr>
              <w:t>tip inchis</w:t>
            </w:r>
          </w:p>
        </w:tc>
        <w:tc>
          <w:tcPr>
            <w:tcW w:w="1805"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pacing w:line="240" w:lineRule="auto"/>
              <w:jc w:val="center"/>
              <w:rPr>
                <w:rFonts w:ascii="Times New Roman" w:hAnsi="Times New Roman" w:cs="Times New Roman"/>
                <w:sz w:val="18"/>
                <w:szCs w:val="18"/>
              </w:rPr>
            </w:pPr>
            <w:r w:rsidRPr="009F73A3">
              <w:rPr>
                <w:rFonts w:ascii="Times New Roman" w:hAnsi="Times New Roman" w:cs="Times New Roman"/>
                <w:sz w:val="18"/>
                <w:szCs w:val="18"/>
              </w:rPr>
              <w:t>20ml</w:t>
            </w: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9F73A3" w:rsidRPr="009F73A3" w:rsidRDefault="009F73A3" w:rsidP="009F73A3">
            <w:pPr>
              <w:shd w:val="clear" w:color="auto" w:fill="FFFFFF"/>
              <w:spacing w:line="240" w:lineRule="auto"/>
              <w:ind w:left="-108" w:right="-108"/>
              <w:rPr>
                <w:rFonts w:ascii="Times New Roman" w:hAnsi="Times New Roman" w:cs="Times New Roman"/>
                <w:sz w:val="18"/>
                <w:szCs w:val="18"/>
                <w:lang w:val="en-US"/>
              </w:rPr>
            </w:pPr>
            <w:r w:rsidRPr="009F73A3">
              <w:rPr>
                <w:rFonts w:ascii="Times New Roman" w:hAnsi="Times New Roman" w:cs="Times New Roman"/>
                <w:color w:val="000000"/>
                <w:sz w:val="18"/>
                <w:szCs w:val="18"/>
                <w:lang w:val="pt-PT"/>
              </w:rPr>
              <w:t xml:space="preserve">CE marca, certificat de </w:t>
            </w:r>
            <w:r w:rsidRPr="009F73A3">
              <w:rPr>
                <w:rFonts w:ascii="Times New Roman" w:hAnsi="Times New Roman" w:cs="Times New Roman"/>
                <w:color w:val="000000"/>
                <w:spacing w:val="-5"/>
                <w:sz w:val="18"/>
                <w:szCs w:val="18"/>
                <w:lang w:val="pt-PT"/>
              </w:rPr>
              <w:t>analiza</w:t>
            </w:r>
          </w:p>
        </w:tc>
      </w:tr>
    </w:tbl>
    <w:p w:rsidR="009F73A3" w:rsidRPr="009F73A3" w:rsidRDefault="009F73A3" w:rsidP="009F73A3">
      <w:pPr>
        <w:spacing w:line="240" w:lineRule="auto"/>
        <w:rPr>
          <w:lang w:val="en-US"/>
        </w:rPr>
      </w:pPr>
      <w:r>
        <w:rPr>
          <w:rFonts w:ascii="Times New Roman" w:hAnsi="Times New Roman" w:cs="Times New Roman"/>
          <w:b/>
          <w:color w:val="000000"/>
          <w:spacing w:val="-1"/>
          <w:sz w:val="28"/>
          <w:szCs w:val="28"/>
          <w:lang w:val="ro-RO"/>
        </w:rPr>
        <w:t>Lotul II Lista reactivelor pentru Analizatorul Hematologic</w:t>
      </w:r>
      <w:r>
        <w:rPr>
          <w:rStyle w:val="Sub-ClauseParagraph"/>
          <w:rFonts w:ascii="Times New Roman" w:hAnsi="Times New Roman" w:cs="Times New Roman"/>
          <w:b/>
          <w:bCs/>
          <w:color w:val="000000"/>
          <w:spacing w:val="-1"/>
          <w:sz w:val="28"/>
          <w:szCs w:val="28"/>
          <w:lang w:val="ro-RO"/>
        </w:rPr>
        <w:t xml:space="preserve"> </w:t>
      </w:r>
      <w:r>
        <w:rPr>
          <w:rStyle w:val="spellingerrorscx80691874"/>
          <w:rFonts w:ascii="Times New Roman" w:hAnsi="Times New Roman" w:cs="Times New Roman"/>
          <w:b/>
          <w:bCs/>
          <w:color w:val="000000"/>
          <w:spacing w:val="-1"/>
          <w:sz w:val="28"/>
          <w:szCs w:val="28"/>
          <w:lang w:val="ro-RO"/>
        </w:rPr>
        <w:t>Advia</w:t>
      </w:r>
      <w:r>
        <w:rPr>
          <w:rStyle w:val="apple-converted-space"/>
          <w:rFonts w:ascii="Times New Roman" w:hAnsi="Times New Roman" w:cs="Times New Roman"/>
          <w:b/>
          <w:bCs/>
          <w:color w:val="000000"/>
          <w:spacing w:val="-1"/>
          <w:sz w:val="28"/>
          <w:szCs w:val="28"/>
          <w:lang w:val="ro-RO"/>
        </w:rPr>
        <w:t> </w:t>
      </w:r>
      <w:r>
        <w:rPr>
          <w:rStyle w:val="normaltextrunscx80691874"/>
          <w:rFonts w:ascii="Times New Roman" w:hAnsi="Times New Roman" w:cs="Times New Roman"/>
          <w:b/>
          <w:bCs/>
          <w:color w:val="000000"/>
          <w:spacing w:val="-1"/>
          <w:sz w:val="28"/>
          <w:szCs w:val="28"/>
          <w:lang w:val="ro-RO"/>
        </w:rPr>
        <w:t>120   SIEMENS </w:t>
      </w:r>
      <w:r>
        <w:rPr>
          <w:rStyle w:val="apple-converted-space"/>
          <w:rFonts w:ascii="Times New Roman" w:hAnsi="Times New Roman" w:cs="Times New Roman"/>
          <w:b/>
          <w:bCs/>
          <w:color w:val="000000"/>
          <w:spacing w:val="-1"/>
          <w:sz w:val="28"/>
          <w:szCs w:val="28"/>
          <w:lang w:val="ro-RO"/>
        </w:rPr>
        <w:t> </w:t>
      </w:r>
      <w:r>
        <w:rPr>
          <w:rStyle w:val="spellingerrorscx80691874"/>
          <w:rFonts w:ascii="Times New Roman" w:hAnsi="Times New Roman" w:cs="Times New Roman"/>
          <w:b/>
          <w:bCs/>
          <w:color w:val="000000"/>
          <w:spacing w:val="-1"/>
          <w:sz w:val="28"/>
          <w:szCs w:val="28"/>
          <w:lang w:val="ro-RO"/>
        </w:rPr>
        <w:t>Healthcare</w:t>
      </w:r>
      <w:r>
        <w:rPr>
          <w:rStyle w:val="normaltextrunscx80691874"/>
          <w:rFonts w:ascii="Times New Roman" w:hAnsi="Times New Roman" w:cs="Times New Roman"/>
          <w:b/>
          <w:bCs/>
          <w:color w:val="000000"/>
          <w:spacing w:val="-1"/>
          <w:sz w:val="28"/>
          <w:szCs w:val="28"/>
          <w:lang w:val="ro-RO"/>
        </w:rPr>
        <w:t> </w:t>
      </w:r>
      <w:r>
        <w:rPr>
          <w:rStyle w:val="apple-converted-space"/>
          <w:rFonts w:ascii="Times New Roman" w:hAnsi="Times New Roman" w:cs="Times New Roman"/>
          <w:b/>
          <w:bCs/>
          <w:color w:val="000000"/>
          <w:spacing w:val="-1"/>
          <w:sz w:val="28"/>
          <w:szCs w:val="28"/>
          <w:lang w:val="ro-RO"/>
        </w:rPr>
        <w:t> </w:t>
      </w:r>
      <w:r>
        <w:rPr>
          <w:rStyle w:val="spellingerrorscx80691874"/>
          <w:rFonts w:ascii="Times New Roman" w:hAnsi="Times New Roman" w:cs="Times New Roman"/>
          <w:b/>
          <w:bCs/>
          <w:color w:val="000000"/>
          <w:spacing w:val="-1"/>
          <w:sz w:val="28"/>
          <w:szCs w:val="28"/>
          <w:lang w:val="ro-RO"/>
        </w:rPr>
        <w:t>Diagnostics</w:t>
      </w:r>
      <w:r>
        <w:rPr>
          <w:rStyle w:val="normaltextrunscx80691874"/>
          <w:rFonts w:ascii="Times New Roman" w:hAnsi="Times New Roman" w:cs="Times New Roman"/>
          <w:b/>
          <w:bCs/>
          <w:color w:val="000000"/>
          <w:spacing w:val="-1"/>
          <w:sz w:val="28"/>
          <w:szCs w:val="28"/>
          <w:lang w:val="ro-RO"/>
        </w:rPr>
        <w:t>   </w:t>
      </w:r>
      <w:r>
        <w:rPr>
          <w:rStyle w:val="eopscx80691874"/>
          <w:rFonts w:ascii="Times New Roman" w:hAnsi="Times New Roman" w:cs="Times New Roman"/>
          <w:b/>
          <w:color w:val="000000"/>
          <w:spacing w:val="-1"/>
          <w:sz w:val="28"/>
          <w:szCs w:val="28"/>
          <w:lang w:val="ro-RO"/>
        </w:rPr>
        <w:t> </w:t>
      </w:r>
      <w:r>
        <w:rPr>
          <w:rFonts w:ascii="Times New Roman" w:hAnsi="Times New Roman" w:cs="Times New Roman"/>
          <w:b/>
          <w:color w:val="000000"/>
          <w:spacing w:val="-1"/>
          <w:sz w:val="28"/>
          <w:szCs w:val="28"/>
          <w:lang w:val="ro-RO"/>
        </w:rPr>
        <w:t xml:space="preserve">  VI DIFF, tip inchis</w:t>
      </w:r>
    </w:p>
    <w:p w:rsidR="009F73A3" w:rsidRDefault="009F73A3" w:rsidP="009F73A3">
      <w:pPr>
        <w:shd w:val="clear" w:color="auto" w:fill="FFFFFF"/>
        <w:spacing w:line="240" w:lineRule="auto"/>
        <w:ind w:left="734"/>
      </w:pPr>
      <w:r>
        <w:rPr>
          <w:rFonts w:ascii="Times New Roman" w:hAnsi="Times New Roman" w:cs="Times New Roman"/>
          <w:b/>
          <w:bCs/>
          <w:color w:val="000000"/>
        </w:rPr>
        <w:t>Cerinte obligatorii:</w:t>
      </w:r>
    </w:p>
    <w:p w:rsidR="009F73A3" w:rsidRPr="009F73A3" w:rsidRDefault="009F73A3" w:rsidP="009F73A3">
      <w:pPr>
        <w:widowControl w:val="0"/>
        <w:numPr>
          <w:ilvl w:val="0"/>
          <w:numId w:val="14"/>
        </w:numPr>
        <w:shd w:val="clear" w:color="auto" w:fill="FFFFFF"/>
        <w:tabs>
          <w:tab w:val="left" w:pos="739"/>
        </w:tabs>
        <w:suppressAutoHyphens/>
        <w:autoSpaceDE w:val="0"/>
        <w:spacing w:after="0" w:line="240" w:lineRule="auto"/>
        <w:ind w:left="365"/>
        <w:rPr>
          <w:lang w:val="en-US"/>
        </w:rPr>
      </w:pPr>
      <w:r w:rsidRPr="009F73A3">
        <w:rPr>
          <w:rFonts w:ascii="Times New Roman" w:hAnsi="Times New Roman" w:cs="Times New Roman"/>
          <w:color w:val="000000"/>
          <w:lang w:val="en-US"/>
        </w:rPr>
        <w:t xml:space="preserve">Reagentii </w:t>
      </w:r>
      <w:proofErr w:type="gramStart"/>
      <w:r w:rsidRPr="009F73A3">
        <w:rPr>
          <w:rFonts w:ascii="Times New Roman" w:hAnsi="Times New Roman" w:cs="Times New Roman"/>
          <w:color w:val="000000"/>
          <w:lang w:val="en-US"/>
        </w:rPr>
        <w:t>sa</w:t>
      </w:r>
      <w:proofErr w:type="gramEnd"/>
      <w:r w:rsidRPr="009F73A3">
        <w:rPr>
          <w:rFonts w:ascii="Times New Roman" w:hAnsi="Times New Roman" w:cs="Times New Roman"/>
          <w:color w:val="000000"/>
          <w:lang w:val="en-US"/>
        </w:rPr>
        <w:t xml:space="preserve"> fie obligatoriu în ambalajul producatorului, sigilați, pe ambalaj să fie indicat tipul analizatorului pentru care se utilizează produsul respectiv.</w:t>
      </w:r>
    </w:p>
    <w:p w:rsidR="009F73A3" w:rsidRDefault="009F73A3" w:rsidP="009F73A3">
      <w:pPr>
        <w:widowControl w:val="0"/>
        <w:numPr>
          <w:ilvl w:val="0"/>
          <w:numId w:val="14"/>
        </w:numPr>
        <w:shd w:val="clear" w:color="auto" w:fill="FFFFFF"/>
        <w:tabs>
          <w:tab w:val="left" w:pos="739"/>
        </w:tabs>
        <w:suppressAutoHyphens/>
        <w:autoSpaceDE w:val="0"/>
        <w:spacing w:after="0" w:line="240" w:lineRule="auto"/>
        <w:ind w:left="365"/>
      </w:pPr>
      <w:r>
        <w:rPr>
          <w:rFonts w:ascii="Times New Roman" w:hAnsi="Times New Roman" w:cs="Times New Roman"/>
          <w:color w:val="000000"/>
        </w:rPr>
        <w:t xml:space="preserve">Autorizație de la producător </w:t>
      </w:r>
    </w:p>
    <w:p w:rsidR="009F73A3" w:rsidRPr="009F73A3" w:rsidRDefault="009F73A3" w:rsidP="009F73A3">
      <w:pPr>
        <w:widowControl w:val="0"/>
        <w:numPr>
          <w:ilvl w:val="0"/>
          <w:numId w:val="14"/>
        </w:numPr>
        <w:shd w:val="clear" w:color="auto" w:fill="FFFFFF"/>
        <w:tabs>
          <w:tab w:val="left" w:pos="739"/>
        </w:tabs>
        <w:suppressAutoHyphens/>
        <w:autoSpaceDE w:val="0"/>
        <w:spacing w:after="0" w:line="240" w:lineRule="auto"/>
        <w:ind w:left="365"/>
        <w:rPr>
          <w:lang w:val="en-US"/>
        </w:rPr>
      </w:pPr>
      <w:r w:rsidRPr="009F73A3">
        <w:rPr>
          <w:rFonts w:ascii="Times New Roman" w:hAnsi="Times New Roman" w:cs="Times New Roman"/>
          <w:color w:val="000000"/>
          <w:lang w:val="en-US"/>
        </w:rPr>
        <w:lastRenderedPageBreak/>
        <w:t>Declarație de conformitate în copie de la producător cu lista anexată a reagenţilor marcați cu marca CE</w:t>
      </w:r>
    </w:p>
    <w:p w:rsidR="009F73A3" w:rsidRPr="009F73A3" w:rsidRDefault="009F73A3" w:rsidP="009F73A3">
      <w:pPr>
        <w:widowControl w:val="0"/>
        <w:numPr>
          <w:ilvl w:val="0"/>
          <w:numId w:val="14"/>
        </w:numPr>
        <w:shd w:val="clear" w:color="auto" w:fill="FFFFFF"/>
        <w:tabs>
          <w:tab w:val="left" w:pos="739"/>
        </w:tabs>
        <w:suppressAutoHyphens/>
        <w:autoSpaceDE w:val="0"/>
        <w:spacing w:after="0" w:line="240" w:lineRule="auto"/>
        <w:ind w:left="365"/>
        <w:rPr>
          <w:lang w:val="en-US"/>
        </w:rPr>
      </w:pPr>
      <w:r w:rsidRPr="009F73A3">
        <w:rPr>
          <w:rFonts w:ascii="Times New Roman" w:hAnsi="Times New Roman" w:cs="Times New Roman"/>
          <w:lang w:val="en-US" w:eastAsia="ro-RO"/>
        </w:rPr>
        <w:t xml:space="preserve">La cerere de prezentat monstre pentru testare timp de 5 zile, de la operatorul cîştigător. Ofertantul </w:t>
      </w:r>
      <w:proofErr w:type="gramStart"/>
      <w:r w:rsidRPr="009F73A3">
        <w:rPr>
          <w:rFonts w:ascii="Times New Roman" w:hAnsi="Times New Roman" w:cs="Times New Roman"/>
          <w:lang w:val="en-US" w:eastAsia="ro-RO"/>
        </w:rPr>
        <w:t>sa</w:t>
      </w:r>
      <w:proofErr w:type="gramEnd"/>
      <w:r w:rsidRPr="009F73A3">
        <w:rPr>
          <w:rFonts w:ascii="Times New Roman" w:hAnsi="Times New Roman" w:cs="Times New Roman"/>
          <w:lang w:val="en-US" w:eastAsia="ro-RO"/>
        </w:rPr>
        <w:t xml:space="preserve"> asigure prezenţa specialistului la procedurile de testare a monstrelor.</w:t>
      </w:r>
    </w:p>
    <w:p w:rsidR="009F73A3" w:rsidRPr="009F73A3" w:rsidRDefault="009F73A3" w:rsidP="009F73A3">
      <w:pPr>
        <w:widowControl w:val="0"/>
        <w:shd w:val="clear" w:color="auto" w:fill="FFFFFF"/>
        <w:tabs>
          <w:tab w:val="left" w:pos="739"/>
        </w:tabs>
        <w:autoSpaceDE w:val="0"/>
        <w:spacing w:after="0" w:line="240" w:lineRule="auto"/>
        <w:rPr>
          <w:rFonts w:ascii="Times New Roman" w:hAnsi="Times New Roman" w:cs="Times New Roman"/>
          <w:color w:val="000000"/>
          <w:spacing w:val="-9"/>
          <w:lang w:val="en-US"/>
        </w:rPr>
      </w:pPr>
    </w:p>
    <w:p w:rsidR="009F73A3" w:rsidRPr="009F73A3" w:rsidRDefault="009F73A3" w:rsidP="009F73A3">
      <w:pPr>
        <w:autoSpaceDE w:val="0"/>
        <w:spacing w:line="240" w:lineRule="auto"/>
        <w:rPr>
          <w:lang w:val="en-US"/>
        </w:rPr>
      </w:pPr>
      <w:r>
        <w:rPr>
          <w:rFonts w:ascii="Times New Roman" w:hAnsi="Times New Roman" w:cs="Times New Roman"/>
          <w:lang w:val="it-IT" w:eastAsia="ro-RO"/>
        </w:rPr>
        <w:t xml:space="preserve">Lotul III  </w:t>
      </w:r>
      <w:r>
        <w:rPr>
          <w:rFonts w:ascii="Times New Roman" w:hAnsi="Times New Roman" w:cs="Times New Roman"/>
          <w:b/>
          <w:color w:val="FF0000"/>
          <w:sz w:val="24"/>
          <w:szCs w:val="24"/>
          <w:lang w:val="it-IT" w:eastAsia="ro-RO"/>
        </w:rPr>
        <w:t>Reagenti si consumabile pentru analizorul prin chemiluminiscenta amplificata enzymatic  (sistem inchis)</w:t>
      </w:r>
      <w:r>
        <w:rPr>
          <w:lang w:val="it-IT"/>
        </w:rPr>
        <w:t xml:space="preserve"> </w:t>
      </w:r>
      <w:r>
        <w:rPr>
          <w:rFonts w:ascii="Times New Roman" w:hAnsi="Times New Roman" w:cs="Times New Roman"/>
          <w:b/>
          <w:color w:val="FF0000"/>
          <w:sz w:val="24"/>
          <w:szCs w:val="24"/>
          <w:lang w:val="it-IT" w:eastAsia="ro-RO"/>
        </w:rPr>
        <w:t>Siemens  Immulite 2000.</w:t>
      </w:r>
    </w:p>
    <w:p w:rsidR="009F73A3" w:rsidRDefault="009F73A3" w:rsidP="009F73A3">
      <w:pPr>
        <w:autoSpaceDE w:val="0"/>
        <w:spacing w:line="240" w:lineRule="auto"/>
        <w:rPr>
          <w:rFonts w:ascii="Times New Roman" w:hAnsi="Times New Roman" w:cs="Times New Roman"/>
          <w:b/>
          <w:color w:val="FF0000"/>
          <w:sz w:val="24"/>
          <w:szCs w:val="24"/>
          <w:lang w:val="it-IT" w:eastAsia="ro-RO"/>
        </w:rPr>
      </w:pPr>
    </w:p>
    <w:tbl>
      <w:tblPr>
        <w:tblW w:w="0" w:type="auto"/>
        <w:tblInd w:w="-181" w:type="dxa"/>
        <w:tblLayout w:type="fixed"/>
        <w:tblLook w:val="0000"/>
      </w:tblPr>
      <w:tblGrid>
        <w:gridCol w:w="1135"/>
        <w:gridCol w:w="3538"/>
        <w:gridCol w:w="3534"/>
        <w:gridCol w:w="2622"/>
        <w:gridCol w:w="1443"/>
        <w:gridCol w:w="2230"/>
      </w:tblGrid>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Anti-HBc</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sz w:val="20"/>
                <w:lang w:val="ro-RO"/>
              </w:rPr>
              <w:t>METODA</w:t>
            </w:r>
            <w:r>
              <w:rPr>
                <w:rFonts w:ascii="Times New Roman" w:hAnsi="Times New Roman" w:cs="Times New Roman"/>
                <w:bCs/>
                <w:sz w:val="18"/>
                <w:szCs w:val="18"/>
              </w:rPr>
              <w:t xml:space="preserve"> 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Anti-HBs</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Anti-TPO Ab</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400teste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Anti-TG Ab</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Calcitonin</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Total Ig E</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Free T3</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400teste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000000"/>
              </w:rPr>
              <w:t>FREE T4</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600teste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HBsAg</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Progesterone</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color w:val="333333"/>
              </w:rPr>
              <w:t>Prolactin</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 xml:space="preserve">TSH </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1000teste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PSA  total</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teste</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600teste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Testosteron</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jc w:val="center"/>
            </w:pPr>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CA 125</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jc w:val="center"/>
            </w:pPr>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CA 15.3</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jc w:val="center"/>
            </w:pPr>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CA19.9</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CMV Ig M</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CMV Ig G</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rPr>
              <w:t>FSH</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r>
              <w:rPr>
                <w:rFonts w:ascii="Times New Roman" w:hAnsi="Times New Roman" w:cs="Times New Roman"/>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vAlign w:val="bottom"/>
          </w:tcPr>
          <w:p w:rsidR="009F73A3" w:rsidRPr="009F73A3" w:rsidRDefault="009F73A3" w:rsidP="00880A91">
            <w:pPr>
              <w:spacing w:after="0" w:line="240" w:lineRule="auto"/>
              <w:rPr>
                <w:lang w:val="en-US"/>
              </w:rPr>
            </w:pPr>
            <w:r w:rsidRPr="009F73A3">
              <w:rPr>
                <w:rFonts w:ascii="Times New Roman" w:hAnsi="Times New Roman" w:cs="Times New Roman"/>
                <w:sz w:val="20"/>
                <w:szCs w:val="20"/>
                <w:lang w:val="en-US"/>
              </w:rPr>
              <w:t>Solutie spalat  Probe  dimensiunea L2KPM</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jc w:val="both"/>
            </w:pPr>
            <w:r>
              <w:rPr>
                <w:rFonts w:ascii="Times New Roman" w:hAnsi="Times New Roman" w:cs="Times New Roman"/>
                <w:color w:val="000000"/>
                <w:sz w:val="20"/>
              </w:rPr>
              <w:t>set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vAlign w:val="bottom"/>
          </w:tcPr>
          <w:p w:rsidR="009F73A3" w:rsidRDefault="009F73A3" w:rsidP="00880A91">
            <w:pPr>
              <w:spacing w:after="0" w:line="240" w:lineRule="auto"/>
            </w:pPr>
            <w:r>
              <w:rPr>
                <w:rFonts w:ascii="Times New Roman" w:eastAsia="Times New Roman" w:hAnsi="Times New Roman" w:cs="Times New Roman"/>
                <w:sz w:val="20"/>
                <w:szCs w:val="20"/>
              </w:rPr>
              <w:t xml:space="preserve"> </w:t>
            </w:r>
            <w:r>
              <w:rPr>
                <w:rFonts w:ascii="Times New Roman" w:hAnsi="Times New Roman" w:cs="Times New Roman"/>
                <w:sz w:val="20"/>
                <w:szCs w:val="20"/>
              </w:rPr>
              <w:t>Spalator Probe dimensiunea L2PWSM</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jc w:val="both"/>
            </w:pPr>
            <w:r>
              <w:rPr>
                <w:rFonts w:ascii="Times New Roman" w:hAnsi="Times New Roman" w:cs="Times New Roman"/>
                <w:color w:val="000000"/>
                <w:sz w:val="20"/>
              </w:rPr>
              <w:t>set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vAlign w:val="bottom"/>
          </w:tcPr>
          <w:p w:rsidR="009F73A3" w:rsidRPr="009F73A3" w:rsidRDefault="009F73A3" w:rsidP="00880A91">
            <w:pPr>
              <w:spacing w:after="0" w:line="240" w:lineRule="auto"/>
              <w:rPr>
                <w:lang w:val="en-US"/>
              </w:rPr>
            </w:pPr>
            <w:r>
              <w:rPr>
                <w:rFonts w:ascii="Times New Roman" w:hAnsi="Times New Roman" w:cs="Times New Roman"/>
                <w:sz w:val="20"/>
                <w:szCs w:val="20"/>
                <w:lang w:val="fr-FR"/>
              </w:rPr>
              <w:t>Cupe de reactie (Reaction Tubes)</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 xml:space="preserve">Set cu reagenti,  bile, adjustori, cu codul </w:t>
            </w:r>
            <w:r>
              <w:rPr>
                <w:rFonts w:ascii="Times New Roman" w:hAnsi="Times New Roman" w:cs="Times New Roman"/>
                <w:color w:val="333333"/>
                <w:sz w:val="20"/>
                <w:szCs w:val="20"/>
                <w:lang w:val="it-IT"/>
              </w:rPr>
              <w:lastRenderedPageBreak/>
              <w:t>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lastRenderedPageBreak/>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jc w:val="both"/>
            </w:pPr>
            <w:r>
              <w:rPr>
                <w:rFonts w:ascii="Times New Roman" w:hAnsi="Times New Roman" w:cs="Times New Roman"/>
                <w:color w:val="000000"/>
                <w:sz w:val="20"/>
              </w:rPr>
              <w:t>buc</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8000</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vAlign w:val="bottom"/>
          </w:tcPr>
          <w:p w:rsidR="009F73A3" w:rsidRDefault="009F73A3" w:rsidP="00880A91">
            <w:pPr>
              <w:spacing w:after="0" w:line="240" w:lineRule="auto"/>
            </w:pPr>
            <w:r>
              <w:rPr>
                <w:rFonts w:ascii="Times New Roman" w:hAnsi="Times New Roman" w:cs="Times New Roman"/>
                <w:sz w:val="20"/>
                <w:szCs w:val="20"/>
              </w:rPr>
              <w:t>Substrat</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jc w:val="both"/>
            </w:pPr>
            <w:r>
              <w:rPr>
                <w:rFonts w:ascii="Times New Roman" w:hAnsi="Times New Roman" w:cs="Times New Roman"/>
                <w:color w:val="000000"/>
                <w:sz w:val="20"/>
              </w:rPr>
              <w:t>set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8</w:t>
            </w:r>
          </w:p>
        </w:tc>
      </w:tr>
      <w:tr w:rsidR="009F73A3" w:rsidTr="00880A91">
        <w:trPr>
          <w:trHeight w:val="70"/>
        </w:trPr>
        <w:tc>
          <w:tcPr>
            <w:tcW w:w="1135" w:type="dxa"/>
            <w:tcBorders>
              <w:top w:val="single" w:sz="4" w:space="0" w:color="000000"/>
              <w:left w:val="single" w:sz="4" w:space="0" w:color="000000"/>
              <w:bottom w:val="single" w:sz="4" w:space="0" w:color="000000"/>
            </w:tcBorders>
            <w:shd w:val="clear" w:color="auto" w:fill="auto"/>
          </w:tcPr>
          <w:p w:rsidR="009F73A3" w:rsidRDefault="009F73A3" w:rsidP="009F73A3">
            <w:pPr>
              <w:numPr>
                <w:ilvl w:val="0"/>
                <w:numId w:val="15"/>
              </w:numPr>
              <w:suppressAutoHyphens/>
              <w:snapToGrid w:val="0"/>
              <w:spacing w:after="0" w:line="240" w:lineRule="auto"/>
              <w:jc w:val="center"/>
              <w:rPr>
                <w:rFonts w:ascii="Times New Roman" w:hAnsi="Times New Roman" w:cs="Times New Roman"/>
                <w:sz w:val="24"/>
                <w:szCs w:val="24"/>
                <w:lang w:val="ro-RO"/>
              </w:rPr>
            </w:pPr>
          </w:p>
        </w:tc>
        <w:tc>
          <w:tcPr>
            <w:tcW w:w="3538"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color w:val="333333"/>
                <w:sz w:val="24"/>
                <w:szCs w:val="24"/>
              </w:rPr>
              <w:t>Estradiol</w:t>
            </w:r>
          </w:p>
        </w:tc>
        <w:tc>
          <w:tcPr>
            <w:tcW w:w="3534"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rPr>
                <w:lang w:val="en-US"/>
              </w:rPr>
            </w:pPr>
            <w:r>
              <w:rPr>
                <w:rFonts w:ascii="Times New Roman" w:hAnsi="Times New Roman" w:cs="Times New Roman"/>
                <w:color w:val="333333"/>
                <w:sz w:val="20"/>
                <w:szCs w:val="20"/>
                <w:lang w:val="it-IT"/>
              </w:rPr>
              <w:t>Set cu reagenti,  bile, adjustori, cu codul de bare</w:t>
            </w:r>
          </w:p>
        </w:tc>
        <w:tc>
          <w:tcPr>
            <w:tcW w:w="2622"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pPr>
            <w:r>
              <w:rPr>
                <w:rFonts w:ascii="Times New Roman" w:hAnsi="Times New Roman" w:cs="Times New Roman"/>
                <w:bCs/>
                <w:sz w:val="18"/>
                <w:szCs w:val="18"/>
              </w:rPr>
              <w:t>chemiluminiscenta</w:t>
            </w:r>
          </w:p>
        </w:tc>
        <w:tc>
          <w:tcPr>
            <w:tcW w:w="1443" w:type="dxa"/>
            <w:tcBorders>
              <w:top w:val="single" w:sz="4" w:space="0" w:color="000000"/>
              <w:left w:val="single" w:sz="4" w:space="0" w:color="000000"/>
              <w:bottom w:val="single" w:sz="4" w:space="0" w:color="000000"/>
            </w:tcBorders>
            <w:shd w:val="clear" w:color="auto" w:fill="auto"/>
          </w:tcPr>
          <w:p w:rsidR="009F73A3" w:rsidRDefault="009F73A3" w:rsidP="00880A91">
            <w:pPr>
              <w:spacing w:after="0" w:line="240" w:lineRule="auto"/>
              <w:jc w:val="both"/>
            </w:pPr>
            <w:r>
              <w:rPr>
                <w:rFonts w:ascii="Times New Roman" w:hAnsi="Times New Roman" w:cs="Times New Roman"/>
                <w:color w:val="000000"/>
                <w:sz w:val="20"/>
              </w:rPr>
              <w:t>test</w:t>
            </w:r>
          </w:p>
        </w:tc>
        <w:tc>
          <w:tcPr>
            <w:tcW w:w="22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200teste</w:t>
            </w:r>
          </w:p>
        </w:tc>
      </w:tr>
    </w:tbl>
    <w:p w:rsidR="009F73A3" w:rsidRPr="009F73A3" w:rsidRDefault="009F73A3" w:rsidP="009F73A3">
      <w:pPr>
        <w:spacing w:line="240" w:lineRule="auto"/>
        <w:rPr>
          <w:lang w:val="en-US"/>
        </w:rPr>
      </w:pPr>
      <w:r>
        <w:rPr>
          <w:rFonts w:ascii="Times New Roman" w:hAnsi="Times New Roman" w:cs="Times New Roman"/>
          <w:b/>
          <w:color w:val="000000"/>
          <w:spacing w:val="-1"/>
          <w:sz w:val="28"/>
          <w:szCs w:val="28"/>
          <w:lang w:val="it-IT"/>
        </w:rPr>
        <w:t>Lotul 4-</w:t>
      </w:r>
      <w:r w:rsidR="00015777">
        <w:rPr>
          <w:rFonts w:ascii="Times New Roman" w:hAnsi="Times New Roman" w:cs="Times New Roman"/>
          <w:b/>
          <w:color w:val="000000"/>
          <w:spacing w:val="-1"/>
          <w:sz w:val="28"/>
          <w:szCs w:val="28"/>
          <w:lang w:val="it-IT"/>
        </w:rPr>
        <w:t>29</w:t>
      </w:r>
      <w:r>
        <w:rPr>
          <w:rFonts w:ascii="Times New Roman" w:hAnsi="Times New Roman" w:cs="Times New Roman"/>
          <w:b/>
          <w:color w:val="000000"/>
          <w:spacing w:val="-1"/>
          <w:sz w:val="28"/>
          <w:szCs w:val="28"/>
          <w:lang w:val="it-IT"/>
        </w:rPr>
        <w:t xml:space="preserve"> </w:t>
      </w:r>
      <w:r>
        <w:rPr>
          <w:rFonts w:ascii="Times New Roman" w:hAnsi="Times New Roman" w:cs="Times New Roman"/>
          <w:b/>
          <w:color w:val="FF0000"/>
          <w:sz w:val="24"/>
          <w:szCs w:val="24"/>
          <w:lang w:val="ro-RO" w:eastAsia="ro-RO"/>
        </w:rPr>
        <w:t>Reactive şi consumabile pentru investigaţii clinice generale, hematologice şi citologice</w:t>
      </w:r>
    </w:p>
    <w:tbl>
      <w:tblPr>
        <w:tblW w:w="15636" w:type="dxa"/>
        <w:tblInd w:w="-257" w:type="dxa"/>
        <w:tblLayout w:type="fixed"/>
        <w:tblLook w:val="0000"/>
      </w:tblPr>
      <w:tblGrid>
        <w:gridCol w:w="766"/>
        <w:gridCol w:w="4531"/>
        <w:gridCol w:w="1583"/>
        <w:gridCol w:w="754"/>
        <w:gridCol w:w="1058"/>
        <w:gridCol w:w="6944"/>
      </w:tblGrid>
      <w:tr w:rsidR="009F73A3" w:rsidTr="00015777">
        <w:tc>
          <w:tcPr>
            <w:tcW w:w="720" w:type="dxa"/>
            <w:tcBorders>
              <w:top w:val="single" w:sz="4" w:space="0" w:color="000000"/>
              <w:left w:val="single" w:sz="4" w:space="0" w:color="000000"/>
              <w:bottom w:val="single" w:sz="4" w:space="0" w:color="000000"/>
            </w:tcBorders>
            <w:shd w:val="clear" w:color="auto" w:fill="auto"/>
          </w:tcPr>
          <w:p w:rsidR="009F73A3" w:rsidRPr="009F73A3" w:rsidRDefault="009F73A3" w:rsidP="00880A91">
            <w:pPr>
              <w:spacing w:line="240" w:lineRule="auto"/>
              <w:rPr>
                <w:lang w:val="ro-RO"/>
              </w:rPr>
            </w:pPr>
            <w:r>
              <w:rPr>
                <w:rFonts w:ascii="Times New Roman" w:hAnsi="Times New Roman" w:cs="Times New Roman"/>
              </w:rPr>
              <w:t xml:space="preserve">Nr. </w:t>
            </w:r>
            <w:r>
              <w:rPr>
                <w:rFonts w:ascii="Times New Roman" w:hAnsi="Times New Roman" w:cs="Times New Roman"/>
                <w:lang w:val="ro-RO"/>
              </w:rPr>
              <w:t>LOT</w:t>
            </w:r>
          </w:p>
        </w:tc>
        <w:tc>
          <w:tcPr>
            <w:tcW w:w="4255"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Descrierea produsului</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Parametri tehnice</w:t>
            </w:r>
          </w:p>
        </w:tc>
        <w:tc>
          <w:tcPr>
            <w:tcW w:w="708"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UM</w:t>
            </w:r>
          </w:p>
        </w:tc>
        <w:tc>
          <w:tcPr>
            <w:tcW w:w="993" w:type="dxa"/>
            <w:tcBorders>
              <w:top w:val="single" w:sz="4" w:space="0" w:color="000000"/>
              <w:left w:val="single" w:sz="4" w:space="0" w:color="000000"/>
              <w:bottom w:val="single" w:sz="4" w:space="0" w:color="000000"/>
            </w:tcBorders>
            <w:shd w:val="clear" w:color="auto" w:fill="auto"/>
          </w:tcPr>
          <w:p w:rsidR="009F73A3" w:rsidRDefault="009F73A3" w:rsidP="00880A91">
            <w:pPr>
              <w:spacing w:line="240" w:lineRule="auto"/>
            </w:pPr>
            <w:r>
              <w:rPr>
                <w:rFonts w:ascii="Times New Roman" w:hAnsi="Times New Roman" w:cs="Times New Roman"/>
              </w:rPr>
              <w:t xml:space="preserve">Cant. </w:t>
            </w: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rsidR="009F73A3" w:rsidRDefault="009F73A3" w:rsidP="00880A91">
            <w:pPr>
              <w:spacing w:line="240" w:lineRule="auto"/>
            </w:pPr>
            <w:r>
              <w:rPr>
                <w:rFonts w:ascii="Times New Roman" w:hAnsi="Times New Roman" w:cs="Times New Roman"/>
              </w:rPr>
              <w:t>Cerinţele obligatorii</w:t>
            </w:r>
          </w:p>
        </w:tc>
      </w:tr>
      <w:tr w:rsidR="009F73A3" w:rsidTr="00015777">
        <w:trPr>
          <w:trHeight w:val="70"/>
        </w:trPr>
        <w:tc>
          <w:tcPr>
            <w:tcW w:w="720" w:type="dxa"/>
            <w:tcBorders>
              <w:top w:val="single" w:sz="4" w:space="0" w:color="000000"/>
              <w:left w:val="single" w:sz="4" w:space="0" w:color="000000"/>
              <w:bottom w:val="single" w:sz="4" w:space="0" w:color="000000"/>
            </w:tcBorders>
            <w:shd w:val="clear" w:color="auto" w:fill="auto"/>
          </w:tcPr>
          <w:p w:rsidR="009F73A3" w:rsidRPr="009F73A3" w:rsidRDefault="009F73A3" w:rsidP="009F73A3">
            <w:pPr>
              <w:suppressAutoHyphens/>
              <w:snapToGrid w:val="0"/>
              <w:spacing w:after="0" w:line="240" w:lineRule="auto"/>
              <w:ind w:left="360"/>
              <w:rPr>
                <w:rFonts w:ascii="Times New Roman" w:hAnsi="Times New Roman" w:cs="Times New Roman"/>
                <w:lang w:val="ro-RO"/>
              </w:rPr>
            </w:pPr>
            <w:r>
              <w:rPr>
                <w:rFonts w:ascii="Times New Roman" w:hAnsi="Times New Roman" w:cs="Times New Roman"/>
                <w:lang w:val="ro-RO"/>
              </w:rPr>
              <w:t>4</w:t>
            </w:r>
          </w:p>
        </w:tc>
        <w:tc>
          <w:tcPr>
            <w:tcW w:w="4255" w:type="dxa"/>
            <w:tcBorders>
              <w:top w:val="single" w:sz="4" w:space="0" w:color="000000"/>
              <w:left w:val="single" w:sz="4" w:space="0" w:color="000000"/>
              <w:bottom w:val="single" w:sz="4" w:space="0" w:color="000000"/>
            </w:tcBorders>
            <w:shd w:val="clear" w:color="auto" w:fill="auto"/>
            <w:vAlign w:val="center"/>
          </w:tcPr>
          <w:p w:rsidR="009F73A3" w:rsidRPr="009F73A3" w:rsidRDefault="009F73A3" w:rsidP="00880A91">
            <w:pPr>
              <w:spacing w:line="240" w:lineRule="auto"/>
              <w:rPr>
                <w:lang w:val="en-US"/>
              </w:rPr>
            </w:pPr>
            <w:r>
              <w:rPr>
                <w:rFonts w:ascii="Times New Roman" w:hAnsi="Times New Roman" w:cs="Times New Roman"/>
                <w:lang w:val="ro-RO"/>
              </w:rPr>
              <w:t>Cuve  p/u coagulometru CLOTY cu magnit</w:t>
            </w:r>
          </w:p>
          <w:p w:rsidR="009F73A3" w:rsidRDefault="009F73A3" w:rsidP="00880A91">
            <w:pPr>
              <w:spacing w:line="240" w:lineRule="auto"/>
            </w:pPr>
            <w:r>
              <w:rPr>
                <w:sz w:val="16"/>
                <w:szCs w:val="16"/>
              </w:rPr>
              <w:t>Cod 331925007</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buc</w:t>
            </w:r>
          </w:p>
        </w:tc>
        <w:tc>
          <w:tcPr>
            <w:tcW w:w="993"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3000</w:t>
            </w:r>
          </w:p>
        </w:tc>
        <w:tc>
          <w:tcPr>
            <w:tcW w:w="6520" w:type="dxa"/>
            <w:vMerge w:val="restart"/>
            <w:tcBorders>
              <w:top w:val="single" w:sz="4" w:space="0" w:color="000000"/>
              <w:left w:val="single" w:sz="4" w:space="0" w:color="000000"/>
              <w:right w:val="single" w:sz="4" w:space="0" w:color="000000"/>
            </w:tcBorders>
            <w:shd w:val="clear" w:color="auto" w:fill="auto"/>
          </w:tcPr>
          <w:p w:rsidR="009F73A3" w:rsidRPr="009F73A3" w:rsidRDefault="009F73A3" w:rsidP="009F73A3">
            <w:pPr>
              <w:widowControl w:val="0"/>
              <w:numPr>
                <w:ilvl w:val="0"/>
                <w:numId w:val="10"/>
              </w:numPr>
              <w:shd w:val="clear" w:color="auto" w:fill="FFFFFF"/>
              <w:tabs>
                <w:tab w:val="left" w:pos="365"/>
              </w:tabs>
              <w:suppressAutoHyphens/>
              <w:autoSpaceDE w:val="0"/>
              <w:spacing w:after="0" w:line="240" w:lineRule="auto"/>
              <w:rPr>
                <w:lang w:val="en-US"/>
              </w:rPr>
            </w:pPr>
            <w:r w:rsidRPr="009F73A3">
              <w:rPr>
                <w:rFonts w:ascii="Times New Roman" w:hAnsi="Times New Roman" w:cs="Times New Roman"/>
                <w:color w:val="000000"/>
                <w:lang w:val="en-US"/>
              </w:rPr>
              <w:t xml:space="preserve">Reactivele </w:t>
            </w:r>
            <w:proofErr w:type="gramStart"/>
            <w:r w:rsidRPr="009F73A3">
              <w:rPr>
                <w:rFonts w:ascii="Times New Roman" w:hAnsi="Times New Roman" w:cs="Times New Roman"/>
                <w:color w:val="000000"/>
                <w:lang w:val="en-US"/>
              </w:rPr>
              <w:t>sa</w:t>
            </w:r>
            <w:proofErr w:type="gramEnd"/>
            <w:r w:rsidRPr="009F73A3">
              <w:rPr>
                <w:rFonts w:ascii="Times New Roman" w:hAnsi="Times New Roman" w:cs="Times New Roman"/>
                <w:color w:val="000000"/>
                <w:lang w:val="en-US"/>
              </w:rPr>
              <w:t xml:space="preserve"> fie gata pentru lucru (lichide).</w:t>
            </w:r>
          </w:p>
          <w:p w:rsidR="009F73A3" w:rsidRPr="009F73A3" w:rsidRDefault="009F73A3" w:rsidP="009F73A3">
            <w:pPr>
              <w:widowControl w:val="0"/>
              <w:numPr>
                <w:ilvl w:val="0"/>
                <w:numId w:val="10"/>
              </w:numPr>
              <w:shd w:val="clear" w:color="auto" w:fill="FFFFFF"/>
              <w:tabs>
                <w:tab w:val="left" w:pos="365"/>
              </w:tabs>
              <w:suppressAutoHyphens/>
              <w:autoSpaceDE w:val="0"/>
              <w:spacing w:after="0" w:line="240" w:lineRule="auto"/>
              <w:rPr>
                <w:lang w:val="en-US"/>
              </w:rPr>
            </w:pPr>
            <w:r>
              <w:rPr>
                <w:rFonts w:ascii="Times New Roman" w:hAnsi="Times New Roman" w:cs="Times New Roman"/>
                <w:lang w:val="es-ES"/>
              </w:rPr>
              <w:t>Termen de valabilitate restant la momentul livr</w:t>
            </w:r>
            <w:r w:rsidRPr="009F73A3">
              <w:rPr>
                <w:rFonts w:ascii="Times New Roman" w:hAnsi="Times New Roman" w:cs="Times New Roman"/>
                <w:lang w:val="en-US"/>
              </w:rPr>
              <w:t>ă</w:t>
            </w:r>
            <w:r>
              <w:rPr>
                <w:rFonts w:ascii="Times New Roman" w:hAnsi="Times New Roman" w:cs="Times New Roman"/>
                <w:lang w:val="es-ES"/>
              </w:rPr>
              <w:t>rii reactivelor nu mai puţin de 80% din termenul iniţial.</w:t>
            </w:r>
          </w:p>
          <w:p w:rsidR="009F73A3" w:rsidRPr="009F73A3" w:rsidRDefault="009F73A3" w:rsidP="009F73A3">
            <w:pPr>
              <w:widowControl w:val="0"/>
              <w:numPr>
                <w:ilvl w:val="0"/>
                <w:numId w:val="10"/>
              </w:numPr>
              <w:shd w:val="clear" w:color="auto" w:fill="FFFFFF"/>
              <w:tabs>
                <w:tab w:val="left" w:pos="365"/>
              </w:tabs>
              <w:suppressAutoHyphens/>
              <w:autoSpaceDE w:val="0"/>
              <w:spacing w:after="0" w:line="240" w:lineRule="auto"/>
              <w:rPr>
                <w:lang w:val="en-US"/>
              </w:rPr>
            </w:pPr>
            <w:proofErr w:type="gramStart"/>
            <w:r w:rsidRPr="009F73A3">
              <w:rPr>
                <w:rFonts w:ascii="Times New Roman" w:hAnsi="Times New Roman" w:cs="Times New Roman"/>
                <w:color w:val="000000"/>
                <w:lang w:val="en-US"/>
              </w:rPr>
              <w:t>Sa</w:t>
            </w:r>
            <w:proofErr w:type="gramEnd"/>
            <w:r w:rsidRPr="009F73A3">
              <w:rPr>
                <w:rFonts w:ascii="Times New Roman" w:hAnsi="Times New Roman" w:cs="Times New Roman"/>
                <w:color w:val="000000"/>
                <w:lang w:val="en-US"/>
              </w:rPr>
              <w:t xml:space="preserve"> corespunda concentratia standardelor, factorul de calcul, ambalajul, linearitatea, specificitatea sensibilitatea dupa actele producatorului si institutiilor de referinta intemationale.</w:t>
            </w:r>
          </w:p>
          <w:p w:rsidR="009F73A3" w:rsidRPr="009F73A3" w:rsidRDefault="009F73A3" w:rsidP="009F73A3">
            <w:pPr>
              <w:widowControl w:val="0"/>
              <w:numPr>
                <w:ilvl w:val="0"/>
                <w:numId w:val="10"/>
              </w:numPr>
              <w:shd w:val="clear" w:color="auto" w:fill="FFFFFF"/>
              <w:tabs>
                <w:tab w:val="left" w:pos="365"/>
              </w:tabs>
              <w:suppressAutoHyphens/>
              <w:autoSpaceDE w:val="0"/>
              <w:spacing w:after="0" w:line="240" w:lineRule="auto"/>
              <w:rPr>
                <w:lang w:val="en-US"/>
              </w:rPr>
            </w:pPr>
            <w:r w:rsidRPr="009F73A3">
              <w:rPr>
                <w:rFonts w:ascii="Times New Roman" w:hAnsi="Times New Roman" w:cs="Times New Roman"/>
                <w:color w:val="000000"/>
                <w:lang w:val="en-US"/>
              </w:rPr>
              <w:t xml:space="preserve">Reagentii </w:t>
            </w:r>
            <w:proofErr w:type="gramStart"/>
            <w:r w:rsidRPr="009F73A3">
              <w:rPr>
                <w:rFonts w:ascii="Times New Roman" w:hAnsi="Times New Roman" w:cs="Times New Roman"/>
                <w:color w:val="000000"/>
                <w:lang w:val="en-US"/>
              </w:rPr>
              <w:t>sa</w:t>
            </w:r>
            <w:proofErr w:type="gramEnd"/>
            <w:r w:rsidRPr="009F73A3">
              <w:rPr>
                <w:rFonts w:ascii="Times New Roman" w:hAnsi="Times New Roman" w:cs="Times New Roman"/>
                <w:color w:val="000000"/>
                <w:lang w:val="en-US"/>
              </w:rPr>
              <w:t xml:space="preserve"> fie in ambalajul original al producatorului.</w:t>
            </w:r>
          </w:p>
          <w:p w:rsidR="009F73A3" w:rsidRPr="009F73A3" w:rsidRDefault="009F73A3" w:rsidP="009F73A3">
            <w:pPr>
              <w:widowControl w:val="0"/>
              <w:numPr>
                <w:ilvl w:val="0"/>
                <w:numId w:val="10"/>
              </w:numPr>
              <w:shd w:val="clear" w:color="auto" w:fill="FFFFFF"/>
              <w:tabs>
                <w:tab w:val="left" w:pos="365"/>
              </w:tabs>
              <w:suppressAutoHyphens/>
              <w:autoSpaceDE w:val="0"/>
              <w:spacing w:after="0" w:line="240" w:lineRule="auto"/>
              <w:rPr>
                <w:lang w:val="en-US"/>
              </w:rPr>
            </w:pPr>
            <w:r w:rsidRPr="009F73A3">
              <w:rPr>
                <w:rFonts w:ascii="Times New Roman" w:hAnsi="Times New Roman" w:cs="Times New Roman"/>
                <w:lang w:val="en-US" w:eastAsia="ro-RO"/>
              </w:rPr>
              <w:t>Pentru poziț</w:t>
            </w:r>
            <w:proofErr w:type="gramStart"/>
            <w:r w:rsidRPr="009F73A3">
              <w:rPr>
                <w:rFonts w:ascii="Times New Roman" w:hAnsi="Times New Roman" w:cs="Times New Roman"/>
                <w:lang w:val="en-US" w:eastAsia="ro-RO"/>
              </w:rPr>
              <w:t>iile  ogligatoriu</w:t>
            </w:r>
            <w:proofErr w:type="gramEnd"/>
            <w:r w:rsidRPr="009F73A3">
              <w:rPr>
                <w:rFonts w:ascii="Times New Roman" w:hAnsi="Times New Roman" w:cs="Times New Roman"/>
                <w:lang w:val="en-US" w:eastAsia="ro-RO"/>
              </w:rPr>
              <w:t xml:space="preserve"> prezentarea monstrelor pentru testare timp de 5 zile, de la operatorul cîştigător.</w:t>
            </w:r>
          </w:p>
          <w:p w:rsidR="009F73A3" w:rsidRPr="009F73A3" w:rsidRDefault="009F73A3" w:rsidP="009F73A3">
            <w:pPr>
              <w:widowControl w:val="0"/>
              <w:numPr>
                <w:ilvl w:val="0"/>
                <w:numId w:val="10"/>
              </w:numPr>
              <w:shd w:val="clear" w:color="auto" w:fill="FFFFFF"/>
              <w:tabs>
                <w:tab w:val="left" w:pos="365"/>
              </w:tabs>
              <w:suppressAutoHyphens/>
              <w:autoSpaceDE w:val="0"/>
              <w:spacing w:after="0" w:line="240" w:lineRule="auto"/>
              <w:rPr>
                <w:lang w:val="en-US"/>
              </w:rPr>
            </w:pPr>
            <w:r w:rsidRPr="009F73A3">
              <w:rPr>
                <w:rFonts w:ascii="Times New Roman" w:hAnsi="Times New Roman" w:cs="Times New Roman"/>
                <w:lang w:val="en-US" w:eastAsia="ro-RO"/>
              </w:rPr>
              <w:t>Pentru toate poziț</w:t>
            </w:r>
            <w:proofErr w:type="gramStart"/>
            <w:r w:rsidRPr="009F73A3">
              <w:rPr>
                <w:rFonts w:ascii="Times New Roman" w:hAnsi="Times New Roman" w:cs="Times New Roman"/>
                <w:lang w:val="en-US" w:eastAsia="ro-RO"/>
              </w:rPr>
              <w:t>ie  obligatoriu</w:t>
            </w:r>
            <w:proofErr w:type="gramEnd"/>
            <w:r w:rsidRPr="009F73A3">
              <w:rPr>
                <w:rFonts w:ascii="Times New Roman" w:hAnsi="Times New Roman" w:cs="Times New Roman"/>
                <w:lang w:val="en-US" w:eastAsia="ro-RO"/>
              </w:rPr>
              <w:t xml:space="preserve"> de przentat mostrele.</w:t>
            </w:r>
          </w:p>
          <w:p w:rsidR="009F73A3" w:rsidRPr="009F73A3" w:rsidRDefault="009F73A3" w:rsidP="009F73A3">
            <w:pPr>
              <w:widowControl w:val="0"/>
              <w:shd w:val="clear" w:color="auto" w:fill="FFFFFF"/>
              <w:tabs>
                <w:tab w:val="left" w:pos="365"/>
              </w:tabs>
              <w:suppressAutoHyphens/>
              <w:autoSpaceDE w:val="0"/>
              <w:spacing w:after="0" w:line="240" w:lineRule="auto"/>
              <w:rPr>
                <w:lang w:val="en-US"/>
              </w:rPr>
            </w:pPr>
          </w:p>
        </w:tc>
      </w:tr>
      <w:tr w:rsidR="009F73A3" w:rsidTr="00015777">
        <w:tc>
          <w:tcPr>
            <w:tcW w:w="720" w:type="dxa"/>
            <w:tcBorders>
              <w:top w:val="single" w:sz="4" w:space="0" w:color="000000"/>
              <w:left w:val="single" w:sz="4" w:space="0" w:color="000000"/>
              <w:bottom w:val="single" w:sz="4" w:space="0" w:color="000000"/>
            </w:tcBorders>
            <w:shd w:val="clear" w:color="auto" w:fill="auto"/>
          </w:tcPr>
          <w:p w:rsidR="009F73A3" w:rsidRDefault="009F73A3" w:rsidP="009F73A3">
            <w:pPr>
              <w:suppressAutoHyphens/>
              <w:snapToGrid w:val="0"/>
              <w:spacing w:after="0" w:line="240" w:lineRule="auto"/>
              <w:ind w:left="360"/>
              <w:rPr>
                <w:rFonts w:ascii="Times New Roman" w:hAnsi="Times New Roman" w:cs="Times New Roman"/>
                <w:sz w:val="18"/>
                <w:szCs w:val="18"/>
                <w:lang w:val="fr-FR"/>
              </w:rPr>
            </w:pPr>
            <w:r>
              <w:rPr>
                <w:rFonts w:ascii="Times New Roman" w:hAnsi="Times New Roman" w:cs="Times New Roman"/>
                <w:sz w:val="18"/>
                <w:szCs w:val="18"/>
                <w:lang w:val="fr-FR"/>
              </w:rPr>
              <w:t>5</w:t>
            </w:r>
          </w:p>
        </w:tc>
        <w:tc>
          <w:tcPr>
            <w:tcW w:w="4255"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pPr>
            <w:r>
              <w:rPr>
                <w:rFonts w:ascii="Times New Roman" w:hAnsi="Times New Roman" w:cs="Times New Roman"/>
                <w:color w:val="000000"/>
              </w:rPr>
              <w:t>Eprubete pentru analizatorul Hitachi</w:t>
            </w:r>
            <w:r>
              <w:rPr>
                <w:rFonts w:ascii="Times New Roman" w:hAnsi="Times New Roman" w:cs="Times New Roman"/>
                <w:color w:val="000000"/>
                <w:lang w:val="ro-RO"/>
              </w:rPr>
              <w:t xml:space="preserve"> </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buc</w:t>
            </w:r>
          </w:p>
        </w:tc>
        <w:tc>
          <w:tcPr>
            <w:tcW w:w="993"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5000</w:t>
            </w:r>
          </w:p>
        </w:tc>
        <w:tc>
          <w:tcPr>
            <w:tcW w:w="6520" w:type="dxa"/>
            <w:vMerge/>
            <w:tcBorders>
              <w:left w:val="single" w:sz="4" w:space="0" w:color="000000"/>
              <w:right w:val="single" w:sz="4" w:space="0" w:color="000000"/>
            </w:tcBorders>
            <w:shd w:val="clear" w:color="auto" w:fill="auto"/>
          </w:tcPr>
          <w:p w:rsidR="009F73A3" w:rsidRPr="009F73A3" w:rsidRDefault="009F73A3" w:rsidP="00880A91">
            <w:pPr>
              <w:spacing w:line="240" w:lineRule="auto"/>
              <w:rPr>
                <w:lang w:val="en-US"/>
              </w:rPr>
            </w:pPr>
          </w:p>
        </w:tc>
      </w:tr>
      <w:tr w:rsidR="009F73A3" w:rsidTr="00015777">
        <w:tc>
          <w:tcPr>
            <w:tcW w:w="720" w:type="dxa"/>
            <w:tcBorders>
              <w:top w:val="single" w:sz="4" w:space="0" w:color="000000"/>
              <w:left w:val="single" w:sz="4" w:space="0" w:color="000000"/>
              <w:bottom w:val="single" w:sz="4" w:space="0" w:color="000000"/>
            </w:tcBorders>
            <w:shd w:val="clear" w:color="auto" w:fill="auto"/>
          </w:tcPr>
          <w:p w:rsidR="009F73A3" w:rsidRDefault="009F73A3" w:rsidP="009F73A3">
            <w:pPr>
              <w:suppressAutoHyphens/>
              <w:snapToGrid w:val="0"/>
              <w:spacing w:after="0" w:line="240" w:lineRule="auto"/>
              <w:ind w:left="360"/>
              <w:rPr>
                <w:rFonts w:ascii="Times New Roman" w:hAnsi="Times New Roman" w:cs="Times New Roman"/>
                <w:sz w:val="18"/>
                <w:szCs w:val="18"/>
                <w:lang w:val="fr-FR"/>
              </w:rPr>
            </w:pPr>
            <w:r>
              <w:rPr>
                <w:rFonts w:ascii="Times New Roman" w:hAnsi="Times New Roman" w:cs="Times New Roman"/>
                <w:sz w:val="18"/>
                <w:szCs w:val="18"/>
                <w:lang w:val="fr-FR"/>
              </w:rPr>
              <w:t>6</w:t>
            </w:r>
          </w:p>
        </w:tc>
        <w:tc>
          <w:tcPr>
            <w:tcW w:w="4255"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pPr>
            <w:r>
              <w:rPr>
                <w:rFonts w:ascii="Times New Roman" w:hAnsi="Times New Roman" w:cs="Times New Roman"/>
                <w:color w:val="000000"/>
              </w:rPr>
              <w:t>Vaccutainer cu K3EDTA (2,5 ml)</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color w:val="000000"/>
              </w:rPr>
            </w:pPr>
          </w:p>
        </w:tc>
        <w:tc>
          <w:tcPr>
            <w:tcW w:w="708"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buc</w:t>
            </w:r>
          </w:p>
        </w:tc>
        <w:tc>
          <w:tcPr>
            <w:tcW w:w="993"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5000</w:t>
            </w:r>
          </w:p>
        </w:tc>
        <w:tc>
          <w:tcPr>
            <w:tcW w:w="6520" w:type="dxa"/>
            <w:vMerge/>
            <w:tcBorders>
              <w:left w:val="single" w:sz="4" w:space="0" w:color="000000"/>
              <w:right w:val="single" w:sz="4" w:space="0" w:color="000000"/>
            </w:tcBorders>
            <w:shd w:val="clear" w:color="auto" w:fill="auto"/>
          </w:tcPr>
          <w:p w:rsidR="009F73A3" w:rsidRPr="009F73A3" w:rsidRDefault="009F73A3" w:rsidP="00880A91">
            <w:pPr>
              <w:spacing w:line="240" w:lineRule="auto"/>
              <w:rPr>
                <w:lang w:val="en-US"/>
              </w:rPr>
            </w:pPr>
          </w:p>
        </w:tc>
      </w:tr>
      <w:tr w:rsidR="009F73A3" w:rsidTr="00015777">
        <w:tc>
          <w:tcPr>
            <w:tcW w:w="720" w:type="dxa"/>
            <w:tcBorders>
              <w:top w:val="single" w:sz="4" w:space="0" w:color="000000"/>
              <w:left w:val="single" w:sz="4" w:space="0" w:color="000000"/>
              <w:bottom w:val="single" w:sz="4" w:space="0" w:color="000000"/>
            </w:tcBorders>
            <w:shd w:val="clear" w:color="auto" w:fill="auto"/>
          </w:tcPr>
          <w:p w:rsidR="009F73A3" w:rsidRDefault="009F73A3" w:rsidP="009F73A3">
            <w:pPr>
              <w:suppressAutoHyphens/>
              <w:snapToGrid w:val="0"/>
              <w:spacing w:after="0" w:line="240" w:lineRule="auto"/>
              <w:ind w:left="360"/>
              <w:rPr>
                <w:rFonts w:ascii="Times New Roman" w:hAnsi="Times New Roman" w:cs="Times New Roman"/>
                <w:sz w:val="18"/>
                <w:szCs w:val="18"/>
                <w:lang w:val="fr-FR"/>
              </w:rPr>
            </w:pPr>
            <w:r>
              <w:rPr>
                <w:rFonts w:ascii="Times New Roman" w:hAnsi="Times New Roman" w:cs="Times New Roman"/>
                <w:sz w:val="18"/>
                <w:szCs w:val="18"/>
                <w:lang w:val="fr-FR"/>
              </w:rPr>
              <w:t>7</w:t>
            </w:r>
          </w:p>
        </w:tc>
        <w:tc>
          <w:tcPr>
            <w:tcW w:w="4255"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pPr>
            <w:r>
              <w:rPr>
                <w:rFonts w:ascii="Times New Roman" w:hAnsi="Times New Roman" w:cs="Times New Roman"/>
                <w:color w:val="000000"/>
              </w:rPr>
              <w:t>Vaccutainer cu gel (5 ml)</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color w:val="000000"/>
              </w:rPr>
            </w:pPr>
          </w:p>
        </w:tc>
        <w:tc>
          <w:tcPr>
            <w:tcW w:w="708"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buc</w:t>
            </w:r>
          </w:p>
        </w:tc>
        <w:tc>
          <w:tcPr>
            <w:tcW w:w="993"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rPr>
              <w:t>6000</w:t>
            </w:r>
          </w:p>
        </w:tc>
        <w:tc>
          <w:tcPr>
            <w:tcW w:w="6520" w:type="dxa"/>
            <w:vMerge/>
            <w:tcBorders>
              <w:left w:val="single" w:sz="4" w:space="0" w:color="000000"/>
              <w:right w:val="single" w:sz="4" w:space="0" w:color="000000"/>
            </w:tcBorders>
            <w:shd w:val="clear" w:color="auto" w:fill="auto"/>
          </w:tcPr>
          <w:p w:rsidR="009F73A3" w:rsidRPr="009F73A3" w:rsidRDefault="009F73A3" w:rsidP="00880A91">
            <w:pPr>
              <w:spacing w:line="240" w:lineRule="auto"/>
              <w:rPr>
                <w:lang w:val="en-US"/>
              </w:rPr>
            </w:pPr>
          </w:p>
        </w:tc>
      </w:tr>
      <w:tr w:rsidR="009F73A3" w:rsidTr="00015777">
        <w:tc>
          <w:tcPr>
            <w:tcW w:w="720" w:type="dxa"/>
            <w:tcBorders>
              <w:top w:val="single" w:sz="4" w:space="0" w:color="000000"/>
              <w:left w:val="single" w:sz="4" w:space="0" w:color="000000"/>
              <w:bottom w:val="single" w:sz="4" w:space="0" w:color="000000"/>
            </w:tcBorders>
            <w:shd w:val="clear" w:color="auto" w:fill="auto"/>
          </w:tcPr>
          <w:p w:rsidR="009F73A3" w:rsidRDefault="009F73A3" w:rsidP="009F73A3">
            <w:pPr>
              <w:suppressAutoHyphens/>
              <w:snapToGrid w:val="0"/>
              <w:spacing w:after="0" w:line="240" w:lineRule="auto"/>
              <w:ind w:left="360"/>
              <w:rPr>
                <w:rFonts w:ascii="Times New Roman" w:hAnsi="Times New Roman" w:cs="Times New Roman"/>
                <w:sz w:val="18"/>
                <w:szCs w:val="18"/>
                <w:lang w:val="fr-FR"/>
              </w:rPr>
            </w:pPr>
            <w:r>
              <w:rPr>
                <w:rFonts w:ascii="Times New Roman" w:hAnsi="Times New Roman" w:cs="Times New Roman"/>
                <w:sz w:val="18"/>
                <w:szCs w:val="18"/>
                <w:lang w:val="fr-FR"/>
              </w:rPr>
              <w:t>8</w:t>
            </w:r>
          </w:p>
        </w:tc>
        <w:tc>
          <w:tcPr>
            <w:tcW w:w="4255" w:type="dxa"/>
            <w:tcBorders>
              <w:top w:val="single" w:sz="4" w:space="0" w:color="000000"/>
              <w:left w:val="single" w:sz="4" w:space="0" w:color="000000"/>
              <w:bottom w:val="single" w:sz="4" w:space="0" w:color="000000"/>
            </w:tcBorders>
            <w:shd w:val="clear" w:color="auto" w:fill="auto"/>
            <w:vAlign w:val="center"/>
          </w:tcPr>
          <w:p w:rsidR="009F73A3" w:rsidRPr="009F73A3" w:rsidRDefault="009F73A3" w:rsidP="00880A91">
            <w:pPr>
              <w:spacing w:line="240" w:lineRule="auto"/>
              <w:rPr>
                <w:lang w:val="en-US"/>
              </w:rPr>
            </w:pPr>
            <w:r>
              <w:rPr>
                <w:rFonts w:ascii="Times New Roman" w:hAnsi="Times New Roman" w:cs="Times New Roman"/>
                <w:color w:val="000000"/>
                <w:lang w:val="ro-RO"/>
              </w:rPr>
              <w:t>Vaccutainer cu Citrat Na 3.2% (3 ml)</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color w:val="000000"/>
                <w:lang w:val="fr-FR"/>
              </w:rPr>
            </w:pPr>
          </w:p>
        </w:tc>
        <w:tc>
          <w:tcPr>
            <w:tcW w:w="708"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lang w:val="ro-RO"/>
              </w:rPr>
              <w:t>buc</w:t>
            </w:r>
          </w:p>
        </w:tc>
        <w:tc>
          <w:tcPr>
            <w:tcW w:w="993"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lang w:val="ro-RO"/>
              </w:rPr>
              <w:t>1000</w:t>
            </w:r>
          </w:p>
        </w:tc>
        <w:tc>
          <w:tcPr>
            <w:tcW w:w="6520" w:type="dxa"/>
            <w:vMerge/>
            <w:tcBorders>
              <w:left w:val="single" w:sz="4" w:space="0" w:color="000000"/>
              <w:right w:val="single" w:sz="4" w:space="0" w:color="000000"/>
            </w:tcBorders>
            <w:shd w:val="clear" w:color="auto" w:fill="auto"/>
          </w:tcPr>
          <w:p w:rsidR="009F73A3" w:rsidRPr="009F73A3" w:rsidRDefault="009F73A3" w:rsidP="00880A91">
            <w:pPr>
              <w:spacing w:line="240" w:lineRule="auto"/>
              <w:rPr>
                <w:lang w:val="en-US"/>
              </w:rPr>
            </w:pPr>
          </w:p>
        </w:tc>
      </w:tr>
      <w:tr w:rsidR="009F73A3" w:rsidRPr="009F73A3" w:rsidTr="00015777">
        <w:tc>
          <w:tcPr>
            <w:tcW w:w="720" w:type="dxa"/>
            <w:tcBorders>
              <w:top w:val="single" w:sz="4" w:space="0" w:color="000000"/>
              <w:left w:val="single" w:sz="4" w:space="0" w:color="000000"/>
              <w:bottom w:val="single" w:sz="4" w:space="0" w:color="000000"/>
            </w:tcBorders>
            <w:shd w:val="clear" w:color="auto" w:fill="auto"/>
          </w:tcPr>
          <w:p w:rsidR="009F73A3" w:rsidRDefault="009F73A3" w:rsidP="009F73A3">
            <w:pPr>
              <w:suppressAutoHyphens/>
              <w:snapToGrid w:val="0"/>
              <w:spacing w:after="0" w:line="240" w:lineRule="auto"/>
              <w:ind w:left="360"/>
              <w:rPr>
                <w:rFonts w:ascii="Times New Roman" w:hAnsi="Times New Roman" w:cs="Times New Roman"/>
                <w:sz w:val="18"/>
                <w:szCs w:val="18"/>
                <w:lang w:val="fr-FR"/>
              </w:rPr>
            </w:pPr>
            <w:r>
              <w:rPr>
                <w:rFonts w:ascii="Times New Roman" w:hAnsi="Times New Roman" w:cs="Times New Roman"/>
                <w:sz w:val="18"/>
                <w:szCs w:val="18"/>
                <w:lang w:val="fr-FR"/>
              </w:rPr>
              <w:t>9</w:t>
            </w:r>
          </w:p>
        </w:tc>
        <w:tc>
          <w:tcPr>
            <w:tcW w:w="4255" w:type="dxa"/>
            <w:tcBorders>
              <w:top w:val="single" w:sz="4" w:space="0" w:color="000000"/>
              <w:left w:val="single" w:sz="4" w:space="0" w:color="000000"/>
              <w:bottom w:val="single" w:sz="4" w:space="0" w:color="000000"/>
            </w:tcBorders>
            <w:shd w:val="clear" w:color="auto" w:fill="auto"/>
            <w:vAlign w:val="center"/>
          </w:tcPr>
          <w:p w:rsidR="009F73A3" w:rsidRPr="009F73A3" w:rsidRDefault="009F73A3" w:rsidP="00880A91">
            <w:pPr>
              <w:spacing w:line="240" w:lineRule="auto"/>
              <w:rPr>
                <w:lang w:val="en-US"/>
              </w:rPr>
            </w:pPr>
            <w:r>
              <w:rPr>
                <w:rFonts w:ascii="Times New Roman" w:hAnsi="Times New Roman" w:cs="Times New Roman"/>
                <w:color w:val="000000"/>
                <w:lang w:val="ro-RO"/>
              </w:rPr>
              <w:t>Ac Vaccuet cu holder (Ø 22)</w:t>
            </w:r>
          </w:p>
        </w:tc>
        <w:tc>
          <w:tcPr>
            <w:tcW w:w="1486" w:type="dxa"/>
            <w:tcBorders>
              <w:top w:val="single" w:sz="4" w:space="0" w:color="000000"/>
              <w:left w:val="single" w:sz="4" w:space="0" w:color="000000"/>
              <w:bottom w:val="single" w:sz="4" w:space="0" w:color="000000"/>
            </w:tcBorders>
            <w:shd w:val="clear" w:color="auto" w:fill="auto"/>
          </w:tcPr>
          <w:p w:rsidR="009F73A3" w:rsidRDefault="009F73A3" w:rsidP="00880A91">
            <w:pPr>
              <w:snapToGrid w:val="0"/>
              <w:spacing w:line="240" w:lineRule="auto"/>
              <w:rPr>
                <w:rFonts w:ascii="Times New Roman" w:hAnsi="Times New Roman" w:cs="Times New Roman"/>
                <w:color w:val="000000"/>
                <w:lang w:val="ro-RO"/>
              </w:rPr>
            </w:pPr>
          </w:p>
        </w:tc>
        <w:tc>
          <w:tcPr>
            <w:tcW w:w="708"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lang w:val="ro-RO"/>
              </w:rPr>
              <w:t>buc</w:t>
            </w:r>
          </w:p>
        </w:tc>
        <w:tc>
          <w:tcPr>
            <w:tcW w:w="993" w:type="dxa"/>
            <w:tcBorders>
              <w:top w:val="single" w:sz="4" w:space="0" w:color="000000"/>
              <w:left w:val="single" w:sz="4" w:space="0" w:color="000000"/>
              <w:bottom w:val="single" w:sz="4" w:space="0" w:color="000000"/>
            </w:tcBorders>
            <w:shd w:val="clear" w:color="auto" w:fill="auto"/>
            <w:vAlign w:val="center"/>
          </w:tcPr>
          <w:p w:rsidR="009F73A3" w:rsidRDefault="009F73A3" w:rsidP="00880A91">
            <w:pPr>
              <w:spacing w:line="240" w:lineRule="auto"/>
              <w:jc w:val="center"/>
            </w:pPr>
            <w:r>
              <w:rPr>
                <w:rFonts w:ascii="Times New Roman" w:hAnsi="Times New Roman" w:cs="Times New Roman"/>
                <w:lang w:val="ro-RO"/>
              </w:rPr>
              <w:t>5000</w:t>
            </w:r>
          </w:p>
        </w:tc>
        <w:tc>
          <w:tcPr>
            <w:tcW w:w="6520" w:type="dxa"/>
            <w:vMerge/>
            <w:tcBorders>
              <w:left w:val="single" w:sz="4" w:space="0" w:color="000000"/>
              <w:bottom w:val="single" w:sz="4" w:space="0" w:color="000000"/>
              <w:right w:val="single" w:sz="4" w:space="0" w:color="000000"/>
            </w:tcBorders>
            <w:shd w:val="clear" w:color="auto" w:fill="auto"/>
          </w:tcPr>
          <w:p w:rsidR="009F73A3" w:rsidRPr="009F73A3" w:rsidRDefault="009F73A3" w:rsidP="00880A91">
            <w:pPr>
              <w:spacing w:line="240" w:lineRule="auto"/>
              <w:rPr>
                <w:lang w:val="en-US"/>
              </w:rPr>
            </w:pPr>
          </w:p>
        </w:tc>
      </w:tr>
    </w:tbl>
    <w:tbl>
      <w:tblPr>
        <w:tblpPr w:leftFromText="180" w:rightFromText="180" w:vertAnchor="text" w:horzAnchor="margin" w:tblpX="-386" w:tblpY="11"/>
        <w:tblW w:w="15657" w:type="dxa"/>
        <w:tblLayout w:type="fixed"/>
        <w:tblCellMar>
          <w:left w:w="40" w:type="dxa"/>
          <w:right w:w="40" w:type="dxa"/>
        </w:tblCellMar>
        <w:tblLook w:val="0000"/>
      </w:tblPr>
      <w:tblGrid>
        <w:gridCol w:w="891"/>
        <w:gridCol w:w="4394"/>
        <w:gridCol w:w="3544"/>
        <w:gridCol w:w="3569"/>
        <w:gridCol w:w="1622"/>
        <w:gridCol w:w="1637"/>
      </w:tblGrid>
      <w:tr w:rsidR="00015777" w:rsidRPr="00015777" w:rsidTr="00015777">
        <w:trPr>
          <w:trHeight w:val="336"/>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ro-RO"/>
              </w:rPr>
            </w:pPr>
            <w:r w:rsidRPr="00015777">
              <w:rPr>
                <w:rFonts w:ascii="Times New Roman" w:hAnsi="Times New Roman" w:cs="Times New Roman"/>
                <w:sz w:val="18"/>
                <w:szCs w:val="18"/>
                <w:lang w:val="en-US" w:eastAsia="ro-RO"/>
              </w:rPr>
              <w:t>N</w:t>
            </w:r>
            <w:r>
              <w:rPr>
                <w:rFonts w:ascii="Times New Roman" w:hAnsi="Times New Roman" w:cs="Times New Roman"/>
                <w:sz w:val="18"/>
                <w:szCs w:val="18"/>
                <w:lang w:val="ro-RO" w:eastAsia="ro-RO"/>
              </w:rPr>
              <w:t>r. LOT</w:t>
            </w:r>
          </w:p>
        </w:tc>
        <w:tc>
          <w:tcPr>
            <w:tcW w:w="439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ro-RO"/>
              </w:rPr>
              <w:t>Denumirea produsului</w:t>
            </w:r>
          </w:p>
        </w:tc>
        <w:tc>
          <w:tcPr>
            <w:tcW w:w="354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ro-RO"/>
              </w:rPr>
              <w:t>Puritatea</w:t>
            </w: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ro-RO"/>
              </w:rPr>
              <w:t>Ambalaj</w:t>
            </w:r>
          </w:p>
        </w:tc>
        <w:tc>
          <w:tcPr>
            <w:tcW w:w="1622"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ro-RO"/>
              </w:rPr>
              <w:t>Unitatea de măsură</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ro-RO"/>
              </w:rPr>
              <w:t>Cantitatea</w:t>
            </w:r>
          </w:p>
        </w:tc>
      </w:tr>
      <w:tr w:rsidR="00015777" w:rsidRPr="00015777" w:rsidTr="00015777">
        <w:trPr>
          <w:trHeight w:val="331"/>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10</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ro-RO"/>
              </w:rPr>
              <w:t>Ulei de imersie</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en-US" w:eastAsia="ro-RO"/>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en-US" w:eastAsia="en-US"/>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en-US"/>
              </w:rPr>
              <w:t>ml</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eastAsia="en-US"/>
              </w:rPr>
              <w:t>300</w:t>
            </w:r>
          </w:p>
        </w:tc>
      </w:tr>
      <w:tr w:rsidR="00015777" w:rsidTr="00015777">
        <w:trPr>
          <w:trHeight w:val="331"/>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11</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rPr>
              <w:t>Rapid plazma readent  ( cu carbon)</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en-US" w:eastAsia="ro-RO"/>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en-US" w:eastAsia="en-US"/>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2000</w:t>
            </w:r>
          </w:p>
        </w:tc>
      </w:tr>
      <w:tr w:rsidR="00015777" w:rsidTr="00015777">
        <w:trPr>
          <w:trHeight w:val="51"/>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12</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Toliclon Anti-A</w:t>
            </w:r>
          </w:p>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Cod  336961006</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napToGrid w:val="0"/>
              <w:rPr>
                <w:rFonts w:ascii="Times New Roman" w:hAnsi="Times New Roman" w:cs="Times New Roman"/>
                <w:sz w:val="18"/>
                <w:szCs w:val="18"/>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30</w:t>
            </w:r>
          </w:p>
        </w:tc>
      </w:tr>
      <w:tr w:rsidR="00015777" w:rsidTr="00015777">
        <w:trPr>
          <w:trHeight w:val="51"/>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13</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Toliclon Anti-A1</w:t>
            </w:r>
          </w:p>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Cod  336961006</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ro-RO"/>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napToGrid w:val="0"/>
              <w:rPr>
                <w:rFonts w:ascii="Times New Roman" w:hAnsi="Times New Roman" w:cs="Times New Roman"/>
                <w:sz w:val="18"/>
                <w:szCs w:val="18"/>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10</w:t>
            </w:r>
          </w:p>
        </w:tc>
      </w:tr>
      <w:tr w:rsidR="00015777" w:rsidTr="00015777">
        <w:trPr>
          <w:trHeight w:val="256"/>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after="0" w:line="240" w:lineRule="auto"/>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lastRenderedPageBreak/>
              <w:t>14</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Toliclon Anti-B</w:t>
            </w:r>
          </w:p>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Cod  336961006</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ro-RO"/>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napToGrid w:val="0"/>
              <w:rPr>
                <w:rFonts w:ascii="Times New Roman" w:hAnsi="Times New Roman" w:cs="Times New Roman"/>
                <w:sz w:val="18"/>
                <w:szCs w:val="18"/>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30</w:t>
            </w:r>
          </w:p>
        </w:tc>
      </w:tr>
      <w:tr w:rsidR="00015777" w:rsidTr="00015777">
        <w:trPr>
          <w:trHeight w:val="322"/>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15</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Toliclon Anti-AB</w:t>
            </w:r>
          </w:p>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Cod  336961006</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ro-RO"/>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napToGrid w:val="0"/>
              <w:rPr>
                <w:rFonts w:ascii="Times New Roman" w:hAnsi="Times New Roman" w:cs="Times New Roman"/>
                <w:sz w:val="18"/>
                <w:szCs w:val="18"/>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20</w:t>
            </w:r>
          </w:p>
        </w:tc>
      </w:tr>
      <w:tr w:rsidR="00015777" w:rsidTr="00015777">
        <w:trPr>
          <w:trHeight w:val="322"/>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16</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val="it-IT" w:eastAsia="ro-RO"/>
              </w:rPr>
              <w:t>Toliclon Anti-D IgG</w:t>
            </w:r>
          </w:p>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val="it-IT"/>
              </w:rPr>
              <w:t>Cod  336961006</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it-IT" w:eastAsia="ro-RO"/>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napToGrid w:val="0"/>
              <w:rPr>
                <w:rFonts w:ascii="Times New Roman" w:hAnsi="Times New Roman" w:cs="Times New Roman"/>
                <w:sz w:val="18"/>
                <w:szCs w:val="18"/>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20</w:t>
            </w:r>
          </w:p>
        </w:tc>
      </w:tr>
      <w:tr w:rsidR="00015777" w:rsidTr="00015777">
        <w:trPr>
          <w:trHeight w:val="33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17</w:t>
            </w:r>
          </w:p>
        </w:tc>
        <w:tc>
          <w:tcPr>
            <w:tcW w:w="439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val="it-IT" w:eastAsia="ro-RO"/>
              </w:rPr>
              <w:t>Toliclon Anti-D Super</w:t>
            </w:r>
          </w:p>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val="it-IT"/>
              </w:rPr>
              <w:t>Cod  336961006</w:t>
            </w:r>
          </w:p>
        </w:tc>
        <w:tc>
          <w:tcPr>
            <w:tcW w:w="354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it-IT" w:eastAsia="ro-RO"/>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en-US"/>
              </w:rPr>
            </w:pP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30</w:t>
            </w:r>
          </w:p>
        </w:tc>
      </w:tr>
      <w:tr w:rsidR="00015777" w:rsidTr="00015777">
        <w:trPr>
          <w:trHeight w:val="33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18</w:t>
            </w:r>
          </w:p>
        </w:tc>
        <w:tc>
          <w:tcPr>
            <w:tcW w:w="439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Toliclon Kell</w:t>
            </w:r>
          </w:p>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Cod  336961006</w:t>
            </w:r>
          </w:p>
        </w:tc>
        <w:tc>
          <w:tcPr>
            <w:tcW w:w="354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ro-RO"/>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ro-RO"/>
              </w:rPr>
            </w:pP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ml</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10</w:t>
            </w:r>
          </w:p>
        </w:tc>
      </w:tr>
      <w:tr w:rsidR="00015777" w:rsidTr="00015777">
        <w:trPr>
          <w:trHeight w:val="33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19</w:t>
            </w:r>
          </w:p>
        </w:tc>
        <w:tc>
          <w:tcPr>
            <w:tcW w:w="439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ro-RO"/>
              </w:rPr>
              <w:t>Set pentru determinarea glucozei şi ketonei în urină (stripuri)   cod 331590009</w:t>
            </w:r>
          </w:p>
        </w:tc>
        <w:tc>
          <w:tcPr>
            <w:tcW w:w="354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ro-RO" w:eastAsia="ro-RO"/>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en-US" w:eastAsia="ro-RO"/>
              </w:rPr>
            </w:pP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teste</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5000</w:t>
            </w:r>
          </w:p>
        </w:tc>
      </w:tr>
      <w:tr w:rsidR="00015777" w:rsidTr="00015777">
        <w:trPr>
          <w:trHeight w:val="341"/>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napToGrid w:val="0"/>
              <w:spacing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20</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it-IT"/>
              </w:rPr>
              <w:t>Set pentru determinarea 10 parametri  în urină (stripuri) URISTIC-H-10     cod 331590009</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it-IT" w:eastAsia="de-DE"/>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it-IT" w:eastAsia="de-DE"/>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teste</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500</w:t>
            </w:r>
          </w:p>
        </w:tc>
      </w:tr>
      <w:tr w:rsidR="00015777" w:rsidTr="00015777">
        <w:trPr>
          <w:trHeight w:val="200"/>
        </w:trPr>
        <w:tc>
          <w:tcPr>
            <w:tcW w:w="891"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uppressAutoHyphens/>
              <w:autoSpaceDE w:val="0"/>
              <w:spacing w:line="240" w:lineRule="auto"/>
              <w:ind w:left="360"/>
              <w:rPr>
                <w:rFonts w:ascii="Times New Roman" w:hAnsi="Times New Roman" w:cs="Times New Roman"/>
                <w:sz w:val="18"/>
                <w:szCs w:val="18"/>
                <w:lang w:val="ro-RO"/>
              </w:rPr>
            </w:pPr>
            <w:r w:rsidRPr="00015777">
              <w:rPr>
                <w:rFonts w:ascii="Times New Roman" w:hAnsi="Times New Roman" w:cs="Times New Roman"/>
                <w:sz w:val="18"/>
                <w:szCs w:val="18"/>
                <w:lang w:val="ro-RO"/>
              </w:rPr>
              <w:t>21</w:t>
            </w:r>
          </w:p>
        </w:tc>
        <w:tc>
          <w:tcPr>
            <w:tcW w:w="439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it-IT"/>
              </w:rPr>
              <w:t>Set control calităţii “protein în urina”  cu  2 nivele  şi  calibratori</w:t>
            </w:r>
          </w:p>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Cod 336965000</w:t>
            </w:r>
          </w:p>
        </w:tc>
        <w:tc>
          <w:tcPr>
            <w:tcW w:w="3544"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de-DE"/>
              </w:rPr>
            </w:pPr>
          </w:p>
        </w:tc>
        <w:tc>
          <w:tcPr>
            <w:tcW w:w="3569"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eastAsia="de-DE"/>
              </w:rPr>
            </w:pPr>
          </w:p>
        </w:tc>
        <w:tc>
          <w:tcPr>
            <w:tcW w:w="1622" w:type="dxa"/>
            <w:tcBorders>
              <w:top w:val="single" w:sz="6" w:space="0" w:color="000000"/>
              <w:left w:val="single" w:sz="6" w:space="0" w:color="000000"/>
              <w:bottom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set</w:t>
            </w:r>
          </w:p>
        </w:tc>
        <w:tc>
          <w:tcPr>
            <w:tcW w:w="1637" w:type="dxa"/>
            <w:tcBorders>
              <w:top w:val="single" w:sz="6" w:space="0" w:color="000000"/>
              <w:left w:val="single" w:sz="6" w:space="0" w:color="000000"/>
              <w:bottom w:val="single" w:sz="6"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6</w:t>
            </w:r>
          </w:p>
        </w:tc>
      </w:tr>
      <w:tr w:rsidR="00015777" w:rsidTr="00015777">
        <w:trPr>
          <w:trHeight w:val="247"/>
        </w:trPr>
        <w:tc>
          <w:tcPr>
            <w:tcW w:w="891" w:type="dxa"/>
            <w:tcBorders>
              <w:top w:val="single" w:sz="6" w:space="0" w:color="000000"/>
              <w:left w:val="single" w:sz="6" w:space="0" w:color="000000"/>
              <w:bottom w:val="single" w:sz="4" w:space="0" w:color="000000"/>
            </w:tcBorders>
            <w:shd w:val="clear" w:color="auto" w:fill="auto"/>
          </w:tcPr>
          <w:p w:rsidR="00015777" w:rsidRPr="00015777" w:rsidRDefault="00015777" w:rsidP="00015777">
            <w:pPr>
              <w:suppressAutoHyphens/>
              <w:autoSpaceDE w:val="0"/>
              <w:snapToGrid w:val="0"/>
              <w:spacing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22</w:t>
            </w:r>
          </w:p>
        </w:tc>
        <w:tc>
          <w:tcPr>
            <w:tcW w:w="4394" w:type="dxa"/>
            <w:tcBorders>
              <w:top w:val="single" w:sz="6" w:space="0" w:color="000000"/>
              <w:left w:val="single" w:sz="6"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Acid sulfosalicilic</w:t>
            </w:r>
          </w:p>
        </w:tc>
        <w:tc>
          <w:tcPr>
            <w:tcW w:w="3544" w:type="dxa"/>
            <w:tcBorders>
              <w:top w:val="single" w:sz="6" w:space="0" w:color="000000"/>
              <w:left w:val="single" w:sz="6"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ro-RO"/>
              </w:rPr>
              <w:t>Analitică sau chimică</w:t>
            </w:r>
          </w:p>
        </w:tc>
        <w:tc>
          <w:tcPr>
            <w:tcW w:w="3569" w:type="dxa"/>
            <w:tcBorders>
              <w:top w:val="single" w:sz="6" w:space="0" w:color="000000"/>
              <w:left w:val="single" w:sz="6" w:space="0" w:color="000000"/>
              <w:bottom w:val="single" w:sz="4"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de-DE" w:eastAsia="de-DE"/>
              </w:rPr>
            </w:pPr>
          </w:p>
        </w:tc>
        <w:tc>
          <w:tcPr>
            <w:tcW w:w="1622" w:type="dxa"/>
            <w:tcBorders>
              <w:top w:val="single" w:sz="6" w:space="0" w:color="000000"/>
              <w:left w:val="single" w:sz="6"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val="de-DE" w:eastAsia="de-DE"/>
              </w:rPr>
              <w:t>kg</w:t>
            </w:r>
          </w:p>
        </w:tc>
        <w:tc>
          <w:tcPr>
            <w:tcW w:w="1637" w:type="dxa"/>
            <w:tcBorders>
              <w:top w:val="single" w:sz="6" w:space="0" w:color="000000"/>
              <w:left w:val="single" w:sz="6" w:space="0" w:color="000000"/>
              <w:bottom w:val="single" w:sz="4" w:space="0" w:color="000000"/>
              <w:right w:val="single" w:sz="6"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val="de-DE" w:eastAsia="de-DE"/>
              </w:rPr>
              <w:t>1</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de-DE" w:eastAsia="ro-RO"/>
              </w:rPr>
            </w:pPr>
            <w:r w:rsidRPr="00015777">
              <w:rPr>
                <w:rFonts w:ascii="Times New Roman" w:hAnsi="Times New Roman" w:cs="Times New Roman"/>
                <w:sz w:val="18"/>
                <w:szCs w:val="18"/>
                <w:lang w:val="de-DE" w:eastAsia="ro-RO"/>
              </w:rPr>
              <w:t>23</w:t>
            </w:r>
          </w:p>
        </w:tc>
        <w:tc>
          <w:tcPr>
            <w:tcW w:w="439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rPr>
              <w:t>Set pentru cercetarea materiilor fecale -sînge ocult</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spacing w:line="240" w:lineRule="auto"/>
              <w:rPr>
                <w:rFonts w:ascii="Times New Roman" w:hAnsi="Times New Roman" w:cs="Times New Roman"/>
                <w:sz w:val="18"/>
                <w:szCs w:val="18"/>
                <w:lang w:val="en-US"/>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rPr>
                <w:rFonts w:ascii="Times New Roman" w:hAnsi="Times New Roman" w:cs="Times New Roman"/>
                <w:sz w:val="18"/>
                <w:szCs w:val="18"/>
                <w:lang w:val="en-US"/>
              </w:rPr>
            </w:pP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test</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1000</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24</w:t>
            </w:r>
          </w:p>
        </w:tc>
        <w:tc>
          <w:tcPr>
            <w:tcW w:w="439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rPr>
              <w:t>Teste rapide pentru analiza de rutină Troponina I</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spacing w:line="240" w:lineRule="auto"/>
              <w:rPr>
                <w:rFonts w:ascii="Times New Roman" w:hAnsi="Times New Roman" w:cs="Times New Roman"/>
                <w:sz w:val="18"/>
                <w:szCs w:val="18"/>
                <w:lang w:val="en-US" w:eastAsia="ro-RO"/>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rPr>
                <w:rFonts w:ascii="Times New Roman" w:hAnsi="Times New Roman" w:cs="Times New Roman"/>
                <w:sz w:val="18"/>
                <w:szCs w:val="18"/>
                <w:lang w:val="en-US" w:eastAsia="ro-RO"/>
              </w:rPr>
            </w:pP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test card</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25</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25</w:t>
            </w:r>
          </w:p>
        </w:tc>
        <w:tc>
          <w:tcPr>
            <w:tcW w:w="4394" w:type="dxa"/>
            <w:tcBorders>
              <w:top w:val="single" w:sz="6" w:space="0" w:color="000000"/>
              <w:left w:val="single" w:sz="4" w:space="0" w:color="000000"/>
              <w:bottom w:val="single" w:sz="6" w:space="0" w:color="000000"/>
            </w:tcBorders>
            <w:shd w:val="clear" w:color="auto" w:fill="auto"/>
          </w:tcPr>
          <w:p w:rsidR="00015777" w:rsidRPr="00015777" w:rsidRDefault="00015777" w:rsidP="00015777">
            <w:pPr>
              <w:spacing w:after="0"/>
              <w:textAlignment w:val="baseline"/>
              <w:rPr>
                <w:rFonts w:ascii="Times New Roman" w:hAnsi="Times New Roman" w:cs="Times New Roman"/>
                <w:sz w:val="18"/>
                <w:szCs w:val="18"/>
                <w:lang w:val="en-US"/>
              </w:rPr>
            </w:pPr>
            <w:r w:rsidRPr="00015777">
              <w:rPr>
                <w:rFonts w:ascii="Times New Roman" w:hAnsi="Times New Roman" w:cs="Times New Roman"/>
                <w:b/>
                <w:bCs/>
                <w:sz w:val="18"/>
                <w:szCs w:val="18"/>
                <w:lang w:val="pt-PT"/>
              </w:rPr>
              <w:t>Transponder  (p/u  determinarea VSH)  cu material  de</w:t>
            </w:r>
          </w:p>
          <w:p w:rsidR="00015777" w:rsidRPr="00015777" w:rsidRDefault="00015777" w:rsidP="00015777">
            <w:pPr>
              <w:spacing w:after="0"/>
              <w:textAlignment w:val="baseline"/>
              <w:rPr>
                <w:rFonts w:ascii="Times New Roman" w:hAnsi="Times New Roman" w:cs="Times New Roman"/>
                <w:sz w:val="18"/>
                <w:szCs w:val="18"/>
              </w:rPr>
            </w:pPr>
            <w:r w:rsidRPr="00015777">
              <w:rPr>
                <w:rFonts w:ascii="Times New Roman" w:hAnsi="Times New Roman" w:cs="Times New Roman"/>
                <w:b/>
                <w:bCs/>
                <w:sz w:val="18"/>
                <w:szCs w:val="18"/>
                <w:lang w:val="pt-PT"/>
              </w:rPr>
              <w:t>control</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spacing w:line="240" w:lineRule="auto"/>
              <w:rPr>
                <w:rFonts w:ascii="Times New Roman" w:hAnsi="Times New Roman" w:cs="Times New Roman"/>
                <w:b/>
                <w:bCs/>
                <w:sz w:val="18"/>
                <w:szCs w:val="18"/>
                <w:lang w:val="pt-PT" w:eastAsia="ro-RO"/>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de-DE" w:eastAsia="de-DE"/>
              </w:rPr>
            </w:pP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after="0"/>
              <w:textAlignment w:val="baseline"/>
              <w:rPr>
                <w:rFonts w:ascii="Times New Roman" w:hAnsi="Times New Roman" w:cs="Times New Roman"/>
                <w:sz w:val="18"/>
                <w:szCs w:val="18"/>
              </w:rPr>
            </w:pPr>
            <w:r w:rsidRPr="00015777">
              <w:rPr>
                <w:rStyle w:val="Sub-ClauseParagraph"/>
                <w:rFonts w:ascii="Times New Roman" w:hAnsi="Times New Roman" w:cs="Times New Roman"/>
                <w:sz w:val="18"/>
                <w:szCs w:val="18"/>
                <w:lang w:val="pt-PT"/>
              </w:rPr>
              <w:t>test</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lang w:val="pt-PT"/>
              </w:rPr>
              <w:t>10000</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pt-PT" w:eastAsia="ro-RO"/>
              </w:rPr>
            </w:pPr>
            <w:r w:rsidRPr="00015777">
              <w:rPr>
                <w:rFonts w:ascii="Times New Roman" w:hAnsi="Times New Roman" w:cs="Times New Roman"/>
                <w:sz w:val="18"/>
                <w:szCs w:val="18"/>
                <w:lang w:val="pt-PT" w:eastAsia="ro-RO"/>
              </w:rPr>
              <w:t>26</w:t>
            </w:r>
          </w:p>
        </w:tc>
        <w:tc>
          <w:tcPr>
            <w:tcW w:w="4394" w:type="dxa"/>
            <w:tcBorders>
              <w:top w:val="single" w:sz="6" w:space="0" w:color="000000"/>
              <w:left w:val="single" w:sz="4" w:space="0" w:color="000000"/>
              <w:bottom w:val="single" w:sz="6" w:space="0" w:color="000000"/>
            </w:tcBorders>
            <w:shd w:val="clear" w:color="auto" w:fill="auto"/>
            <w:vAlign w:val="center"/>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ASLO (latex-test)</w:t>
            </w:r>
          </w:p>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Cod 336965000</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napToGrid w:val="0"/>
              <w:spacing w:line="240" w:lineRule="auto"/>
              <w:rPr>
                <w:rFonts w:ascii="Times New Roman" w:hAnsi="Times New Roman" w:cs="Times New Roman"/>
                <w:sz w:val="18"/>
                <w:szCs w:val="18"/>
                <w:lang w:val="de-DE" w:eastAsia="de-DE"/>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lang w:eastAsia="de-DE"/>
              </w:rPr>
              <w:t>100 test</w:t>
            </w: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teste</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200</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lastRenderedPageBreak/>
              <w:t>27</w:t>
            </w:r>
          </w:p>
        </w:tc>
        <w:tc>
          <w:tcPr>
            <w:tcW w:w="4394" w:type="dxa"/>
            <w:tcBorders>
              <w:top w:val="single" w:sz="6" w:space="0" w:color="000000"/>
              <w:left w:val="single" w:sz="4" w:space="0" w:color="000000"/>
              <w:bottom w:val="single" w:sz="6" w:space="0" w:color="000000"/>
            </w:tcBorders>
            <w:shd w:val="clear" w:color="auto" w:fill="auto"/>
            <w:vAlign w:val="center"/>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rPr>
              <w:t>Proteina  C (latex-test)</w:t>
            </w:r>
          </w:p>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en-US"/>
              </w:rPr>
              <w:t>Cod 336965000</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spacing w:line="240" w:lineRule="auto"/>
              <w:rPr>
                <w:rFonts w:ascii="Times New Roman" w:hAnsi="Times New Roman" w:cs="Times New Roman"/>
                <w:sz w:val="18"/>
                <w:szCs w:val="18"/>
                <w:lang w:val="en-US"/>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rPr>
                <w:rFonts w:ascii="Times New Roman" w:hAnsi="Times New Roman" w:cs="Times New Roman"/>
                <w:sz w:val="18"/>
                <w:szCs w:val="18"/>
              </w:rPr>
            </w:pPr>
            <w:r w:rsidRPr="00015777">
              <w:rPr>
                <w:rFonts w:ascii="Times New Roman" w:hAnsi="Times New Roman" w:cs="Times New Roman"/>
                <w:sz w:val="18"/>
                <w:szCs w:val="18"/>
                <w:lang w:eastAsia="de-DE"/>
              </w:rPr>
              <w:t>100 test</w:t>
            </w: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teste</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300</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28</w:t>
            </w:r>
          </w:p>
        </w:tc>
        <w:tc>
          <w:tcPr>
            <w:tcW w:w="4394" w:type="dxa"/>
            <w:tcBorders>
              <w:top w:val="single" w:sz="6" w:space="0" w:color="000000"/>
              <w:left w:val="single" w:sz="4" w:space="0" w:color="000000"/>
              <w:bottom w:val="single" w:sz="6" w:space="0" w:color="000000"/>
            </w:tcBorders>
            <w:shd w:val="clear" w:color="auto" w:fill="auto"/>
            <w:vAlign w:val="center"/>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Factorul reumatic   (latex-test)</w:t>
            </w:r>
          </w:p>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rPr>
              <w:t>Cod 336965000</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napToGrid w:val="0"/>
              <w:spacing w:line="240" w:lineRule="auto"/>
              <w:rPr>
                <w:rFonts w:ascii="Times New Roman" w:hAnsi="Times New Roman" w:cs="Times New Roman"/>
                <w:sz w:val="18"/>
                <w:szCs w:val="18"/>
                <w:lang w:eastAsia="ro-RO"/>
              </w:rPr>
            </w:pP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rPr>
                <w:rFonts w:ascii="Times New Roman" w:hAnsi="Times New Roman" w:cs="Times New Roman"/>
                <w:sz w:val="18"/>
                <w:szCs w:val="18"/>
              </w:rPr>
            </w:pPr>
            <w:r w:rsidRPr="00015777">
              <w:rPr>
                <w:rFonts w:ascii="Times New Roman" w:hAnsi="Times New Roman" w:cs="Times New Roman"/>
                <w:sz w:val="18"/>
                <w:szCs w:val="18"/>
                <w:lang w:eastAsia="de-DE"/>
              </w:rPr>
              <w:t>100 test</w:t>
            </w: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teste</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200</w:t>
            </w:r>
          </w:p>
        </w:tc>
      </w:tr>
      <w:tr w:rsidR="00015777" w:rsidTr="00015777">
        <w:trPr>
          <w:trHeight w:val="341"/>
        </w:trPr>
        <w:tc>
          <w:tcPr>
            <w:tcW w:w="891"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uppressAutoHyphens/>
              <w:autoSpaceDE w:val="0"/>
              <w:snapToGrid w:val="0"/>
              <w:spacing w:after="0" w:line="240" w:lineRule="auto"/>
              <w:ind w:left="360"/>
              <w:rPr>
                <w:rFonts w:ascii="Times New Roman" w:hAnsi="Times New Roman" w:cs="Times New Roman"/>
                <w:sz w:val="18"/>
                <w:szCs w:val="18"/>
                <w:lang w:val="ro-RO" w:eastAsia="ro-RO"/>
              </w:rPr>
            </w:pPr>
            <w:r w:rsidRPr="00015777">
              <w:rPr>
                <w:rFonts w:ascii="Times New Roman" w:hAnsi="Times New Roman" w:cs="Times New Roman"/>
                <w:sz w:val="18"/>
                <w:szCs w:val="18"/>
                <w:lang w:val="ro-RO" w:eastAsia="ro-RO"/>
              </w:rPr>
              <w:t>29</w:t>
            </w:r>
          </w:p>
        </w:tc>
        <w:tc>
          <w:tcPr>
            <w:tcW w:w="4394" w:type="dxa"/>
            <w:tcBorders>
              <w:top w:val="single" w:sz="6" w:space="0" w:color="000000"/>
              <w:left w:val="single" w:sz="4" w:space="0" w:color="000000"/>
              <w:bottom w:val="single" w:sz="6" w:space="0" w:color="000000"/>
            </w:tcBorders>
            <w:shd w:val="clear" w:color="auto" w:fill="auto"/>
            <w:vAlign w:val="center"/>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ro-RO"/>
              </w:rPr>
              <w:t>Set p/u determinarea timpului de protrombina (TP), ISI 1,1 – 1,2  cu control plazma în set</w:t>
            </w:r>
          </w:p>
        </w:tc>
        <w:tc>
          <w:tcPr>
            <w:tcW w:w="3544"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lang w:val="en-US"/>
              </w:rPr>
            </w:pPr>
            <w:r w:rsidRPr="00015777">
              <w:rPr>
                <w:rFonts w:ascii="Times New Roman" w:hAnsi="Times New Roman" w:cs="Times New Roman"/>
                <w:sz w:val="18"/>
                <w:szCs w:val="18"/>
                <w:lang w:val="it-IT"/>
              </w:rPr>
              <w:t>Reagente lichide, stabile, gata pentru folosire</w:t>
            </w:r>
          </w:p>
        </w:tc>
        <w:tc>
          <w:tcPr>
            <w:tcW w:w="3569"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rPr>
                <w:rFonts w:ascii="Times New Roman" w:hAnsi="Times New Roman" w:cs="Times New Roman"/>
                <w:sz w:val="18"/>
                <w:szCs w:val="18"/>
              </w:rPr>
            </w:pPr>
            <w:r w:rsidRPr="00015777">
              <w:rPr>
                <w:rFonts w:ascii="Times New Roman" w:hAnsi="Times New Roman" w:cs="Times New Roman"/>
                <w:sz w:val="18"/>
                <w:szCs w:val="18"/>
                <w:lang w:eastAsia="de-DE"/>
              </w:rPr>
              <w:t>50 test</w:t>
            </w:r>
          </w:p>
        </w:tc>
        <w:tc>
          <w:tcPr>
            <w:tcW w:w="1622" w:type="dxa"/>
            <w:tcBorders>
              <w:top w:val="single" w:sz="4" w:space="0" w:color="000000"/>
              <w:left w:val="single" w:sz="4" w:space="0" w:color="000000"/>
              <w:bottom w:val="single" w:sz="4" w:space="0" w:color="000000"/>
            </w:tcBorders>
            <w:shd w:val="clear" w:color="auto" w:fill="auto"/>
          </w:tcPr>
          <w:p w:rsidR="00015777" w:rsidRPr="00015777" w:rsidRDefault="00015777" w:rsidP="00015777">
            <w:pPr>
              <w:spacing w:line="240" w:lineRule="auto"/>
              <w:rPr>
                <w:rFonts w:ascii="Times New Roman" w:hAnsi="Times New Roman" w:cs="Times New Roman"/>
                <w:sz w:val="18"/>
                <w:szCs w:val="18"/>
              </w:rPr>
            </w:pPr>
            <w:r w:rsidRPr="00015777">
              <w:rPr>
                <w:rFonts w:ascii="Times New Roman" w:hAnsi="Times New Roman" w:cs="Times New Roman"/>
                <w:sz w:val="18"/>
                <w:szCs w:val="18"/>
                <w:lang w:eastAsia="en-US"/>
              </w:rPr>
              <w:t>teste</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015777" w:rsidRPr="00015777" w:rsidRDefault="00015777" w:rsidP="00015777">
            <w:pPr>
              <w:autoSpaceDE w:val="0"/>
              <w:spacing w:line="240" w:lineRule="auto"/>
              <w:rPr>
                <w:rFonts w:ascii="Times New Roman" w:hAnsi="Times New Roman" w:cs="Times New Roman"/>
                <w:sz w:val="18"/>
                <w:szCs w:val="18"/>
              </w:rPr>
            </w:pPr>
            <w:r w:rsidRPr="00015777">
              <w:rPr>
                <w:rFonts w:ascii="Times New Roman" w:hAnsi="Times New Roman" w:cs="Times New Roman"/>
                <w:sz w:val="18"/>
                <w:szCs w:val="18"/>
              </w:rPr>
              <w:t>1000</w:t>
            </w:r>
          </w:p>
        </w:tc>
      </w:tr>
    </w:tbl>
    <w:p w:rsidR="009F73A3" w:rsidRDefault="009F73A3" w:rsidP="009F73A3">
      <w:pPr>
        <w:autoSpaceDE w:val="0"/>
        <w:spacing w:line="240" w:lineRule="auto"/>
        <w:ind w:right="-936"/>
        <w:rPr>
          <w:rFonts w:ascii="Times New Roman" w:hAnsi="Times New Roman" w:cs="Times New Roman"/>
          <w:b/>
          <w:color w:val="FF0000"/>
          <w:sz w:val="24"/>
          <w:szCs w:val="24"/>
          <w:lang w:val="ro-RO" w:eastAsia="ro-RO"/>
        </w:rPr>
      </w:pPr>
    </w:p>
    <w:p w:rsidR="009F73A3" w:rsidRDefault="009F73A3" w:rsidP="009F73A3">
      <w:pPr>
        <w:autoSpaceDE w:val="0"/>
        <w:spacing w:line="240" w:lineRule="auto"/>
      </w:pPr>
      <w:r>
        <w:rPr>
          <w:rFonts w:ascii="Times New Roman" w:hAnsi="Times New Roman" w:cs="Times New Roman"/>
          <w:lang w:eastAsia="ro-RO"/>
        </w:rPr>
        <w:t>Cerinţe specifice</w:t>
      </w:r>
      <w:r w:rsidR="00015777">
        <w:rPr>
          <w:rFonts w:ascii="Times New Roman" w:hAnsi="Times New Roman" w:cs="Times New Roman"/>
          <w:lang w:val="ro-RO" w:eastAsia="ro-RO"/>
        </w:rPr>
        <w:t xml:space="preserve"> (pentru Loturile 4-29)</w:t>
      </w:r>
      <w:r>
        <w:rPr>
          <w:rFonts w:ascii="Times New Roman" w:hAnsi="Times New Roman" w:cs="Times New Roman"/>
          <w:lang w:eastAsia="ro-RO"/>
        </w:rPr>
        <w:t>:</w:t>
      </w:r>
    </w:p>
    <w:p w:rsidR="009F73A3" w:rsidRPr="009F73A3" w:rsidRDefault="009F73A3" w:rsidP="009F73A3">
      <w:pPr>
        <w:autoSpaceDE w:val="0"/>
        <w:spacing w:line="240" w:lineRule="auto"/>
        <w:rPr>
          <w:lang w:val="en-US"/>
        </w:rPr>
      </w:pPr>
      <w:r w:rsidRPr="009F73A3">
        <w:rPr>
          <w:rFonts w:ascii="Times New Roman" w:hAnsi="Times New Roman" w:cs="Times New Roman"/>
          <w:lang w:val="en-US" w:eastAsia="ro-RO"/>
        </w:rPr>
        <w:t xml:space="preserve">Toţi reagenţii şi materialele consumabile </w:t>
      </w:r>
      <w:proofErr w:type="gramStart"/>
      <w:r w:rsidRPr="009F73A3">
        <w:rPr>
          <w:rFonts w:ascii="Times New Roman" w:hAnsi="Times New Roman" w:cs="Times New Roman"/>
          <w:lang w:val="en-US" w:eastAsia="ro-RO"/>
        </w:rPr>
        <w:t>să</w:t>
      </w:r>
      <w:proofErr w:type="gramEnd"/>
      <w:r w:rsidRPr="009F73A3">
        <w:rPr>
          <w:rFonts w:ascii="Times New Roman" w:hAnsi="Times New Roman" w:cs="Times New Roman"/>
          <w:lang w:val="en-US" w:eastAsia="ro-RO"/>
        </w:rPr>
        <w:t xml:space="preserve"> fie ambalate de producător. -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rsidR="009F73A3" w:rsidRPr="009F73A3" w:rsidRDefault="009F73A3" w:rsidP="009F73A3">
      <w:pPr>
        <w:spacing w:after="0"/>
        <w:textAlignment w:val="baseline"/>
        <w:rPr>
          <w:lang w:val="en-US"/>
        </w:rPr>
      </w:pPr>
      <w:r>
        <w:rPr>
          <w:b/>
          <w:bCs/>
          <w:sz w:val="20"/>
          <w:szCs w:val="20"/>
          <w:lang w:val="pt-PT"/>
        </w:rPr>
        <w:t>Transponder  (p/u  determinarea VSH)  cu material  de control  compatibil cu  analizatorul  automat  VES MATIC  CUBE 30.</w:t>
      </w:r>
    </w:p>
    <w:tbl>
      <w:tblPr>
        <w:tblW w:w="0" w:type="auto"/>
        <w:tblLayout w:type="fixed"/>
        <w:tblLook w:val="0000"/>
      </w:tblPr>
      <w:tblGrid>
        <w:gridCol w:w="9741"/>
      </w:tblGrid>
      <w:tr w:rsidR="009F73A3" w:rsidRPr="009F73A3" w:rsidTr="00880A91">
        <w:trPr>
          <w:trHeight w:val="469"/>
        </w:trPr>
        <w:tc>
          <w:tcPr>
            <w:tcW w:w="9741" w:type="dxa"/>
            <w:tcBorders>
              <w:top w:val="none" w:sz="0" w:space="0" w:color="000000"/>
              <w:left w:val="none" w:sz="0" w:space="0" w:color="000000"/>
              <w:bottom w:val="none" w:sz="0" w:space="0" w:color="000000"/>
              <w:right w:val="none" w:sz="0" w:space="0" w:color="000000"/>
            </w:tcBorders>
            <w:shd w:val="clear" w:color="auto" w:fill="auto"/>
            <w:vAlign w:val="bottom"/>
          </w:tcPr>
          <w:p w:rsidR="009F73A3" w:rsidRPr="009F73A3" w:rsidRDefault="009F73A3" w:rsidP="00880A91">
            <w:pPr>
              <w:spacing w:after="0" w:line="240" w:lineRule="auto"/>
              <w:rPr>
                <w:lang w:val="en-US"/>
              </w:rPr>
            </w:pPr>
            <w:r>
              <w:rPr>
                <w:rFonts w:ascii="Arial CYR" w:eastAsia="Times New Roman" w:hAnsi="Arial CYR" w:cs="Arial"/>
                <w:sz w:val="20"/>
                <w:szCs w:val="20"/>
                <w:lang w:val="it-IT"/>
              </w:rPr>
              <w:t xml:space="preserve">Cerinţele suplimentare care vor fi luate în consideraţie la evaluare:                                                                                                </w:t>
            </w:r>
          </w:p>
        </w:tc>
      </w:tr>
      <w:tr w:rsidR="009F73A3" w:rsidRPr="009F73A3" w:rsidTr="00880A91">
        <w:trPr>
          <w:trHeight w:val="68"/>
        </w:trPr>
        <w:tc>
          <w:tcPr>
            <w:tcW w:w="9741" w:type="dxa"/>
            <w:tcBorders>
              <w:top w:val="none" w:sz="0" w:space="0" w:color="000000"/>
              <w:left w:val="none" w:sz="0" w:space="0" w:color="000000"/>
              <w:bottom w:val="none" w:sz="0" w:space="0" w:color="000000"/>
              <w:right w:val="none" w:sz="0" w:space="0" w:color="000000"/>
            </w:tcBorders>
            <w:shd w:val="clear" w:color="auto" w:fill="auto"/>
            <w:vAlign w:val="bottom"/>
          </w:tcPr>
          <w:p w:rsidR="009F73A3" w:rsidRPr="009F73A3" w:rsidRDefault="009F73A3" w:rsidP="00880A91">
            <w:pPr>
              <w:spacing w:after="0" w:line="240" w:lineRule="auto"/>
              <w:rPr>
                <w:lang w:val="en-US"/>
              </w:rPr>
            </w:pPr>
            <w:r w:rsidRPr="009F73A3">
              <w:rPr>
                <w:rFonts w:ascii="Arial CYR" w:eastAsia="Times New Roman" w:hAnsi="Arial CYR" w:cs="Arial"/>
                <w:sz w:val="20"/>
                <w:szCs w:val="20"/>
                <w:lang w:val="en-US"/>
              </w:rPr>
              <w:t xml:space="preserve">1.Prezenţa certificatului de calitate  CE - marca este obligatorie                                                                                                                                                      </w:t>
            </w:r>
          </w:p>
        </w:tc>
      </w:tr>
      <w:tr w:rsidR="009F73A3" w:rsidTr="00880A91">
        <w:trPr>
          <w:trHeight w:val="68"/>
        </w:trPr>
        <w:tc>
          <w:tcPr>
            <w:tcW w:w="9741" w:type="dxa"/>
            <w:tcBorders>
              <w:top w:val="none" w:sz="0" w:space="0" w:color="000000"/>
              <w:left w:val="none" w:sz="0" w:space="0" w:color="000000"/>
              <w:bottom w:val="none" w:sz="0" w:space="0" w:color="000000"/>
              <w:right w:val="none" w:sz="0" w:space="0" w:color="000000"/>
            </w:tcBorders>
            <w:shd w:val="clear" w:color="auto" w:fill="auto"/>
            <w:vAlign w:val="bottom"/>
          </w:tcPr>
          <w:p w:rsidR="009F73A3" w:rsidRPr="009F73A3" w:rsidRDefault="009F73A3" w:rsidP="00880A91">
            <w:pPr>
              <w:spacing w:after="0" w:line="240" w:lineRule="auto"/>
              <w:rPr>
                <w:lang w:val="en-US"/>
              </w:rPr>
            </w:pPr>
            <w:r w:rsidRPr="009F73A3">
              <w:rPr>
                <w:rFonts w:ascii="Arial CYR" w:eastAsia="Times New Roman" w:hAnsi="Arial CYR" w:cs="Arial"/>
                <w:sz w:val="20"/>
                <w:szCs w:val="20"/>
                <w:lang w:val="en-US"/>
              </w:rPr>
              <w:t xml:space="preserve">2. Paşaportul de origine a reactivelor solicitate.                                                                                         </w:t>
            </w:r>
          </w:p>
        </w:tc>
      </w:tr>
      <w:tr w:rsidR="009F73A3" w:rsidTr="00880A91">
        <w:trPr>
          <w:trHeight w:val="68"/>
        </w:trPr>
        <w:tc>
          <w:tcPr>
            <w:tcW w:w="9741" w:type="dxa"/>
            <w:tcBorders>
              <w:top w:val="none" w:sz="0" w:space="0" w:color="000000"/>
              <w:left w:val="none" w:sz="0" w:space="0" w:color="000000"/>
              <w:bottom w:val="none" w:sz="0" w:space="0" w:color="000000"/>
              <w:right w:val="none" w:sz="0" w:space="0" w:color="000000"/>
            </w:tcBorders>
            <w:shd w:val="clear" w:color="auto" w:fill="auto"/>
            <w:vAlign w:val="bottom"/>
          </w:tcPr>
          <w:p w:rsidR="009F73A3" w:rsidRPr="009F73A3" w:rsidRDefault="009F73A3" w:rsidP="00880A91">
            <w:pPr>
              <w:spacing w:after="0" w:line="240" w:lineRule="auto"/>
              <w:rPr>
                <w:lang w:val="en-US"/>
              </w:rPr>
            </w:pPr>
            <w:r>
              <w:rPr>
                <w:rFonts w:ascii="Arial CYR" w:eastAsia="Times New Roman" w:hAnsi="Arial CYR" w:cs="Arial"/>
                <w:sz w:val="20"/>
                <w:szCs w:val="20"/>
                <w:lang w:val="it-IT"/>
              </w:rPr>
              <w:t xml:space="preserve">3.Reagenţii lichizi, stabili, gata pentru lucru.                                                                                                                                                                                                                                                                                                                                                                                                                                                                                              </w:t>
            </w:r>
            <w:r w:rsidRPr="009F73A3">
              <w:rPr>
                <w:rFonts w:ascii="Arial CYR" w:eastAsia="Times New Roman" w:hAnsi="Arial CYR" w:cs="Arial"/>
                <w:sz w:val="20"/>
                <w:szCs w:val="20"/>
                <w:lang w:val="en-US"/>
              </w:rPr>
              <w:t xml:space="preserve">4. Prezenţa obligatorie </w:t>
            </w:r>
            <w:proofErr w:type="gramStart"/>
            <w:r w:rsidRPr="009F73A3">
              <w:rPr>
                <w:rFonts w:ascii="Arial CYR" w:eastAsia="Times New Roman" w:hAnsi="Arial CYR" w:cs="Arial"/>
                <w:sz w:val="20"/>
                <w:szCs w:val="20"/>
                <w:lang w:val="en-US"/>
              </w:rPr>
              <w:t>a</w:t>
            </w:r>
            <w:proofErr w:type="gramEnd"/>
            <w:r w:rsidRPr="009F73A3">
              <w:rPr>
                <w:rFonts w:ascii="Arial CYR" w:eastAsia="Times New Roman" w:hAnsi="Arial CYR" w:cs="Arial"/>
                <w:sz w:val="20"/>
                <w:szCs w:val="20"/>
                <w:lang w:val="en-US"/>
              </w:rPr>
              <w:t xml:space="preserve"> instrucţiunilor de lucru pentru fiecare set de reagenţi.</w:t>
            </w:r>
          </w:p>
          <w:p w:rsidR="009F73A3" w:rsidRDefault="009F73A3" w:rsidP="00880A91">
            <w:pPr>
              <w:spacing w:after="0" w:line="240" w:lineRule="auto"/>
            </w:pPr>
            <w:r>
              <w:rPr>
                <w:rFonts w:ascii="Arial CYR" w:eastAsia="Times New Roman" w:hAnsi="Arial CYR" w:cs="Arial"/>
                <w:sz w:val="20"/>
                <w:szCs w:val="20"/>
              </w:rPr>
              <w:t xml:space="preserve">5.ISI  1,1 – 1,2 </w:t>
            </w:r>
          </w:p>
        </w:tc>
      </w:tr>
    </w:tbl>
    <w:p w:rsidR="009F73A3" w:rsidRPr="009F73A3" w:rsidRDefault="009F73A3" w:rsidP="009F73A3">
      <w:pPr>
        <w:rPr>
          <w:lang w:val="ro-RO"/>
        </w:rPr>
      </w:pPr>
    </w:p>
    <w:p w:rsidR="009F73A3" w:rsidRPr="009F73A3" w:rsidRDefault="009F73A3" w:rsidP="009F73A3">
      <w:pPr>
        <w:autoSpaceDE w:val="0"/>
        <w:spacing w:line="240" w:lineRule="auto"/>
        <w:rPr>
          <w:lang w:val="en-US"/>
        </w:rPr>
      </w:pPr>
      <w:r>
        <w:rPr>
          <w:rFonts w:ascii="Times New Roman" w:hAnsi="Times New Roman" w:cs="Times New Roman"/>
          <w:b/>
          <w:sz w:val="28"/>
          <w:szCs w:val="28"/>
          <w:lang w:val="es-ES" w:eastAsia="en-US"/>
        </w:rPr>
        <w:t xml:space="preserve">Lotul </w:t>
      </w:r>
      <w:r w:rsidR="0092166C">
        <w:rPr>
          <w:rFonts w:ascii="Times New Roman" w:hAnsi="Times New Roman" w:cs="Times New Roman"/>
          <w:b/>
          <w:sz w:val="28"/>
          <w:szCs w:val="28"/>
          <w:lang w:val="es-ES" w:eastAsia="en-US"/>
        </w:rPr>
        <w:t>30-36</w:t>
      </w:r>
      <w:r>
        <w:rPr>
          <w:rFonts w:ascii="Times New Roman" w:hAnsi="Times New Roman" w:cs="Times New Roman"/>
          <w:b/>
          <w:sz w:val="28"/>
          <w:szCs w:val="28"/>
          <w:lang w:val="es-ES" w:eastAsia="en-US"/>
        </w:rPr>
        <w:t xml:space="preserve"> </w:t>
      </w:r>
      <w:r>
        <w:rPr>
          <w:rFonts w:ascii="Times New Roman" w:hAnsi="Times New Roman" w:cs="Times New Roman"/>
          <w:b/>
          <w:sz w:val="28"/>
          <w:szCs w:val="28"/>
          <w:lang w:val="it-IT" w:eastAsia="ro-RO"/>
        </w:rPr>
        <w:t>Specificaţii standard pentru investigaţii imunologice</w:t>
      </w:r>
    </w:p>
    <w:p w:rsidR="009F73A3" w:rsidRPr="009F73A3" w:rsidRDefault="009F73A3" w:rsidP="009F73A3">
      <w:pPr>
        <w:autoSpaceDE w:val="0"/>
        <w:spacing w:line="240" w:lineRule="auto"/>
        <w:rPr>
          <w:lang w:val="en-US"/>
        </w:rPr>
      </w:pPr>
      <w:r w:rsidRPr="009F73A3">
        <w:rPr>
          <w:lang w:val="en-US"/>
        </w:rPr>
        <w:t>Anexa 2 la ordinul MS Nr. 701 din 18.10.2010</w:t>
      </w:r>
    </w:p>
    <w:tbl>
      <w:tblPr>
        <w:tblW w:w="0" w:type="auto"/>
        <w:tblInd w:w="40" w:type="dxa"/>
        <w:tblLayout w:type="fixed"/>
        <w:tblCellMar>
          <w:left w:w="40" w:type="dxa"/>
          <w:right w:w="40" w:type="dxa"/>
        </w:tblCellMar>
        <w:tblLook w:val="0000"/>
      </w:tblPr>
      <w:tblGrid>
        <w:gridCol w:w="547"/>
        <w:gridCol w:w="2880"/>
        <w:gridCol w:w="8407"/>
        <w:gridCol w:w="900"/>
        <w:gridCol w:w="1349"/>
        <w:gridCol w:w="1188"/>
      </w:tblGrid>
      <w:tr w:rsidR="009F73A3" w:rsidTr="00880A91">
        <w:trPr>
          <w:trHeight w:val="638"/>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F73A3" w:rsidP="00880A91">
            <w:pPr>
              <w:autoSpaceDE w:val="0"/>
              <w:spacing w:line="240" w:lineRule="auto"/>
              <w:rPr>
                <w:lang w:val="ro-RO"/>
              </w:rPr>
            </w:pPr>
            <w:r>
              <w:rPr>
                <w:rFonts w:ascii="Times New Roman" w:hAnsi="Times New Roman" w:cs="Times New Roman"/>
                <w:lang w:eastAsia="en-US"/>
              </w:rPr>
              <w:t>Nr</w:t>
            </w:r>
            <w:r w:rsidR="0092166C">
              <w:rPr>
                <w:rFonts w:ascii="Times New Roman" w:hAnsi="Times New Roman" w:cs="Times New Roman"/>
                <w:lang w:val="ro-RO" w:eastAsia="en-US"/>
              </w:rPr>
              <w:t xml:space="preserve"> Lot</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Denumirea testului immunologic</w:t>
            </w:r>
          </w:p>
        </w:tc>
        <w:tc>
          <w:tcPr>
            <w:tcW w:w="8407"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Cerinţele pentru test</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Metoda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rPr>
              <w:t>Unitatea de măsură</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Cantitatea</w:t>
            </w:r>
          </w:p>
        </w:tc>
      </w:tr>
      <w:tr w:rsidR="009F73A3" w:rsidTr="00880A91">
        <w:trPr>
          <w:trHeight w:val="160"/>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pacing w:after="0" w:line="240" w:lineRule="auto"/>
              <w:ind w:left="113"/>
              <w:rPr>
                <w:lang w:val="ro-RO"/>
              </w:rPr>
            </w:pPr>
            <w:r>
              <w:rPr>
                <w:lang w:val="ro-RO"/>
              </w:rPr>
              <w:t>30</w:t>
            </w:r>
          </w:p>
        </w:tc>
        <w:tc>
          <w:tcPr>
            <w:tcW w:w="2880" w:type="dxa"/>
            <w:tcBorders>
              <w:top w:val="single" w:sz="6" w:space="0" w:color="000000"/>
              <w:left w:val="single" w:sz="6" w:space="0" w:color="000000"/>
              <w:bottom w:val="single" w:sz="6" w:space="0" w:color="000000"/>
            </w:tcBorders>
            <w:shd w:val="clear" w:color="auto" w:fill="auto"/>
            <w:vAlign w:val="bottom"/>
          </w:tcPr>
          <w:p w:rsidR="009F73A3" w:rsidRDefault="009F73A3" w:rsidP="00880A91">
            <w:pPr>
              <w:spacing w:line="240" w:lineRule="auto"/>
            </w:pPr>
            <w:r>
              <w:rPr>
                <w:rFonts w:ascii="Times New Roman" w:hAnsi="Times New Roman" w:cs="Times New Roman"/>
              </w:rPr>
              <w:t>Micoplazma hominis  Ig A</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Cerinţe generale*, de asemenea să fie incluşi, în afară de controlul „+”şi „-„ calibratori.</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pPr>
              <w:spacing w:line="240" w:lineRule="auto"/>
              <w:jc w:val="center"/>
            </w:pPr>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2</w:t>
            </w:r>
          </w:p>
        </w:tc>
      </w:tr>
      <w:tr w:rsidR="009F73A3" w:rsidTr="00880A91">
        <w:trPr>
          <w:trHeight w:val="107"/>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pacing w:after="0" w:line="240" w:lineRule="auto"/>
              <w:ind w:left="113"/>
              <w:rPr>
                <w:lang w:val="ro-RO"/>
              </w:rPr>
            </w:pPr>
            <w:r>
              <w:rPr>
                <w:lang w:val="ro-RO"/>
              </w:rPr>
              <w:t>31</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rPr>
              <w:t>Micoplazma hominis  Ig G</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Cerinţe generale*, de asemenea să fie incluşi, în afară de controlul „+”şi „-„ calibratori</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2</w:t>
            </w:r>
          </w:p>
        </w:tc>
      </w:tr>
      <w:tr w:rsidR="009F73A3" w:rsidTr="00880A91">
        <w:trPr>
          <w:trHeight w:val="107"/>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napToGrid w:val="0"/>
              <w:spacing w:after="0" w:line="240" w:lineRule="auto"/>
              <w:ind w:left="113"/>
              <w:rPr>
                <w:rFonts w:ascii="Times New Roman" w:hAnsi="Times New Roman" w:cs="Times New Roman"/>
                <w:lang w:val="ro-RO" w:eastAsia="en-US"/>
              </w:rPr>
            </w:pPr>
            <w:r>
              <w:rPr>
                <w:rFonts w:ascii="Times New Roman" w:hAnsi="Times New Roman" w:cs="Times New Roman"/>
                <w:lang w:val="ro-RO" w:eastAsia="en-US"/>
              </w:rPr>
              <w:lastRenderedPageBreak/>
              <w:t>32</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Anti HCV Ab</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Cerinţe generale*, de asemenea să fie incluşi, în afară de controlul „+”şi „-„ calibratori</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7</w:t>
            </w:r>
          </w:p>
        </w:tc>
      </w:tr>
      <w:tr w:rsidR="009F73A3" w:rsidTr="00880A91">
        <w:trPr>
          <w:trHeight w:val="266"/>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pacing w:after="0" w:line="240" w:lineRule="auto"/>
              <w:ind w:left="113"/>
              <w:rPr>
                <w:lang w:val="ro-RO"/>
              </w:rPr>
            </w:pPr>
            <w:r>
              <w:rPr>
                <w:lang w:val="ro-RO"/>
              </w:rPr>
              <w:t>33</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Anti HDV sumar</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Cerinţe generale*, de asemenea să fie incluşi, în afară de controlul „+”şi „-„ calibratori.</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2</w:t>
            </w:r>
          </w:p>
        </w:tc>
      </w:tr>
      <w:tr w:rsidR="009F73A3" w:rsidTr="00880A91">
        <w:trPr>
          <w:trHeight w:val="65"/>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pacing w:after="0" w:line="240" w:lineRule="auto"/>
              <w:ind w:left="113"/>
              <w:rPr>
                <w:lang w:val="ro-RO"/>
              </w:rPr>
            </w:pPr>
            <w:r>
              <w:rPr>
                <w:lang w:val="ro-RO"/>
              </w:rPr>
              <w:t>34</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Anti Chlamydia trh. IgG</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sidRPr="009F73A3">
              <w:rPr>
                <w:rFonts w:ascii="Times New Roman" w:hAnsi="Times New Roman" w:cs="Times New Roman"/>
                <w:lang w:val="en-US" w:eastAsia="ro-RO"/>
              </w:rPr>
              <w:t>Cerinţe generale*, de asemenea să fie incluşi, în afară de controlul „+”şi „-„ calibratori.</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2</w:t>
            </w:r>
          </w:p>
        </w:tc>
      </w:tr>
      <w:tr w:rsidR="009F73A3" w:rsidTr="00880A91">
        <w:trPr>
          <w:trHeight w:val="65"/>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pacing w:after="0" w:line="240" w:lineRule="auto"/>
              <w:ind w:left="113"/>
              <w:rPr>
                <w:lang w:val="ro-RO"/>
              </w:rPr>
            </w:pPr>
            <w:r>
              <w:rPr>
                <w:lang w:val="ro-RO"/>
              </w:rPr>
              <w:t>35</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Anti Chlamydia trh. IgA</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it-IT" w:eastAsia="ro-RO"/>
              </w:rPr>
              <w:t>Cerinţe generale*, de asemenea să fie incluşi, in afară de controlul „+”şi „-„ calibratori</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2</w:t>
            </w:r>
          </w:p>
        </w:tc>
      </w:tr>
      <w:tr w:rsidR="009F73A3" w:rsidTr="00880A91">
        <w:trPr>
          <w:trHeight w:val="165"/>
        </w:trPr>
        <w:tc>
          <w:tcPr>
            <w:tcW w:w="547" w:type="dxa"/>
            <w:tcBorders>
              <w:top w:val="single" w:sz="6" w:space="0" w:color="000000"/>
              <w:left w:val="single" w:sz="6" w:space="0" w:color="000000"/>
              <w:bottom w:val="single" w:sz="6" w:space="0" w:color="000000"/>
            </w:tcBorders>
            <w:shd w:val="clear" w:color="auto" w:fill="auto"/>
          </w:tcPr>
          <w:p w:rsidR="009F73A3" w:rsidRPr="0092166C" w:rsidRDefault="0092166C" w:rsidP="0092166C">
            <w:pPr>
              <w:suppressAutoHyphens/>
              <w:autoSpaceDE w:val="0"/>
              <w:spacing w:after="0" w:line="240" w:lineRule="auto"/>
              <w:ind w:left="113"/>
              <w:rPr>
                <w:lang w:val="ro-RO"/>
              </w:rPr>
            </w:pPr>
            <w:r>
              <w:rPr>
                <w:lang w:val="ro-RO"/>
              </w:rPr>
              <w:t>36</w:t>
            </w:r>
          </w:p>
        </w:tc>
        <w:tc>
          <w:tcPr>
            <w:tcW w:w="288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eastAsia="ro-RO"/>
              </w:rPr>
              <w:t>Ureaplasma urealiticum Ig G</w:t>
            </w:r>
          </w:p>
        </w:tc>
        <w:tc>
          <w:tcPr>
            <w:tcW w:w="8407" w:type="dxa"/>
            <w:tcBorders>
              <w:top w:val="single" w:sz="6" w:space="0" w:color="000000"/>
              <w:left w:val="single" w:sz="6" w:space="0" w:color="000000"/>
              <w:bottom w:val="single" w:sz="6" w:space="0" w:color="000000"/>
            </w:tcBorders>
            <w:shd w:val="clear" w:color="auto" w:fill="auto"/>
          </w:tcPr>
          <w:p w:rsidR="009F73A3" w:rsidRPr="009F73A3" w:rsidRDefault="009F73A3" w:rsidP="00880A91">
            <w:pPr>
              <w:autoSpaceDE w:val="0"/>
              <w:spacing w:line="240" w:lineRule="auto"/>
              <w:rPr>
                <w:lang w:val="en-US"/>
              </w:rPr>
            </w:pPr>
            <w:r>
              <w:rPr>
                <w:rFonts w:ascii="Times New Roman" w:hAnsi="Times New Roman" w:cs="Times New Roman"/>
                <w:lang w:val="it-IT" w:eastAsia="ro-RO"/>
              </w:rPr>
              <w:t>Cerinţe generale*, de asemenea să fie incluşi calibratori pentru determinarea cantitativă a anticorpilor.</w:t>
            </w:r>
          </w:p>
        </w:tc>
        <w:tc>
          <w:tcPr>
            <w:tcW w:w="900" w:type="dxa"/>
            <w:tcBorders>
              <w:top w:val="single" w:sz="6" w:space="0" w:color="000000"/>
              <w:left w:val="single" w:sz="6" w:space="0" w:color="000000"/>
              <w:bottom w:val="single" w:sz="6" w:space="0" w:color="000000"/>
            </w:tcBorders>
            <w:shd w:val="clear" w:color="auto" w:fill="auto"/>
          </w:tcPr>
          <w:p w:rsidR="009F73A3" w:rsidRDefault="009F73A3" w:rsidP="00880A91">
            <w:pPr>
              <w:autoSpaceDE w:val="0"/>
              <w:spacing w:line="240" w:lineRule="auto"/>
            </w:pPr>
            <w:r>
              <w:rPr>
                <w:rFonts w:ascii="Times New Roman" w:hAnsi="Times New Roman" w:cs="Times New Roman"/>
                <w:lang w:val="de-DE" w:eastAsia="de-DE"/>
              </w:rPr>
              <w:t>ELISA</w:t>
            </w:r>
          </w:p>
        </w:tc>
        <w:tc>
          <w:tcPr>
            <w:tcW w:w="1349" w:type="dxa"/>
            <w:tcBorders>
              <w:top w:val="single" w:sz="6" w:space="0" w:color="000000"/>
              <w:left w:val="single" w:sz="6" w:space="0" w:color="000000"/>
              <w:bottom w:val="single" w:sz="6" w:space="0" w:color="000000"/>
            </w:tcBorders>
            <w:shd w:val="clear" w:color="auto" w:fill="auto"/>
          </w:tcPr>
          <w:p w:rsidR="009F73A3" w:rsidRDefault="009F73A3" w:rsidP="00880A91">
            <w:r>
              <w:rPr>
                <w:rFonts w:ascii="Times New Roman" w:hAnsi="Times New Roman" w:cs="Times New Roman"/>
              </w:rPr>
              <w:t>Set (96 teste)</w:t>
            </w:r>
          </w:p>
        </w:tc>
        <w:tc>
          <w:tcPr>
            <w:tcW w:w="1188" w:type="dxa"/>
            <w:tcBorders>
              <w:top w:val="single" w:sz="6" w:space="0" w:color="000000"/>
              <w:left w:val="single" w:sz="6" w:space="0" w:color="000000"/>
              <w:bottom w:val="single" w:sz="6" w:space="0" w:color="000000"/>
              <w:right w:val="single" w:sz="6" w:space="0" w:color="000000"/>
            </w:tcBorders>
            <w:shd w:val="clear" w:color="auto" w:fill="auto"/>
          </w:tcPr>
          <w:p w:rsidR="009F73A3" w:rsidRDefault="009F73A3" w:rsidP="00880A91">
            <w:pPr>
              <w:autoSpaceDE w:val="0"/>
              <w:spacing w:line="240" w:lineRule="auto"/>
              <w:jc w:val="center"/>
            </w:pPr>
            <w:r>
              <w:rPr>
                <w:rFonts w:ascii="Times New Roman" w:hAnsi="Times New Roman" w:cs="Times New Roman"/>
              </w:rPr>
              <w:t>2</w:t>
            </w:r>
          </w:p>
        </w:tc>
      </w:tr>
    </w:tbl>
    <w:p w:rsidR="009F73A3" w:rsidRDefault="009F73A3" w:rsidP="009F73A3">
      <w:pPr>
        <w:autoSpaceDE w:val="0"/>
        <w:spacing w:line="240" w:lineRule="auto"/>
      </w:pPr>
      <w:r>
        <w:rPr>
          <w:rFonts w:ascii="Times New Roman" w:hAnsi="Times New Roman" w:cs="Times New Roman"/>
          <w:lang w:eastAsia="ro-RO"/>
        </w:rPr>
        <w:t>Cerinţe generale*</w:t>
      </w:r>
    </w:p>
    <w:p w:rsidR="009F73A3" w:rsidRPr="009F73A3" w:rsidRDefault="009F73A3" w:rsidP="009F73A3">
      <w:pPr>
        <w:autoSpaceDE w:val="0"/>
        <w:spacing w:line="240" w:lineRule="auto"/>
        <w:rPr>
          <w:lang w:val="en-US"/>
        </w:rPr>
      </w:pPr>
      <w:proofErr w:type="gramStart"/>
      <w:r w:rsidRPr="009F73A3">
        <w:rPr>
          <w:rFonts w:ascii="Times New Roman" w:hAnsi="Times New Roman" w:cs="Times New Roman"/>
          <w:lang w:val="en-US" w:eastAsia="ro-RO"/>
        </w:rPr>
        <w:t>1.Ofertantul</w:t>
      </w:r>
      <w:proofErr w:type="gramEnd"/>
      <w:r w:rsidRPr="009F73A3">
        <w:rPr>
          <w:rFonts w:ascii="Times New Roman" w:hAnsi="Times New Roman" w:cs="Times New Roman"/>
          <w:lang w:val="en-US" w:eastAsia="ro-RO"/>
        </w:rPr>
        <w:t xml:space="preserve"> prezintă certificatul CE, certificatul de înregistrare şi punere pe piaţă în ţara de origine.. Seturile </w:t>
      </w:r>
      <w:proofErr w:type="gramStart"/>
      <w:r w:rsidRPr="009F73A3">
        <w:rPr>
          <w:rFonts w:ascii="Times New Roman" w:hAnsi="Times New Roman" w:cs="Times New Roman"/>
          <w:lang w:val="en-US" w:eastAsia="ro-RO"/>
        </w:rPr>
        <w:t>să</w:t>
      </w:r>
      <w:proofErr w:type="gramEnd"/>
      <w:r w:rsidRPr="009F73A3">
        <w:rPr>
          <w:rFonts w:ascii="Times New Roman" w:hAnsi="Times New Roman" w:cs="Times New Roman"/>
          <w:lang w:val="en-US" w:eastAsia="ro-RO"/>
        </w:rPr>
        <w:t xml:space="preserve"> fie livrate în ambalaj securizat, marcat şi etichetat de producător. Date de identitate (denumirea, numărul lotului, seria, termenii de valabilitate, condiţiile de prăstr păstrare) ale produsului indicate pe ambalaj trebuie </w:t>
      </w:r>
      <w:proofErr w:type="gramStart"/>
      <w:r w:rsidRPr="009F73A3">
        <w:rPr>
          <w:rFonts w:ascii="Times New Roman" w:hAnsi="Times New Roman" w:cs="Times New Roman"/>
          <w:lang w:val="en-US" w:eastAsia="ro-RO"/>
        </w:rPr>
        <w:t>să</w:t>
      </w:r>
      <w:proofErr w:type="gramEnd"/>
      <w:r w:rsidRPr="009F73A3">
        <w:rPr>
          <w:rFonts w:ascii="Times New Roman" w:hAnsi="Times New Roman" w:cs="Times New Roman"/>
          <w:lang w:val="en-US" w:eastAsia="ro-RO"/>
        </w:rPr>
        <w:t xml:space="preserve"> coincidă în mod obligatoriu cu cele de pe etichetele componentelor incluse în set. </w:t>
      </w:r>
      <w:r>
        <w:rPr>
          <w:rFonts w:ascii="Times New Roman" w:hAnsi="Times New Roman" w:cs="Times New Roman"/>
          <w:lang w:val="fr-FR" w:eastAsia="ro-RO"/>
        </w:rPr>
        <w:t>Termenul de valabilitate indicat pe ambalaj de producator să fie nu mai mic de 12 luni</w:t>
      </w:r>
    </w:p>
    <w:p w:rsidR="009F73A3" w:rsidRPr="009F73A3" w:rsidRDefault="009F73A3" w:rsidP="009F73A3">
      <w:pPr>
        <w:autoSpaceDE w:val="0"/>
        <w:spacing w:line="240" w:lineRule="auto"/>
        <w:rPr>
          <w:lang w:val="en-US"/>
        </w:rPr>
      </w:pPr>
      <w:r>
        <w:rPr>
          <w:rFonts w:ascii="Times New Roman" w:hAnsi="Times New Roman" w:cs="Times New Roman"/>
          <w:lang w:val="fr-FR" w:eastAsia="ro-RO"/>
        </w:rPr>
        <w:t xml:space="preserve">2. La cerere de prezentat monstre pentru testare timp de 5 zile, de la operatorul cîştigător. Ofertantul sa asigure prezenţa specialistului la procedurile de testare a monstrelor. </w:t>
      </w:r>
      <w:r>
        <w:rPr>
          <w:rFonts w:ascii="Times New Roman" w:hAnsi="Times New Roman" w:cs="Times New Roman"/>
          <w:lang w:val="it-IT" w:eastAsia="ro-RO"/>
        </w:rPr>
        <w:t>In set să fie prezenţi toţi reagenţii necesari pentru reacţie.</w:t>
      </w:r>
    </w:p>
    <w:p w:rsidR="009F73A3" w:rsidRPr="009F73A3" w:rsidRDefault="009F73A3" w:rsidP="009F73A3">
      <w:pPr>
        <w:autoSpaceDE w:val="0"/>
        <w:spacing w:line="240" w:lineRule="auto"/>
        <w:rPr>
          <w:lang w:val="en-US"/>
        </w:rPr>
      </w:pPr>
      <w:r>
        <w:rPr>
          <w:rFonts w:ascii="Times New Roman" w:hAnsi="Times New Roman" w:cs="Times New Roman"/>
          <w:lang w:val="it-IT" w:eastAsia="ro-RO"/>
        </w:rPr>
        <w:t xml:space="preserve">3. Reagenţii, soluţiile din set să fie lichizi şi gata de lucru, în cazul cînd nu sînt liofilizaţi. </w:t>
      </w:r>
      <w:r>
        <w:rPr>
          <w:rFonts w:ascii="Times New Roman" w:hAnsi="Times New Roman" w:cs="Times New Roman"/>
          <w:lang w:val="fr-FR" w:eastAsia="ro-RO"/>
        </w:rPr>
        <w:t xml:space="preserve">Soluţiile de lucru să fie stabile mai mult de 30 zile. </w:t>
      </w:r>
      <w:r>
        <w:rPr>
          <w:rFonts w:ascii="Times New Roman" w:hAnsi="Times New Roman" w:cs="Times New Roman"/>
          <w:lang w:val="it-IT" w:eastAsia="ro-RO"/>
        </w:rPr>
        <w:t>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p>
    <w:p w:rsidR="009F73A3" w:rsidRPr="009F73A3" w:rsidRDefault="009F73A3" w:rsidP="009F73A3">
      <w:pPr>
        <w:autoSpaceDE w:val="0"/>
        <w:spacing w:line="240" w:lineRule="auto"/>
        <w:rPr>
          <w:lang w:val="en-US"/>
        </w:rPr>
      </w:pPr>
      <w:r>
        <w:rPr>
          <w:rFonts w:ascii="Times New Roman" w:hAnsi="Times New Roman" w:cs="Times New Roman"/>
          <w:lang w:val="it-IT" w:eastAsia="ro-RO"/>
        </w:rPr>
        <w:t xml:space="preserve">4. Stripurile să fie detaşabile, posibilitatea de a rupe stripul şi de a folosi cite un godeu. </w:t>
      </w:r>
      <w:r w:rsidRPr="009F73A3">
        <w:rPr>
          <w:rFonts w:ascii="Times New Roman" w:hAnsi="Times New Roman" w:cs="Times New Roman"/>
          <w:lang w:val="en-US" w:eastAsia="ro-RO"/>
        </w:rPr>
        <w:t>Să fie posibil de a testa cite o probă._</w:t>
      </w:r>
    </w:p>
    <w:p w:rsidR="009F73A3" w:rsidRPr="009F73A3" w:rsidRDefault="009F73A3" w:rsidP="009F73A3">
      <w:pPr>
        <w:autoSpaceDE w:val="0"/>
        <w:spacing w:line="240" w:lineRule="auto"/>
        <w:rPr>
          <w:lang w:val="en-US"/>
        </w:rPr>
      </w:pPr>
      <w:r w:rsidRPr="009F73A3">
        <w:rPr>
          <w:rFonts w:ascii="Times New Roman" w:hAnsi="Times New Roman" w:cs="Times New Roman"/>
          <w:lang w:val="en-US" w:eastAsia="ro-RO"/>
        </w:rPr>
        <w:t>Notă **</w:t>
      </w:r>
    </w:p>
    <w:p w:rsidR="009F73A3" w:rsidRPr="009F73A3" w:rsidRDefault="009F73A3" w:rsidP="009F73A3">
      <w:pPr>
        <w:rPr>
          <w:lang w:val="en-US"/>
        </w:rPr>
      </w:pPr>
      <w:r>
        <w:rPr>
          <w:rFonts w:ascii="Times New Roman" w:hAnsi="Times New Roman" w:cs="Times New Roman"/>
          <w:lang w:val="it-IT" w:eastAsia="ro-RO"/>
        </w:rPr>
        <w:t xml:space="preserve">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w:t>
      </w:r>
      <w:r>
        <w:rPr>
          <w:rFonts w:ascii="Times New Roman" w:hAnsi="Times New Roman" w:cs="Times New Roman"/>
          <w:lang w:val="fr-FR" w:eastAsia="ro-RO"/>
        </w:rPr>
        <w:t>Să fie prezent pentru fiecare lot certificatul analitic de la producător.</w:t>
      </w:r>
    </w:p>
    <w:p w:rsidR="009F73A3" w:rsidRPr="009F73A3" w:rsidRDefault="009F73A3" w:rsidP="009F73A3">
      <w:pPr>
        <w:autoSpaceDE w:val="0"/>
        <w:spacing w:line="240" w:lineRule="auto"/>
        <w:rPr>
          <w:lang w:val="en-US"/>
        </w:rPr>
      </w:pPr>
      <w:r>
        <w:rPr>
          <w:rFonts w:ascii="Times New Roman" w:hAnsi="Times New Roman" w:cs="Times New Roman"/>
          <w:lang w:val="fr-FR" w:eastAsia="ro-RO"/>
        </w:rPr>
        <w:t>Soluţii de substrat+cromogenul intr-un singur flacon, pregătite de producător, gata pentru utilizare. Ofertanţii vor prezenta declarație privind faptul că reagenţii, trusele, test-sistemele se păstrează pînă la livrare în condiţiile prevăzute de producător (la frigider, frigorifer sau încăperi dotate cu echipament specific, etc).</w:t>
      </w:r>
    </w:p>
    <w:p w:rsidR="00293B71" w:rsidRPr="009F73A3" w:rsidRDefault="00293B71">
      <w:pPr>
        <w:rPr>
          <w:lang w:val="fr-FR"/>
        </w:rPr>
      </w:pPr>
    </w:p>
    <w:sectPr w:rsidR="00293B71" w:rsidRPr="009F73A3" w:rsidSect="009F73A3">
      <w:pgSz w:w="16838" w:h="11906" w:orient="landscape"/>
      <w:pgMar w:top="567" w:right="820" w:bottom="1814"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EUAlbertina">
    <w:altName w:val="Times New Roman"/>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lowerRoman"/>
      <w:lvlText w:val="(%4)"/>
      <w:lvlJc w:val="left"/>
      <w:pPr>
        <w:tabs>
          <w:tab w:val="num" w:pos="1901"/>
        </w:tabs>
        <w:ind w:left="1800" w:hanging="619"/>
      </w:pPr>
      <w:rPr>
        <w:rFonts w:ascii="Times New Roman" w:hAnsi="Times New Roman" w:cs="Times New Roman" w:hint="default"/>
        <w:b w:val="0"/>
        <w:i w:val="0"/>
        <w:sz w:val="24"/>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decimal"/>
      <w:lvlText w:val="%1."/>
      <w:lvlJc w:val="left"/>
      <w:pPr>
        <w:tabs>
          <w:tab w:val="num" w:pos="777"/>
        </w:tabs>
        <w:ind w:left="777" w:hanging="720"/>
      </w:pPr>
      <w:rPr>
        <w:rFonts w:hint="default"/>
      </w:rPr>
    </w:lvl>
  </w:abstractNum>
  <w:abstractNum w:abstractNumId="2">
    <w:nsid w:val="00000003"/>
    <w:multiLevelType w:val="singleLevel"/>
    <w:tmpl w:val="00000003"/>
    <w:name w:val="WW8Num4"/>
    <w:lvl w:ilvl="0">
      <w:start w:val="1"/>
      <w:numFmt w:val="decimal"/>
      <w:lvlText w:val="%1."/>
      <w:lvlJc w:val="left"/>
      <w:pPr>
        <w:tabs>
          <w:tab w:val="num" w:pos="720"/>
        </w:tabs>
        <w:ind w:left="510" w:hanging="397"/>
      </w:pPr>
      <w:rPr>
        <w:rFonts w:hint="default"/>
      </w:rPr>
    </w:lvl>
  </w:abstractNum>
  <w:abstractNum w:abstractNumId="3">
    <w:nsid w:val="00000004"/>
    <w:multiLevelType w:val="singleLevel"/>
    <w:tmpl w:val="00000004"/>
    <w:name w:val="WW8Num5"/>
    <w:lvl w:ilvl="0">
      <w:start w:val="1"/>
      <w:numFmt w:val="decimal"/>
      <w:lvlText w:val="%1."/>
      <w:lvlJc w:val="left"/>
      <w:pPr>
        <w:tabs>
          <w:tab w:val="num" w:pos="1327"/>
        </w:tabs>
        <w:ind w:left="1327" w:hanging="967"/>
      </w:pPr>
      <w:rPr>
        <w:rFonts w:hint="default"/>
      </w:rPr>
    </w:lvl>
  </w:abstractNum>
  <w:abstractNum w:abstractNumId="4">
    <w:nsid w:val="00000005"/>
    <w:multiLevelType w:val="singleLevel"/>
    <w:tmpl w:val="00000005"/>
    <w:name w:val="WW8Num7"/>
    <w:lvl w:ilvl="0">
      <w:start w:val="1"/>
      <w:numFmt w:val="decimal"/>
      <w:lvlText w:val="%1."/>
      <w:lvlJc w:val="left"/>
      <w:pPr>
        <w:tabs>
          <w:tab w:val="num" w:pos="720"/>
        </w:tabs>
        <w:ind w:left="720" w:hanging="720"/>
      </w:pPr>
      <w:rPr>
        <w:rFonts w:hint="default"/>
      </w:rPr>
    </w:lvl>
  </w:abstractNum>
  <w:abstractNum w:abstractNumId="5">
    <w:nsid w:val="00000006"/>
    <w:multiLevelType w:val="singleLevel"/>
    <w:tmpl w:val="00000006"/>
    <w:name w:val="WW8Num8"/>
    <w:lvl w:ilvl="0">
      <w:start w:val="1"/>
      <w:numFmt w:val="decimal"/>
      <w:lvlText w:val="%1."/>
      <w:lvlJc w:val="left"/>
      <w:pPr>
        <w:tabs>
          <w:tab w:val="num" w:pos="1080"/>
        </w:tabs>
        <w:ind w:left="1080" w:hanging="967"/>
      </w:pPr>
      <w:rPr>
        <w:rFonts w:hint="default"/>
      </w:rPr>
    </w:lvl>
  </w:abstractNum>
  <w:abstractNum w:abstractNumId="6">
    <w:nsid w:val="00000007"/>
    <w:multiLevelType w:val="singleLevel"/>
    <w:tmpl w:val="00000007"/>
    <w:name w:val="WW8Num10"/>
    <w:lvl w:ilvl="0">
      <w:start w:val="1"/>
      <w:numFmt w:val="decimal"/>
      <w:lvlText w:val="%1."/>
      <w:lvlJc w:val="left"/>
      <w:pPr>
        <w:tabs>
          <w:tab w:val="num" w:pos="1062"/>
        </w:tabs>
        <w:ind w:left="1062" w:hanging="720"/>
      </w:pPr>
      <w:rPr>
        <w:rFonts w:hint="default"/>
      </w:rPr>
    </w:lvl>
  </w:abstractNum>
  <w:abstractNum w:abstractNumId="7">
    <w:nsid w:val="00000008"/>
    <w:multiLevelType w:val="singleLevel"/>
    <w:tmpl w:val="00000008"/>
    <w:name w:val="WW8Num11"/>
    <w:lvl w:ilvl="0">
      <w:start w:val="1"/>
      <w:numFmt w:val="decimal"/>
      <w:lvlText w:val="%1."/>
      <w:lvlJc w:val="left"/>
      <w:pPr>
        <w:tabs>
          <w:tab w:val="num" w:pos="1980"/>
        </w:tabs>
        <w:ind w:left="1980" w:hanging="1867"/>
      </w:pPr>
      <w:rPr>
        <w:rFonts w:hint="default"/>
      </w:rPr>
    </w:lvl>
  </w:abstractNum>
  <w:abstractNum w:abstractNumId="8">
    <w:nsid w:val="00000009"/>
    <w:multiLevelType w:val="singleLevel"/>
    <w:tmpl w:val="00000009"/>
    <w:name w:val="WW8Num12"/>
    <w:lvl w:ilvl="0">
      <w:start w:val="1"/>
      <w:numFmt w:val="decimal"/>
      <w:lvlText w:val="%1."/>
      <w:lvlJc w:val="left"/>
      <w:pPr>
        <w:tabs>
          <w:tab w:val="num" w:pos="720"/>
        </w:tabs>
        <w:ind w:left="720" w:hanging="720"/>
      </w:pPr>
      <w:rPr>
        <w:rFonts w:hint="default"/>
      </w:rPr>
    </w:lvl>
  </w:abstractNum>
  <w:abstractNum w:abstractNumId="9">
    <w:nsid w:val="0000000A"/>
    <w:multiLevelType w:val="singleLevel"/>
    <w:tmpl w:val="0000000A"/>
    <w:name w:val="WW8Num13"/>
    <w:lvl w:ilvl="0">
      <w:start w:val="1"/>
      <w:numFmt w:val="decimal"/>
      <w:lvlText w:val="%1."/>
      <w:lvlJc w:val="left"/>
      <w:pPr>
        <w:tabs>
          <w:tab w:val="num" w:pos="365"/>
        </w:tabs>
        <w:ind w:left="0" w:firstLine="0"/>
      </w:pPr>
      <w:rPr>
        <w:rFonts w:ascii="Times New Roman" w:hAnsi="Times New Roman" w:cs="Times New Roman" w:hint="default"/>
      </w:rPr>
    </w:lvl>
  </w:abstractNum>
  <w:abstractNum w:abstractNumId="10">
    <w:nsid w:val="0000000B"/>
    <w:multiLevelType w:val="multilevel"/>
    <w:tmpl w:val="0000000B"/>
    <w:name w:val="WW8Num14"/>
    <w:lvl w:ilvl="0">
      <w:start w:val="1"/>
      <w:numFmt w:val="upperRoman"/>
      <w:lvlText w:val="%1."/>
      <w:lvlJc w:val="right"/>
      <w:pPr>
        <w:tabs>
          <w:tab w:val="num" w:pos="432"/>
        </w:tabs>
        <w:ind w:left="432" w:hanging="432"/>
      </w:pPr>
    </w:lvl>
    <w:lvl w:ilvl="1">
      <w:start w:val="1"/>
      <w:numFmt w:val="upperLetter"/>
      <w:lvlText w:val="%2."/>
      <w:lvlJc w:val="left"/>
      <w:pPr>
        <w:tabs>
          <w:tab w:val="num" w:pos="1152"/>
        </w:tabs>
        <w:ind w:left="1152" w:hanging="576"/>
      </w:pPr>
    </w:lvl>
    <w:lvl w:ilvl="2">
      <w:start w:val="1"/>
      <w:numFmt w:val="decimal"/>
      <w:lvlText w:val="%3."/>
      <w:lvlJc w:val="left"/>
      <w:pPr>
        <w:tabs>
          <w:tab w:val="num" w:pos="1728"/>
        </w:tabs>
        <w:ind w:left="1728" w:hanging="432"/>
      </w:pPr>
    </w:lvl>
    <w:lvl w:ilvl="3">
      <w:start w:val="1"/>
      <w:numFmt w:val="lowerLetter"/>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nsid w:val="0000000C"/>
    <w:multiLevelType w:val="singleLevel"/>
    <w:tmpl w:val="0000000C"/>
    <w:name w:val="WW8Num16"/>
    <w:lvl w:ilvl="0">
      <w:start w:val="1"/>
      <w:numFmt w:val="upperLetter"/>
      <w:lvlText w:val="%1."/>
      <w:lvlJc w:val="left"/>
      <w:pPr>
        <w:tabs>
          <w:tab w:val="num" w:pos="720"/>
        </w:tabs>
        <w:ind w:left="720" w:hanging="360"/>
      </w:pPr>
    </w:lvl>
  </w:abstractNum>
  <w:abstractNum w:abstractNumId="12">
    <w:nsid w:val="0000000D"/>
    <w:multiLevelType w:val="singleLevel"/>
    <w:tmpl w:val="0000000D"/>
    <w:name w:val="WW8Num17"/>
    <w:lvl w:ilvl="0">
      <w:start w:val="1"/>
      <w:numFmt w:val="decimal"/>
      <w:lvlText w:val="%1."/>
      <w:lvlJc w:val="left"/>
      <w:pPr>
        <w:tabs>
          <w:tab w:val="num" w:pos="777"/>
        </w:tabs>
        <w:ind w:left="777" w:hanging="720"/>
      </w:pPr>
      <w:rPr>
        <w:rFonts w:hint="default"/>
      </w:rPr>
    </w:lvl>
  </w:abstractNum>
  <w:abstractNum w:abstractNumId="13">
    <w:nsid w:val="0000000E"/>
    <w:multiLevelType w:val="singleLevel"/>
    <w:tmpl w:val="0000000E"/>
    <w:name w:val="WW8Num21"/>
    <w:lvl w:ilvl="0">
      <w:start w:val="1"/>
      <w:numFmt w:val="decimal"/>
      <w:lvlText w:val="%1."/>
      <w:lvlJc w:val="left"/>
      <w:pPr>
        <w:tabs>
          <w:tab w:val="num" w:pos="374"/>
        </w:tabs>
        <w:ind w:left="0" w:firstLine="0"/>
      </w:pPr>
      <w:rPr>
        <w:rFonts w:ascii="Times New Roman" w:hAnsi="Times New Roman" w:cs="Times New Roman" w:hint="default"/>
      </w:rPr>
    </w:lvl>
  </w:abstractNum>
  <w:abstractNum w:abstractNumId="14">
    <w:nsid w:val="0000000F"/>
    <w:multiLevelType w:val="singleLevel"/>
    <w:tmpl w:val="0000000F"/>
    <w:name w:val="WW8Num25"/>
    <w:lvl w:ilvl="0">
      <w:start w:val="1"/>
      <w:numFmt w:val="decimal"/>
      <w:lvlText w:val="%1."/>
      <w:lvlJc w:val="left"/>
      <w:pPr>
        <w:tabs>
          <w:tab w:val="num" w:pos="720"/>
        </w:tabs>
        <w:ind w:left="720" w:hanging="360"/>
      </w:pPr>
    </w:lvl>
  </w:abstractNum>
  <w:abstractNum w:abstractNumId="15">
    <w:nsid w:val="00000010"/>
    <w:multiLevelType w:val="singleLevel"/>
    <w:tmpl w:val="00000010"/>
    <w:name w:val="WW8Num26"/>
    <w:lvl w:ilvl="0">
      <w:start w:val="1"/>
      <w:numFmt w:val="decimal"/>
      <w:lvlText w:val="%1."/>
      <w:lvlJc w:val="left"/>
      <w:pPr>
        <w:tabs>
          <w:tab w:val="num" w:pos="720"/>
        </w:tabs>
        <w:ind w:left="720" w:hanging="720"/>
      </w:pPr>
      <w:rPr>
        <w:rFonts w:hint="default"/>
      </w:rPr>
    </w:lvl>
  </w:abstractNum>
  <w:abstractNum w:abstractNumId="16">
    <w:nsid w:val="00000011"/>
    <w:multiLevelType w:val="singleLevel"/>
    <w:tmpl w:val="00000011"/>
    <w:name w:val="WW8Num28"/>
    <w:lvl w:ilvl="0">
      <w:start w:val="1"/>
      <w:numFmt w:val="decimal"/>
      <w:lvlText w:val="%1."/>
      <w:lvlJc w:val="left"/>
      <w:pPr>
        <w:tabs>
          <w:tab w:val="num" w:pos="720"/>
        </w:tabs>
        <w:ind w:left="720" w:hanging="720"/>
      </w:pPr>
      <w:rPr>
        <w:rFonts w:hint="default"/>
      </w:rPr>
    </w:lvl>
  </w:abstractNum>
  <w:abstractNum w:abstractNumId="17">
    <w:nsid w:val="00000012"/>
    <w:multiLevelType w:val="singleLevel"/>
    <w:tmpl w:val="00000012"/>
    <w:name w:val="WW8Num29"/>
    <w:lvl w:ilvl="0">
      <w:start w:val="1"/>
      <w:numFmt w:val="decimal"/>
      <w:lvlText w:val="%1."/>
      <w:lvlJc w:val="left"/>
      <w:pPr>
        <w:tabs>
          <w:tab w:val="num" w:pos="720"/>
        </w:tabs>
        <w:ind w:left="720" w:hanging="720"/>
      </w:pPr>
      <w:rPr>
        <w:rFonts w:hint="default"/>
      </w:rPr>
    </w:lvl>
  </w:abstractNum>
  <w:abstractNum w:abstractNumId="18">
    <w:nsid w:val="00000013"/>
    <w:multiLevelType w:val="singleLevel"/>
    <w:tmpl w:val="00000013"/>
    <w:name w:val="WW8Num31"/>
    <w:lvl w:ilvl="0">
      <w:start w:val="1"/>
      <w:numFmt w:val="decimal"/>
      <w:lvlText w:val="%1."/>
      <w:lvlJc w:val="left"/>
      <w:pPr>
        <w:tabs>
          <w:tab w:val="num" w:pos="720"/>
        </w:tabs>
        <w:ind w:left="720" w:hanging="360"/>
      </w:pPr>
    </w:lvl>
  </w:abstractNum>
  <w:abstractNum w:abstractNumId="19">
    <w:nsid w:val="00000014"/>
    <w:multiLevelType w:val="singleLevel"/>
    <w:tmpl w:val="00000014"/>
    <w:name w:val="WW8Num32"/>
    <w:lvl w:ilvl="0">
      <w:start w:val="1"/>
      <w:numFmt w:val="decimal"/>
      <w:lvlText w:val="%1."/>
      <w:lvlJc w:val="left"/>
      <w:pPr>
        <w:tabs>
          <w:tab w:val="num" w:pos="720"/>
        </w:tabs>
        <w:ind w:left="720" w:hanging="72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9F73A3"/>
    <w:rsid w:val="00015777"/>
    <w:rsid w:val="00293B71"/>
    <w:rsid w:val="0092166C"/>
    <w:rsid w:val="009F73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F73A3"/>
    <w:pPr>
      <w:keepNext/>
      <w:suppressAutoHyphens/>
      <w:spacing w:before="240" w:after="60"/>
      <w:outlineLvl w:val="0"/>
    </w:pPr>
    <w:rPr>
      <w:rFonts w:ascii="Cambria" w:eastAsia="PMingLiU" w:hAnsi="Cambria" w:cs="Cambria"/>
      <w:b/>
      <w:bCs/>
      <w:kern w:val="1"/>
      <w:sz w:val="32"/>
      <w:szCs w:val="32"/>
      <w:lang w:val="en-US" w:eastAsia="zh-CN"/>
    </w:rPr>
  </w:style>
  <w:style w:type="paragraph" w:styleId="2">
    <w:name w:val="heading 2"/>
    <w:basedOn w:val="a"/>
    <w:next w:val="a"/>
    <w:link w:val="20"/>
    <w:qFormat/>
    <w:rsid w:val="009F73A3"/>
    <w:pPr>
      <w:keepNext/>
      <w:suppressAutoHyphens/>
      <w:spacing w:before="240" w:after="60"/>
      <w:outlineLvl w:val="1"/>
    </w:pPr>
    <w:rPr>
      <w:rFonts w:ascii="Cambria" w:eastAsia="PMingLiU" w:hAnsi="Cambria" w:cs="Cambria"/>
      <w:b/>
      <w:bCs/>
      <w:i/>
      <w:iCs/>
      <w:sz w:val="28"/>
      <w:szCs w:val="28"/>
      <w:lang w:val="en-US" w:eastAsia="zh-CN"/>
    </w:rPr>
  </w:style>
  <w:style w:type="paragraph" w:styleId="3">
    <w:name w:val="heading 3"/>
    <w:basedOn w:val="a"/>
    <w:next w:val="a"/>
    <w:link w:val="30"/>
    <w:qFormat/>
    <w:rsid w:val="009F73A3"/>
    <w:pPr>
      <w:suppressAutoHyphens/>
      <w:spacing w:line="240" w:lineRule="auto"/>
      <w:ind w:left="576"/>
      <w:jc w:val="both"/>
      <w:outlineLvl w:val="2"/>
    </w:pPr>
    <w:rPr>
      <w:rFonts w:ascii="Times New Roman" w:eastAsia="Times New Roman" w:hAnsi="Times New Roman" w:cs="Times New Roman"/>
      <w:sz w:val="24"/>
      <w:szCs w:val="20"/>
      <w:lang w:val="en-US" w:eastAsia="zh-CN"/>
    </w:rPr>
  </w:style>
  <w:style w:type="paragraph" w:styleId="4">
    <w:name w:val="heading 4"/>
    <w:basedOn w:val="Sub-ClauseText"/>
    <w:next w:val="Sub-ClauseText"/>
    <w:link w:val="40"/>
    <w:qFormat/>
    <w:rsid w:val="009F73A3"/>
    <w:pPr>
      <w:numPr>
        <w:ilvl w:val="3"/>
        <w:numId w:val="1"/>
      </w:numPr>
      <w:outlineLvl w:val="3"/>
    </w:pPr>
  </w:style>
  <w:style w:type="paragraph" w:styleId="5">
    <w:name w:val="heading 5"/>
    <w:basedOn w:val="a"/>
    <w:next w:val="a"/>
    <w:link w:val="50"/>
    <w:qFormat/>
    <w:rsid w:val="009F73A3"/>
    <w:pPr>
      <w:suppressAutoHyphens/>
      <w:spacing w:before="240" w:after="60"/>
      <w:outlineLvl w:val="4"/>
    </w:pPr>
    <w:rPr>
      <w:rFonts w:ascii="Calibri" w:eastAsia="PMingLiU" w:hAnsi="Calibri" w:cs="Calibri"/>
      <w:b/>
      <w:bCs/>
      <w:i/>
      <w:iCs/>
      <w:sz w:val="26"/>
      <w:szCs w:val="26"/>
      <w:lang w:val="en-US" w:eastAsia="zh-CN"/>
    </w:rPr>
  </w:style>
  <w:style w:type="paragraph" w:styleId="6">
    <w:name w:val="heading 6"/>
    <w:basedOn w:val="a"/>
    <w:next w:val="a"/>
    <w:link w:val="60"/>
    <w:qFormat/>
    <w:rsid w:val="009F73A3"/>
    <w:pPr>
      <w:suppressAutoHyphens/>
      <w:spacing w:before="240" w:after="60" w:line="360" w:lineRule="auto"/>
      <w:ind w:firstLine="709"/>
      <w:jc w:val="both"/>
      <w:outlineLvl w:val="5"/>
    </w:pPr>
    <w:rPr>
      <w:rFonts w:ascii="Times New Roman" w:eastAsia="Times New Roman" w:hAnsi="Times New Roman" w:cs="Times New Roman"/>
      <w:b/>
      <w:bCs/>
      <w:lang w:eastAsia="zh-CN"/>
    </w:rPr>
  </w:style>
  <w:style w:type="paragraph" w:styleId="7">
    <w:name w:val="heading 7"/>
    <w:basedOn w:val="a"/>
    <w:next w:val="a"/>
    <w:link w:val="70"/>
    <w:qFormat/>
    <w:rsid w:val="009F73A3"/>
    <w:pPr>
      <w:keepNext/>
      <w:suppressAutoHyphens/>
      <w:spacing w:after="0" w:line="240" w:lineRule="auto"/>
      <w:ind w:left="-83" w:right="-108"/>
      <w:jc w:val="both"/>
      <w:outlineLvl w:val="6"/>
    </w:pPr>
    <w:rPr>
      <w:rFonts w:ascii="Times New Roman" w:eastAsia="Times New Roman" w:hAnsi="Times New Roman" w:cs="Times New Roman"/>
      <w:b/>
      <w:sz w:val="24"/>
      <w:szCs w:val="26"/>
      <w:lang w:val="fr-FR" w:eastAsia="zh-CN"/>
    </w:rPr>
  </w:style>
  <w:style w:type="paragraph" w:styleId="8">
    <w:name w:val="heading 8"/>
    <w:basedOn w:val="a"/>
    <w:next w:val="a"/>
    <w:link w:val="80"/>
    <w:qFormat/>
    <w:rsid w:val="009F73A3"/>
    <w:pPr>
      <w:suppressAutoHyphens/>
      <w:spacing w:before="240" w:after="60" w:line="360" w:lineRule="auto"/>
      <w:ind w:firstLine="709"/>
      <w:jc w:val="both"/>
      <w:outlineLvl w:val="7"/>
    </w:pPr>
    <w:rPr>
      <w:rFonts w:ascii="Times New Roman" w:eastAsia="Times New Roman" w:hAnsi="Times New Roman" w:cs="Times New Roman"/>
      <w:i/>
      <w:iCs/>
      <w:sz w:val="24"/>
      <w:szCs w:val="24"/>
      <w:lang w:eastAsia="zh-CN"/>
    </w:rPr>
  </w:style>
  <w:style w:type="paragraph" w:styleId="9">
    <w:name w:val="heading 9"/>
    <w:basedOn w:val="a"/>
    <w:next w:val="a"/>
    <w:link w:val="90"/>
    <w:qFormat/>
    <w:rsid w:val="009F73A3"/>
    <w:pPr>
      <w:keepNext/>
      <w:suppressAutoHyphens/>
      <w:spacing w:after="0" w:line="360" w:lineRule="auto"/>
      <w:ind w:firstLine="709"/>
      <w:outlineLvl w:val="8"/>
    </w:pPr>
    <w:rPr>
      <w:rFonts w:ascii="Times New Roman" w:eastAsia="Times New Roman" w:hAnsi="Times New Roman" w:cs="Times New Roman"/>
      <w:b/>
      <w:sz w:val="26"/>
      <w:szCs w:val="20"/>
      <w:lang w:val="ro-RO"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F73A3"/>
    <w:rPr>
      <w:rFonts w:ascii="Cambria" w:eastAsia="PMingLiU" w:hAnsi="Cambria" w:cs="Cambria"/>
      <w:b/>
      <w:bCs/>
      <w:kern w:val="1"/>
      <w:sz w:val="32"/>
      <w:szCs w:val="32"/>
      <w:lang w:val="en-US" w:eastAsia="zh-CN"/>
    </w:rPr>
  </w:style>
  <w:style w:type="character" w:customStyle="1" w:styleId="20">
    <w:name w:val="Заголовок 2 Знак"/>
    <w:basedOn w:val="a0"/>
    <w:link w:val="2"/>
    <w:rsid w:val="009F73A3"/>
    <w:rPr>
      <w:rFonts w:ascii="Cambria" w:eastAsia="PMingLiU" w:hAnsi="Cambria" w:cs="Cambria"/>
      <w:b/>
      <w:bCs/>
      <w:i/>
      <w:iCs/>
      <w:sz w:val="28"/>
      <w:szCs w:val="28"/>
      <w:lang w:val="en-US" w:eastAsia="zh-CN"/>
    </w:rPr>
  </w:style>
  <w:style w:type="character" w:customStyle="1" w:styleId="30">
    <w:name w:val="Заголовок 3 Знак"/>
    <w:basedOn w:val="a0"/>
    <w:link w:val="3"/>
    <w:rsid w:val="009F73A3"/>
    <w:rPr>
      <w:rFonts w:ascii="Times New Roman" w:eastAsia="Times New Roman" w:hAnsi="Times New Roman" w:cs="Times New Roman"/>
      <w:sz w:val="24"/>
      <w:szCs w:val="20"/>
      <w:lang w:val="en-US" w:eastAsia="zh-CN"/>
    </w:rPr>
  </w:style>
  <w:style w:type="character" w:customStyle="1" w:styleId="40">
    <w:name w:val="Заголовок 4 Знак"/>
    <w:basedOn w:val="a0"/>
    <w:link w:val="4"/>
    <w:rsid w:val="009F73A3"/>
    <w:rPr>
      <w:rFonts w:ascii="Times New Roman" w:eastAsia="Times New Roman" w:hAnsi="Times New Roman" w:cs="Times New Roman"/>
      <w:spacing w:val="-4"/>
      <w:sz w:val="24"/>
      <w:szCs w:val="20"/>
      <w:lang w:val="en-US" w:eastAsia="zh-CN"/>
    </w:rPr>
  </w:style>
  <w:style w:type="character" w:customStyle="1" w:styleId="50">
    <w:name w:val="Заголовок 5 Знак"/>
    <w:basedOn w:val="a0"/>
    <w:link w:val="5"/>
    <w:rsid w:val="009F73A3"/>
    <w:rPr>
      <w:rFonts w:ascii="Calibri" w:eastAsia="PMingLiU" w:hAnsi="Calibri" w:cs="Calibri"/>
      <w:b/>
      <w:bCs/>
      <w:i/>
      <w:iCs/>
      <w:sz w:val="26"/>
      <w:szCs w:val="26"/>
      <w:lang w:val="en-US" w:eastAsia="zh-CN"/>
    </w:rPr>
  </w:style>
  <w:style w:type="character" w:customStyle="1" w:styleId="60">
    <w:name w:val="Заголовок 6 Знак"/>
    <w:basedOn w:val="a0"/>
    <w:link w:val="6"/>
    <w:rsid w:val="009F73A3"/>
    <w:rPr>
      <w:rFonts w:ascii="Times New Roman" w:eastAsia="Times New Roman" w:hAnsi="Times New Roman" w:cs="Times New Roman"/>
      <w:b/>
      <w:bCs/>
      <w:lang w:eastAsia="zh-CN"/>
    </w:rPr>
  </w:style>
  <w:style w:type="character" w:customStyle="1" w:styleId="70">
    <w:name w:val="Заголовок 7 Знак"/>
    <w:basedOn w:val="a0"/>
    <w:link w:val="7"/>
    <w:rsid w:val="009F73A3"/>
    <w:rPr>
      <w:rFonts w:ascii="Times New Roman" w:eastAsia="Times New Roman" w:hAnsi="Times New Roman" w:cs="Times New Roman"/>
      <w:b/>
      <w:sz w:val="24"/>
      <w:szCs w:val="26"/>
      <w:lang w:val="fr-FR" w:eastAsia="zh-CN"/>
    </w:rPr>
  </w:style>
  <w:style w:type="character" w:customStyle="1" w:styleId="80">
    <w:name w:val="Заголовок 8 Знак"/>
    <w:basedOn w:val="a0"/>
    <w:link w:val="8"/>
    <w:rsid w:val="009F73A3"/>
    <w:rPr>
      <w:rFonts w:ascii="Times New Roman" w:eastAsia="Times New Roman" w:hAnsi="Times New Roman" w:cs="Times New Roman"/>
      <w:i/>
      <w:iCs/>
      <w:sz w:val="24"/>
      <w:szCs w:val="24"/>
      <w:lang w:eastAsia="zh-CN"/>
    </w:rPr>
  </w:style>
  <w:style w:type="character" w:customStyle="1" w:styleId="90">
    <w:name w:val="Заголовок 9 Знак"/>
    <w:basedOn w:val="a0"/>
    <w:link w:val="9"/>
    <w:rsid w:val="009F73A3"/>
    <w:rPr>
      <w:rFonts w:ascii="Times New Roman" w:eastAsia="Times New Roman" w:hAnsi="Times New Roman" w:cs="Times New Roman"/>
      <w:b/>
      <w:sz w:val="26"/>
      <w:szCs w:val="20"/>
      <w:lang w:val="ro-RO" w:eastAsia="zh-CN"/>
    </w:rPr>
  </w:style>
  <w:style w:type="character" w:customStyle="1" w:styleId="WW8Num1z0">
    <w:name w:val="WW8Num1z0"/>
    <w:rsid w:val="009F73A3"/>
    <w:rPr>
      <w:rFonts w:hint="default"/>
    </w:rPr>
  </w:style>
  <w:style w:type="character" w:customStyle="1" w:styleId="WW8Num1z1">
    <w:name w:val="WW8Num1z1"/>
    <w:rsid w:val="009F73A3"/>
  </w:style>
  <w:style w:type="character" w:customStyle="1" w:styleId="WW8Num1z2">
    <w:name w:val="WW8Num1z2"/>
    <w:rsid w:val="009F73A3"/>
  </w:style>
  <w:style w:type="character" w:customStyle="1" w:styleId="WW8Num1z3">
    <w:name w:val="WW8Num1z3"/>
    <w:rsid w:val="009F73A3"/>
  </w:style>
  <w:style w:type="character" w:customStyle="1" w:styleId="WW8Num1z4">
    <w:name w:val="WW8Num1z4"/>
    <w:rsid w:val="009F73A3"/>
  </w:style>
  <w:style w:type="character" w:customStyle="1" w:styleId="WW8Num1z5">
    <w:name w:val="WW8Num1z5"/>
    <w:rsid w:val="009F73A3"/>
  </w:style>
  <w:style w:type="character" w:customStyle="1" w:styleId="WW8Num1z6">
    <w:name w:val="WW8Num1z6"/>
    <w:rsid w:val="009F73A3"/>
  </w:style>
  <w:style w:type="character" w:customStyle="1" w:styleId="WW8Num1z7">
    <w:name w:val="WW8Num1z7"/>
    <w:rsid w:val="009F73A3"/>
  </w:style>
  <w:style w:type="character" w:customStyle="1" w:styleId="WW8Num1z8">
    <w:name w:val="WW8Num1z8"/>
    <w:rsid w:val="009F73A3"/>
  </w:style>
  <w:style w:type="character" w:customStyle="1" w:styleId="WW8Num2z0">
    <w:name w:val="WW8Num2z0"/>
    <w:rsid w:val="009F73A3"/>
    <w:rPr>
      <w:rFonts w:hint="default"/>
    </w:rPr>
  </w:style>
  <w:style w:type="character" w:customStyle="1" w:styleId="WW8Num2z1">
    <w:name w:val="WW8Num2z1"/>
    <w:rsid w:val="009F73A3"/>
  </w:style>
  <w:style w:type="character" w:customStyle="1" w:styleId="WW8Num2z2">
    <w:name w:val="WW8Num2z2"/>
    <w:rsid w:val="009F73A3"/>
  </w:style>
  <w:style w:type="character" w:customStyle="1" w:styleId="WW8Num2z3">
    <w:name w:val="WW8Num2z3"/>
    <w:rsid w:val="009F73A3"/>
  </w:style>
  <w:style w:type="character" w:customStyle="1" w:styleId="WW8Num2z4">
    <w:name w:val="WW8Num2z4"/>
    <w:rsid w:val="009F73A3"/>
  </w:style>
  <w:style w:type="character" w:customStyle="1" w:styleId="WW8Num2z5">
    <w:name w:val="WW8Num2z5"/>
    <w:rsid w:val="009F73A3"/>
  </w:style>
  <w:style w:type="character" w:customStyle="1" w:styleId="WW8Num2z6">
    <w:name w:val="WW8Num2z6"/>
    <w:rsid w:val="009F73A3"/>
  </w:style>
  <w:style w:type="character" w:customStyle="1" w:styleId="WW8Num2z7">
    <w:name w:val="WW8Num2z7"/>
    <w:rsid w:val="009F73A3"/>
  </w:style>
  <w:style w:type="character" w:customStyle="1" w:styleId="WW8Num2z8">
    <w:name w:val="WW8Num2z8"/>
    <w:rsid w:val="009F73A3"/>
  </w:style>
  <w:style w:type="character" w:customStyle="1" w:styleId="WW8Num3z0">
    <w:name w:val="WW8Num3z0"/>
    <w:rsid w:val="009F73A3"/>
    <w:rPr>
      <w:rFonts w:hint="default"/>
    </w:rPr>
  </w:style>
  <w:style w:type="character" w:customStyle="1" w:styleId="WW8Num3z1">
    <w:name w:val="WW8Num3z1"/>
    <w:rsid w:val="009F73A3"/>
  </w:style>
  <w:style w:type="character" w:customStyle="1" w:styleId="WW8Num3z2">
    <w:name w:val="WW8Num3z2"/>
    <w:rsid w:val="009F73A3"/>
  </w:style>
  <w:style w:type="character" w:customStyle="1" w:styleId="WW8Num3z3">
    <w:name w:val="WW8Num3z3"/>
    <w:rsid w:val="009F73A3"/>
  </w:style>
  <w:style w:type="character" w:customStyle="1" w:styleId="WW8Num3z4">
    <w:name w:val="WW8Num3z4"/>
    <w:rsid w:val="009F73A3"/>
  </w:style>
  <w:style w:type="character" w:customStyle="1" w:styleId="WW8Num3z5">
    <w:name w:val="WW8Num3z5"/>
    <w:rsid w:val="009F73A3"/>
  </w:style>
  <w:style w:type="character" w:customStyle="1" w:styleId="WW8Num3z6">
    <w:name w:val="WW8Num3z6"/>
    <w:rsid w:val="009F73A3"/>
  </w:style>
  <w:style w:type="character" w:customStyle="1" w:styleId="WW8Num3z7">
    <w:name w:val="WW8Num3z7"/>
    <w:rsid w:val="009F73A3"/>
  </w:style>
  <w:style w:type="character" w:customStyle="1" w:styleId="WW8Num3z8">
    <w:name w:val="WW8Num3z8"/>
    <w:rsid w:val="009F73A3"/>
  </w:style>
  <w:style w:type="character" w:customStyle="1" w:styleId="WW8Num4z0">
    <w:name w:val="WW8Num4z0"/>
    <w:rsid w:val="009F73A3"/>
    <w:rPr>
      <w:rFonts w:hint="default"/>
    </w:rPr>
  </w:style>
  <w:style w:type="character" w:customStyle="1" w:styleId="WW8Num4z1">
    <w:name w:val="WW8Num4z1"/>
    <w:rsid w:val="009F73A3"/>
  </w:style>
  <w:style w:type="character" w:customStyle="1" w:styleId="WW8Num4z2">
    <w:name w:val="WW8Num4z2"/>
    <w:rsid w:val="009F73A3"/>
  </w:style>
  <w:style w:type="character" w:customStyle="1" w:styleId="WW8Num4z3">
    <w:name w:val="WW8Num4z3"/>
    <w:rsid w:val="009F73A3"/>
  </w:style>
  <w:style w:type="character" w:customStyle="1" w:styleId="WW8Num4z4">
    <w:name w:val="WW8Num4z4"/>
    <w:rsid w:val="009F73A3"/>
  </w:style>
  <w:style w:type="character" w:customStyle="1" w:styleId="WW8Num4z5">
    <w:name w:val="WW8Num4z5"/>
    <w:rsid w:val="009F73A3"/>
  </w:style>
  <w:style w:type="character" w:customStyle="1" w:styleId="WW8Num4z6">
    <w:name w:val="WW8Num4z6"/>
    <w:rsid w:val="009F73A3"/>
  </w:style>
  <w:style w:type="character" w:customStyle="1" w:styleId="WW8Num4z7">
    <w:name w:val="WW8Num4z7"/>
    <w:rsid w:val="009F73A3"/>
  </w:style>
  <w:style w:type="character" w:customStyle="1" w:styleId="WW8Num4z8">
    <w:name w:val="WW8Num4z8"/>
    <w:rsid w:val="009F73A3"/>
  </w:style>
  <w:style w:type="character" w:customStyle="1" w:styleId="WW8Num5z0">
    <w:name w:val="WW8Num5z0"/>
    <w:rsid w:val="009F73A3"/>
    <w:rPr>
      <w:rFonts w:hint="default"/>
    </w:rPr>
  </w:style>
  <w:style w:type="character" w:customStyle="1" w:styleId="WW8Num5z1">
    <w:name w:val="WW8Num5z1"/>
    <w:rsid w:val="009F73A3"/>
  </w:style>
  <w:style w:type="character" w:customStyle="1" w:styleId="WW8Num5z2">
    <w:name w:val="WW8Num5z2"/>
    <w:rsid w:val="009F73A3"/>
  </w:style>
  <w:style w:type="character" w:customStyle="1" w:styleId="WW8Num5z3">
    <w:name w:val="WW8Num5z3"/>
    <w:rsid w:val="009F73A3"/>
  </w:style>
  <w:style w:type="character" w:customStyle="1" w:styleId="WW8Num5z4">
    <w:name w:val="WW8Num5z4"/>
    <w:rsid w:val="009F73A3"/>
  </w:style>
  <w:style w:type="character" w:customStyle="1" w:styleId="WW8Num5z5">
    <w:name w:val="WW8Num5z5"/>
    <w:rsid w:val="009F73A3"/>
  </w:style>
  <w:style w:type="character" w:customStyle="1" w:styleId="WW8Num5z6">
    <w:name w:val="WW8Num5z6"/>
    <w:rsid w:val="009F73A3"/>
  </w:style>
  <w:style w:type="character" w:customStyle="1" w:styleId="WW8Num5z7">
    <w:name w:val="WW8Num5z7"/>
    <w:rsid w:val="009F73A3"/>
  </w:style>
  <w:style w:type="character" w:customStyle="1" w:styleId="WW8Num5z8">
    <w:name w:val="WW8Num5z8"/>
    <w:rsid w:val="009F73A3"/>
  </w:style>
  <w:style w:type="character" w:customStyle="1" w:styleId="WW8Num6z0">
    <w:name w:val="WW8Num6z0"/>
    <w:rsid w:val="009F73A3"/>
    <w:rPr>
      <w:rFonts w:hint="default"/>
    </w:rPr>
  </w:style>
  <w:style w:type="character" w:customStyle="1" w:styleId="WW8Num6z1">
    <w:name w:val="WW8Num6z1"/>
    <w:rsid w:val="009F73A3"/>
  </w:style>
  <w:style w:type="character" w:customStyle="1" w:styleId="WW8Num6z2">
    <w:name w:val="WW8Num6z2"/>
    <w:rsid w:val="009F73A3"/>
  </w:style>
  <w:style w:type="character" w:customStyle="1" w:styleId="WW8Num6z3">
    <w:name w:val="WW8Num6z3"/>
    <w:rsid w:val="009F73A3"/>
  </w:style>
  <w:style w:type="character" w:customStyle="1" w:styleId="WW8Num6z4">
    <w:name w:val="WW8Num6z4"/>
    <w:rsid w:val="009F73A3"/>
  </w:style>
  <w:style w:type="character" w:customStyle="1" w:styleId="WW8Num6z5">
    <w:name w:val="WW8Num6z5"/>
    <w:rsid w:val="009F73A3"/>
  </w:style>
  <w:style w:type="character" w:customStyle="1" w:styleId="WW8Num6z6">
    <w:name w:val="WW8Num6z6"/>
    <w:rsid w:val="009F73A3"/>
  </w:style>
  <w:style w:type="character" w:customStyle="1" w:styleId="WW8Num6z7">
    <w:name w:val="WW8Num6z7"/>
    <w:rsid w:val="009F73A3"/>
  </w:style>
  <w:style w:type="character" w:customStyle="1" w:styleId="WW8Num6z8">
    <w:name w:val="WW8Num6z8"/>
    <w:rsid w:val="009F73A3"/>
  </w:style>
  <w:style w:type="character" w:customStyle="1" w:styleId="WW8Num7z0">
    <w:name w:val="WW8Num7z0"/>
    <w:rsid w:val="009F73A3"/>
    <w:rPr>
      <w:rFonts w:hint="default"/>
    </w:rPr>
  </w:style>
  <w:style w:type="character" w:customStyle="1" w:styleId="WW8Num7z1">
    <w:name w:val="WW8Num7z1"/>
    <w:rsid w:val="009F73A3"/>
  </w:style>
  <w:style w:type="character" w:customStyle="1" w:styleId="WW8Num7z2">
    <w:name w:val="WW8Num7z2"/>
    <w:rsid w:val="009F73A3"/>
  </w:style>
  <w:style w:type="character" w:customStyle="1" w:styleId="WW8Num7z3">
    <w:name w:val="WW8Num7z3"/>
    <w:rsid w:val="009F73A3"/>
  </w:style>
  <w:style w:type="character" w:customStyle="1" w:styleId="WW8Num7z4">
    <w:name w:val="WW8Num7z4"/>
    <w:rsid w:val="009F73A3"/>
  </w:style>
  <w:style w:type="character" w:customStyle="1" w:styleId="WW8Num7z5">
    <w:name w:val="WW8Num7z5"/>
    <w:rsid w:val="009F73A3"/>
  </w:style>
  <w:style w:type="character" w:customStyle="1" w:styleId="WW8Num7z6">
    <w:name w:val="WW8Num7z6"/>
    <w:rsid w:val="009F73A3"/>
  </w:style>
  <w:style w:type="character" w:customStyle="1" w:styleId="WW8Num7z7">
    <w:name w:val="WW8Num7z7"/>
    <w:rsid w:val="009F73A3"/>
  </w:style>
  <w:style w:type="character" w:customStyle="1" w:styleId="WW8Num7z8">
    <w:name w:val="WW8Num7z8"/>
    <w:rsid w:val="009F73A3"/>
  </w:style>
  <w:style w:type="character" w:customStyle="1" w:styleId="WW8Num8z0">
    <w:name w:val="WW8Num8z0"/>
    <w:rsid w:val="009F73A3"/>
    <w:rPr>
      <w:rFonts w:hint="default"/>
    </w:rPr>
  </w:style>
  <w:style w:type="character" w:customStyle="1" w:styleId="WW8Num8z1">
    <w:name w:val="WW8Num8z1"/>
    <w:rsid w:val="009F73A3"/>
  </w:style>
  <w:style w:type="character" w:customStyle="1" w:styleId="WW8Num8z2">
    <w:name w:val="WW8Num8z2"/>
    <w:rsid w:val="009F73A3"/>
  </w:style>
  <w:style w:type="character" w:customStyle="1" w:styleId="WW8Num8z3">
    <w:name w:val="WW8Num8z3"/>
    <w:rsid w:val="009F73A3"/>
  </w:style>
  <w:style w:type="character" w:customStyle="1" w:styleId="WW8Num8z4">
    <w:name w:val="WW8Num8z4"/>
    <w:rsid w:val="009F73A3"/>
  </w:style>
  <w:style w:type="character" w:customStyle="1" w:styleId="WW8Num8z5">
    <w:name w:val="WW8Num8z5"/>
    <w:rsid w:val="009F73A3"/>
  </w:style>
  <w:style w:type="character" w:customStyle="1" w:styleId="WW8Num8z6">
    <w:name w:val="WW8Num8z6"/>
    <w:rsid w:val="009F73A3"/>
  </w:style>
  <w:style w:type="character" w:customStyle="1" w:styleId="WW8Num8z7">
    <w:name w:val="WW8Num8z7"/>
    <w:rsid w:val="009F73A3"/>
  </w:style>
  <w:style w:type="character" w:customStyle="1" w:styleId="WW8Num8z8">
    <w:name w:val="WW8Num8z8"/>
    <w:rsid w:val="009F73A3"/>
  </w:style>
  <w:style w:type="character" w:customStyle="1" w:styleId="WW8Num9z0">
    <w:name w:val="WW8Num9z0"/>
    <w:rsid w:val="009F73A3"/>
    <w:rPr>
      <w:rFonts w:hint="default"/>
    </w:rPr>
  </w:style>
  <w:style w:type="character" w:customStyle="1" w:styleId="WW8Num9z1">
    <w:name w:val="WW8Num9z1"/>
    <w:rsid w:val="009F73A3"/>
  </w:style>
  <w:style w:type="character" w:customStyle="1" w:styleId="WW8Num9z2">
    <w:name w:val="WW8Num9z2"/>
    <w:rsid w:val="009F73A3"/>
  </w:style>
  <w:style w:type="character" w:customStyle="1" w:styleId="WW8Num9z3">
    <w:name w:val="WW8Num9z3"/>
    <w:rsid w:val="009F73A3"/>
  </w:style>
  <w:style w:type="character" w:customStyle="1" w:styleId="WW8Num9z4">
    <w:name w:val="WW8Num9z4"/>
    <w:rsid w:val="009F73A3"/>
  </w:style>
  <w:style w:type="character" w:customStyle="1" w:styleId="WW8Num9z5">
    <w:name w:val="WW8Num9z5"/>
    <w:rsid w:val="009F73A3"/>
  </w:style>
  <w:style w:type="character" w:customStyle="1" w:styleId="WW8Num9z6">
    <w:name w:val="WW8Num9z6"/>
    <w:rsid w:val="009F73A3"/>
  </w:style>
  <w:style w:type="character" w:customStyle="1" w:styleId="WW8Num9z7">
    <w:name w:val="WW8Num9z7"/>
    <w:rsid w:val="009F73A3"/>
  </w:style>
  <w:style w:type="character" w:customStyle="1" w:styleId="WW8Num9z8">
    <w:name w:val="WW8Num9z8"/>
    <w:rsid w:val="009F73A3"/>
  </w:style>
  <w:style w:type="character" w:customStyle="1" w:styleId="WW8Num10z0">
    <w:name w:val="WW8Num10z0"/>
    <w:rsid w:val="009F73A3"/>
    <w:rPr>
      <w:rFonts w:hint="default"/>
    </w:rPr>
  </w:style>
  <w:style w:type="character" w:customStyle="1" w:styleId="WW8Num10z1">
    <w:name w:val="WW8Num10z1"/>
    <w:rsid w:val="009F73A3"/>
  </w:style>
  <w:style w:type="character" w:customStyle="1" w:styleId="WW8Num10z2">
    <w:name w:val="WW8Num10z2"/>
    <w:rsid w:val="009F73A3"/>
  </w:style>
  <w:style w:type="character" w:customStyle="1" w:styleId="WW8Num10z3">
    <w:name w:val="WW8Num10z3"/>
    <w:rsid w:val="009F73A3"/>
  </w:style>
  <w:style w:type="character" w:customStyle="1" w:styleId="WW8Num10z4">
    <w:name w:val="WW8Num10z4"/>
    <w:rsid w:val="009F73A3"/>
  </w:style>
  <w:style w:type="character" w:customStyle="1" w:styleId="WW8Num10z5">
    <w:name w:val="WW8Num10z5"/>
    <w:rsid w:val="009F73A3"/>
  </w:style>
  <w:style w:type="character" w:customStyle="1" w:styleId="WW8Num10z6">
    <w:name w:val="WW8Num10z6"/>
    <w:rsid w:val="009F73A3"/>
  </w:style>
  <w:style w:type="character" w:customStyle="1" w:styleId="WW8Num10z7">
    <w:name w:val="WW8Num10z7"/>
    <w:rsid w:val="009F73A3"/>
  </w:style>
  <w:style w:type="character" w:customStyle="1" w:styleId="WW8Num10z8">
    <w:name w:val="WW8Num10z8"/>
    <w:rsid w:val="009F73A3"/>
  </w:style>
  <w:style w:type="character" w:customStyle="1" w:styleId="WW8Num11z0">
    <w:name w:val="WW8Num11z0"/>
    <w:rsid w:val="009F73A3"/>
    <w:rPr>
      <w:rFonts w:hint="default"/>
    </w:rPr>
  </w:style>
  <w:style w:type="character" w:customStyle="1" w:styleId="WW8Num11z1">
    <w:name w:val="WW8Num11z1"/>
    <w:rsid w:val="009F73A3"/>
  </w:style>
  <w:style w:type="character" w:customStyle="1" w:styleId="WW8Num11z2">
    <w:name w:val="WW8Num11z2"/>
    <w:rsid w:val="009F73A3"/>
  </w:style>
  <w:style w:type="character" w:customStyle="1" w:styleId="WW8Num11z3">
    <w:name w:val="WW8Num11z3"/>
    <w:rsid w:val="009F73A3"/>
  </w:style>
  <w:style w:type="character" w:customStyle="1" w:styleId="WW8Num11z4">
    <w:name w:val="WW8Num11z4"/>
    <w:rsid w:val="009F73A3"/>
  </w:style>
  <w:style w:type="character" w:customStyle="1" w:styleId="WW8Num11z5">
    <w:name w:val="WW8Num11z5"/>
    <w:rsid w:val="009F73A3"/>
  </w:style>
  <w:style w:type="character" w:customStyle="1" w:styleId="WW8Num11z6">
    <w:name w:val="WW8Num11z6"/>
    <w:rsid w:val="009F73A3"/>
  </w:style>
  <w:style w:type="character" w:customStyle="1" w:styleId="WW8Num11z7">
    <w:name w:val="WW8Num11z7"/>
    <w:rsid w:val="009F73A3"/>
  </w:style>
  <w:style w:type="character" w:customStyle="1" w:styleId="WW8Num11z8">
    <w:name w:val="WW8Num11z8"/>
    <w:rsid w:val="009F73A3"/>
  </w:style>
  <w:style w:type="character" w:customStyle="1" w:styleId="WW8Num12z0">
    <w:name w:val="WW8Num12z0"/>
    <w:rsid w:val="009F73A3"/>
    <w:rPr>
      <w:rFonts w:hint="default"/>
    </w:rPr>
  </w:style>
  <w:style w:type="character" w:customStyle="1" w:styleId="WW8Num12z1">
    <w:name w:val="WW8Num12z1"/>
    <w:rsid w:val="009F73A3"/>
  </w:style>
  <w:style w:type="character" w:customStyle="1" w:styleId="WW8Num12z2">
    <w:name w:val="WW8Num12z2"/>
    <w:rsid w:val="009F73A3"/>
  </w:style>
  <w:style w:type="character" w:customStyle="1" w:styleId="WW8Num12z3">
    <w:name w:val="WW8Num12z3"/>
    <w:rsid w:val="009F73A3"/>
  </w:style>
  <w:style w:type="character" w:customStyle="1" w:styleId="WW8Num12z4">
    <w:name w:val="WW8Num12z4"/>
    <w:rsid w:val="009F73A3"/>
  </w:style>
  <w:style w:type="character" w:customStyle="1" w:styleId="WW8Num12z5">
    <w:name w:val="WW8Num12z5"/>
    <w:rsid w:val="009F73A3"/>
  </w:style>
  <w:style w:type="character" w:customStyle="1" w:styleId="WW8Num12z6">
    <w:name w:val="WW8Num12z6"/>
    <w:rsid w:val="009F73A3"/>
  </w:style>
  <w:style w:type="character" w:customStyle="1" w:styleId="WW8Num12z7">
    <w:name w:val="WW8Num12z7"/>
    <w:rsid w:val="009F73A3"/>
  </w:style>
  <w:style w:type="character" w:customStyle="1" w:styleId="WW8Num12z8">
    <w:name w:val="WW8Num12z8"/>
    <w:rsid w:val="009F73A3"/>
  </w:style>
  <w:style w:type="character" w:customStyle="1" w:styleId="WW8Num13z0">
    <w:name w:val="WW8Num13z0"/>
    <w:rsid w:val="009F73A3"/>
    <w:rPr>
      <w:rFonts w:ascii="Times New Roman" w:hAnsi="Times New Roman" w:cs="Times New Roman" w:hint="default"/>
    </w:rPr>
  </w:style>
  <w:style w:type="character" w:customStyle="1" w:styleId="WW8Num14z0">
    <w:name w:val="WW8Num14z0"/>
    <w:rsid w:val="009F73A3"/>
  </w:style>
  <w:style w:type="character" w:customStyle="1" w:styleId="WW8Num14z1">
    <w:name w:val="WW8Num14z1"/>
    <w:rsid w:val="009F73A3"/>
  </w:style>
  <w:style w:type="character" w:customStyle="1" w:styleId="WW8Num14z2">
    <w:name w:val="WW8Num14z2"/>
    <w:rsid w:val="009F73A3"/>
  </w:style>
  <w:style w:type="character" w:customStyle="1" w:styleId="WW8Num14z3">
    <w:name w:val="WW8Num14z3"/>
    <w:rsid w:val="009F73A3"/>
  </w:style>
  <w:style w:type="character" w:customStyle="1" w:styleId="WW8Num14z4">
    <w:name w:val="WW8Num14z4"/>
    <w:rsid w:val="009F73A3"/>
  </w:style>
  <w:style w:type="character" w:customStyle="1" w:styleId="WW8Num14z5">
    <w:name w:val="WW8Num14z5"/>
    <w:rsid w:val="009F73A3"/>
  </w:style>
  <w:style w:type="character" w:customStyle="1" w:styleId="WW8Num14z6">
    <w:name w:val="WW8Num14z6"/>
    <w:rsid w:val="009F73A3"/>
  </w:style>
  <w:style w:type="character" w:customStyle="1" w:styleId="WW8Num14z7">
    <w:name w:val="WW8Num14z7"/>
    <w:rsid w:val="009F73A3"/>
  </w:style>
  <w:style w:type="character" w:customStyle="1" w:styleId="WW8Num14z8">
    <w:name w:val="WW8Num14z8"/>
    <w:rsid w:val="009F73A3"/>
  </w:style>
  <w:style w:type="character" w:customStyle="1" w:styleId="WW8Num15z0">
    <w:name w:val="WW8Num15z0"/>
    <w:rsid w:val="009F73A3"/>
    <w:rPr>
      <w:rFonts w:hint="default"/>
    </w:rPr>
  </w:style>
  <w:style w:type="character" w:customStyle="1" w:styleId="WW8Num15z1">
    <w:name w:val="WW8Num15z1"/>
    <w:rsid w:val="009F73A3"/>
  </w:style>
  <w:style w:type="character" w:customStyle="1" w:styleId="WW8Num15z2">
    <w:name w:val="WW8Num15z2"/>
    <w:rsid w:val="009F73A3"/>
  </w:style>
  <w:style w:type="character" w:customStyle="1" w:styleId="WW8Num15z3">
    <w:name w:val="WW8Num15z3"/>
    <w:rsid w:val="009F73A3"/>
  </w:style>
  <w:style w:type="character" w:customStyle="1" w:styleId="WW8Num15z4">
    <w:name w:val="WW8Num15z4"/>
    <w:rsid w:val="009F73A3"/>
  </w:style>
  <w:style w:type="character" w:customStyle="1" w:styleId="WW8Num15z5">
    <w:name w:val="WW8Num15z5"/>
    <w:rsid w:val="009F73A3"/>
  </w:style>
  <w:style w:type="character" w:customStyle="1" w:styleId="WW8Num15z6">
    <w:name w:val="WW8Num15z6"/>
    <w:rsid w:val="009F73A3"/>
  </w:style>
  <w:style w:type="character" w:customStyle="1" w:styleId="WW8Num15z7">
    <w:name w:val="WW8Num15z7"/>
    <w:rsid w:val="009F73A3"/>
  </w:style>
  <w:style w:type="character" w:customStyle="1" w:styleId="WW8Num15z8">
    <w:name w:val="WW8Num15z8"/>
    <w:rsid w:val="009F73A3"/>
  </w:style>
  <w:style w:type="character" w:customStyle="1" w:styleId="WW8Num16z0">
    <w:name w:val="WW8Num16z0"/>
    <w:rsid w:val="009F73A3"/>
  </w:style>
  <w:style w:type="character" w:customStyle="1" w:styleId="WW8Num17z0">
    <w:name w:val="WW8Num17z0"/>
    <w:rsid w:val="009F73A3"/>
    <w:rPr>
      <w:rFonts w:hint="default"/>
    </w:rPr>
  </w:style>
  <w:style w:type="character" w:customStyle="1" w:styleId="WW8Num17z1">
    <w:name w:val="WW8Num17z1"/>
    <w:rsid w:val="009F73A3"/>
  </w:style>
  <w:style w:type="character" w:customStyle="1" w:styleId="WW8Num17z2">
    <w:name w:val="WW8Num17z2"/>
    <w:rsid w:val="009F73A3"/>
  </w:style>
  <w:style w:type="character" w:customStyle="1" w:styleId="WW8Num17z3">
    <w:name w:val="WW8Num17z3"/>
    <w:rsid w:val="009F73A3"/>
  </w:style>
  <w:style w:type="character" w:customStyle="1" w:styleId="WW8Num17z4">
    <w:name w:val="WW8Num17z4"/>
    <w:rsid w:val="009F73A3"/>
  </w:style>
  <w:style w:type="character" w:customStyle="1" w:styleId="WW8Num17z5">
    <w:name w:val="WW8Num17z5"/>
    <w:rsid w:val="009F73A3"/>
  </w:style>
  <w:style w:type="character" w:customStyle="1" w:styleId="WW8Num17z6">
    <w:name w:val="WW8Num17z6"/>
    <w:rsid w:val="009F73A3"/>
  </w:style>
  <w:style w:type="character" w:customStyle="1" w:styleId="WW8Num17z7">
    <w:name w:val="WW8Num17z7"/>
    <w:rsid w:val="009F73A3"/>
  </w:style>
  <w:style w:type="character" w:customStyle="1" w:styleId="WW8Num17z8">
    <w:name w:val="WW8Num17z8"/>
    <w:rsid w:val="009F73A3"/>
  </w:style>
  <w:style w:type="character" w:customStyle="1" w:styleId="WW8Num18z0">
    <w:name w:val="WW8Num18z0"/>
    <w:rsid w:val="009F73A3"/>
    <w:rPr>
      <w:rFonts w:hint="default"/>
    </w:rPr>
  </w:style>
  <w:style w:type="character" w:customStyle="1" w:styleId="WW8Num18z1">
    <w:name w:val="WW8Num18z1"/>
    <w:rsid w:val="009F73A3"/>
  </w:style>
  <w:style w:type="character" w:customStyle="1" w:styleId="WW8Num18z2">
    <w:name w:val="WW8Num18z2"/>
    <w:rsid w:val="009F73A3"/>
  </w:style>
  <w:style w:type="character" w:customStyle="1" w:styleId="WW8Num18z3">
    <w:name w:val="WW8Num18z3"/>
    <w:rsid w:val="009F73A3"/>
  </w:style>
  <w:style w:type="character" w:customStyle="1" w:styleId="WW8Num18z4">
    <w:name w:val="WW8Num18z4"/>
    <w:rsid w:val="009F73A3"/>
  </w:style>
  <w:style w:type="character" w:customStyle="1" w:styleId="WW8Num18z5">
    <w:name w:val="WW8Num18z5"/>
    <w:rsid w:val="009F73A3"/>
  </w:style>
  <w:style w:type="character" w:customStyle="1" w:styleId="WW8Num18z6">
    <w:name w:val="WW8Num18z6"/>
    <w:rsid w:val="009F73A3"/>
  </w:style>
  <w:style w:type="character" w:customStyle="1" w:styleId="WW8Num18z7">
    <w:name w:val="WW8Num18z7"/>
    <w:rsid w:val="009F73A3"/>
  </w:style>
  <w:style w:type="character" w:customStyle="1" w:styleId="WW8Num18z8">
    <w:name w:val="WW8Num18z8"/>
    <w:rsid w:val="009F73A3"/>
  </w:style>
  <w:style w:type="character" w:customStyle="1" w:styleId="WW8Num19z0">
    <w:name w:val="WW8Num19z0"/>
    <w:rsid w:val="009F73A3"/>
    <w:rPr>
      <w:rFonts w:hint="default"/>
    </w:rPr>
  </w:style>
  <w:style w:type="character" w:customStyle="1" w:styleId="WW8Num19z1">
    <w:name w:val="WW8Num19z1"/>
    <w:rsid w:val="009F73A3"/>
  </w:style>
  <w:style w:type="character" w:customStyle="1" w:styleId="WW8Num19z2">
    <w:name w:val="WW8Num19z2"/>
    <w:rsid w:val="009F73A3"/>
  </w:style>
  <w:style w:type="character" w:customStyle="1" w:styleId="WW8Num19z3">
    <w:name w:val="WW8Num19z3"/>
    <w:rsid w:val="009F73A3"/>
  </w:style>
  <w:style w:type="character" w:customStyle="1" w:styleId="WW8Num19z4">
    <w:name w:val="WW8Num19z4"/>
    <w:rsid w:val="009F73A3"/>
  </w:style>
  <w:style w:type="character" w:customStyle="1" w:styleId="WW8Num19z5">
    <w:name w:val="WW8Num19z5"/>
    <w:rsid w:val="009F73A3"/>
  </w:style>
  <w:style w:type="character" w:customStyle="1" w:styleId="WW8Num19z6">
    <w:name w:val="WW8Num19z6"/>
    <w:rsid w:val="009F73A3"/>
  </w:style>
  <w:style w:type="character" w:customStyle="1" w:styleId="WW8Num19z7">
    <w:name w:val="WW8Num19z7"/>
    <w:rsid w:val="009F73A3"/>
  </w:style>
  <w:style w:type="character" w:customStyle="1" w:styleId="WW8Num19z8">
    <w:name w:val="WW8Num19z8"/>
    <w:rsid w:val="009F73A3"/>
  </w:style>
  <w:style w:type="character" w:customStyle="1" w:styleId="WW8Num20z0">
    <w:name w:val="WW8Num20z0"/>
    <w:rsid w:val="009F73A3"/>
    <w:rPr>
      <w:rFonts w:hint="default"/>
    </w:rPr>
  </w:style>
  <w:style w:type="character" w:customStyle="1" w:styleId="WW8Num20z1">
    <w:name w:val="WW8Num20z1"/>
    <w:rsid w:val="009F73A3"/>
  </w:style>
  <w:style w:type="character" w:customStyle="1" w:styleId="WW8Num20z2">
    <w:name w:val="WW8Num20z2"/>
    <w:rsid w:val="009F73A3"/>
  </w:style>
  <w:style w:type="character" w:customStyle="1" w:styleId="WW8Num20z3">
    <w:name w:val="WW8Num20z3"/>
    <w:rsid w:val="009F73A3"/>
  </w:style>
  <w:style w:type="character" w:customStyle="1" w:styleId="WW8Num20z4">
    <w:name w:val="WW8Num20z4"/>
    <w:rsid w:val="009F73A3"/>
  </w:style>
  <w:style w:type="character" w:customStyle="1" w:styleId="WW8Num20z5">
    <w:name w:val="WW8Num20z5"/>
    <w:rsid w:val="009F73A3"/>
  </w:style>
  <w:style w:type="character" w:customStyle="1" w:styleId="WW8Num20z6">
    <w:name w:val="WW8Num20z6"/>
    <w:rsid w:val="009F73A3"/>
  </w:style>
  <w:style w:type="character" w:customStyle="1" w:styleId="WW8Num20z7">
    <w:name w:val="WW8Num20z7"/>
    <w:rsid w:val="009F73A3"/>
  </w:style>
  <w:style w:type="character" w:customStyle="1" w:styleId="WW8Num20z8">
    <w:name w:val="WW8Num20z8"/>
    <w:rsid w:val="009F73A3"/>
  </w:style>
  <w:style w:type="character" w:customStyle="1" w:styleId="WW8Num21z0">
    <w:name w:val="WW8Num21z0"/>
    <w:rsid w:val="009F73A3"/>
    <w:rPr>
      <w:rFonts w:ascii="Times New Roman" w:hAnsi="Times New Roman" w:cs="Times New Roman" w:hint="default"/>
    </w:rPr>
  </w:style>
  <w:style w:type="character" w:customStyle="1" w:styleId="WW8Num22z0">
    <w:name w:val="WW8Num22z0"/>
    <w:rsid w:val="009F73A3"/>
    <w:rPr>
      <w:b/>
      <w:i w:val="0"/>
      <w:sz w:val="24"/>
    </w:rPr>
  </w:style>
  <w:style w:type="character" w:customStyle="1" w:styleId="WW8Num22z1">
    <w:name w:val="WW8Num22z1"/>
    <w:rsid w:val="009F73A3"/>
    <w:rPr>
      <w:rFonts w:ascii="Times New Roman" w:hAnsi="Times New Roman" w:cs="Times New Roman" w:hint="default"/>
      <w:b w:val="0"/>
      <w:i w:val="0"/>
      <w:sz w:val="24"/>
    </w:rPr>
  </w:style>
  <w:style w:type="character" w:customStyle="1" w:styleId="WW8Num22z4">
    <w:name w:val="WW8Num22z4"/>
    <w:rsid w:val="009F73A3"/>
  </w:style>
  <w:style w:type="character" w:customStyle="1" w:styleId="WW8Num22z5">
    <w:name w:val="WW8Num22z5"/>
    <w:rsid w:val="009F73A3"/>
  </w:style>
  <w:style w:type="character" w:customStyle="1" w:styleId="WW8Num22z6">
    <w:name w:val="WW8Num22z6"/>
    <w:rsid w:val="009F73A3"/>
  </w:style>
  <w:style w:type="character" w:customStyle="1" w:styleId="WW8Num22z7">
    <w:name w:val="WW8Num22z7"/>
    <w:rsid w:val="009F73A3"/>
  </w:style>
  <w:style w:type="character" w:customStyle="1" w:styleId="WW8Num22z8">
    <w:name w:val="WW8Num22z8"/>
    <w:rsid w:val="009F73A3"/>
  </w:style>
  <w:style w:type="character" w:customStyle="1" w:styleId="WW8Num23z0">
    <w:name w:val="WW8Num23z0"/>
    <w:rsid w:val="009F73A3"/>
    <w:rPr>
      <w:rFonts w:hint="default"/>
    </w:rPr>
  </w:style>
  <w:style w:type="character" w:customStyle="1" w:styleId="WW8Num23z1">
    <w:name w:val="WW8Num23z1"/>
    <w:rsid w:val="009F73A3"/>
  </w:style>
  <w:style w:type="character" w:customStyle="1" w:styleId="WW8Num23z2">
    <w:name w:val="WW8Num23z2"/>
    <w:rsid w:val="009F73A3"/>
  </w:style>
  <w:style w:type="character" w:customStyle="1" w:styleId="WW8Num23z3">
    <w:name w:val="WW8Num23z3"/>
    <w:rsid w:val="009F73A3"/>
  </w:style>
  <w:style w:type="character" w:customStyle="1" w:styleId="WW8Num23z4">
    <w:name w:val="WW8Num23z4"/>
    <w:rsid w:val="009F73A3"/>
  </w:style>
  <w:style w:type="character" w:customStyle="1" w:styleId="WW8Num23z5">
    <w:name w:val="WW8Num23z5"/>
    <w:rsid w:val="009F73A3"/>
  </w:style>
  <w:style w:type="character" w:customStyle="1" w:styleId="WW8Num23z6">
    <w:name w:val="WW8Num23z6"/>
    <w:rsid w:val="009F73A3"/>
  </w:style>
  <w:style w:type="character" w:customStyle="1" w:styleId="WW8Num23z7">
    <w:name w:val="WW8Num23z7"/>
    <w:rsid w:val="009F73A3"/>
  </w:style>
  <w:style w:type="character" w:customStyle="1" w:styleId="WW8Num23z8">
    <w:name w:val="WW8Num23z8"/>
    <w:rsid w:val="009F73A3"/>
  </w:style>
  <w:style w:type="character" w:customStyle="1" w:styleId="WW8Num24z0">
    <w:name w:val="WW8Num24z0"/>
    <w:rsid w:val="009F73A3"/>
    <w:rPr>
      <w:rFonts w:hint="default"/>
    </w:rPr>
  </w:style>
  <w:style w:type="character" w:customStyle="1" w:styleId="WW8Num24z1">
    <w:name w:val="WW8Num24z1"/>
    <w:rsid w:val="009F73A3"/>
  </w:style>
  <w:style w:type="character" w:customStyle="1" w:styleId="WW8Num24z2">
    <w:name w:val="WW8Num24z2"/>
    <w:rsid w:val="009F73A3"/>
  </w:style>
  <w:style w:type="character" w:customStyle="1" w:styleId="WW8Num24z3">
    <w:name w:val="WW8Num24z3"/>
    <w:rsid w:val="009F73A3"/>
  </w:style>
  <w:style w:type="character" w:customStyle="1" w:styleId="WW8Num24z4">
    <w:name w:val="WW8Num24z4"/>
    <w:rsid w:val="009F73A3"/>
  </w:style>
  <w:style w:type="character" w:customStyle="1" w:styleId="WW8Num24z5">
    <w:name w:val="WW8Num24z5"/>
    <w:rsid w:val="009F73A3"/>
  </w:style>
  <w:style w:type="character" w:customStyle="1" w:styleId="WW8Num24z6">
    <w:name w:val="WW8Num24z6"/>
    <w:rsid w:val="009F73A3"/>
  </w:style>
  <w:style w:type="character" w:customStyle="1" w:styleId="WW8Num24z7">
    <w:name w:val="WW8Num24z7"/>
    <w:rsid w:val="009F73A3"/>
  </w:style>
  <w:style w:type="character" w:customStyle="1" w:styleId="WW8Num24z8">
    <w:name w:val="WW8Num24z8"/>
    <w:rsid w:val="009F73A3"/>
  </w:style>
  <w:style w:type="character" w:customStyle="1" w:styleId="WW8Num25z0">
    <w:name w:val="WW8Num25z0"/>
    <w:rsid w:val="009F73A3"/>
  </w:style>
  <w:style w:type="character" w:customStyle="1" w:styleId="WW8Num25z1">
    <w:name w:val="WW8Num25z1"/>
    <w:rsid w:val="009F73A3"/>
  </w:style>
  <w:style w:type="character" w:customStyle="1" w:styleId="WW8Num25z2">
    <w:name w:val="WW8Num25z2"/>
    <w:rsid w:val="009F73A3"/>
  </w:style>
  <w:style w:type="character" w:customStyle="1" w:styleId="WW8Num25z3">
    <w:name w:val="WW8Num25z3"/>
    <w:rsid w:val="009F73A3"/>
  </w:style>
  <w:style w:type="character" w:customStyle="1" w:styleId="WW8Num25z4">
    <w:name w:val="WW8Num25z4"/>
    <w:rsid w:val="009F73A3"/>
  </w:style>
  <w:style w:type="character" w:customStyle="1" w:styleId="WW8Num25z5">
    <w:name w:val="WW8Num25z5"/>
    <w:rsid w:val="009F73A3"/>
  </w:style>
  <w:style w:type="character" w:customStyle="1" w:styleId="WW8Num25z6">
    <w:name w:val="WW8Num25z6"/>
    <w:rsid w:val="009F73A3"/>
  </w:style>
  <w:style w:type="character" w:customStyle="1" w:styleId="WW8Num25z7">
    <w:name w:val="WW8Num25z7"/>
    <w:rsid w:val="009F73A3"/>
  </w:style>
  <w:style w:type="character" w:customStyle="1" w:styleId="WW8Num25z8">
    <w:name w:val="WW8Num25z8"/>
    <w:rsid w:val="009F73A3"/>
  </w:style>
  <w:style w:type="character" w:customStyle="1" w:styleId="WW8Num26z0">
    <w:name w:val="WW8Num26z0"/>
    <w:rsid w:val="009F73A3"/>
    <w:rPr>
      <w:rFonts w:hint="default"/>
    </w:rPr>
  </w:style>
  <w:style w:type="character" w:customStyle="1" w:styleId="WW8Num26z1">
    <w:name w:val="WW8Num26z1"/>
    <w:rsid w:val="009F73A3"/>
  </w:style>
  <w:style w:type="character" w:customStyle="1" w:styleId="WW8Num26z2">
    <w:name w:val="WW8Num26z2"/>
    <w:rsid w:val="009F73A3"/>
  </w:style>
  <w:style w:type="character" w:customStyle="1" w:styleId="WW8Num26z3">
    <w:name w:val="WW8Num26z3"/>
    <w:rsid w:val="009F73A3"/>
  </w:style>
  <w:style w:type="character" w:customStyle="1" w:styleId="WW8Num26z4">
    <w:name w:val="WW8Num26z4"/>
    <w:rsid w:val="009F73A3"/>
  </w:style>
  <w:style w:type="character" w:customStyle="1" w:styleId="WW8Num26z5">
    <w:name w:val="WW8Num26z5"/>
    <w:rsid w:val="009F73A3"/>
  </w:style>
  <w:style w:type="character" w:customStyle="1" w:styleId="WW8Num26z6">
    <w:name w:val="WW8Num26z6"/>
    <w:rsid w:val="009F73A3"/>
  </w:style>
  <w:style w:type="character" w:customStyle="1" w:styleId="WW8Num26z7">
    <w:name w:val="WW8Num26z7"/>
    <w:rsid w:val="009F73A3"/>
  </w:style>
  <w:style w:type="character" w:customStyle="1" w:styleId="WW8Num26z8">
    <w:name w:val="WW8Num26z8"/>
    <w:rsid w:val="009F73A3"/>
  </w:style>
  <w:style w:type="character" w:customStyle="1" w:styleId="WW8Num27z0">
    <w:name w:val="WW8Num27z0"/>
    <w:rsid w:val="009F73A3"/>
    <w:rPr>
      <w:rFonts w:hint="default"/>
    </w:rPr>
  </w:style>
  <w:style w:type="character" w:customStyle="1" w:styleId="WW8Num27z1">
    <w:name w:val="WW8Num27z1"/>
    <w:rsid w:val="009F73A3"/>
  </w:style>
  <w:style w:type="character" w:customStyle="1" w:styleId="WW8Num27z2">
    <w:name w:val="WW8Num27z2"/>
    <w:rsid w:val="009F73A3"/>
  </w:style>
  <w:style w:type="character" w:customStyle="1" w:styleId="WW8Num27z3">
    <w:name w:val="WW8Num27z3"/>
    <w:rsid w:val="009F73A3"/>
  </w:style>
  <w:style w:type="character" w:customStyle="1" w:styleId="WW8Num27z4">
    <w:name w:val="WW8Num27z4"/>
    <w:rsid w:val="009F73A3"/>
  </w:style>
  <w:style w:type="character" w:customStyle="1" w:styleId="WW8Num27z5">
    <w:name w:val="WW8Num27z5"/>
    <w:rsid w:val="009F73A3"/>
  </w:style>
  <w:style w:type="character" w:customStyle="1" w:styleId="WW8Num27z6">
    <w:name w:val="WW8Num27z6"/>
    <w:rsid w:val="009F73A3"/>
  </w:style>
  <w:style w:type="character" w:customStyle="1" w:styleId="WW8Num27z7">
    <w:name w:val="WW8Num27z7"/>
    <w:rsid w:val="009F73A3"/>
  </w:style>
  <w:style w:type="character" w:customStyle="1" w:styleId="WW8Num27z8">
    <w:name w:val="WW8Num27z8"/>
    <w:rsid w:val="009F73A3"/>
  </w:style>
  <w:style w:type="character" w:customStyle="1" w:styleId="WW8Num28z0">
    <w:name w:val="WW8Num28z0"/>
    <w:rsid w:val="009F73A3"/>
    <w:rPr>
      <w:rFonts w:hint="default"/>
    </w:rPr>
  </w:style>
  <w:style w:type="character" w:customStyle="1" w:styleId="WW8Num28z1">
    <w:name w:val="WW8Num28z1"/>
    <w:rsid w:val="009F73A3"/>
  </w:style>
  <w:style w:type="character" w:customStyle="1" w:styleId="WW8Num28z2">
    <w:name w:val="WW8Num28z2"/>
    <w:rsid w:val="009F73A3"/>
  </w:style>
  <w:style w:type="character" w:customStyle="1" w:styleId="WW8Num28z3">
    <w:name w:val="WW8Num28z3"/>
    <w:rsid w:val="009F73A3"/>
  </w:style>
  <w:style w:type="character" w:customStyle="1" w:styleId="WW8Num28z4">
    <w:name w:val="WW8Num28z4"/>
    <w:rsid w:val="009F73A3"/>
  </w:style>
  <w:style w:type="character" w:customStyle="1" w:styleId="WW8Num28z5">
    <w:name w:val="WW8Num28z5"/>
    <w:rsid w:val="009F73A3"/>
  </w:style>
  <w:style w:type="character" w:customStyle="1" w:styleId="WW8Num28z6">
    <w:name w:val="WW8Num28z6"/>
    <w:rsid w:val="009F73A3"/>
  </w:style>
  <w:style w:type="character" w:customStyle="1" w:styleId="WW8Num28z7">
    <w:name w:val="WW8Num28z7"/>
    <w:rsid w:val="009F73A3"/>
  </w:style>
  <w:style w:type="character" w:customStyle="1" w:styleId="WW8Num28z8">
    <w:name w:val="WW8Num28z8"/>
    <w:rsid w:val="009F73A3"/>
  </w:style>
  <w:style w:type="character" w:customStyle="1" w:styleId="WW8Num29z0">
    <w:name w:val="WW8Num29z0"/>
    <w:rsid w:val="009F73A3"/>
    <w:rPr>
      <w:rFonts w:hint="default"/>
    </w:rPr>
  </w:style>
  <w:style w:type="character" w:customStyle="1" w:styleId="WW8Num29z1">
    <w:name w:val="WW8Num29z1"/>
    <w:rsid w:val="009F73A3"/>
  </w:style>
  <w:style w:type="character" w:customStyle="1" w:styleId="WW8Num29z2">
    <w:name w:val="WW8Num29z2"/>
    <w:rsid w:val="009F73A3"/>
  </w:style>
  <w:style w:type="character" w:customStyle="1" w:styleId="WW8Num29z3">
    <w:name w:val="WW8Num29z3"/>
    <w:rsid w:val="009F73A3"/>
  </w:style>
  <w:style w:type="character" w:customStyle="1" w:styleId="WW8Num29z4">
    <w:name w:val="WW8Num29z4"/>
    <w:rsid w:val="009F73A3"/>
  </w:style>
  <w:style w:type="character" w:customStyle="1" w:styleId="WW8Num29z5">
    <w:name w:val="WW8Num29z5"/>
    <w:rsid w:val="009F73A3"/>
  </w:style>
  <w:style w:type="character" w:customStyle="1" w:styleId="WW8Num29z6">
    <w:name w:val="WW8Num29z6"/>
    <w:rsid w:val="009F73A3"/>
  </w:style>
  <w:style w:type="character" w:customStyle="1" w:styleId="WW8Num29z7">
    <w:name w:val="WW8Num29z7"/>
    <w:rsid w:val="009F73A3"/>
  </w:style>
  <w:style w:type="character" w:customStyle="1" w:styleId="WW8Num29z8">
    <w:name w:val="WW8Num29z8"/>
    <w:rsid w:val="009F73A3"/>
  </w:style>
  <w:style w:type="character" w:customStyle="1" w:styleId="WW8Num30z0">
    <w:name w:val="WW8Num30z0"/>
    <w:rsid w:val="009F73A3"/>
    <w:rPr>
      <w:rFonts w:hint="default"/>
    </w:rPr>
  </w:style>
  <w:style w:type="character" w:customStyle="1" w:styleId="WW8Num30z1">
    <w:name w:val="WW8Num30z1"/>
    <w:rsid w:val="009F73A3"/>
  </w:style>
  <w:style w:type="character" w:customStyle="1" w:styleId="WW8Num30z2">
    <w:name w:val="WW8Num30z2"/>
    <w:rsid w:val="009F73A3"/>
  </w:style>
  <w:style w:type="character" w:customStyle="1" w:styleId="WW8Num30z3">
    <w:name w:val="WW8Num30z3"/>
    <w:rsid w:val="009F73A3"/>
  </w:style>
  <w:style w:type="character" w:customStyle="1" w:styleId="WW8Num30z4">
    <w:name w:val="WW8Num30z4"/>
    <w:rsid w:val="009F73A3"/>
  </w:style>
  <w:style w:type="character" w:customStyle="1" w:styleId="WW8Num30z5">
    <w:name w:val="WW8Num30z5"/>
    <w:rsid w:val="009F73A3"/>
  </w:style>
  <w:style w:type="character" w:customStyle="1" w:styleId="WW8Num30z6">
    <w:name w:val="WW8Num30z6"/>
    <w:rsid w:val="009F73A3"/>
  </w:style>
  <w:style w:type="character" w:customStyle="1" w:styleId="WW8Num30z7">
    <w:name w:val="WW8Num30z7"/>
    <w:rsid w:val="009F73A3"/>
  </w:style>
  <w:style w:type="character" w:customStyle="1" w:styleId="WW8Num30z8">
    <w:name w:val="WW8Num30z8"/>
    <w:rsid w:val="009F73A3"/>
  </w:style>
  <w:style w:type="character" w:customStyle="1" w:styleId="WW8Num31z0">
    <w:name w:val="WW8Num31z0"/>
    <w:rsid w:val="009F73A3"/>
  </w:style>
  <w:style w:type="character" w:customStyle="1" w:styleId="WW8Num31z1">
    <w:name w:val="WW8Num31z1"/>
    <w:rsid w:val="009F73A3"/>
  </w:style>
  <w:style w:type="character" w:customStyle="1" w:styleId="WW8Num31z2">
    <w:name w:val="WW8Num31z2"/>
    <w:rsid w:val="009F73A3"/>
  </w:style>
  <w:style w:type="character" w:customStyle="1" w:styleId="WW8Num31z3">
    <w:name w:val="WW8Num31z3"/>
    <w:rsid w:val="009F73A3"/>
  </w:style>
  <w:style w:type="character" w:customStyle="1" w:styleId="WW8Num31z4">
    <w:name w:val="WW8Num31z4"/>
    <w:rsid w:val="009F73A3"/>
  </w:style>
  <w:style w:type="character" w:customStyle="1" w:styleId="WW8Num31z5">
    <w:name w:val="WW8Num31z5"/>
    <w:rsid w:val="009F73A3"/>
  </w:style>
  <w:style w:type="character" w:customStyle="1" w:styleId="WW8Num31z6">
    <w:name w:val="WW8Num31z6"/>
    <w:rsid w:val="009F73A3"/>
  </w:style>
  <w:style w:type="character" w:customStyle="1" w:styleId="WW8Num31z7">
    <w:name w:val="WW8Num31z7"/>
    <w:rsid w:val="009F73A3"/>
  </w:style>
  <w:style w:type="character" w:customStyle="1" w:styleId="WW8Num31z8">
    <w:name w:val="WW8Num31z8"/>
    <w:rsid w:val="009F73A3"/>
  </w:style>
  <w:style w:type="character" w:customStyle="1" w:styleId="WW8Num32z0">
    <w:name w:val="WW8Num32z0"/>
    <w:rsid w:val="009F73A3"/>
    <w:rPr>
      <w:rFonts w:hint="default"/>
    </w:rPr>
  </w:style>
  <w:style w:type="character" w:customStyle="1" w:styleId="WW8Num32z1">
    <w:name w:val="WW8Num32z1"/>
    <w:rsid w:val="009F73A3"/>
  </w:style>
  <w:style w:type="character" w:customStyle="1" w:styleId="WW8Num32z2">
    <w:name w:val="WW8Num32z2"/>
    <w:rsid w:val="009F73A3"/>
  </w:style>
  <w:style w:type="character" w:customStyle="1" w:styleId="WW8Num32z3">
    <w:name w:val="WW8Num32z3"/>
    <w:rsid w:val="009F73A3"/>
  </w:style>
  <w:style w:type="character" w:customStyle="1" w:styleId="WW8Num32z4">
    <w:name w:val="WW8Num32z4"/>
    <w:rsid w:val="009F73A3"/>
  </w:style>
  <w:style w:type="character" w:customStyle="1" w:styleId="WW8Num32z5">
    <w:name w:val="WW8Num32z5"/>
    <w:rsid w:val="009F73A3"/>
  </w:style>
  <w:style w:type="character" w:customStyle="1" w:styleId="WW8Num32z6">
    <w:name w:val="WW8Num32z6"/>
    <w:rsid w:val="009F73A3"/>
  </w:style>
  <w:style w:type="character" w:customStyle="1" w:styleId="WW8Num32z7">
    <w:name w:val="WW8Num32z7"/>
    <w:rsid w:val="009F73A3"/>
  </w:style>
  <w:style w:type="character" w:customStyle="1" w:styleId="WW8Num32z8">
    <w:name w:val="WW8Num32z8"/>
    <w:rsid w:val="009F73A3"/>
  </w:style>
  <w:style w:type="character" w:customStyle="1" w:styleId="11">
    <w:name w:val="Основной шрифт абзаца1"/>
    <w:rsid w:val="009F73A3"/>
  </w:style>
  <w:style w:type="character" w:customStyle="1" w:styleId="16">
    <w:name w:val=" Знак Знак16"/>
    <w:rsid w:val="009F73A3"/>
    <w:rPr>
      <w:rFonts w:ascii="Cambria" w:eastAsia="PMingLiU" w:hAnsi="Cambria" w:cs="Cambria"/>
      <w:b/>
      <w:bCs/>
      <w:kern w:val="1"/>
      <w:sz w:val="32"/>
      <w:szCs w:val="32"/>
      <w:lang w:val="en-US" w:eastAsia="zh-CN" w:bidi="ar-SA"/>
    </w:rPr>
  </w:style>
  <w:style w:type="character" w:customStyle="1" w:styleId="15">
    <w:name w:val=" Знак Знак15"/>
    <w:rsid w:val="009F73A3"/>
    <w:rPr>
      <w:rFonts w:ascii="Cambria" w:eastAsia="PMingLiU" w:hAnsi="Cambria" w:cs="Cambria"/>
      <w:b/>
      <w:bCs/>
      <w:i/>
      <w:iCs/>
      <w:sz w:val="28"/>
      <w:szCs w:val="28"/>
      <w:lang w:val="en-US" w:eastAsia="zh-CN" w:bidi="ar-SA"/>
    </w:rPr>
  </w:style>
  <w:style w:type="character" w:customStyle="1" w:styleId="Sub-ClauseParagraph">
    <w:name w:val="Sub-Clause Paragraph Знак"/>
    <w:rsid w:val="009F73A3"/>
    <w:rPr>
      <w:sz w:val="24"/>
      <w:lang w:val="en-US" w:bidi="ar-SA"/>
    </w:rPr>
  </w:style>
  <w:style w:type="character" w:customStyle="1" w:styleId="Sub-ClauseSub-paragraph">
    <w:name w:val=" Sub-Clause Sub-paragraph Знак Знак"/>
    <w:rsid w:val="009F73A3"/>
    <w:rPr>
      <w:spacing w:val="-4"/>
      <w:sz w:val="24"/>
      <w:lang w:val="en-US" w:bidi="ar-SA"/>
    </w:rPr>
  </w:style>
  <w:style w:type="character" w:customStyle="1" w:styleId="14">
    <w:name w:val=" Знак Знак14"/>
    <w:rsid w:val="009F73A3"/>
    <w:rPr>
      <w:rFonts w:ascii="Calibri" w:eastAsia="PMingLiU" w:hAnsi="Calibri" w:cs="Calibri"/>
      <w:b/>
      <w:bCs/>
      <w:i/>
      <w:iCs/>
      <w:sz w:val="26"/>
      <w:szCs w:val="26"/>
      <w:lang w:val="en-US" w:eastAsia="zh-CN" w:bidi="ar-SA"/>
    </w:rPr>
  </w:style>
  <w:style w:type="character" w:customStyle="1" w:styleId="13">
    <w:name w:val=" Знак Знак13"/>
    <w:rsid w:val="009F73A3"/>
    <w:rPr>
      <w:b/>
      <w:sz w:val="44"/>
      <w:lang w:val="en-US" w:bidi="ar-SA"/>
    </w:rPr>
  </w:style>
  <w:style w:type="character" w:customStyle="1" w:styleId="12">
    <w:name w:val=" Знак Знак12"/>
    <w:rsid w:val="009F73A3"/>
    <w:rPr>
      <w:sz w:val="24"/>
      <w:lang w:val="ro-RO" w:bidi="ar-SA"/>
    </w:rPr>
  </w:style>
  <w:style w:type="character" w:customStyle="1" w:styleId="110">
    <w:name w:val=" Знак Знак11"/>
    <w:rsid w:val="009F73A3"/>
    <w:rPr>
      <w:rFonts w:ascii="Calibri" w:eastAsia="PMingLiU" w:hAnsi="Calibri" w:cs="Calibri"/>
      <w:sz w:val="22"/>
      <w:szCs w:val="22"/>
      <w:lang w:val="en-US" w:eastAsia="zh-CN" w:bidi="ar-SA"/>
    </w:rPr>
  </w:style>
  <w:style w:type="character" w:customStyle="1" w:styleId="100">
    <w:name w:val=" Знак Знак10"/>
    <w:rsid w:val="009F73A3"/>
    <w:rPr>
      <w:rFonts w:ascii="Calibri" w:eastAsia="PMingLiU" w:hAnsi="Calibri" w:cs="Calibri"/>
      <w:sz w:val="22"/>
      <w:szCs w:val="22"/>
      <w:lang w:val="en-US" w:eastAsia="zh-CN" w:bidi="ar-SA"/>
    </w:rPr>
  </w:style>
  <w:style w:type="character" w:customStyle="1" w:styleId="91">
    <w:name w:val=" Знак Знак9"/>
    <w:rsid w:val="009F73A3"/>
    <w:rPr>
      <w:rFonts w:ascii="Calibri" w:eastAsia="PMingLiU" w:hAnsi="Calibri" w:cs="Calibri"/>
      <w:sz w:val="16"/>
      <w:szCs w:val="16"/>
      <w:lang w:val="en-US" w:eastAsia="zh-CN" w:bidi="ar-SA"/>
    </w:rPr>
  </w:style>
  <w:style w:type="character" w:customStyle="1" w:styleId="81">
    <w:name w:val=" Знак Знак8"/>
    <w:rsid w:val="009F73A3"/>
    <w:rPr>
      <w:lang w:val="en-US" w:bidi="ar-SA"/>
    </w:rPr>
  </w:style>
  <w:style w:type="character" w:customStyle="1" w:styleId="StyleHeader2-SubClausesBoldChar">
    <w:name w:val="Style Header 2 - SubClauses + Bold Char"/>
    <w:rsid w:val="009F73A3"/>
    <w:rPr>
      <w:b/>
      <w:bCs/>
      <w:sz w:val="24"/>
      <w:lang w:val="es-ES_tradnl" w:bidi="ar-SA"/>
    </w:rPr>
  </w:style>
  <w:style w:type="character" w:customStyle="1" w:styleId="71">
    <w:name w:val=" Знак Знак7"/>
    <w:rsid w:val="009F73A3"/>
    <w:rPr>
      <w:sz w:val="24"/>
      <w:lang w:val="en-US" w:bidi="ar-SA"/>
    </w:rPr>
  </w:style>
  <w:style w:type="character" w:customStyle="1" w:styleId="shorttext1">
    <w:name w:val="short_text1"/>
    <w:rsid w:val="009F73A3"/>
    <w:rPr>
      <w:sz w:val="19"/>
      <w:szCs w:val="19"/>
    </w:rPr>
  </w:style>
  <w:style w:type="character" w:styleId="a3">
    <w:name w:val="Hyperlink"/>
    <w:rsid w:val="009F73A3"/>
    <w:rPr>
      <w:rFonts w:ascii="Verdana" w:hAnsi="Verdana" w:cs="Verdana" w:hint="default"/>
      <w:strike w:val="0"/>
      <w:dstrike w:val="0"/>
      <w:color w:val="4A6487"/>
      <w:sz w:val="18"/>
      <w:szCs w:val="18"/>
      <w:u w:val="none"/>
    </w:rPr>
  </w:style>
  <w:style w:type="character" w:customStyle="1" w:styleId="61">
    <w:name w:val=" Знак Знак6"/>
    <w:rsid w:val="009F73A3"/>
    <w:rPr>
      <w:rFonts w:ascii="Tahoma" w:eastAsia="PMingLiU" w:hAnsi="Tahoma" w:cs="Tahoma"/>
      <w:sz w:val="16"/>
      <w:szCs w:val="16"/>
      <w:lang w:val="en-US" w:eastAsia="zh-CN" w:bidi="ar-SA"/>
    </w:rPr>
  </w:style>
  <w:style w:type="character" w:customStyle="1" w:styleId="51">
    <w:name w:val=" Знак Знак5"/>
    <w:rsid w:val="009F73A3"/>
    <w:rPr>
      <w:rFonts w:ascii="Calibri" w:eastAsia="PMingLiU" w:hAnsi="Calibri" w:cs="Calibri"/>
      <w:sz w:val="22"/>
      <w:szCs w:val="22"/>
      <w:lang w:val="en-US" w:eastAsia="zh-CN" w:bidi="ar-SA"/>
    </w:rPr>
  </w:style>
  <w:style w:type="character" w:customStyle="1" w:styleId="Technical1">
    <w:name w:val="Technical 1"/>
    <w:rsid w:val="009F73A3"/>
    <w:rPr>
      <w:rFonts w:ascii="Courier" w:hAnsi="Courier" w:cs="Courier"/>
      <w:sz w:val="24"/>
      <w:lang w:val="en-US"/>
    </w:rPr>
  </w:style>
  <w:style w:type="character" w:customStyle="1" w:styleId="41">
    <w:name w:val=" Знак Знак4"/>
    <w:rsid w:val="009F73A3"/>
    <w:rPr>
      <w:rFonts w:ascii="Calibri" w:eastAsia="PMingLiU" w:hAnsi="Calibri" w:cs="Calibri"/>
      <w:sz w:val="16"/>
      <w:szCs w:val="16"/>
      <w:lang w:val="en-US" w:eastAsia="zh-CN" w:bidi="ar-SA"/>
    </w:rPr>
  </w:style>
  <w:style w:type="character" w:customStyle="1" w:styleId="31">
    <w:name w:val=" Знак Знак3"/>
    <w:rsid w:val="009F73A3"/>
    <w:rPr>
      <w:lang w:val="ru-RU" w:bidi="ar-SA"/>
    </w:rPr>
  </w:style>
  <w:style w:type="character" w:customStyle="1" w:styleId="a4">
    <w:name w:val="Знак"/>
    <w:rsid w:val="009F73A3"/>
    <w:rPr>
      <w:b/>
      <w:sz w:val="44"/>
      <w:lang w:val="en-US" w:bidi="ar-SA"/>
    </w:rPr>
  </w:style>
  <w:style w:type="character" w:customStyle="1" w:styleId="21">
    <w:name w:val=" Знак Знак2"/>
    <w:rsid w:val="009F73A3"/>
    <w:rPr>
      <w:rFonts w:ascii="Calibri" w:eastAsia="PMingLiU" w:hAnsi="Calibri" w:cs="Calibri"/>
      <w:lang w:val="en-US" w:eastAsia="zh-CN" w:bidi="ar-SA"/>
    </w:rPr>
  </w:style>
  <w:style w:type="character" w:customStyle="1" w:styleId="17">
    <w:name w:val=" Знак Знак1"/>
    <w:rsid w:val="009F73A3"/>
    <w:rPr>
      <w:rFonts w:ascii="Calibri" w:eastAsia="PMingLiU" w:hAnsi="Calibri" w:cs="Calibri"/>
      <w:b/>
      <w:bCs/>
      <w:lang w:val="en-US" w:eastAsia="zh-CN" w:bidi="ar-SA"/>
    </w:rPr>
  </w:style>
  <w:style w:type="character" w:customStyle="1" w:styleId="a5">
    <w:name w:val=" Знак Знак"/>
    <w:rsid w:val="009F73A3"/>
    <w:rPr>
      <w:rFonts w:ascii="Calibri" w:eastAsia="PMingLiU" w:hAnsi="Calibri" w:cs="Calibri"/>
      <w:lang w:eastAsia="zh-CN" w:bidi="ar-SA"/>
    </w:rPr>
  </w:style>
  <w:style w:type="character" w:customStyle="1" w:styleId="a6">
    <w:name w:val="Символы концевой сноски"/>
    <w:rsid w:val="009F73A3"/>
    <w:rPr>
      <w:vertAlign w:val="superscript"/>
    </w:rPr>
  </w:style>
  <w:style w:type="character" w:styleId="a7">
    <w:name w:val="page number"/>
    <w:basedOn w:val="11"/>
    <w:rsid w:val="009F73A3"/>
  </w:style>
  <w:style w:type="character" w:customStyle="1" w:styleId="trans">
    <w:name w:val="trans"/>
    <w:basedOn w:val="11"/>
    <w:rsid w:val="009F73A3"/>
    <w:rPr>
      <w:rFonts w:cs="Times New Roman"/>
    </w:rPr>
  </w:style>
  <w:style w:type="character" w:customStyle="1" w:styleId="hps">
    <w:name w:val="hps"/>
    <w:basedOn w:val="11"/>
    <w:rsid w:val="009F73A3"/>
  </w:style>
  <w:style w:type="character" w:customStyle="1" w:styleId="atn">
    <w:name w:val="atn"/>
    <w:basedOn w:val="11"/>
    <w:rsid w:val="009F73A3"/>
  </w:style>
  <w:style w:type="character" w:customStyle="1" w:styleId="hpsatn">
    <w:name w:val="hps atn"/>
    <w:basedOn w:val="11"/>
    <w:rsid w:val="009F73A3"/>
  </w:style>
  <w:style w:type="character" w:customStyle="1" w:styleId="eopscx80691874">
    <w:name w:val="eop scx80691874"/>
    <w:basedOn w:val="11"/>
    <w:rsid w:val="009F73A3"/>
  </w:style>
  <w:style w:type="character" w:customStyle="1" w:styleId="normaltextrunscx80691874">
    <w:name w:val="normaltextrun scx80691874"/>
    <w:basedOn w:val="11"/>
    <w:rsid w:val="009F73A3"/>
  </w:style>
  <w:style w:type="character" w:customStyle="1" w:styleId="spellingerrorscx80691874">
    <w:name w:val="spellingerror scx80691874"/>
    <w:basedOn w:val="11"/>
    <w:rsid w:val="009F73A3"/>
  </w:style>
  <w:style w:type="character" w:customStyle="1" w:styleId="apple-converted-space">
    <w:name w:val="apple-converted-space"/>
    <w:basedOn w:val="11"/>
    <w:rsid w:val="009F73A3"/>
  </w:style>
  <w:style w:type="paragraph" w:customStyle="1" w:styleId="a8">
    <w:name w:val="Заголовок"/>
    <w:basedOn w:val="a"/>
    <w:next w:val="a9"/>
    <w:rsid w:val="009F73A3"/>
    <w:pPr>
      <w:keepNext/>
      <w:suppressAutoHyphens/>
      <w:spacing w:before="240" w:after="120"/>
    </w:pPr>
    <w:rPr>
      <w:rFonts w:ascii="Liberation Sans" w:eastAsia="Microsoft YaHei" w:hAnsi="Liberation Sans" w:cs="Mangal"/>
      <w:sz w:val="28"/>
      <w:szCs w:val="28"/>
      <w:lang w:val="en-US" w:eastAsia="zh-CN"/>
    </w:rPr>
  </w:style>
  <w:style w:type="paragraph" w:styleId="a9">
    <w:name w:val="Body Text"/>
    <w:basedOn w:val="a"/>
    <w:link w:val="aa"/>
    <w:rsid w:val="009F73A3"/>
    <w:pPr>
      <w:suppressAutoHyphens/>
      <w:spacing w:after="120"/>
    </w:pPr>
    <w:rPr>
      <w:rFonts w:ascii="Calibri" w:eastAsia="PMingLiU" w:hAnsi="Calibri" w:cs="Calibri"/>
      <w:lang w:val="en-US" w:eastAsia="zh-CN"/>
    </w:rPr>
  </w:style>
  <w:style w:type="character" w:customStyle="1" w:styleId="aa">
    <w:name w:val="Основной текст Знак"/>
    <w:basedOn w:val="a0"/>
    <w:link w:val="a9"/>
    <w:rsid w:val="009F73A3"/>
    <w:rPr>
      <w:rFonts w:ascii="Calibri" w:eastAsia="PMingLiU" w:hAnsi="Calibri" w:cs="Calibri"/>
      <w:lang w:val="en-US" w:eastAsia="zh-CN"/>
    </w:rPr>
  </w:style>
  <w:style w:type="paragraph" w:styleId="ab">
    <w:name w:val="List"/>
    <w:basedOn w:val="a9"/>
    <w:rsid w:val="009F73A3"/>
    <w:rPr>
      <w:rFonts w:cs="Mangal"/>
    </w:rPr>
  </w:style>
  <w:style w:type="paragraph" w:styleId="ac">
    <w:name w:val="caption"/>
    <w:basedOn w:val="a"/>
    <w:qFormat/>
    <w:rsid w:val="009F73A3"/>
    <w:pPr>
      <w:suppressLineNumbers/>
      <w:suppressAutoHyphens/>
      <w:spacing w:before="120" w:after="120"/>
    </w:pPr>
    <w:rPr>
      <w:rFonts w:ascii="Calibri" w:eastAsia="PMingLiU" w:hAnsi="Calibri" w:cs="Mangal"/>
      <w:i/>
      <w:iCs/>
      <w:sz w:val="24"/>
      <w:szCs w:val="24"/>
      <w:lang w:val="en-US" w:eastAsia="zh-CN"/>
    </w:rPr>
  </w:style>
  <w:style w:type="paragraph" w:customStyle="1" w:styleId="18">
    <w:name w:val="Указатель1"/>
    <w:basedOn w:val="a"/>
    <w:rsid w:val="009F73A3"/>
    <w:pPr>
      <w:suppressLineNumbers/>
      <w:suppressAutoHyphens/>
    </w:pPr>
    <w:rPr>
      <w:rFonts w:ascii="Calibri" w:eastAsia="PMingLiU" w:hAnsi="Calibri" w:cs="Mangal"/>
      <w:lang w:val="en-US" w:eastAsia="zh-CN"/>
    </w:rPr>
  </w:style>
  <w:style w:type="paragraph" w:customStyle="1" w:styleId="Sub-ClauseText">
    <w:name w:val="Sub-Clause Text"/>
    <w:basedOn w:val="a"/>
    <w:rsid w:val="009F73A3"/>
    <w:pPr>
      <w:suppressAutoHyphens/>
      <w:spacing w:before="120" w:after="120" w:line="240" w:lineRule="auto"/>
      <w:jc w:val="both"/>
    </w:pPr>
    <w:rPr>
      <w:rFonts w:ascii="Times New Roman" w:eastAsia="Times New Roman" w:hAnsi="Times New Roman" w:cs="Times New Roman"/>
      <w:spacing w:val="-4"/>
      <w:sz w:val="24"/>
      <w:szCs w:val="20"/>
      <w:lang w:val="en-US" w:eastAsia="zh-CN"/>
    </w:rPr>
  </w:style>
  <w:style w:type="paragraph" w:styleId="ad">
    <w:name w:val="Subtitle"/>
    <w:basedOn w:val="a"/>
    <w:next w:val="a9"/>
    <w:link w:val="ae"/>
    <w:qFormat/>
    <w:rsid w:val="009F73A3"/>
    <w:pPr>
      <w:suppressAutoHyphens/>
      <w:spacing w:after="0" w:line="240" w:lineRule="auto"/>
      <w:jc w:val="center"/>
    </w:pPr>
    <w:rPr>
      <w:rFonts w:ascii="Times New Roman" w:eastAsia="Times New Roman" w:hAnsi="Times New Roman" w:cs="Times New Roman"/>
      <w:b/>
      <w:sz w:val="44"/>
      <w:szCs w:val="20"/>
      <w:lang w:val="en-US" w:eastAsia="zh-CN"/>
    </w:rPr>
  </w:style>
  <w:style w:type="character" w:customStyle="1" w:styleId="ae">
    <w:name w:val="Подзаголовок Знак"/>
    <w:basedOn w:val="a0"/>
    <w:link w:val="ad"/>
    <w:rsid w:val="009F73A3"/>
    <w:rPr>
      <w:rFonts w:ascii="Times New Roman" w:eastAsia="Times New Roman" w:hAnsi="Times New Roman" w:cs="Times New Roman"/>
      <w:b/>
      <w:sz w:val="44"/>
      <w:szCs w:val="20"/>
      <w:lang w:val="en-US" w:eastAsia="zh-CN"/>
    </w:rPr>
  </w:style>
  <w:style w:type="paragraph" w:customStyle="1" w:styleId="210">
    <w:name w:val="Основной текст с отступом 21"/>
    <w:basedOn w:val="a"/>
    <w:rsid w:val="009F73A3"/>
    <w:pPr>
      <w:suppressAutoHyphens/>
      <w:spacing w:after="0" w:line="360" w:lineRule="auto"/>
      <w:ind w:firstLine="709"/>
      <w:jc w:val="both"/>
    </w:pPr>
    <w:rPr>
      <w:rFonts w:ascii="Times New Roman" w:eastAsia="Times New Roman" w:hAnsi="Times New Roman" w:cs="Times New Roman"/>
      <w:sz w:val="24"/>
      <w:szCs w:val="20"/>
      <w:lang w:val="ro-RO" w:eastAsia="zh-CN"/>
    </w:rPr>
  </w:style>
  <w:style w:type="paragraph" w:customStyle="1" w:styleId="tt">
    <w:name w:val="tt"/>
    <w:basedOn w:val="a"/>
    <w:rsid w:val="009F73A3"/>
    <w:pPr>
      <w:suppressAutoHyphens/>
      <w:spacing w:after="0" w:line="240" w:lineRule="auto"/>
      <w:jc w:val="center"/>
    </w:pPr>
    <w:rPr>
      <w:rFonts w:ascii="Times New Roman" w:eastAsia="Times New Roman" w:hAnsi="Times New Roman" w:cs="Times New Roman"/>
      <w:b/>
      <w:bCs/>
      <w:sz w:val="24"/>
      <w:szCs w:val="24"/>
      <w:lang w:eastAsia="zh-CN"/>
    </w:rPr>
  </w:style>
  <w:style w:type="paragraph" w:customStyle="1" w:styleId="cn">
    <w:name w:val="cn"/>
    <w:basedOn w:val="a"/>
    <w:rsid w:val="009F73A3"/>
    <w:pPr>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211">
    <w:name w:val="Основной текст 21"/>
    <w:basedOn w:val="a"/>
    <w:rsid w:val="009F73A3"/>
    <w:pPr>
      <w:suppressAutoHyphens/>
      <w:spacing w:after="120" w:line="480" w:lineRule="auto"/>
    </w:pPr>
    <w:rPr>
      <w:rFonts w:ascii="Calibri" w:eastAsia="PMingLiU" w:hAnsi="Calibri" w:cs="Calibri"/>
      <w:lang w:val="en-US" w:eastAsia="zh-CN"/>
    </w:rPr>
  </w:style>
  <w:style w:type="paragraph" w:customStyle="1" w:styleId="310">
    <w:name w:val="Основной текст с отступом 31"/>
    <w:basedOn w:val="a"/>
    <w:rsid w:val="009F73A3"/>
    <w:pPr>
      <w:suppressAutoHyphens/>
      <w:spacing w:after="120"/>
      <w:ind w:left="360"/>
    </w:pPr>
    <w:rPr>
      <w:rFonts w:ascii="Calibri" w:eastAsia="PMingLiU" w:hAnsi="Calibri" w:cs="Calibri"/>
      <w:sz w:val="16"/>
      <w:szCs w:val="16"/>
      <w:lang w:val="en-US" w:eastAsia="zh-CN"/>
    </w:rPr>
  </w:style>
  <w:style w:type="paragraph" w:customStyle="1" w:styleId="Heading1-Clausename">
    <w:name w:val="Heading 1- Clause name"/>
    <w:basedOn w:val="a"/>
    <w:rsid w:val="009F73A3"/>
    <w:pPr>
      <w:tabs>
        <w:tab w:val="left" w:pos="720"/>
      </w:tabs>
      <w:suppressAutoHyphens/>
      <w:spacing w:before="120" w:after="120" w:line="240" w:lineRule="auto"/>
      <w:ind w:left="720" w:hanging="720"/>
    </w:pPr>
    <w:rPr>
      <w:rFonts w:ascii="Times New Roman" w:eastAsia="Times New Roman" w:hAnsi="Times New Roman" w:cs="Times New Roman"/>
      <w:b/>
      <w:sz w:val="24"/>
      <w:szCs w:val="20"/>
      <w:lang w:val="en-US" w:eastAsia="zh-CN"/>
    </w:rPr>
  </w:style>
  <w:style w:type="paragraph" w:customStyle="1" w:styleId="P3Header1-Clauses">
    <w:name w:val="P3 Header1-Clauses"/>
    <w:basedOn w:val="Heading1-Clausename"/>
    <w:rsid w:val="009F73A3"/>
    <w:pPr>
      <w:tabs>
        <w:tab w:val="clear" w:pos="720"/>
      </w:tabs>
      <w:ind w:left="0" w:firstLine="0"/>
    </w:pPr>
    <w:rPr>
      <w:b w:val="0"/>
    </w:rPr>
  </w:style>
  <w:style w:type="paragraph" w:customStyle="1" w:styleId="Sec1-Clauses">
    <w:name w:val="Sec1-Clauses"/>
    <w:basedOn w:val="Heading1-Clausename"/>
    <w:rsid w:val="009F73A3"/>
    <w:pPr>
      <w:tabs>
        <w:tab w:val="clear" w:pos="720"/>
        <w:tab w:val="left" w:pos="432"/>
      </w:tabs>
      <w:ind w:left="432" w:hanging="432"/>
    </w:pPr>
  </w:style>
  <w:style w:type="paragraph" w:customStyle="1" w:styleId="i">
    <w:name w:val="(i)"/>
    <w:basedOn w:val="a"/>
    <w:rsid w:val="009F73A3"/>
    <w:pPr>
      <w:suppressAutoHyphens/>
      <w:spacing w:after="0" w:line="240" w:lineRule="auto"/>
      <w:jc w:val="both"/>
    </w:pPr>
    <w:rPr>
      <w:rFonts w:ascii="Tms Rmn" w:eastAsia="Times New Roman" w:hAnsi="Tms Rmn" w:cs="Tms Rmn"/>
      <w:sz w:val="24"/>
      <w:szCs w:val="20"/>
      <w:lang w:val="en-US" w:eastAsia="zh-CN"/>
    </w:rPr>
  </w:style>
  <w:style w:type="paragraph" w:styleId="af">
    <w:name w:val="footnote text"/>
    <w:basedOn w:val="a"/>
    <w:link w:val="af0"/>
    <w:rsid w:val="009F73A3"/>
    <w:pPr>
      <w:suppressAutoHyphens/>
      <w:spacing w:after="0" w:line="240" w:lineRule="auto"/>
      <w:jc w:val="both"/>
    </w:pPr>
    <w:rPr>
      <w:rFonts w:ascii="Times New Roman" w:eastAsia="Times New Roman" w:hAnsi="Times New Roman" w:cs="Times New Roman"/>
      <w:sz w:val="20"/>
      <w:szCs w:val="20"/>
      <w:lang w:val="en-US" w:eastAsia="zh-CN"/>
    </w:rPr>
  </w:style>
  <w:style w:type="character" w:customStyle="1" w:styleId="af0">
    <w:name w:val="Текст сноски Знак"/>
    <w:basedOn w:val="a0"/>
    <w:link w:val="af"/>
    <w:rsid w:val="009F73A3"/>
    <w:rPr>
      <w:rFonts w:ascii="Times New Roman" w:eastAsia="Times New Roman" w:hAnsi="Times New Roman" w:cs="Times New Roman"/>
      <w:sz w:val="20"/>
      <w:szCs w:val="20"/>
      <w:lang w:val="en-US" w:eastAsia="zh-CN"/>
    </w:rPr>
  </w:style>
  <w:style w:type="paragraph" w:customStyle="1" w:styleId="StyleStyleHeader1-ClausesAfter0ptLeft0Hanging">
    <w:name w:val="Style Style Header 1 - Clauses + After:  0 pt + Left:  0&quot; Hanging:..."/>
    <w:basedOn w:val="a"/>
    <w:rsid w:val="009F73A3"/>
    <w:pPr>
      <w:tabs>
        <w:tab w:val="left" w:pos="576"/>
      </w:tabs>
      <w:suppressAutoHyphens/>
      <w:spacing w:line="240" w:lineRule="auto"/>
      <w:ind w:left="576" w:hanging="576"/>
      <w:jc w:val="both"/>
    </w:pPr>
    <w:rPr>
      <w:rFonts w:ascii="Times New Roman" w:eastAsia="Times New Roman" w:hAnsi="Times New Roman" w:cs="Times New Roman"/>
      <w:sz w:val="24"/>
      <w:szCs w:val="20"/>
      <w:lang w:val="es-ES_tradnl" w:eastAsia="zh-CN"/>
    </w:rPr>
  </w:style>
  <w:style w:type="paragraph" w:customStyle="1" w:styleId="StyleHeader1-ClausesAfter0pt">
    <w:name w:val="Style Header 1 - Clauses + After:  0 pt"/>
    <w:basedOn w:val="a"/>
    <w:rsid w:val="009F73A3"/>
    <w:pPr>
      <w:suppressAutoHyphens/>
      <w:spacing w:line="240" w:lineRule="auto"/>
      <w:jc w:val="both"/>
    </w:pPr>
    <w:rPr>
      <w:rFonts w:ascii="Times New Roman" w:eastAsia="Times New Roman" w:hAnsi="Times New Roman" w:cs="Times New Roman"/>
      <w:bCs/>
      <w:sz w:val="24"/>
      <w:szCs w:val="20"/>
      <w:lang w:val="es-ES_tradnl" w:eastAsia="zh-CN"/>
    </w:rPr>
  </w:style>
  <w:style w:type="paragraph" w:customStyle="1" w:styleId="StyleHeader2-SubClausesBold">
    <w:name w:val="Style Header 2 - SubClauses + Bold"/>
    <w:basedOn w:val="a"/>
    <w:rsid w:val="009F73A3"/>
    <w:pPr>
      <w:tabs>
        <w:tab w:val="left" w:pos="576"/>
      </w:tabs>
      <w:suppressAutoHyphens/>
      <w:spacing w:line="240" w:lineRule="auto"/>
      <w:ind w:left="612"/>
      <w:jc w:val="both"/>
    </w:pPr>
    <w:rPr>
      <w:rFonts w:ascii="Times New Roman" w:eastAsia="Times New Roman" w:hAnsi="Times New Roman" w:cs="Times New Roman"/>
      <w:b/>
      <w:bCs/>
      <w:sz w:val="24"/>
      <w:szCs w:val="20"/>
      <w:lang w:val="es-ES_tradnl" w:eastAsia="zh-CN"/>
    </w:rPr>
  </w:style>
  <w:style w:type="paragraph" w:customStyle="1" w:styleId="ListParagraph">
    <w:name w:val="List Paragraph"/>
    <w:basedOn w:val="a"/>
    <w:rsid w:val="009F73A3"/>
    <w:pPr>
      <w:suppressAutoHyphens/>
      <w:ind w:left="720"/>
      <w:contextualSpacing/>
    </w:pPr>
    <w:rPr>
      <w:rFonts w:ascii="Calibri" w:eastAsia="PMingLiU" w:hAnsi="Calibri" w:cs="Calibri"/>
      <w:lang w:val="en-US" w:eastAsia="zh-CN"/>
    </w:rPr>
  </w:style>
  <w:style w:type="paragraph" w:styleId="af1">
    <w:name w:val="footer"/>
    <w:basedOn w:val="a"/>
    <w:link w:val="af2"/>
    <w:rsid w:val="009F73A3"/>
    <w:pPr>
      <w:numPr>
        <w:numId w:val="12"/>
      </w:numPr>
      <w:tabs>
        <w:tab w:val="right" w:leader="underscore" w:pos="9504"/>
      </w:tabs>
      <w:suppressAutoHyphens/>
      <w:spacing w:before="120" w:after="0" w:line="240" w:lineRule="auto"/>
      <w:ind w:left="0" w:firstLine="0"/>
    </w:pPr>
    <w:rPr>
      <w:rFonts w:ascii="Times New Roman" w:eastAsia="Times New Roman" w:hAnsi="Times New Roman" w:cs="Times New Roman"/>
      <w:sz w:val="24"/>
      <w:szCs w:val="20"/>
      <w:lang w:val="en-US" w:eastAsia="zh-CN"/>
    </w:rPr>
  </w:style>
  <w:style w:type="character" w:customStyle="1" w:styleId="af2">
    <w:name w:val="Нижний колонтитул Знак"/>
    <w:basedOn w:val="a0"/>
    <w:link w:val="af1"/>
    <w:rsid w:val="009F73A3"/>
    <w:rPr>
      <w:rFonts w:ascii="Times New Roman" w:eastAsia="Times New Roman" w:hAnsi="Times New Roman" w:cs="Times New Roman"/>
      <w:sz w:val="24"/>
      <w:szCs w:val="20"/>
      <w:lang w:val="en-US" w:eastAsia="zh-CN"/>
    </w:rPr>
  </w:style>
  <w:style w:type="paragraph" w:customStyle="1" w:styleId="19">
    <w:name w:val="Цитата1"/>
    <w:basedOn w:val="a"/>
    <w:rsid w:val="009F73A3"/>
    <w:pPr>
      <w:suppressAutoHyphens/>
      <w:spacing w:after="0" w:line="240" w:lineRule="auto"/>
      <w:ind w:left="1508" w:right="-72" w:hanging="567"/>
      <w:jc w:val="both"/>
    </w:pPr>
    <w:rPr>
      <w:rFonts w:ascii="Times New Roman" w:eastAsia="Times New Roman" w:hAnsi="Times New Roman" w:cs="Times New Roman"/>
      <w:sz w:val="24"/>
      <w:szCs w:val="20"/>
      <w:lang w:val="en-US" w:eastAsia="zh-CN"/>
    </w:rPr>
  </w:style>
  <w:style w:type="paragraph" w:styleId="af3">
    <w:name w:val="Normal (Web)"/>
    <w:basedOn w:val="a"/>
    <w:rsid w:val="009F73A3"/>
    <w:pPr>
      <w:suppressAutoHyphens/>
      <w:spacing w:after="0" w:line="240" w:lineRule="auto"/>
      <w:ind w:firstLine="567"/>
      <w:jc w:val="both"/>
    </w:pPr>
    <w:rPr>
      <w:rFonts w:ascii="Times New Roman" w:eastAsia="Times New Roman" w:hAnsi="Times New Roman" w:cs="Times New Roman"/>
      <w:sz w:val="24"/>
      <w:szCs w:val="24"/>
      <w:lang w:eastAsia="zh-CN"/>
    </w:rPr>
  </w:style>
  <w:style w:type="paragraph" w:customStyle="1" w:styleId="2CharChar">
    <w:name w:val=" Знак Знак2 Char Char"/>
    <w:basedOn w:val="a"/>
    <w:next w:val="a"/>
    <w:rsid w:val="009F73A3"/>
    <w:pPr>
      <w:suppressAutoHyphens/>
      <w:spacing w:after="160" w:line="240" w:lineRule="exact"/>
    </w:pPr>
    <w:rPr>
      <w:rFonts w:ascii="Tahoma" w:eastAsia="Times New Roman" w:hAnsi="Tahoma" w:cs="Tahoma"/>
      <w:sz w:val="24"/>
      <w:szCs w:val="20"/>
      <w:lang w:val="en-US" w:eastAsia="zh-CN"/>
    </w:rPr>
  </w:style>
  <w:style w:type="paragraph" w:customStyle="1" w:styleId="sec7-clauses">
    <w:name w:val="sec7-clauses"/>
    <w:basedOn w:val="Heading1-Clausename"/>
    <w:rsid w:val="009F73A3"/>
  </w:style>
  <w:style w:type="paragraph" w:customStyle="1" w:styleId="Outline">
    <w:name w:val="Outline"/>
    <w:basedOn w:val="a"/>
    <w:rsid w:val="009F73A3"/>
    <w:pPr>
      <w:numPr>
        <w:numId w:val="11"/>
      </w:numPr>
      <w:suppressAutoHyphens/>
      <w:spacing w:before="240" w:after="0" w:line="240" w:lineRule="auto"/>
      <w:ind w:left="0" w:firstLine="0"/>
    </w:pPr>
    <w:rPr>
      <w:rFonts w:ascii="Times New Roman" w:eastAsia="Times New Roman" w:hAnsi="Times New Roman" w:cs="Times New Roman"/>
      <w:kern w:val="1"/>
      <w:sz w:val="24"/>
      <w:szCs w:val="20"/>
      <w:lang w:val="en-US" w:eastAsia="zh-CN"/>
    </w:rPr>
  </w:style>
  <w:style w:type="paragraph" w:customStyle="1" w:styleId="Outline1">
    <w:name w:val="Outline1"/>
    <w:basedOn w:val="Outline"/>
    <w:next w:val="Outline2"/>
    <w:rsid w:val="009F73A3"/>
    <w:pPr>
      <w:keepNext/>
      <w:tabs>
        <w:tab w:val="left" w:pos="360"/>
      </w:tabs>
      <w:ind w:left="360" w:hanging="360"/>
    </w:pPr>
  </w:style>
  <w:style w:type="paragraph" w:customStyle="1" w:styleId="Outline2">
    <w:name w:val="Outline2"/>
    <w:basedOn w:val="a"/>
    <w:rsid w:val="009F73A3"/>
    <w:pPr>
      <w:numPr>
        <w:numId w:val="11"/>
      </w:numPr>
      <w:tabs>
        <w:tab w:val="left" w:pos="864"/>
      </w:tabs>
      <w:suppressAutoHyphens/>
      <w:spacing w:before="240" w:after="0" w:line="240" w:lineRule="auto"/>
      <w:ind w:left="864" w:hanging="504"/>
    </w:pPr>
    <w:rPr>
      <w:rFonts w:ascii="Times New Roman" w:eastAsia="Times New Roman" w:hAnsi="Times New Roman" w:cs="Times New Roman"/>
      <w:kern w:val="1"/>
      <w:sz w:val="24"/>
      <w:szCs w:val="20"/>
      <w:lang w:val="en-US" w:eastAsia="zh-CN"/>
    </w:rPr>
  </w:style>
  <w:style w:type="paragraph" w:customStyle="1" w:styleId="Outline3">
    <w:name w:val="Outline3"/>
    <w:basedOn w:val="a"/>
    <w:rsid w:val="009F73A3"/>
    <w:pPr>
      <w:numPr>
        <w:numId w:val="11"/>
      </w:numPr>
      <w:tabs>
        <w:tab w:val="left" w:pos="1368"/>
      </w:tabs>
      <w:suppressAutoHyphens/>
      <w:spacing w:before="240" w:after="0" w:line="240" w:lineRule="auto"/>
      <w:ind w:left="1368" w:hanging="504"/>
    </w:pPr>
    <w:rPr>
      <w:rFonts w:ascii="Times New Roman" w:eastAsia="Times New Roman" w:hAnsi="Times New Roman" w:cs="Times New Roman"/>
      <w:kern w:val="1"/>
      <w:sz w:val="24"/>
      <w:szCs w:val="20"/>
      <w:lang w:val="en-US" w:eastAsia="zh-CN"/>
    </w:rPr>
  </w:style>
  <w:style w:type="paragraph" w:customStyle="1" w:styleId="1a">
    <w:name w:val="Нумерованный список1"/>
    <w:basedOn w:val="a"/>
    <w:rsid w:val="009F73A3"/>
    <w:pPr>
      <w:tabs>
        <w:tab w:val="left" w:pos="432"/>
        <w:tab w:val="left" w:pos="648"/>
      </w:tabs>
      <w:suppressAutoHyphens/>
      <w:spacing w:after="240" w:line="240" w:lineRule="auto"/>
      <w:ind w:left="648" w:hanging="432"/>
      <w:jc w:val="both"/>
    </w:pPr>
    <w:rPr>
      <w:rFonts w:ascii="Times New Roman" w:eastAsia="Times New Roman" w:hAnsi="Times New Roman" w:cs="Times New Roman"/>
      <w:sz w:val="24"/>
      <w:szCs w:val="20"/>
      <w:lang w:val="en-US" w:eastAsia="zh-CN"/>
    </w:rPr>
  </w:style>
  <w:style w:type="paragraph" w:customStyle="1" w:styleId="BankNormal">
    <w:name w:val="BankNormal"/>
    <w:basedOn w:val="a"/>
    <w:rsid w:val="009F73A3"/>
    <w:pPr>
      <w:suppressAutoHyphens/>
      <w:spacing w:after="240" w:line="240" w:lineRule="auto"/>
    </w:pPr>
    <w:rPr>
      <w:rFonts w:ascii="Times New Roman" w:eastAsia="Times New Roman" w:hAnsi="Times New Roman" w:cs="Times New Roman"/>
      <w:sz w:val="24"/>
      <w:szCs w:val="20"/>
      <w:lang w:val="en-US" w:eastAsia="zh-CN"/>
    </w:rPr>
  </w:style>
  <w:style w:type="paragraph" w:customStyle="1" w:styleId="SectionVHeader">
    <w:name w:val="Section V. Header"/>
    <w:basedOn w:val="a"/>
    <w:rsid w:val="009F73A3"/>
    <w:pPr>
      <w:suppressAutoHyphens/>
      <w:spacing w:after="0" w:line="240" w:lineRule="auto"/>
      <w:jc w:val="center"/>
    </w:pPr>
    <w:rPr>
      <w:rFonts w:ascii="Times New Roman" w:eastAsia="Times New Roman" w:hAnsi="Times New Roman" w:cs="Times New Roman"/>
      <w:b/>
      <w:sz w:val="36"/>
      <w:szCs w:val="20"/>
      <w:lang w:val="en-US" w:eastAsia="zh-CN"/>
    </w:rPr>
  </w:style>
  <w:style w:type="paragraph" w:styleId="af4">
    <w:name w:val="Balloon Text"/>
    <w:basedOn w:val="a"/>
    <w:link w:val="af5"/>
    <w:rsid w:val="009F73A3"/>
    <w:pPr>
      <w:suppressAutoHyphens/>
      <w:spacing w:after="0" w:line="240" w:lineRule="auto"/>
    </w:pPr>
    <w:rPr>
      <w:rFonts w:ascii="Tahoma" w:eastAsia="PMingLiU" w:hAnsi="Tahoma" w:cs="Tahoma"/>
      <w:sz w:val="16"/>
      <w:szCs w:val="16"/>
      <w:lang w:val="en-US" w:eastAsia="zh-CN"/>
    </w:rPr>
  </w:style>
  <w:style w:type="character" w:customStyle="1" w:styleId="af5">
    <w:name w:val="Текст выноски Знак"/>
    <w:basedOn w:val="a0"/>
    <w:link w:val="af4"/>
    <w:rsid w:val="009F73A3"/>
    <w:rPr>
      <w:rFonts w:ascii="Tahoma" w:eastAsia="PMingLiU" w:hAnsi="Tahoma" w:cs="Tahoma"/>
      <w:sz w:val="16"/>
      <w:szCs w:val="16"/>
      <w:lang w:val="en-US" w:eastAsia="zh-CN"/>
    </w:rPr>
  </w:style>
  <w:style w:type="paragraph" w:customStyle="1" w:styleId="titulo">
    <w:name w:val="titulo"/>
    <w:basedOn w:val="5"/>
    <w:rsid w:val="009F73A3"/>
    <w:pPr>
      <w:spacing w:before="0" w:after="240" w:line="240" w:lineRule="auto"/>
      <w:jc w:val="center"/>
    </w:pPr>
    <w:rPr>
      <w:rFonts w:ascii="Times New Roman Bold" w:eastAsia="Times New Roman" w:hAnsi="Times New Roman Bold" w:cs="Times New Roman Bold"/>
      <w:bCs w:val="0"/>
      <w:i w:val="0"/>
      <w:iCs w:val="0"/>
      <w:sz w:val="24"/>
      <w:szCs w:val="20"/>
    </w:rPr>
  </w:style>
  <w:style w:type="paragraph" w:styleId="af6">
    <w:name w:val="Body Text Indent"/>
    <w:basedOn w:val="a"/>
    <w:link w:val="af7"/>
    <w:rsid w:val="009F73A3"/>
    <w:pPr>
      <w:suppressAutoHyphens/>
      <w:spacing w:after="120"/>
      <w:ind w:left="360"/>
    </w:pPr>
    <w:rPr>
      <w:rFonts w:ascii="Calibri" w:eastAsia="PMingLiU" w:hAnsi="Calibri" w:cs="Calibri"/>
      <w:lang w:val="en-US" w:eastAsia="zh-CN"/>
    </w:rPr>
  </w:style>
  <w:style w:type="character" w:customStyle="1" w:styleId="af7">
    <w:name w:val="Основной текст с отступом Знак"/>
    <w:basedOn w:val="a0"/>
    <w:link w:val="af6"/>
    <w:rsid w:val="009F73A3"/>
    <w:rPr>
      <w:rFonts w:ascii="Calibri" w:eastAsia="PMingLiU" w:hAnsi="Calibri" w:cs="Calibri"/>
      <w:lang w:val="en-US" w:eastAsia="zh-CN"/>
    </w:rPr>
  </w:style>
  <w:style w:type="paragraph" w:customStyle="1" w:styleId="SectionXHeader3">
    <w:name w:val="Section X Header 3"/>
    <w:basedOn w:val="1"/>
    <w:rsid w:val="009F73A3"/>
    <w:pPr>
      <w:keepNext w:val="0"/>
      <w:spacing w:before="120" w:after="240" w:line="240" w:lineRule="auto"/>
      <w:jc w:val="center"/>
    </w:pPr>
    <w:rPr>
      <w:rFonts w:ascii="Times New Roman" w:eastAsia="Times New Roman" w:hAnsi="Times New Roman" w:cs="Times New Roman"/>
      <w:bCs w:val="0"/>
      <w:sz w:val="36"/>
      <w:szCs w:val="20"/>
    </w:rPr>
  </w:style>
  <w:style w:type="paragraph" w:customStyle="1" w:styleId="311">
    <w:name w:val="Основной текст 31"/>
    <w:basedOn w:val="a"/>
    <w:rsid w:val="009F73A3"/>
    <w:pPr>
      <w:suppressAutoHyphens/>
      <w:spacing w:after="120"/>
    </w:pPr>
    <w:rPr>
      <w:rFonts w:ascii="Calibri" w:eastAsia="PMingLiU" w:hAnsi="Calibri" w:cs="Calibri"/>
      <w:sz w:val="16"/>
      <w:szCs w:val="16"/>
      <w:lang w:val="en-US" w:eastAsia="zh-CN"/>
    </w:rPr>
  </w:style>
  <w:style w:type="paragraph" w:customStyle="1" w:styleId="SectionIXHeader">
    <w:name w:val="Section IX Header"/>
    <w:basedOn w:val="a"/>
    <w:rsid w:val="009F73A3"/>
    <w:pPr>
      <w:suppressAutoHyphens/>
      <w:spacing w:before="240" w:after="240" w:line="240" w:lineRule="auto"/>
      <w:jc w:val="center"/>
    </w:pPr>
    <w:rPr>
      <w:rFonts w:ascii="Times New Roman Bold" w:eastAsia="Times New Roman" w:hAnsi="Times New Roman Bold" w:cs="Times New Roman Bold"/>
      <w:b/>
      <w:sz w:val="36"/>
      <w:szCs w:val="20"/>
      <w:lang w:val="en-US" w:eastAsia="zh-CN"/>
    </w:rPr>
  </w:style>
  <w:style w:type="paragraph" w:styleId="af8">
    <w:name w:val="header"/>
    <w:basedOn w:val="a"/>
    <w:link w:val="af9"/>
    <w:rsid w:val="009F73A3"/>
    <w:pPr>
      <w:tabs>
        <w:tab w:val="center" w:pos="4703"/>
        <w:tab w:val="right" w:pos="9406"/>
      </w:tabs>
      <w:suppressAutoHyphens/>
      <w:spacing w:after="0" w:line="240" w:lineRule="auto"/>
    </w:pPr>
    <w:rPr>
      <w:rFonts w:ascii="Times New Roman" w:eastAsia="Times New Roman" w:hAnsi="Times New Roman" w:cs="Times New Roman"/>
      <w:sz w:val="20"/>
      <w:szCs w:val="20"/>
      <w:lang w:eastAsia="zh-CN"/>
    </w:rPr>
  </w:style>
  <w:style w:type="character" w:customStyle="1" w:styleId="af9">
    <w:name w:val="Верхний колонтитул Знак"/>
    <w:basedOn w:val="a0"/>
    <w:link w:val="af8"/>
    <w:rsid w:val="009F73A3"/>
    <w:rPr>
      <w:rFonts w:ascii="Times New Roman" w:eastAsia="Times New Roman" w:hAnsi="Times New Roman" w:cs="Times New Roman"/>
      <w:sz w:val="20"/>
      <w:szCs w:val="20"/>
      <w:lang w:eastAsia="zh-CN"/>
    </w:rPr>
  </w:style>
  <w:style w:type="paragraph" w:customStyle="1" w:styleId="Default">
    <w:name w:val="Default"/>
    <w:rsid w:val="009F73A3"/>
    <w:pPr>
      <w:suppressAutoHyphens/>
      <w:autoSpaceDE w:val="0"/>
      <w:spacing w:after="0" w:line="240" w:lineRule="auto"/>
    </w:pPr>
    <w:rPr>
      <w:rFonts w:ascii="EUAlbertina" w:eastAsia="PMingLiU" w:hAnsi="EUAlbertina" w:cs="EUAlbertina"/>
      <w:color w:val="000000"/>
      <w:sz w:val="24"/>
      <w:szCs w:val="24"/>
      <w:lang w:val="en-US" w:eastAsia="zh-CN"/>
    </w:rPr>
  </w:style>
  <w:style w:type="paragraph" w:customStyle="1" w:styleId="1b">
    <w:name w:val="Текст примечания1"/>
    <w:basedOn w:val="a"/>
    <w:rsid w:val="009F73A3"/>
    <w:pPr>
      <w:suppressAutoHyphens/>
    </w:pPr>
    <w:rPr>
      <w:rFonts w:ascii="Calibri" w:eastAsia="PMingLiU" w:hAnsi="Calibri" w:cs="Calibri"/>
      <w:sz w:val="20"/>
      <w:szCs w:val="20"/>
      <w:lang w:val="en-US" w:eastAsia="zh-CN"/>
    </w:rPr>
  </w:style>
  <w:style w:type="paragraph" w:styleId="afa">
    <w:name w:val="annotation text"/>
    <w:basedOn w:val="a"/>
    <w:link w:val="afb"/>
    <w:uiPriority w:val="99"/>
    <w:semiHidden/>
    <w:unhideWhenUsed/>
    <w:rsid w:val="009F73A3"/>
    <w:pPr>
      <w:spacing w:line="240" w:lineRule="auto"/>
    </w:pPr>
    <w:rPr>
      <w:sz w:val="20"/>
      <w:szCs w:val="20"/>
    </w:rPr>
  </w:style>
  <w:style w:type="character" w:customStyle="1" w:styleId="afb">
    <w:name w:val="Текст примечания Знак"/>
    <w:basedOn w:val="a0"/>
    <w:link w:val="afa"/>
    <w:uiPriority w:val="99"/>
    <w:semiHidden/>
    <w:rsid w:val="009F73A3"/>
    <w:rPr>
      <w:sz w:val="20"/>
      <w:szCs w:val="20"/>
    </w:rPr>
  </w:style>
  <w:style w:type="paragraph" w:styleId="afc">
    <w:name w:val="annotation subject"/>
    <w:basedOn w:val="1b"/>
    <w:next w:val="1b"/>
    <w:link w:val="afd"/>
    <w:rsid w:val="009F73A3"/>
    <w:rPr>
      <w:b/>
      <w:bCs/>
    </w:rPr>
  </w:style>
  <w:style w:type="character" w:customStyle="1" w:styleId="afd">
    <w:name w:val="Тема примечания Знак"/>
    <w:basedOn w:val="afb"/>
    <w:link w:val="afc"/>
    <w:rsid w:val="009F73A3"/>
    <w:rPr>
      <w:rFonts w:ascii="Calibri" w:eastAsia="PMingLiU" w:hAnsi="Calibri" w:cs="Calibri"/>
      <w:b/>
      <w:bCs/>
      <w:lang w:val="en-US" w:eastAsia="zh-CN"/>
    </w:rPr>
  </w:style>
  <w:style w:type="paragraph" w:styleId="afe">
    <w:name w:val="endnote text"/>
    <w:basedOn w:val="a"/>
    <w:link w:val="aff"/>
    <w:rsid w:val="009F73A3"/>
    <w:pPr>
      <w:suppressAutoHyphens/>
    </w:pPr>
    <w:rPr>
      <w:rFonts w:ascii="Calibri" w:eastAsia="PMingLiU" w:hAnsi="Calibri" w:cs="Calibri"/>
      <w:sz w:val="20"/>
      <w:szCs w:val="20"/>
      <w:lang w:eastAsia="zh-CN"/>
    </w:rPr>
  </w:style>
  <w:style w:type="character" w:customStyle="1" w:styleId="aff">
    <w:name w:val="Текст концевой сноски Знак"/>
    <w:basedOn w:val="a0"/>
    <w:link w:val="afe"/>
    <w:rsid w:val="009F73A3"/>
    <w:rPr>
      <w:rFonts w:ascii="Calibri" w:eastAsia="PMingLiU" w:hAnsi="Calibri" w:cs="Calibri"/>
      <w:sz w:val="20"/>
      <w:szCs w:val="20"/>
      <w:lang w:eastAsia="zh-CN"/>
    </w:rPr>
  </w:style>
  <w:style w:type="paragraph" w:customStyle="1" w:styleId="Revision">
    <w:name w:val="Revision"/>
    <w:rsid w:val="009F73A3"/>
    <w:pPr>
      <w:suppressAutoHyphens/>
      <w:spacing w:after="0" w:line="240" w:lineRule="auto"/>
    </w:pPr>
    <w:rPr>
      <w:rFonts w:ascii="Calibri" w:eastAsia="PMingLiU" w:hAnsi="Calibri" w:cs="Calibri"/>
      <w:lang w:val="en-US" w:eastAsia="zh-CN"/>
    </w:rPr>
  </w:style>
  <w:style w:type="paragraph" w:customStyle="1" w:styleId="xl35">
    <w:name w:val="xl35"/>
    <w:basedOn w:val="a"/>
    <w:rsid w:val="009F73A3"/>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Arial Unicode MS" w:hAnsi="Times New Roman" w:cs="Times New Roman"/>
      <w:sz w:val="24"/>
      <w:szCs w:val="24"/>
      <w:lang w:val="ro-RO" w:eastAsia="zh-CN"/>
    </w:rPr>
  </w:style>
  <w:style w:type="paragraph" w:customStyle="1" w:styleId="1c">
    <w:name w:val="Схема документа1"/>
    <w:basedOn w:val="a"/>
    <w:rsid w:val="009F73A3"/>
    <w:pPr>
      <w:suppressAutoHyphens/>
      <w:spacing w:after="0" w:line="240" w:lineRule="auto"/>
    </w:pPr>
    <w:rPr>
      <w:rFonts w:ascii="Tahoma" w:eastAsia="Times New Roman" w:hAnsi="Tahoma" w:cs="Tahoma"/>
      <w:sz w:val="16"/>
      <w:szCs w:val="16"/>
      <w:lang w:val="ro-RO" w:eastAsia="zh-CN"/>
    </w:rPr>
  </w:style>
  <w:style w:type="paragraph" w:customStyle="1" w:styleId="paragraphscx80691874">
    <w:name w:val="paragraph scx80691874"/>
    <w:basedOn w:val="a"/>
    <w:rsid w:val="009F73A3"/>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0">
    <w:name w:val="Содержимое таблицы"/>
    <w:basedOn w:val="a"/>
    <w:rsid w:val="009F73A3"/>
    <w:pPr>
      <w:suppressLineNumbers/>
      <w:suppressAutoHyphens/>
    </w:pPr>
    <w:rPr>
      <w:rFonts w:ascii="Calibri" w:eastAsia="PMingLiU" w:hAnsi="Calibri" w:cs="Calibri"/>
      <w:lang w:val="en-US" w:eastAsia="zh-CN"/>
    </w:rPr>
  </w:style>
  <w:style w:type="paragraph" w:customStyle="1" w:styleId="aff1">
    <w:name w:val="Заголовок таблицы"/>
    <w:basedOn w:val="aff0"/>
    <w:rsid w:val="009F73A3"/>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14</Pages>
  <Words>3641</Words>
  <Characters>20756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2019-01-30T11:13:00Z</dcterms:created>
  <dcterms:modified xsi:type="dcterms:W3CDTF">2019-01-30T11:53:00Z</dcterms:modified>
</cp:coreProperties>
</file>