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7340E0">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7340E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7340E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67FE233" w14:textId="77777777" w:rsidR="00A50D0A" w:rsidRPr="009F1E2C"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7340E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7340E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7340E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7340E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7340E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7340E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7340E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7340E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7340E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7340E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7340E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7340E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7340E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7340E0">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7340E0">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7340E0">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7340E0">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7340E0">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7340E0">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7340E0">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7340E0">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7340E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7340E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7340E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7340E0">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7340E0">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D58807D" w14:textId="77777777" w:rsidR="00BE362C" w:rsidRPr="00BE362C" w:rsidRDefault="00BE362C" w:rsidP="007340E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7340E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7340E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7340E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1E5487C" w14:textId="77777777" w:rsidR="00BE362C" w:rsidRPr="00BE362C"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7340E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7340E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7340E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7340E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7340E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7340E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7340E0">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7340E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7340E0">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7340E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7340E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7340E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7340E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7340E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7340E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7340E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7340E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7340E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7340E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7340E0">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7340E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7340E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7340E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7340E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7340E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7340E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7340E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7340E0">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7340E0">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7340E0">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7340E0">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7340E0">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7340E0">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7340E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7340E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7340E0">
      <w:pPr>
        <w:pStyle w:val="Listparagraf"/>
        <w:numPr>
          <w:ilvl w:val="0"/>
          <w:numId w:val="21"/>
        </w:numPr>
        <w:rPr>
          <w:b/>
        </w:rPr>
      </w:pPr>
      <w:r w:rsidRPr="00BE0197">
        <w:rPr>
          <w:b/>
        </w:rPr>
        <w:lastRenderedPageBreak/>
        <w:t>Materiale, compatibilităţi, reglementări tehnice şi standarde utilizate</w:t>
      </w:r>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7340E0">
      <w:pPr>
        <w:pStyle w:val="Listparagraf"/>
        <w:numPr>
          <w:ilvl w:val="0"/>
          <w:numId w:val="21"/>
        </w:numPr>
        <w:rPr>
          <w:b/>
        </w:rPr>
      </w:pPr>
      <w:r w:rsidRPr="00BE0197">
        <w:rPr>
          <w:b/>
        </w:rPr>
        <w:t>Cerinţe privind calculul costului</w:t>
      </w:r>
      <w:r w:rsidR="00F37A16" w:rsidRPr="00BE0197">
        <w:rPr>
          <w:b/>
        </w:rPr>
        <w:t>/prețului</w:t>
      </w:r>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7340E0">
      <w:pPr>
        <w:pStyle w:val="Listparagraf"/>
        <w:numPr>
          <w:ilvl w:val="0"/>
          <w:numId w:val="21"/>
        </w:numPr>
        <w:rPr>
          <w:b/>
        </w:rPr>
      </w:pPr>
      <w:r w:rsidRPr="00BE0197">
        <w:rPr>
          <w:b/>
        </w:rPr>
        <w:t>Mostre</w:t>
      </w:r>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7340E0">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DA7FF4" w:rsidRDefault="00215125" w:rsidP="00590BCC">
            <w:pPr>
              <w:rPr>
                <w:b/>
                <w:bCs/>
                <w:sz w:val="20"/>
                <w:szCs w:val="20"/>
              </w:rPr>
            </w:pPr>
            <w:r w:rsidRPr="00DA7FF4">
              <w:rPr>
                <w:b/>
                <w:bCs/>
                <w:sz w:val="20"/>
                <w:szCs w:val="20"/>
              </w:rPr>
              <w:t>Lotul 1</w:t>
            </w:r>
          </w:p>
          <w:p w14:paraId="0E3B552F" w14:textId="464361E2" w:rsidR="00916343" w:rsidRPr="00DA7FF4" w:rsidRDefault="00916343" w:rsidP="00916343">
            <w:pPr>
              <w:pStyle w:val="TableParagraph"/>
              <w:ind w:right="229"/>
              <w:rPr>
                <w:b/>
                <w:bCs/>
                <w:sz w:val="20"/>
                <w:szCs w:val="20"/>
              </w:rPr>
            </w:pPr>
            <w:r w:rsidRPr="00DA7FF4">
              <w:rPr>
                <w:b/>
                <w:bCs/>
                <w:sz w:val="20"/>
                <w:szCs w:val="20"/>
              </w:rPr>
              <w:t xml:space="preserve">Instalație de filtrare a apei pentru consum </w:t>
            </w:r>
          </w:p>
          <w:p w14:paraId="153FA685" w14:textId="77777777" w:rsidR="00916343" w:rsidRPr="00DA7FF4" w:rsidRDefault="00916343" w:rsidP="001D2A55">
            <w:pPr>
              <w:pStyle w:val="TableParagraph"/>
              <w:ind w:right="229"/>
              <w:rPr>
                <w:b/>
                <w:bCs/>
                <w:sz w:val="20"/>
                <w:szCs w:val="20"/>
              </w:rPr>
            </w:pPr>
            <w:r w:rsidRPr="00DA7FF4">
              <w:rPr>
                <w:b/>
                <w:bCs/>
                <w:sz w:val="20"/>
                <w:szCs w:val="20"/>
              </w:rPr>
              <w:t>(pe remorcă)</w:t>
            </w:r>
          </w:p>
          <w:p w14:paraId="245AF66F" w14:textId="378541D5" w:rsidR="00BB024B" w:rsidRPr="00834E9C" w:rsidRDefault="00BB024B" w:rsidP="00916343">
            <w:pPr>
              <w:rPr>
                <w:b/>
                <w:bCs/>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D0EEBF9"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 xml:space="preserve">Instalație autonomă de filtrare a apei pentru consum, pe remorcă, cu capacitatea de filtrare/purificare a apei de cel puțin 650 l/h, bazată pe osmoză inversă, cu reținerea de particule, bacterii, viruși, sare și substanțe chimice, </w:t>
            </w:r>
            <w:bookmarkStart w:id="116" w:name="_Hlk230353085"/>
            <w:r w:rsidRPr="0082504E">
              <w:rPr>
                <w:rFonts w:asciiTheme="majorBidi" w:hAnsiTheme="majorBidi" w:cstheme="majorBidi"/>
                <w:sz w:val="20"/>
                <w:szCs w:val="20"/>
              </w:rPr>
              <w:t>pentru utilizare continuă de minimum 24 ore/zi, în situații de urgență, calamități, crize, etc.</w:t>
            </w:r>
          </w:p>
          <w:bookmarkEnd w:id="116"/>
          <w:p w14:paraId="507F8A1F"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Sursa de apă - râu, lac, fântâni și alte surse subterane.</w:t>
            </w:r>
          </w:p>
          <w:p w14:paraId="47E298DC" w14:textId="77777777" w:rsidR="0082504E" w:rsidRPr="0082504E" w:rsidRDefault="0082504E" w:rsidP="0082504E">
            <w:pPr>
              <w:pStyle w:val="TableParagraph"/>
              <w:numPr>
                <w:ilvl w:val="0"/>
                <w:numId w:val="22"/>
              </w:numPr>
              <w:spacing w:before="1"/>
              <w:ind w:left="196" w:hanging="196"/>
              <w:jc w:val="both"/>
              <w:rPr>
                <w:rFonts w:asciiTheme="majorBidi" w:hAnsiTheme="majorBidi" w:cstheme="majorBidi"/>
                <w:sz w:val="20"/>
                <w:szCs w:val="20"/>
              </w:rPr>
            </w:pPr>
            <w:r w:rsidRPr="0082504E">
              <w:rPr>
                <w:rFonts w:asciiTheme="majorBidi" w:hAnsiTheme="majorBidi" w:cstheme="majorBidi"/>
                <w:sz w:val="20"/>
                <w:szCs w:val="20"/>
              </w:rPr>
              <w:t>Șasiu 1-2 axe, cu frână de parcare, picioare de sprijin cu cricuri de nivelare.</w:t>
            </w:r>
          </w:p>
          <w:p w14:paraId="5B0F0257" w14:textId="77777777" w:rsidR="0082504E" w:rsidRPr="0082504E" w:rsidRDefault="0082504E" w:rsidP="0082504E">
            <w:pPr>
              <w:pStyle w:val="TableParagraph"/>
              <w:numPr>
                <w:ilvl w:val="0"/>
                <w:numId w:val="22"/>
              </w:numPr>
              <w:spacing w:before="1"/>
              <w:ind w:left="196" w:hanging="196"/>
              <w:jc w:val="both"/>
              <w:rPr>
                <w:rFonts w:asciiTheme="majorBidi" w:hAnsiTheme="majorBidi" w:cstheme="majorBidi"/>
                <w:sz w:val="20"/>
                <w:szCs w:val="20"/>
              </w:rPr>
            </w:pPr>
            <w:r w:rsidRPr="0082504E">
              <w:rPr>
                <w:rFonts w:asciiTheme="majorBidi" w:hAnsiTheme="majorBidi" w:cstheme="majorBidi"/>
                <w:sz w:val="20"/>
                <w:szCs w:val="20"/>
              </w:rPr>
              <w:t>Bara/racordul de remorcare - dispune de un sistem de reglare a înălțimii pentru cuplare cu o varietate de vehicule.</w:t>
            </w:r>
          </w:p>
          <w:p w14:paraId="69D9BC50" w14:textId="77777777" w:rsidR="0082504E" w:rsidRPr="0082504E" w:rsidRDefault="0082504E" w:rsidP="0082504E">
            <w:pPr>
              <w:pStyle w:val="TableParagraph"/>
              <w:numPr>
                <w:ilvl w:val="0"/>
                <w:numId w:val="22"/>
              </w:numPr>
              <w:spacing w:before="1"/>
              <w:ind w:left="196" w:hanging="196"/>
              <w:jc w:val="both"/>
              <w:rPr>
                <w:rFonts w:asciiTheme="majorBidi" w:hAnsiTheme="majorBidi" w:cstheme="majorBidi"/>
                <w:sz w:val="20"/>
                <w:szCs w:val="20"/>
              </w:rPr>
            </w:pPr>
            <w:r w:rsidRPr="0082504E">
              <w:rPr>
                <w:rFonts w:asciiTheme="majorBidi" w:hAnsiTheme="majorBidi" w:cstheme="majorBidi"/>
                <w:sz w:val="20"/>
                <w:szCs w:val="20"/>
              </w:rPr>
              <w:t>Echipament de filtrare/purificare:</w:t>
            </w:r>
          </w:p>
          <w:p w14:paraId="611A3ACD" w14:textId="70DFB259" w:rsidR="0082504E" w:rsidRPr="0082504E" w:rsidRDefault="0082504E" w:rsidP="0082504E">
            <w:pPr>
              <w:pStyle w:val="Listparagraf"/>
              <w:numPr>
                <w:ilvl w:val="1"/>
                <w:numId w:val="23"/>
              </w:numPr>
              <w:tabs>
                <w:tab w:val="clear" w:pos="1134"/>
              </w:tabs>
              <w:spacing w:before="1"/>
              <w:ind w:left="338" w:hanging="338"/>
              <w:contextualSpacing/>
              <w:rPr>
                <w:rFonts w:asciiTheme="majorBidi" w:hAnsiTheme="majorBidi" w:cstheme="majorBidi"/>
                <w:sz w:val="20"/>
                <w:szCs w:val="20"/>
                <w:lang w:val="ro-RO"/>
              </w:rPr>
            </w:pPr>
            <w:r w:rsidRPr="0082504E">
              <w:rPr>
                <w:rFonts w:asciiTheme="majorBidi" w:hAnsiTheme="majorBidi" w:cstheme="majorBidi"/>
                <w:sz w:val="20"/>
                <w:szCs w:val="20"/>
                <w:lang w:val="ro-RO"/>
              </w:rPr>
              <w:t xml:space="preserve">Echipament Pre-tratare (filtre disc/sită, filtre disc/sită nisip și antracit, filtre disc/sită carbon activ sau </w:t>
            </w:r>
            <w:r w:rsidRPr="0082504E">
              <w:rPr>
                <w:rFonts w:asciiTheme="majorBidi" w:eastAsia="Times New Roman" w:hAnsiTheme="majorBidi" w:cstheme="majorBidi"/>
                <w:sz w:val="20"/>
                <w:szCs w:val="20"/>
                <w:lang w:val="ro-RO"/>
              </w:rPr>
              <w:t xml:space="preserve">sistem de </w:t>
            </w:r>
            <w:r w:rsidRPr="0082504E">
              <w:rPr>
                <w:rFonts w:asciiTheme="majorBidi" w:eastAsia="Times New Roman" w:hAnsiTheme="majorBidi" w:cstheme="majorBidi"/>
                <w:sz w:val="20"/>
                <w:szCs w:val="20"/>
                <w:lang w:val="ro-RO"/>
              </w:rPr>
              <w:lastRenderedPageBreak/>
              <w:t>ultrafiltrare pe membrane (UF) cu retrospălare automată, ca echivalent tehnic).</w:t>
            </w:r>
          </w:p>
          <w:p w14:paraId="464EC056" w14:textId="77777777" w:rsidR="0082504E" w:rsidRPr="0082504E" w:rsidRDefault="0082504E" w:rsidP="0082504E">
            <w:pPr>
              <w:pStyle w:val="Listparagraf"/>
              <w:numPr>
                <w:ilvl w:val="1"/>
                <w:numId w:val="23"/>
              </w:numPr>
              <w:tabs>
                <w:tab w:val="clear" w:pos="1134"/>
              </w:tabs>
              <w:spacing w:before="1"/>
              <w:ind w:left="338" w:hanging="338"/>
              <w:contextualSpacing/>
              <w:rPr>
                <w:rFonts w:asciiTheme="majorBidi" w:hAnsiTheme="majorBidi" w:cstheme="majorBidi"/>
                <w:sz w:val="20"/>
                <w:szCs w:val="20"/>
                <w:lang w:val="ro-RO"/>
              </w:rPr>
            </w:pPr>
            <w:r w:rsidRPr="0082504E">
              <w:rPr>
                <w:rFonts w:asciiTheme="majorBidi" w:hAnsiTheme="majorBidi" w:cstheme="majorBidi"/>
                <w:sz w:val="20"/>
                <w:szCs w:val="20"/>
                <w:lang w:val="ro-RO"/>
              </w:rPr>
              <w:t>Echipament de osmoză inversă (m</w:t>
            </w:r>
            <w:r w:rsidRPr="0082504E">
              <w:rPr>
                <w:rFonts w:asciiTheme="majorBidi" w:hAnsiTheme="majorBidi" w:cstheme="majorBidi"/>
                <w:sz w:val="20"/>
                <w:szCs w:val="20"/>
                <w:lang w:val="ro-RO" w:eastAsia="ro-RO"/>
              </w:rPr>
              <w:t>embrane RO industriale și pompă de înaltă presiune);</w:t>
            </w:r>
          </w:p>
          <w:p w14:paraId="5635725E" w14:textId="77777777" w:rsidR="0082504E" w:rsidRPr="0082504E" w:rsidRDefault="0082504E" w:rsidP="0082504E">
            <w:pPr>
              <w:pStyle w:val="TableParagraph"/>
              <w:numPr>
                <w:ilvl w:val="1"/>
                <w:numId w:val="23"/>
              </w:numPr>
              <w:spacing w:before="1"/>
              <w:ind w:left="338" w:hanging="338"/>
              <w:jc w:val="both"/>
              <w:rPr>
                <w:rFonts w:asciiTheme="majorBidi" w:hAnsiTheme="majorBidi" w:cstheme="majorBidi"/>
                <w:sz w:val="20"/>
                <w:szCs w:val="20"/>
              </w:rPr>
            </w:pPr>
            <w:r w:rsidRPr="0082504E">
              <w:rPr>
                <w:rFonts w:asciiTheme="majorBidi" w:hAnsiTheme="majorBidi" w:cstheme="majorBidi"/>
                <w:sz w:val="20"/>
                <w:szCs w:val="20"/>
              </w:rPr>
              <w:t>Echipament Post-tratare (</w:t>
            </w:r>
            <w:r w:rsidRPr="0082504E">
              <w:rPr>
                <w:rFonts w:asciiTheme="majorBidi" w:hAnsiTheme="majorBidi" w:cstheme="majorBidi"/>
                <w:sz w:val="20"/>
                <w:szCs w:val="20"/>
                <w:lang w:eastAsia="ro-RO"/>
              </w:rPr>
              <w:t>sistem UV, dozare cu clor și de mineralizare)</w:t>
            </w:r>
            <w:r w:rsidRPr="0082504E">
              <w:rPr>
                <w:rFonts w:asciiTheme="majorBidi" w:hAnsiTheme="majorBidi" w:cstheme="majorBidi"/>
                <w:sz w:val="20"/>
                <w:szCs w:val="20"/>
              </w:rPr>
              <w:t>.</w:t>
            </w:r>
          </w:p>
          <w:p w14:paraId="5B7152CB"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Regim de funcționare continuu (urgență, calamitate, criză) - de minimum 24 ore/zi.</w:t>
            </w:r>
          </w:p>
          <w:p w14:paraId="25821D00"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Generator electric diesel dimensionat conform consumului total al instalației, în conformitate cu cerințele producătorului.</w:t>
            </w:r>
          </w:p>
          <w:p w14:paraId="0B9F4805"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Pompă submersibilă cu sită de aspirație și întrerupător cu flotor, destinată pompării apei brute, cu înălțime de refulare cel puțin 8 m, iar debitul va fi conform cerințelor echipamentului și specificațiilor producătorului, lungimea cablului de alimentare de cel puțin - 20 m.</w:t>
            </w:r>
          </w:p>
          <w:p w14:paraId="789A9213"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Panou de comanda și control (debit, presiune (după filtrul preliminar, înainte și după membrană), alarme pentru defecțiuni).</w:t>
            </w:r>
          </w:p>
          <w:p w14:paraId="5CE2CDD3"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Furtun pentru pomparea apei brute - de cel puțin 20m, cu racorduri Storz D.</w:t>
            </w:r>
          </w:p>
          <w:p w14:paraId="03FEF94A"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Furtun pentru apa reziduală - de cel puțin 15m, cu racorduri Storz D.</w:t>
            </w:r>
          </w:p>
          <w:p w14:paraId="67AE32FE"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Furtun pentru apa potabilă - de cel puțin 5m, cu racorduri Storz D.</w:t>
            </w:r>
          </w:p>
          <w:p w14:paraId="20E7336F"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Kit/container pentru dezinfecție - substanțe pentru curățarea, dezinfectarea și conservarea echipamentelor instalației.</w:t>
            </w:r>
          </w:p>
          <w:p w14:paraId="60ACF826"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Kit de scule și piese de schimb (membrane, garnituri, filtre).</w:t>
            </w:r>
          </w:p>
          <w:p w14:paraId="66B8A6F0"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Sistem de iluminare - cu posibilitatea de alimentare minim de la rețeaua electrică de 220V și de la generator electric.</w:t>
            </w:r>
          </w:p>
          <w:p w14:paraId="54E93CEC"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Consolă incorporată pentru roată de rezervă cu roată inclusă.</w:t>
            </w:r>
          </w:p>
          <w:p w14:paraId="12D30D9E"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 xml:space="preserve">Omologată pentru circulația pe drumurile </w:t>
            </w:r>
            <w:r w:rsidRPr="0082504E">
              <w:rPr>
                <w:rFonts w:asciiTheme="majorBidi" w:hAnsiTheme="majorBidi" w:cstheme="majorBidi"/>
                <w:sz w:val="20"/>
                <w:szCs w:val="20"/>
              </w:rPr>
              <w:lastRenderedPageBreak/>
              <w:t>publice (echipată cu lumini și sisteme de siguranță).</w:t>
            </w:r>
          </w:p>
          <w:p w14:paraId="45BE1EBF"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Apa produsă trebuie să respecte parametrii Directivei (UE) 2020/2184 și recomandările OMS privind apa potabilă.</w:t>
            </w:r>
          </w:p>
          <w:p w14:paraId="29AE4FA4"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Certificat de conformitate CE.</w:t>
            </w:r>
          </w:p>
          <w:p w14:paraId="1F3220A5" w14:textId="77777777" w:rsidR="0082504E" w:rsidRPr="0082504E" w:rsidRDefault="0082504E" w:rsidP="0082504E">
            <w:pPr>
              <w:pStyle w:val="TableParagraph"/>
              <w:numPr>
                <w:ilvl w:val="0"/>
                <w:numId w:val="23"/>
              </w:numPr>
              <w:adjustRightInd w:val="0"/>
              <w:spacing w:before="1"/>
              <w:ind w:hanging="305"/>
              <w:jc w:val="both"/>
              <w:rPr>
                <w:rFonts w:asciiTheme="majorBidi" w:hAnsiTheme="majorBidi" w:cstheme="majorBidi"/>
                <w:sz w:val="20"/>
                <w:szCs w:val="20"/>
              </w:rPr>
            </w:pPr>
            <w:r w:rsidRPr="0082504E">
              <w:rPr>
                <w:rFonts w:asciiTheme="majorBidi" w:hAnsiTheme="majorBidi" w:cstheme="majorBidi"/>
                <w:sz w:val="20"/>
                <w:szCs w:val="20"/>
                <w:lang w:eastAsia="ro-RO"/>
              </w:rPr>
              <w:t>Certificat de garanție - termen de minimum 60 de luni pentru stocare (conservare) pe termen lung și minimum 36 de luni în cazul punerii în funcțiune.</w:t>
            </w:r>
          </w:p>
          <w:p w14:paraId="611B1A27"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Manual de exploatare, întreținere, proceduri de dezinfecție și conservare.</w:t>
            </w:r>
          </w:p>
          <w:p w14:paraId="67C73D8E" w14:textId="77777777" w:rsidR="0082504E" w:rsidRPr="0082504E" w:rsidRDefault="0082504E" w:rsidP="0082504E">
            <w:pPr>
              <w:pStyle w:val="TableParagraph"/>
              <w:numPr>
                <w:ilvl w:val="0"/>
                <w:numId w:val="23"/>
              </w:numPr>
              <w:spacing w:before="1"/>
              <w:ind w:hanging="305"/>
              <w:jc w:val="both"/>
              <w:rPr>
                <w:rFonts w:asciiTheme="majorBidi" w:hAnsiTheme="majorBidi" w:cstheme="majorBidi"/>
                <w:sz w:val="20"/>
                <w:szCs w:val="20"/>
              </w:rPr>
            </w:pPr>
            <w:r w:rsidRPr="0082504E">
              <w:rPr>
                <w:rFonts w:asciiTheme="majorBidi" w:hAnsiTheme="majorBidi" w:cstheme="majorBidi"/>
                <w:sz w:val="20"/>
                <w:szCs w:val="20"/>
              </w:rPr>
              <w:t>Starea tehnică - nou și neutilizat, anul fabricării 2026.</w:t>
            </w:r>
          </w:p>
          <w:p w14:paraId="6191664C" w14:textId="77777777" w:rsidR="0082504E" w:rsidRPr="0082504E" w:rsidRDefault="0082504E" w:rsidP="0082504E">
            <w:pPr>
              <w:pStyle w:val="TableParagraph"/>
              <w:spacing w:before="1"/>
              <w:jc w:val="both"/>
              <w:rPr>
                <w:rFonts w:asciiTheme="majorBidi" w:hAnsiTheme="majorBidi" w:cstheme="majorBidi"/>
                <w:b/>
                <w:bCs/>
                <w:sz w:val="20"/>
                <w:szCs w:val="20"/>
              </w:rPr>
            </w:pPr>
            <w:r w:rsidRPr="0082504E">
              <w:rPr>
                <w:rFonts w:asciiTheme="majorBidi" w:hAnsiTheme="majorBidi" w:cstheme="majorBidi"/>
                <w:b/>
                <w:bCs/>
                <w:sz w:val="20"/>
                <w:szCs w:val="20"/>
              </w:rPr>
              <w:t>Operatorul economic participant la procedura de achiziție:</w:t>
            </w:r>
          </w:p>
          <w:p w14:paraId="220E592A" w14:textId="77777777" w:rsidR="0082504E" w:rsidRPr="0082504E" w:rsidRDefault="0082504E" w:rsidP="0082504E">
            <w:pPr>
              <w:pStyle w:val="TableParagraph"/>
              <w:spacing w:before="1"/>
              <w:jc w:val="both"/>
              <w:rPr>
                <w:rFonts w:asciiTheme="majorBidi" w:hAnsiTheme="majorBidi" w:cstheme="majorBidi"/>
                <w:bCs/>
                <w:sz w:val="20"/>
                <w:szCs w:val="20"/>
              </w:rPr>
            </w:pPr>
            <w:r w:rsidRPr="0082504E">
              <w:rPr>
                <w:rFonts w:asciiTheme="majorBidi" w:hAnsiTheme="majorBidi" w:cstheme="majorBidi"/>
                <w:sz w:val="20"/>
                <w:szCs w:val="20"/>
              </w:rPr>
              <w:t xml:space="preserve">- </w:t>
            </w:r>
            <w:r w:rsidRPr="0082504E">
              <w:rPr>
                <w:rFonts w:asciiTheme="majorBidi" w:hAnsiTheme="majorBidi" w:cstheme="majorBidi"/>
                <w:bCs/>
                <w:sz w:val="20"/>
                <w:szCs w:val="20"/>
              </w:rPr>
              <w:t>să fie reprezentant oficial al mărcii bunului ofertat;</w:t>
            </w:r>
          </w:p>
          <w:p w14:paraId="1B7F54C9" w14:textId="77777777" w:rsidR="0082504E" w:rsidRPr="0082504E" w:rsidRDefault="0082504E" w:rsidP="0082504E">
            <w:pPr>
              <w:pStyle w:val="TableParagraph"/>
              <w:spacing w:before="1"/>
              <w:jc w:val="both"/>
              <w:rPr>
                <w:rFonts w:asciiTheme="majorBidi" w:hAnsiTheme="majorBidi" w:cstheme="majorBidi"/>
                <w:bCs/>
                <w:sz w:val="20"/>
                <w:szCs w:val="20"/>
              </w:rPr>
            </w:pPr>
            <w:r w:rsidRPr="0082504E">
              <w:rPr>
                <w:rFonts w:asciiTheme="majorBidi" w:hAnsiTheme="majorBidi" w:cstheme="majorBidi"/>
                <w:bCs/>
                <w:sz w:val="20"/>
                <w:szCs w:val="20"/>
              </w:rPr>
              <w:t>- să prezinte documente confirmative în vederea demonstrării experienței similare și a capacității de executare a contractului de către ofertant sau producător;</w:t>
            </w:r>
          </w:p>
          <w:p w14:paraId="7EE46328" w14:textId="77777777" w:rsidR="0082504E" w:rsidRPr="0082504E" w:rsidRDefault="0082504E" w:rsidP="0082504E">
            <w:pPr>
              <w:pStyle w:val="TableParagraph"/>
              <w:spacing w:before="1"/>
              <w:jc w:val="both"/>
              <w:rPr>
                <w:rFonts w:asciiTheme="majorBidi" w:hAnsiTheme="majorBidi" w:cstheme="majorBidi"/>
                <w:bCs/>
                <w:sz w:val="20"/>
                <w:szCs w:val="20"/>
              </w:rPr>
            </w:pPr>
            <w:r w:rsidRPr="0082504E">
              <w:rPr>
                <w:rFonts w:asciiTheme="majorBidi" w:hAnsiTheme="majorBidi" w:cstheme="majorBidi"/>
                <w:sz w:val="20"/>
                <w:szCs w:val="20"/>
              </w:rPr>
              <w:t>- să dispună de personal calificat, atestat de producător;</w:t>
            </w:r>
          </w:p>
          <w:p w14:paraId="1ABCE1F5" w14:textId="77777777" w:rsidR="0082504E" w:rsidRPr="0082504E" w:rsidRDefault="0082504E" w:rsidP="0082504E">
            <w:pPr>
              <w:pStyle w:val="TableParagraph"/>
              <w:spacing w:before="1"/>
              <w:jc w:val="both"/>
              <w:rPr>
                <w:rFonts w:asciiTheme="majorBidi" w:hAnsiTheme="majorBidi" w:cstheme="majorBidi"/>
                <w:bCs/>
                <w:sz w:val="20"/>
                <w:szCs w:val="20"/>
              </w:rPr>
            </w:pPr>
            <w:r w:rsidRPr="0082504E">
              <w:rPr>
                <w:rFonts w:asciiTheme="majorBidi" w:hAnsiTheme="majorBidi" w:cstheme="majorBidi"/>
                <w:bCs/>
                <w:sz w:val="20"/>
                <w:szCs w:val="20"/>
              </w:rPr>
              <w:t>- să asigure deservirea tehnică curentă și rodajul, conform normelor stabilite de producător, gratuit pentru perioada conservării.</w:t>
            </w:r>
          </w:p>
          <w:p w14:paraId="04884F6C" w14:textId="5B35212F" w:rsidR="00215125" w:rsidRPr="0082504E" w:rsidRDefault="0082504E" w:rsidP="0082504E">
            <w:pPr>
              <w:pStyle w:val="TableParagraph"/>
              <w:spacing w:before="1"/>
              <w:jc w:val="both"/>
              <w:rPr>
                <w:rFonts w:asciiTheme="majorBidi" w:hAnsiTheme="majorBidi" w:cstheme="majorBidi"/>
                <w:sz w:val="20"/>
                <w:szCs w:val="20"/>
                <w:lang w:val="en-US"/>
              </w:rPr>
            </w:pPr>
            <w:r w:rsidRPr="0082504E">
              <w:rPr>
                <w:rFonts w:asciiTheme="majorBidi" w:hAnsiTheme="majorBidi" w:cstheme="majorBidi"/>
                <w:bCs/>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916343" w:rsidRPr="00C00499" w14:paraId="5103B7FD"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0026AC" w14:textId="77777777" w:rsidR="00916343" w:rsidRPr="002C4430" w:rsidRDefault="00916343" w:rsidP="00590BCC">
            <w:pPr>
              <w:rPr>
                <w:b/>
                <w:bCs/>
                <w:sz w:val="20"/>
                <w:szCs w:val="20"/>
              </w:rPr>
            </w:pPr>
            <w:r w:rsidRPr="002C4430">
              <w:rPr>
                <w:b/>
                <w:bCs/>
                <w:sz w:val="20"/>
                <w:szCs w:val="20"/>
              </w:rPr>
              <w:lastRenderedPageBreak/>
              <w:t>Lotul 2</w:t>
            </w:r>
          </w:p>
          <w:p w14:paraId="0CC1997E" w14:textId="2AEB9C87" w:rsidR="00916343" w:rsidRPr="001D1C9D" w:rsidRDefault="00916343" w:rsidP="00916343">
            <w:pPr>
              <w:rPr>
                <w:b/>
                <w:bCs/>
                <w:sz w:val="20"/>
                <w:szCs w:val="20"/>
              </w:rPr>
            </w:pPr>
            <w:r w:rsidRPr="002C4430">
              <w:rPr>
                <w:b/>
                <w:bCs/>
                <w:sz w:val="20"/>
                <w:szCs w:val="20"/>
              </w:rPr>
              <w:t>Instalație de filtrare a apei pentru consum</w:t>
            </w:r>
          </w:p>
        </w:tc>
        <w:tc>
          <w:tcPr>
            <w:tcW w:w="574" w:type="pct"/>
            <w:tcBorders>
              <w:top w:val="single" w:sz="4" w:space="0" w:color="auto"/>
              <w:left w:val="single" w:sz="4" w:space="0" w:color="auto"/>
              <w:bottom w:val="single" w:sz="4" w:space="0" w:color="auto"/>
              <w:right w:val="single" w:sz="4" w:space="0" w:color="auto"/>
            </w:tcBorders>
            <w:vAlign w:val="center"/>
          </w:tcPr>
          <w:p w14:paraId="7A2A266D" w14:textId="77777777" w:rsidR="00916343" w:rsidRPr="0065496F" w:rsidRDefault="00916343"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E111185" w14:textId="77777777" w:rsidR="00916343" w:rsidRPr="0065496F" w:rsidRDefault="00916343"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2FD9E0C7" w14:textId="77777777" w:rsidR="00916343" w:rsidRPr="0065496F" w:rsidRDefault="00916343"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AD0D588"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 xml:space="preserve">Stație autonomă de purificare a apei pentru consum, containerizată, cu capacitatea de filtrare/purificare cu capacitatea de cel puțin 2000 l/h, bazată pe osmoză inversă, cu reținerea de particule, bacterii, viruși, sare și substanțe chimice, pentru utilizare continuă de minimum 24 ore/zi, în situații de urgență, calamități, crize, etc., la infrastructuri critice și </w:t>
            </w:r>
            <w:r w:rsidRPr="0082504E">
              <w:rPr>
                <w:rFonts w:asciiTheme="majorBidi" w:hAnsiTheme="majorBidi" w:cstheme="majorBidi"/>
                <w:sz w:val="20"/>
                <w:szCs w:val="20"/>
              </w:rPr>
              <w:lastRenderedPageBreak/>
              <w:t>reziliență strategică.</w:t>
            </w:r>
          </w:p>
          <w:p w14:paraId="689CB33F"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Sursa de apă - râu, lac, fântâni și alte surse subterane.</w:t>
            </w:r>
          </w:p>
          <w:p w14:paraId="5E956701"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Container din metal, izolat termic, de minim 20 ft. (iluminare interioară, sistem ventilație și drenaj, temperatura de operare -15°C / +45°C).</w:t>
            </w:r>
          </w:p>
          <w:p w14:paraId="249D7984" w14:textId="77777777" w:rsidR="0082504E" w:rsidRPr="0082504E" w:rsidRDefault="0082504E" w:rsidP="0082504E">
            <w:pPr>
              <w:pStyle w:val="Listparagraf"/>
              <w:numPr>
                <w:ilvl w:val="0"/>
                <w:numId w:val="24"/>
              </w:numPr>
              <w:tabs>
                <w:tab w:val="clear" w:pos="1134"/>
              </w:tabs>
              <w:ind w:left="315"/>
              <w:contextualSpacing/>
              <w:jc w:val="left"/>
              <w:rPr>
                <w:rFonts w:asciiTheme="majorBidi" w:eastAsia="Times New Roman" w:hAnsiTheme="majorBidi" w:cstheme="majorBidi"/>
                <w:sz w:val="20"/>
                <w:szCs w:val="20"/>
                <w:lang w:val="ro-RO" w:eastAsia="ro-RO"/>
              </w:rPr>
            </w:pPr>
            <w:r w:rsidRPr="0082504E">
              <w:rPr>
                <w:rFonts w:asciiTheme="majorBidi" w:hAnsiTheme="majorBidi" w:cstheme="majorBidi"/>
                <w:sz w:val="20"/>
                <w:szCs w:val="20"/>
                <w:lang w:val="ro-RO"/>
              </w:rPr>
              <w:t>Echipamente de filtrare/purificare a apei:</w:t>
            </w:r>
          </w:p>
          <w:p w14:paraId="484B82DC" w14:textId="7015014C" w:rsidR="0082504E" w:rsidRPr="0082504E" w:rsidRDefault="0082504E" w:rsidP="0082504E">
            <w:pPr>
              <w:pStyle w:val="TableParagraph"/>
              <w:numPr>
                <w:ilvl w:val="1"/>
                <w:numId w:val="24"/>
              </w:numPr>
              <w:spacing w:before="1"/>
              <w:ind w:left="338" w:hanging="425"/>
              <w:jc w:val="both"/>
              <w:rPr>
                <w:rFonts w:asciiTheme="majorBidi" w:hAnsiTheme="majorBidi" w:cstheme="majorBidi"/>
                <w:sz w:val="20"/>
                <w:szCs w:val="20"/>
              </w:rPr>
            </w:pPr>
            <w:r w:rsidRPr="0082504E">
              <w:rPr>
                <w:rFonts w:asciiTheme="majorBidi" w:hAnsiTheme="majorBidi" w:cstheme="majorBidi"/>
                <w:sz w:val="20"/>
                <w:szCs w:val="20"/>
              </w:rPr>
              <w:t>Echipament Pre-tratare (filtre disc/sită, filtre disc/sită nisip și antracit, filtre disc/sită carbon activ sau sistem de ultrafiltrare pe membrane (UF) cu retrospălare automată, ca echivalent tehnic);</w:t>
            </w:r>
          </w:p>
          <w:p w14:paraId="13E81DD2" w14:textId="77777777" w:rsidR="0082504E" w:rsidRPr="0082504E" w:rsidRDefault="0082504E" w:rsidP="0082504E">
            <w:pPr>
              <w:pStyle w:val="TableParagraph"/>
              <w:numPr>
                <w:ilvl w:val="1"/>
                <w:numId w:val="24"/>
              </w:numPr>
              <w:spacing w:before="1"/>
              <w:ind w:left="338" w:hanging="425"/>
              <w:jc w:val="both"/>
              <w:rPr>
                <w:rFonts w:asciiTheme="majorBidi" w:hAnsiTheme="majorBidi" w:cstheme="majorBidi"/>
                <w:sz w:val="20"/>
                <w:szCs w:val="20"/>
                <w:lang w:eastAsia="ro-RO"/>
              </w:rPr>
            </w:pPr>
            <w:r w:rsidRPr="0082504E">
              <w:rPr>
                <w:rFonts w:asciiTheme="majorBidi" w:hAnsiTheme="majorBidi" w:cstheme="majorBidi"/>
                <w:sz w:val="20"/>
                <w:szCs w:val="20"/>
              </w:rPr>
              <w:t>Echipament de osmoză inversă (m</w:t>
            </w:r>
            <w:r w:rsidRPr="0082504E">
              <w:rPr>
                <w:rFonts w:asciiTheme="majorBidi" w:hAnsiTheme="majorBidi" w:cstheme="majorBidi"/>
                <w:sz w:val="20"/>
                <w:szCs w:val="20"/>
                <w:lang w:eastAsia="ro-RO"/>
              </w:rPr>
              <w:t>embrane RO industriale și pompă de înaltă presiune);</w:t>
            </w:r>
          </w:p>
          <w:p w14:paraId="4ACCCA58" w14:textId="77777777" w:rsidR="0082504E" w:rsidRPr="0082504E" w:rsidRDefault="0082504E" w:rsidP="0082504E">
            <w:pPr>
              <w:pStyle w:val="TableParagraph"/>
              <w:numPr>
                <w:ilvl w:val="1"/>
                <w:numId w:val="24"/>
              </w:numPr>
              <w:spacing w:before="1"/>
              <w:ind w:left="338" w:hanging="425"/>
              <w:jc w:val="both"/>
              <w:rPr>
                <w:rFonts w:asciiTheme="majorBidi" w:hAnsiTheme="majorBidi" w:cstheme="majorBidi"/>
                <w:sz w:val="20"/>
                <w:szCs w:val="20"/>
                <w:lang w:eastAsia="ro-RO"/>
              </w:rPr>
            </w:pPr>
            <w:r w:rsidRPr="0082504E">
              <w:rPr>
                <w:rFonts w:asciiTheme="majorBidi" w:hAnsiTheme="majorBidi" w:cstheme="majorBidi"/>
                <w:sz w:val="20"/>
                <w:szCs w:val="20"/>
              </w:rPr>
              <w:t>Echipament Post-tratare (</w:t>
            </w:r>
            <w:r w:rsidRPr="0082504E">
              <w:rPr>
                <w:rFonts w:asciiTheme="majorBidi" w:hAnsiTheme="majorBidi" w:cstheme="majorBidi"/>
                <w:sz w:val="20"/>
                <w:szCs w:val="20"/>
                <w:lang w:eastAsia="ro-RO"/>
              </w:rPr>
              <w:t>sistem UV, dozare cu clor și de mineralizare).</w:t>
            </w:r>
          </w:p>
          <w:p w14:paraId="2D7B6FA1"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bookmarkStart w:id="117" w:name="_Hlk230353667"/>
            <w:r w:rsidRPr="0082504E">
              <w:rPr>
                <w:rFonts w:asciiTheme="majorBidi" w:hAnsiTheme="majorBidi" w:cstheme="majorBidi"/>
                <w:sz w:val="20"/>
                <w:szCs w:val="20"/>
              </w:rPr>
              <w:t xml:space="preserve">Regim de funcționare continuu (urgență, calamitate, criză) – de minimum 24 ore/zi. </w:t>
            </w:r>
          </w:p>
          <w:bookmarkEnd w:id="117"/>
          <w:p w14:paraId="73764F46"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Pompă submersibilă cu sită de aspirație și întrerupător cu flotor, destinată pompării apei brute, cu înălțime de refulare cel puțin 8 m, iar debitul va fi conform cerințelor echipamentului și specificațiilor producătorului, lungimea cablului de alimentare de cel puțin - 20 m.</w:t>
            </w:r>
          </w:p>
          <w:p w14:paraId="1CCC1DD4"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Panou de comanda și control (debit, presiune (după filtrul preliminar, înainte și după membrană), alarme pentru defecțiuni).</w:t>
            </w:r>
          </w:p>
          <w:p w14:paraId="5DA108FC"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Furtun pentru pomparea apei brute - de cel puțin 20m, cu racorduri Storz C.</w:t>
            </w:r>
          </w:p>
          <w:p w14:paraId="05E28384"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Furtun pentru apa reziduală - de cel puțin 15m, cu racorduri Storz C.</w:t>
            </w:r>
          </w:p>
          <w:p w14:paraId="5DDC1BDE"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Furtun pentru apa potabilă - de cel puțin 15m, cu racorduri Storz C.</w:t>
            </w:r>
          </w:p>
          <w:p w14:paraId="60260756"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Kit de analiză - analiză chimică și microbiană a apei brută și apa potabilă.</w:t>
            </w:r>
          </w:p>
          <w:p w14:paraId="2DF45977"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 xml:space="preserve">Kit/container pentru dezinfecție - </w:t>
            </w:r>
            <w:r w:rsidRPr="0082504E">
              <w:rPr>
                <w:rFonts w:asciiTheme="majorBidi" w:hAnsiTheme="majorBidi" w:cstheme="majorBidi"/>
                <w:sz w:val="20"/>
                <w:szCs w:val="20"/>
              </w:rPr>
              <w:lastRenderedPageBreak/>
              <w:t>substanțe pentru curățarea, dezinfectarea și conservarea echipamentelor instalației.</w:t>
            </w:r>
          </w:p>
          <w:p w14:paraId="1219014D"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Kit de scule și piese de schimb (membrane, garnituri, filtre).</w:t>
            </w:r>
          </w:p>
          <w:p w14:paraId="64539CFE"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Sistem de iluminare - cu posibilitatea de alimentare de la rețeaua electrică de 220V și alimentarea alternativă de la generator electric.</w:t>
            </w:r>
          </w:p>
          <w:p w14:paraId="76BABB0D"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Apa produsă trebuie să respecte parametrii Directivei (UE) 2020/2184 și recomandările OMS privind apa potabilă.</w:t>
            </w:r>
          </w:p>
          <w:p w14:paraId="74A6C872" w14:textId="77777777" w:rsidR="0082504E" w:rsidRPr="0082504E" w:rsidRDefault="0082504E" w:rsidP="0082504E">
            <w:pPr>
              <w:pStyle w:val="TableParagraph"/>
              <w:numPr>
                <w:ilvl w:val="0"/>
                <w:numId w:val="24"/>
              </w:numPr>
              <w:spacing w:before="1"/>
              <w:ind w:left="315"/>
              <w:jc w:val="both"/>
              <w:rPr>
                <w:rFonts w:asciiTheme="majorBidi" w:hAnsiTheme="majorBidi" w:cstheme="majorBidi"/>
                <w:sz w:val="20"/>
                <w:szCs w:val="20"/>
              </w:rPr>
            </w:pPr>
            <w:r w:rsidRPr="0082504E">
              <w:rPr>
                <w:rFonts w:asciiTheme="majorBidi" w:hAnsiTheme="majorBidi" w:cstheme="majorBidi"/>
                <w:sz w:val="20"/>
                <w:szCs w:val="20"/>
              </w:rPr>
              <w:t>Certificat de conformitate CE.</w:t>
            </w:r>
          </w:p>
          <w:p w14:paraId="3D64BED1" w14:textId="77777777" w:rsidR="0082504E" w:rsidRPr="0082504E" w:rsidRDefault="0082504E" w:rsidP="0082504E">
            <w:pPr>
              <w:pStyle w:val="TableParagraph"/>
              <w:numPr>
                <w:ilvl w:val="0"/>
                <w:numId w:val="24"/>
              </w:numPr>
              <w:adjustRightInd w:val="0"/>
              <w:spacing w:before="1"/>
              <w:ind w:left="315"/>
              <w:jc w:val="both"/>
              <w:rPr>
                <w:rFonts w:asciiTheme="majorBidi" w:hAnsiTheme="majorBidi" w:cstheme="majorBidi"/>
                <w:sz w:val="20"/>
                <w:szCs w:val="20"/>
              </w:rPr>
            </w:pPr>
            <w:r w:rsidRPr="0082504E">
              <w:rPr>
                <w:rFonts w:asciiTheme="majorBidi" w:hAnsiTheme="majorBidi" w:cstheme="majorBidi"/>
                <w:sz w:val="20"/>
                <w:szCs w:val="20"/>
                <w:lang w:eastAsia="ro-RO"/>
              </w:rPr>
              <w:t>Certificat de garanție - termen de minimum 10 ani pentru stocare (conservare) pe termen lung și minimum 3 ani în cazul punerii în funcțiune.</w:t>
            </w:r>
          </w:p>
          <w:p w14:paraId="5CF92613" w14:textId="77777777" w:rsidR="0082504E" w:rsidRPr="0082504E" w:rsidRDefault="0082504E" w:rsidP="0082504E">
            <w:pPr>
              <w:pStyle w:val="TableParagraph"/>
              <w:spacing w:before="1"/>
              <w:ind w:left="105"/>
              <w:jc w:val="both"/>
              <w:rPr>
                <w:rFonts w:asciiTheme="majorBidi" w:hAnsiTheme="majorBidi" w:cstheme="majorBidi"/>
                <w:sz w:val="20"/>
                <w:szCs w:val="20"/>
              </w:rPr>
            </w:pPr>
            <w:r w:rsidRPr="0082504E">
              <w:rPr>
                <w:rFonts w:asciiTheme="majorBidi" w:hAnsiTheme="majorBidi" w:cstheme="majorBidi"/>
                <w:sz w:val="20"/>
                <w:szCs w:val="20"/>
              </w:rPr>
              <w:t>Manual de exploatare, de întreținere, proceduri de dezinfecție și conservare.</w:t>
            </w:r>
          </w:p>
          <w:p w14:paraId="5D36920C" w14:textId="77777777" w:rsidR="0082504E" w:rsidRPr="0082504E" w:rsidRDefault="0082504E" w:rsidP="0082504E">
            <w:pPr>
              <w:pStyle w:val="TableParagraph"/>
              <w:spacing w:before="1"/>
              <w:ind w:left="105"/>
              <w:jc w:val="both"/>
              <w:rPr>
                <w:rFonts w:asciiTheme="majorBidi" w:hAnsiTheme="majorBidi" w:cstheme="majorBidi"/>
                <w:sz w:val="20"/>
                <w:szCs w:val="20"/>
              </w:rPr>
            </w:pPr>
            <w:r w:rsidRPr="0082504E">
              <w:rPr>
                <w:rFonts w:asciiTheme="majorBidi" w:hAnsiTheme="majorBidi" w:cstheme="majorBidi"/>
                <w:sz w:val="20"/>
                <w:szCs w:val="20"/>
              </w:rPr>
              <w:t>Starea tehnică - nou și neutilizat, anul fabricării 2026.</w:t>
            </w:r>
          </w:p>
          <w:p w14:paraId="118DCCD3" w14:textId="77777777" w:rsidR="0082504E" w:rsidRPr="0082504E" w:rsidRDefault="0082504E" w:rsidP="0082504E">
            <w:pPr>
              <w:pStyle w:val="TableParagraph"/>
              <w:spacing w:before="1"/>
              <w:jc w:val="both"/>
              <w:rPr>
                <w:rFonts w:asciiTheme="majorBidi" w:hAnsiTheme="majorBidi" w:cstheme="majorBidi"/>
                <w:b/>
                <w:bCs/>
                <w:sz w:val="20"/>
                <w:szCs w:val="20"/>
              </w:rPr>
            </w:pPr>
            <w:r w:rsidRPr="0082504E">
              <w:rPr>
                <w:rFonts w:asciiTheme="majorBidi" w:hAnsiTheme="majorBidi" w:cstheme="majorBidi"/>
                <w:b/>
                <w:bCs/>
                <w:sz w:val="20"/>
                <w:szCs w:val="20"/>
              </w:rPr>
              <w:t>Operatorul economic participant la procedura de achiziție:</w:t>
            </w:r>
          </w:p>
          <w:p w14:paraId="07F774CD"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 să fie reprezentant oficial al mărcii ofertante în Republica Moldova;</w:t>
            </w:r>
          </w:p>
          <w:p w14:paraId="3B488E27"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 să prezinte documente confirmative, în vederea demonstrării experienței similare și a capacității de executare a contractului de către ofertant sau producător;</w:t>
            </w:r>
          </w:p>
          <w:p w14:paraId="6982320D"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 să dispună de personal calificat, atestat de producător;</w:t>
            </w:r>
          </w:p>
          <w:p w14:paraId="42C70C4B" w14:textId="77777777" w:rsidR="0082504E"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bCs/>
                <w:sz w:val="20"/>
                <w:szCs w:val="20"/>
              </w:rPr>
              <w:t>- să asigure deservirea tehnică curentă și rodajul, conform normelor stabilite de producător, gratuit pentru perioada conservării.</w:t>
            </w:r>
          </w:p>
          <w:p w14:paraId="5490F461" w14:textId="6737F1BC" w:rsidR="00916343" w:rsidRPr="0082504E" w:rsidRDefault="0082504E" w:rsidP="0082504E">
            <w:pPr>
              <w:pStyle w:val="TableParagraph"/>
              <w:spacing w:before="1"/>
              <w:jc w:val="both"/>
              <w:rPr>
                <w:rFonts w:asciiTheme="majorBidi" w:hAnsiTheme="majorBidi" w:cstheme="majorBidi"/>
                <w:sz w:val="20"/>
                <w:szCs w:val="20"/>
              </w:rPr>
            </w:pPr>
            <w:r w:rsidRPr="0082504E">
              <w:rPr>
                <w:rFonts w:asciiTheme="majorBidi" w:hAnsiTheme="majorBidi" w:cstheme="majorBidi"/>
                <w:sz w:val="20"/>
                <w:szCs w:val="20"/>
              </w:rPr>
              <w:t>Livrarea se va efectua de către operatorul economic câștigător din contul acestuia, la punctul de păstrare indicat de către autoritatea contractantă, în decurs de 60 de zile de la semnarea contractului</w:t>
            </w:r>
            <w:r w:rsidRPr="0082504E">
              <w:rPr>
                <w:rFonts w:asciiTheme="majorBidi" w:hAnsiTheme="majorBidi" w:cstheme="majorBidi"/>
                <w:sz w:val="20"/>
                <w:szCs w:val="20"/>
              </w:rPr>
              <w:t>.</w:t>
            </w:r>
          </w:p>
        </w:tc>
        <w:tc>
          <w:tcPr>
            <w:tcW w:w="811" w:type="pct"/>
            <w:tcBorders>
              <w:top w:val="single" w:sz="4" w:space="0" w:color="auto"/>
              <w:left w:val="single" w:sz="4" w:space="0" w:color="auto"/>
              <w:bottom w:val="single" w:sz="4" w:space="0" w:color="auto"/>
              <w:right w:val="single" w:sz="4" w:space="0" w:color="auto"/>
            </w:tcBorders>
          </w:tcPr>
          <w:p w14:paraId="57FC0F05" w14:textId="77777777" w:rsidR="00916343" w:rsidRPr="0065496F" w:rsidRDefault="0091634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D90E3A" w14:textId="77777777" w:rsidR="00916343" w:rsidRPr="0065496F" w:rsidRDefault="00916343"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1FE8BF76" w14:textId="77777777" w:rsidR="000C7787" w:rsidRDefault="000C7787" w:rsidP="0082504E">
                  <w:pPr>
                    <w:framePr w:hSpace="180" w:wrap="around" w:vAnchor="page" w:hAnchor="margin" w:y="347"/>
                    <w:rPr>
                      <w:noProof w:val="0"/>
                      <w:lang w:val="it-IT"/>
                    </w:rPr>
                  </w:pPr>
                </w:p>
                <w:p w14:paraId="6EE90A37" w14:textId="77777777" w:rsidR="0082504E" w:rsidRDefault="0082504E" w:rsidP="0082504E">
                  <w:pPr>
                    <w:framePr w:hSpace="180" w:wrap="around" w:vAnchor="page" w:hAnchor="margin" w:y="347"/>
                    <w:rPr>
                      <w:noProof w:val="0"/>
                      <w:lang w:val="it-IT"/>
                    </w:rPr>
                  </w:pPr>
                </w:p>
                <w:p w14:paraId="2B83547D" w14:textId="77777777" w:rsidR="0082504E" w:rsidRDefault="0082504E" w:rsidP="0082504E">
                  <w:pPr>
                    <w:framePr w:hSpace="180" w:wrap="around" w:vAnchor="page" w:hAnchor="margin" w:y="347"/>
                    <w:rPr>
                      <w:noProof w:val="0"/>
                      <w:lang w:val="it-IT"/>
                    </w:rPr>
                  </w:pPr>
                </w:p>
                <w:p w14:paraId="6CB82CFE" w14:textId="77777777" w:rsidR="0082504E" w:rsidRDefault="0082504E" w:rsidP="0082504E">
                  <w:pPr>
                    <w:framePr w:hSpace="180" w:wrap="around" w:vAnchor="page" w:hAnchor="margin" w:y="347"/>
                    <w:rPr>
                      <w:noProof w:val="0"/>
                      <w:lang w:val="it-IT"/>
                    </w:rPr>
                  </w:pPr>
                </w:p>
                <w:p w14:paraId="3AA6B01E" w14:textId="77777777" w:rsidR="0082504E" w:rsidRDefault="0082504E" w:rsidP="0082504E">
                  <w:pPr>
                    <w:framePr w:hSpace="180" w:wrap="around" w:vAnchor="page" w:hAnchor="margin" w:y="347"/>
                    <w:rPr>
                      <w:noProof w:val="0"/>
                      <w:lang w:val="it-IT"/>
                    </w:rPr>
                  </w:pPr>
                </w:p>
                <w:p w14:paraId="71A97D12" w14:textId="77777777" w:rsidR="0082504E" w:rsidRDefault="0082504E" w:rsidP="0082504E">
                  <w:pPr>
                    <w:framePr w:hSpace="180" w:wrap="around" w:vAnchor="page" w:hAnchor="margin" w:y="347"/>
                    <w:rPr>
                      <w:noProof w:val="0"/>
                      <w:lang w:val="it-IT"/>
                    </w:rPr>
                  </w:pPr>
                </w:p>
                <w:p w14:paraId="62B1474B" w14:textId="77777777" w:rsidR="0082504E" w:rsidRDefault="0082504E" w:rsidP="0082504E">
                  <w:pPr>
                    <w:framePr w:hSpace="180" w:wrap="around" w:vAnchor="page" w:hAnchor="margin" w:y="347"/>
                    <w:rPr>
                      <w:noProof w:val="0"/>
                      <w:lang w:val="it-IT"/>
                    </w:rPr>
                  </w:pPr>
                </w:p>
                <w:p w14:paraId="5DBC58D4" w14:textId="77777777" w:rsidR="0082504E" w:rsidRDefault="0082504E" w:rsidP="0082504E">
                  <w:pPr>
                    <w:framePr w:hSpace="180" w:wrap="around" w:vAnchor="page" w:hAnchor="margin" w:y="347"/>
                    <w:rPr>
                      <w:noProof w:val="0"/>
                      <w:lang w:val="it-IT"/>
                    </w:rPr>
                  </w:pPr>
                </w:p>
                <w:p w14:paraId="676E0434" w14:textId="77777777" w:rsidR="0082504E" w:rsidRDefault="0082504E" w:rsidP="0082504E">
                  <w:pPr>
                    <w:framePr w:hSpace="180" w:wrap="around" w:vAnchor="page" w:hAnchor="margin" w:y="347"/>
                    <w:rPr>
                      <w:noProof w:val="0"/>
                      <w:lang w:val="it-IT"/>
                    </w:rPr>
                  </w:pPr>
                </w:p>
                <w:p w14:paraId="6EF91136" w14:textId="77777777" w:rsidR="0082504E" w:rsidRDefault="0082504E" w:rsidP="0082504E">
                  <w:pPr>
                    <w:framePr w:hSpace="180" w:wrap="around" w:vAnchor="page" w:hAnchor="margin" w:y="347"/>
                    <w:rPr>
                      <w:noProof w:val="0"/>
                      <w:lang w:val="it-IT"/>
                    </w:rPr>
                  </w:pPr>
                </w:p>
                <w:p w14:paraId="43E285FB" w14:textId="77777777" w:rsidR="0082504E" w:rsidRDefault="0082504E" w:rsidP="0082504E">
                  <w:pPr>
                    <w:framePr w:hSpace="180" w:wrap="around" w:vAnchor="page" w:hAnchor="margin" w:y="347"/>
                    <w:rPr>
                      <w:noProof w:val="0"/>
                      <w:lang w:val="it-IT"/>
                    </w:rPr>
                  </w:pPr>
                </w:p>
                <w:p w14:paraId="3E20FF77" w14:textId="77777777" w:rsidR="0082504E" w:rsidRDefault="0082504E" w:rsidP="0082504E">
                  <w:pPr>
                    <w:framePr w:hSpace="180" w:wrap="around" w:vAnchor="page" w:hAnchor="margin" w:y="347"/>
                    <w:rPr>
                      <w:noProof w:val="0"/>
                      <w:lang w:val="it-IT"/>
                    </w:rPr>
                  </w:pPr>
                </w:p>
                <w:p w14:paraId="666EC453" w14:textId="77777777" w:rsidR="0082504E" w:rsidRDefault="0082504E" w:rsidP="0082504E">
                  <w:pPr>
                    <w:framePr w:hSpace="180" w:wrap="around" w:vAnchor="page" w:hAnchor="margin" w:y="347"/>
                    <w:rPr>
                      <w:noProof w:val="0"/>
                      <w:lang w:val="it-IT"/>
                    </w:rPr>
                  </w:pPr>
                </w:p>
                <w:p w14:paraId="25F25348" w14:textId="77777777" w:rsidR="0082504E" w:rsidRDefault="0082504E" w:rsidP="0082504E">
                  <w:pPr>
                    <w:framePr w:hSpace="180" w:wrap="around" w:vAnchor="page" w:hAnchor="margin" w:y="347"/>
                    <w:rPr>
                      <w:noProof w:val="0"/>
                      <w:lang w:val="it-IT"/>
                    </w:rPr>
                  </w:pPr>
                </w:p>
                <w:p w14:paraId="10AB76AC" w14:textId="77777777" w:rsidR="0082504E" w:rsidRDefault="0082504E" w:rsidP="0082504E">
                  <w:pPr>
                    <w:framePr w:hSpace="180" w:wrap="around" w:vAnchor="page" w:hAnchor="margin" w:y="347"/>
                    <w:rPr>
                      <w:noProof w:val="0"/>
                      <w:lang w:val="it-IT"/>
                    </w:rPr>
                  </w:pPr>
                </w:p>
                <w:p w14:paraId="63EAF508" w14:textId="77777777" w:rsidR="0082504E" w:rsidRDefault="0082504E" w:rsidP="0082504E">
                  <w:pPr>
                    <w:framePr w:hSpace="180" w:wrap="around" w:vAnchor="page" w:hAnchor="margin" w:y="347"/>
                    <w:rPr>
                      <w:noProof w:val="0"/>
                      <w:lang w:val="it-IT"/>
                    </w:rPr>
                  </w:pPr>
                </w:p>
                <w:p w14:paraId="3B16822C" w14:textId="77777777" w:rsidR="0082504E" w:rsidRDefault="0082504E" w:rsidP="0082504E">
                  <w:pPr>
                    <w:framePr w:hSpace="180" w:wrap="around" w:vAnchor="page" w:hAnchor="margin" w:y="347"/>
                    <w:rPr>
                      <w:noProof w:val="0"/>
                      <w:lang w:val="it-IT"/>
                    </w:rPr>
                  </w:pPr>
                </w:p>
                <w:p w14:paraId="5169D4B3" w14:textId="77777777" w:rsidR="0082504E" w:rsidRDefault="0082504E" w:rsidP="0082504E">
                  <w:pPr>
                    <w:framePr w:hSpace="180" w:wrap="around" w:vAnchor="page" w:hAnchor="margin" w:y="347"/>
                    <w:rPr>
                      <w:noProof w:val="0"/>
                      <w:lang w:val="it-IT"/>
                    </w:rPr>
                  </w:pPr>
                </w:p>
                <w:p w14:paraId="15EBE420" w14:textId="77777777" w:rsidR="0082504E" w:rsidRDefault="0082504E" w:rsidP="0082504E">
                  <w:pPr>
                    <w:framePr w:hSpace="180" w:wrap="around" w:vAnchor="page" w:hAnchor="margin" w:y="347"/>
                    <w:rPr>
                      <w:noProof w:val="0"/>
                      <w:lang w:val="it-IT"/>
                    </w:rPr>
                  </w:pPr>
                </w:p>
                <w:p w14:paraId="03BE7363" w14:textId="77777777" w:rsidR="0082504E" w:rsidRDefault="0082504E" w:rsidP="0082504E">
                  <w:pPr>
                    <w:framePr w:hSpace="180" w:wrap="around" w:vAnchor="page" w:hAnchor="margin" w:y="347"/>
                    <w:rPr>
                      <w:noProof w:val="0"/>
                      <w:lang w:val="it-IT"/>
                    </w:rPr>
                  </w:pPr>
                </w:p>
                <w:p w14:paraId="634E2BF0" w14:textId="77777777" w:rsidR="0082504E" w:rsidRDefault="0082504E" w:rsidP="0082504E">
                  <w:pPr>
                    <w:framePr w:hSpace="180" w:wrap="around" w:vAnchor="page" w:hAnchor="margin" w:y="347"/>
                    <w:rPr>
                      <w:noProof w:val="0"/>
                      <w:lang w:val="it-IT"/>
                    </w:rPr>
                  </w:pPr>
                </w:p>
                <w:p w14:paraId="7E02AD4E" w14:textId="77777777" w:rsidR="0082504E" w:rsidRDefault="0082504E" w:rsidP="0082504E">
                  <w:pPr>
                    <w:framePr w:hSpace="180" w:wrap="around" w:vAnchor="page" w:hAnchor="margin" w:y="347"/>
                    <w:rPr>
                      <w:noProof w:val="0"/>
                      <w:lang w:val="it-IT"/>
                    </w:rPr>
                  </w:pPr>
                </w:p>
                <w:p w14:paraId="1B681529" w14:textId="77777777" w:rsidR="0082504E" w:rsidRDefault="0082504E" w:rsidP="0082504E">
                  <w:pPr>
                    <w:framePr w:hSpace="180" w:wrap="around" w:vAnchor="page" w:hAnchor="margin" w:y="347"/>
                    <w:rPr>
                      <w:noProof w:val="0"/>
                      <w:lang w:val="it-IT"/>
                    </w:rPr>
                  </w:pPr>
                </w:p>
                <w:p w14:paraId="442EA3D5" w14:textId="77777777" w:rsidR="0082504E" w:rsidRDefault="0082504E" w:rsidP="0082504E">
                  <w:pPr>
                    <w:framePr w:hSpace="180" w:wrap="around" w:vAnchor="page" w:hAnchor="margin" w:y="347"/>
                    <w:rPr>
                      <w:noProof w:val="0"/>
                      <w:lang w:val="it-IT"/>
                    </w:rPr>
                  </w:pPr>
                </w:p>
                <w:p w14:paraId="30D15872" w14:textId="77777777" w:rsidR="0082504E" w:rsidRDefault="0082504E" w:rsidP="0082504E">
                  <w:pPr>
                    <w:framePr w:hSpace="180" w:wrap="around" w:vAnchor="page" w:hAnchor="margin" w:y="347"/>
                    <w:rPr>
                      <w:noProof w:val="0"/>
                      <w:lang w:val="it-IT"/>
                    </w:rPr>
                  </w:pPr>
                </w:p>
                <w:p w14:paraId="6FF1C3DA" w14:textId="77777777" w:rsidR="0082504E" w:rsidRDefault="0082504E" w:rsidP="0082504E">
                  <w:pPr>
                    <w:framePr w:hSpace="180" w:wrap="around" w:vAnchor="page" w:hAnchor="margin" w:y="347"/>
                    <w:rPr>
                      <w:noProof w:val="0"/>
                      <w:lang w:val="it-IT"/>
                    </w:rPr>
                  </w:pPr>
                </w:p>
                <w:p w14:paraId="208258F1" w14:textId="77777777" w:rsidR="0082504E" w:rsidRDefault="0082504E" w:rsidP="0082504E">
                  <w:pPr>
                    <w:framePr w:hSpace="180" w:wrap="around" w:vAnchor="page" w:hAnchor="margin" w:y="347"/>
                    <w:rPr>
                      <w:noProof w:val="0"/>
                      <w:lang w:val="it-IT"/>
                    </w:rPr>
                  </w:pPr>
                </w:p>
                <w:p w14:paraId="279CDAFF" w14:textId="77777777" w:rsidR="0082504E" w:rsidRDefault="0082504E" w:rsidP="0082504E">
                  <w:pPr>
                    <w:framePr w:hSpace="180" w:wrap="around" w:vAnchor="page" w:hAnchor="margin" w:y="347"/>
                    <w:rPr>
                      <w:noProof w:val="0"/>
                      <w:lang w:val="it-IT"/>
                    </w:rPr>
                  </w:pPr>
                </w:p>
                <w:p w14:paraId="1BBB0FCD" w14:textId="77777777" w:rsidR="0082504E" w:rsidRDefault="0082504E" w:rsidP="0082504E">
                  <w:pPr>
                    <w:framePr w:hSpace="180" w:wrap="around" w:vAnchor="page" w:hAnchor="margin" w:y="347"/>
                    <w:rPr>
                      <w:noProof w:val="0"/>
                      <w:lang w:val="it-IT"/>
                    </w:rPr>
                  </w:pPr>
                </w:p>
                <w:p w14:paraId="7D467C62" w14:textId="77777777" w:rsidR="0082504E" w:rsidRDefault="0082504E" w:rsidP="0082504E">
                  <w:pPr>
                    <w:framePr w:hSpace="180" w:wrap="around" w:vAnchor="page" w:hAnchor="margin" w:y="347"/>
                    <w:rPr>
                      <w:noProof w:val="0"/>
                      <w:lang w:val="it-IT"/>
                    </w:rPr>
                  </w:pPr>
                </w:p>
                <w:p w14:paraId="7C39C702" w14:textId="77777777" w:rsidR="0082504E" w:rsidRDefault="0082504E" w:rsidP="0082504E">
                  <w:pPr>
                    <w:framePr w:hSpace="180" w:wrap="around" w:vAnchor="page" w:hAnchor="margin" w:y="347"/>
                    <w:rPr>
                      <w:noProof w:val="0"/>
                      <w:lang w:val="it-IT"/>
                    </w:rPr>
                  </w:pPr>
                </w:p>
                <w:p w14:paraId="2A49ED1F" w14:textId="77777777" w:rsidR="009613A9" w:rsidRPr="00DC35AC" w:rsidRDefault="00381725" w:rsidP="0082504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82504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82504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82504E">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82504E">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8250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82504E">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82504E">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82504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82504E">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82504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82504E">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82504E">
                  <w:pPr>
                    <w:framePr w:hSpace="180" w:wrap="around" w:vAnchor="page" w:hAnchor="margin" w:y="347"/>
                  </w:pPr>
                </w:p>
              </w:tc>
              <w:tc>
                <w:tcPr>
                  <w:tcW w:w="2724" w:type="dxa"/>
                  <w:gridSpan w:val="3"/>
                </w:tcPr>
                <w:p w14:paraId="3B2A54BE" w14:textId="77777777" w:rsidR="00C25482" w:rsidRPr="00C00499" w:rsidRDefault="00C25482" w:rsidP="0082504E">
                  <w:pPr>
                    <w:framePr w:hSpace="180" w:wrap="around" w:vAnchor="page" w:hAnchor="margin" w:y="347"/>
                  </w:pPr>
                </w:p>
              </w:tc>
              <w:tc>
                <w:tcPr>
                  <w:tcW w:w="1963" w:type="dxa"/>
                  <w:gridSpan w:val="7"/>
                </w:tcPr>
                <w:p w14:paraId="6201C1F5" w14:textId="77777777" w:rsidR="00C25482" w:rsidRPr="00C00499" w:rsidRDefault="00C25482" w:rsidP="0082504E">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82504E">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8250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82504E">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82504E">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82504E">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82504E">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82504E">
                  <w:pPr>
                    <w:framePr w:hSpace="180" w:wrap="around" w:vAnchor="page" w:hAnchor="margin" w:y="347"/>
                    <w:jc w:val="center"/>
                    <w:rPr>
                      <w:b/>
                      <w:sz w:val="20"/>
                    </w:rPr>
                  </w:pPr>
                  <w:r w:rsidRPr="0028367D">
                    <w:rPr>
                      <w:b/>
                      <w:sz w:val="20"/>
                    </w:rPr>
                    <w:t>Suma</w:t>
                  </w:r>
                </w:p>
                <w:p w14:paraId="18741E42" w14:textId="77777777" w:rsidR="00C25482" w:rsidRPr="0028367D" w:rsidRDefault="00C25482" w:rsidP="0082504E">
                  <w:pPr>
                    <w:framePr w:hSpace="180" w:wrap="around" w:vAnchor="page" w:hAnchor="margin" w:y="347"/>
                    <w:jc w:val="center"/>
                    <w:rPr>
                      <w:b/>
                      <w:sz w:val="20"/>
                    </w:rPr>
                  </w:pPr>
                  <w:r w:rsidRPr="0028367D">
                    <w:rPr>
                      <w:b/>
                      <w:sz w:val="20"/>
                    </w:rPr>
                    <w:t>fără</w:t>
                  </w:r>
                </w:p>
                <w:p w14:paraId="39B98B9D" w14:textId="77777777" w:rsidR="00C25482" w:rsidRPr="0028367D" w:rsidRDefault="00C25482" w:rsidP="0082504E">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82504E">
                  <w:pPr>
                    <w:framePr w:hSpace="180" w:wrap="around" w:vAnchor="page" w:hAnchor="margin" w:y="347"/>
                    <w:jc w:val="center"/>
                    <w:rPr>
                      <w:b/>
                      <w:sz w:val="20"/>
                    </w:rPr>
                  </w:pPr>
                  <w:r w:rsidRPr="0028367D">
                    <w:rPr>
                      <w:b/>
                      <w:sz w:val="20"/>
                    </w:rPr>
                    <w:t>Suma</w:t>
                  </w:r>
                </w:p>
                <w:p w14:paraId="619EDE49" w14:textId="77777777" w:rsidR="00C25482" w:rsidRPr="0028367D" w:rsidRDefault="00C25482" w:rsidP="0082504E">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82504E">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8250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82504E">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82504E">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82504E">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82504E">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82504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82504E">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82504E">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82504E">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82504E">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82504E">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82504E">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82504E">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82504E">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82504E">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82504E">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82504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82504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82504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82504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82504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82504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82504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82504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82504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82504E">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F769466" w:rsidR="00C25482" w:rsidRPr="001D1C9D" w:rsidRDefault="002C4430" w:rsidP="0082504E">
                  <w:pPr>
                    <w:framePr w:hSpace="180" w:wrap="around" w:vAnchor="page" w:hAnchor="margin" w:y="347"/>
                    <w:rPr>
                      <w:sz w:val="20"/>
                      <w:szCs w:val="20"/>
                    </w:rPr>
                  </w:pPr>
                  <w:r w:rsidRPr="002C4430">
                    <w:rPr>
                      <w:sz w:val="20"/>
                      <w:szCs w:val="20"/>
                    </w:rPr>
                    <w:t>42912310-8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FB0FF4" w14:textId="77777777" w:rsidR="00DA7FF4" w:rsidRPr="008F1663" w:rsidRDefault="00DA7FF4" w:rsidP="0082504E">
                  <w:pPr>
                    <w:framePr w:hSpace="180" w:wrap="around" w:vAnchor="page" w:hAnchor="margin" w:y="347"/>
                    <w:rPr>
                      <w:b/>
                      <w:bCs/>
                      <w:sz w:val="20"/>
                      <w:szCs w:val="20"/>
                    </w:rPr>
                  </w:pPr>
                  <w:r w:rsidRPr="008F1663">
                    <w:rPr>
                      <w:b/>
                      <w:bCs/>
                      <w:sz w:val="20"/>
                      <w:szCs w:val="20"/>
                    </w:rPr>
                    <w:t>Lotul 1</w:t>
                  </w:r>
                </w:p>
                <w:p w14:paraId="4C9FDD7B" w14:textId="77777777" w:rsidR="00DA7FF4" w:rsidRPr="008F1663" w:rsidRDefault="00DA7FF4" w:rsidP="0082504E">
                  <w:pPr>
                    <w:pStyle w:val="TableParagraph"/>
                    <w:framePr w:hSpace="180" w:wrap="around" w:vAnchor="page" w:hAnchor="margin" w:y="347"/>
                    <w:ind w:right="229"/>
                    <w:rPr>
                      <w:b/>
                      <w:bCs/>
                      <w:sz w:val="20"/>
                      <w:szCs w:val="20"/>
                    </w:rPr>
                  </w:pPr>
                  <w:r w:rsidRPr="008F1663">
                    <w:rPr>
                      <w:b/>
                      <w:bCs/>
                      <w:sz w:val="20"/>
                      <w:szCs w:val="20"/>
                    </w:rPr>
                    <w:t xml:space="preserve">Instalație de filtrare a apei pentru consum </w:t>
                  </w:r>
                </w:p>
                <w:p w14:paraId="18F40A87" w14:textId="3A620743" w:rsidR="00C25482" w:rsidRPr="008F1663" w:rsidRDefault="00DA7FF4" w:rsidP="0082504E">
                  <w:pPr>
                    <w:pStyle w:val="TableParagraph"/>
                    <w:framePr w:hSpace="180" w:wrap="around" w:vAnchor="page" w:hAnchor="margin" w:y="347"/>
                    <w:ind w:right="229"/>
                    <w:rPr>
                      <w:b/>
                      <w:bCs/>
                      <w:sz w:val="20"/>
                      <w:szCs w:val="20"/>
                    </w:rPr>
                  </w:pPr>
                  <w:r w:rsidRPr="008F1663">
                    <w:rPr>
                      <w:b/>
                      <w:bCs/>
                      <w:sz w:val="20"/>
                      <w:szCs w:val="20"/>
                    </w:rPr>
                    <w:t>(pe remorcă)</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8F1663" w:rsidRDefault="00CC2EC6" w:rsidP="0082504E">
                  <w:pPr>
                    <w:framePr w:hSpace="180" w:wrap="around" w:vAnchor="page" w:hAnchor="margin" w:y="347"/>
                    <w:jc w:val="center"/>
                    <w:rPr>
                      <w:sz w:val="20"/>
                      <w:szCs w:val="20"/>
                    </w:rPr>
                  </w:pPr>
                  <w:r w:rsidRPr="008F1663">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47DCF9B4" w:rsidR="00C25482" w:rsidRPr="008F1663" w:rsidRDefault="00DA7FF4" w:rsidP="0082504E">
                  <w:pPr>
                    <w:framePr w:hSpace="180" w:wrap="around" w:vAnchor="page" w:hAnchor="margin" w:y="347"/>
                    <w:jc w:val="center"/>
                    <w:rPr>
                      <w:sz w:val="20"/>
                      <w:szCs w:val="20"/>
                    </w:rPr>
                  </w:pPr>
                  <w:r w:rsidRPr="008F1663">
                    <w:rPr>
                      <w:sz w:val="20"/>
                      <w:szCs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8F1663" w:rsidRDefault="00C25482" w:rsidP="0082504E">
                  <w:pPr>
                    <w:framePr w:hSpace="180" w:wrap="around" w:vAnchor="page" w:hAnchor="margin" w:y="347"/>
                    <w:jc w:val="center"/>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8F1663" w:rsidRDefault="00C25482" w:rsidP="0082504E">
                  <w:pPr>
                    <w:framePr w:hSpace="180" w:wrap="around" w:vAnchor="page" w:hAnchor="margin" w:y="347"/>
                    <w:jc w:val="center"/>
                    <w:rPr>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8F1663" w:rsidRDefault="00C25482" w:rsidP="0082504E">
                  <w:pPr>
                    <w:framePr w:hSpace="180" w:wrap="around" w:vAnchor="page" w:hAnchor="margin" w:y="347"/>
                    <w:jc w:val="cente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8F1663" w:rsidRDefault="00C25482" w:rsidP="0082504E">
                  <w:pPr>
                    <w:framePr w:hSpace="180" w:wrap="around" w:vAnchor="page" w:hAnchor="margin" w:y="347"/>
                    <w:jc w:val="center"/>
                    <w:rPr>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3DE709E6" w:rsidR="00C25482" w:rsidRPr="008F1663" w:rsidRDefault="00EC7A90" w:rsidP="0082504E">
                  <w:pPr>
                    <w:framePr w:hSpace="180" w:wrap="around" w:vAnchor="page" w:hAnchor="margin" w:y="347"/>
                    <w:jc w:val="center"/>
                    <w:rPr>
                      <w:sz w:val="20"/>
                      <w:szCs w:val="20"/>
                    </w:rPr>
                  </w:pPr>
                  <w:r w:rsidRPr="008F1663">
                    <w:rPr>
                      <w:sz w:val="20"/>
                      <w:szCs w:val="20"/>
                    </w:rPr>
                    <w:t>60</w:t>
                  </w:r>
                  <w:r w:rsidR="00CC2EC6" w:rsidRPr="008F1663">
                    <w:rPr>
                      <w:sz w:val="20"/>
                      <w:szCs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F1663" w:rsidRDefault="00834E9C" w:rsidP="0082504E">
                  <w:pPr>
                    <w:framePr w:hSpace="180" w:wrap="around" w:vAnchor="page" w:hAnchor="margin" w:y="347"/>
                    <w:jc w:val="center"/>
                    <w:rPr>
                      <w:sz w:val="20"/>
                      <w:szCs w:val="20"/>
                    </w:rPr>
                  </w:pPr>
                  <w:r w:rsidRPr="008F1663">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82504E">
                  <w:pPr>
                    <w:framePr w:hSpace="180" w:wrap="around" w:vAnchor="page" w:hAnchor="margin" w:y="347"/>
                    <w:rPr>
                      <w:sz w:val="20"/>
                    </w:rPr>
                  </w:pPr>
                </w:p>
              </w:tc>
            </w:tr>
            <w:tr w:rsidR="00EC7A90" w:rsidRPr="006C1FA2" w14:paraId="26C69EEB"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0036CA" w14:textId="2BA9ABD1" w:rsidR="00EC7A90" w:rsidRPr="001D1C9D" w:rsidRDefault="002C4430" w:rsidP="0082504E">
                  <w:pPr>
                    <w:framePr w:hSpace="180" w:wrap="around" w:vAnchor="page" w:hAnchor="margin" w:y="347"/>
                    <w:rPr>
                      <w:sz w:val="20"/>
                      <w:szCs w:val="20"/>
                    </w:rPr>
                  </w:pPr>
                  <w:r w:rsidRPr="002C4430">
                    <w:rPr>
                      <w:sz w:val="20"/>
                      <w:szCs w:val="20"/>
                    </w:rPr>
                    <w:t>42912310-8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1052DC8" w14:textId="77777777" w:rsidR="008F1663" w:rsidRPr="008F1663" w:rsidRDefault="008F1663" w:rsidP="0082504E">
                  <w:pPr>
                    <w:framePr w:hSpace="180" w:wrap="around" w:vAnchor="page" w:hAnchor="margin" w:y="347"/>
                    <w:rPr>
                      <w:b/>
                      <w:bCs/>
                      <w:sz w:val="20"/>
                      <w:szCs w:val="20"/>
                    </w:rPr>
                  </w:pPr>
                  <w:r w:rsidRPr="008F1663">
                    <w:rPr>
                      <w:b/>
                      <w:bCs/>
                      <w:sz w:val="20"/>
                      <w:szCs w:val="20"/>
                    </w:rPr>
                    <w:t>Lotul 2</w:t>
                  </w:r>
                </w:p>
                <w:p w14:paraId="4742C696" w14:textId="7EBA1A09" w:rsidR="00EC7A90" w:rsidRPr="008F1663" w:rsidRDefault="008F1663" w:rsidP="0082504E">
                  <w:pPr>
                    <w:framePr w:hSpace="180" w:wrap="around" w:vAnchor="page" w:hAnchor="margin" w:y="347"/>
                    <w:rPr>
                      <w:b/>
                      <w:bCs/>
                      <w:sz w:val="20"/>
                      <w:szCs w:val="20"/>
                    </w:rPr>
                  </w:pPr>
                  <w:r w:rsidRPr="008F1663">
                    <w:rPr>
                      <w:b/>
                      <w:bCs/>
                      <w:sz w:val="20"/>
                      <w:szCs w:val="20"/>
                    </w:rPr>
                    <w:t>Instalație de filtrare a apei pentru consum</w:t>
                  </w:r>
                </w:p>
              </w:tc>
              <w:tc>
                <w:tcPr>
                  <w:tcW w:w="950" w:type="dxa"/>
                  <w:tcBorders>
                    <w:top w:val="single" w:sz="4" w:space="0" w:color="auto"/>
                    <w:left w:val="single" w:sz="4" w:space="0" w:color="auto"/>
                    <w:bottom w:val="single" w:sz="4" w:space="0" w:color="auto"/>
                    <w:right w:val="single" w:sz="4" w:space="0" w:color="auto"/>
                  </w:tcBorders>
                  <w:vAlign w:val="center"/>
                </w:tcPr>
                <w:p w14:paraId="67C95536" w14:textId="3F1BBDEC" w:rsidR="00EC7A90" w:rsidRPr="008F1663" w:rsidRDefault="00EC7A90" w:rsidP="0082504E">
                  <w:pPr>
                    <w:framePr w:hSpace="180" w:wrap="around" w:vAnchor="page" w:hAnchor="margin" w:y="347"/>
                    <w:jc w:val="center"/>
                    <w:rPr>
                      <w:sz w:val="20"/>
                      <w:szCs w:val="20"/>
                    </w:rPr>
                  </w:pPr>
                  <w:r w:rsidRPr="008F1663">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31D6E7F6" w14:textId="03645220" w:rsidR="00EC7A90" w:rsidRPr="008F1663" w:rsidRDefault="00DA7FF4" w:rsidP="0082504E">
                  <w:pPr>
                    <w:framePr w:hSpace="180" w:wrap="around" w:vAnchor="page" w:hAnchor="margin" w:y="347"/>
                    <w:jc w:val="center"/>
                    <w:rPr>
                      <w:sz w:val="20"/>
                      <w:szCs w:val="20"/>
                    </w:rPr>
                  </w:pPr>
                  <w:r w:rsidRPr="008F1663">
                    <w:rPr>
                      <w:sz w:val="20"/>
                      <w:szCs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1C8D9F10" w14:textId="77777777" w:rsidR="00EC7A90" w:rsidRPr="008F1663" w:rsidRDefault="00EC7A90" w:rsidP="0082504E">
                  <w:pPr>
                    <w:framePr w:hSpace="180" w:wrap="around" w:vAnchor="page" w:hAnchor="margin" w:y="347"/>
                    <w:jc w:val="center"/>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01BE25D" w14:textId="77777777" w:rsidR="00EC7A90" w:rsidRPr="008F1663" w:rsidRDefault="00EC7A90" w:rsidP="0082504E">
                  <w:pPr>
                    <w:framePr w:hSpace="180" w:wrap="around" w:vAnchor="page" w:hAnchor="margin" w:y="347"/>
                    <w:jc w:val="center"/>
                    <w:rPr>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8C7AA14" w14:textId="77777777" w:rsidR="00EC7A90" w:rsidRPr="008F1663" w:rsidRDefault="00EC7A90" w:rsidP="0082504E">
                  <w:pPr>
                    <w:framePr w:hSpace="180" w:wrap="around" w:vAnchor="page" w:hAnchor="margin" w:y="347"/>
                    <w:jc w:val="cente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ED4A61F" w14:textId="77777777" w:rsidR="00EC7A90" w:rsidRPr="008F1663" w:rsidRDefault="00EC7A90" w:rsidP="0082504E">
                  <w:pPr>
                    <w:framePr w:hSpace="180" w:wrap="around" w:vAnchor="page" w:hAnchor="margin" w:y="347"/>
                    <w:jc w:val="center"/>
                    <w:rPr>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EF5C7DB" w14:textId="72BBDF04" w:rsidR="00EC7A90" w:rsidRPr="008F1663" w:rsidRDefault="00DA7FF4" w:rsidP="0082504E">
                  <w:pPr>
                    <w:framePr w:hSpace="180" w:wrap="around" w:vAnchor="page" w:hAnchor="margin" w:y="347"/>
                    <w:jc w:val="center"/>
                    <w:rPr>
                      <w:sz w:val="20"/>
                      <w:szCs w:val="20"/>
                    </w:rPr>
                  </w:pPr>
                  <w:r w:rsidRPr="008F1663">
                    <w:rPr>
                      <w:sz w:val="20"/>
                      <w:szCs w:val="20"/>
                    </w:rPr>
                    <w:t>60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2600F92C" w14:textId="5B7277C1" w:rsidR="00EC7A90" w:rsidRPr="008F1663" w:rsidRDefault="00DA7FF4" w:rsidP="0082504E">
                  <w:pPr>
                    <w:framePr w:hSpace="180" w:wrap="around" w:vAnchor="page" w:hAnchor="margin" w:y="347"/>
                    <w:jc w:val="center"/>
                    <w:rPr>
                      <w:sz w:val="20"/>
                      <w:szCs w:val="20"/>
                      <w:lang w:val="ro-MD"/>
                    </w:rPr>
                  </w:pPr>
                  <w:r w:rsidRPr="008F1663">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0E63D3F2" w14:textId="77777777" w:rsidR="00EC7A90" w:rsidRPr="006C1FA2" w:rsidRDefault="00EC7A90" w:rsidP="0082504E">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82504E">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8250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82504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82504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82504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82504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82504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82504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82504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82504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82504E">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82504E">
                  <w:pPr>
                    <w:framePr w:hSpace="180" w:wrap="around" w:vAnchor="page" w:hAnchor="margin" w:y="347"/>
                    <w:tabs>
                      <w:tab w:val="left" w:pos="6120"/>
                    </w:tabs>
                    <w:rPr>
                      <w:sz w:val="20"/>
                    </w:rPr>
                  </w:pPr>
                </w:p>
                <w:p w14:paraId="7A0EB09E" w14:textId="77777777" w:rsidR="00C25482" w:rsidRPr="00845C1B" w:rsidRDefault="00C25482" w:rsidP="0082504E">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82504E">
                  <w:pPr>
                    <w:framePr w:hSpace="180" w:wrap="around" w:vAnchor="page" w:hAnchor="margin" w:y="347"/>
                    <w:rPr>
                      <w:sz w:val="20"/>
                    </w:rPr>
                  </w:pPr>
                </w:p>
                <w:p w14:paraId="66FEAA4B" w14:textId="77777777" w:rsidR="00C25482" w:rsidRPr="00845C1B" w:rsidRDefault="00C25482" w:rsidP="0082504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82504E">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82504E">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82504E">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7340E0">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7340E0">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64A81" w14:textId="77777777" w:rsidR="00115473" w:rsidRDefault="00115473" w:rsidP="00A20ACF">
      <w:r>
        <w:separator/>
      </w:r>
    </w:p>
  </w:endnote>
  <w:endnote w:type="continuationSeparator" w:id="0">
    <w:p w14:paraId="1664B1D4" w14:textId="77777777" w:rsidR="00115473" w:rsidRDefault="001154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C63B2" w14:textId="77777777" w:rsidR="00115473" w:rsidRDefault="00115473" w:rsidP="00A20ACF">
      <w:r>
        <w:separator/>
      </w:r>
    </w:p>
  </w:footnote>
  <w:footnote w:type="continuationSeparator" w:id="0">
    <w:p w14:paraId="17A27267" w14:textId="77777777" w:rsidR="00115473" w:rsidRDefault="001154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369"/>
    <w:multiLevelType w:val="hybridMultilevel"/>
    <w:tmpl w:val="174035D6"/>
    <w:lvl w:ilvl="0" w:tplc="0419000F">
      <w:start w:val="1"/>
      <w:numFmt w:val="decimal"/>
      <w:lvlText w:val="%1."/>
      <w:lvlJc w:val="left"/>
      <w:pPr>
        <w:ind w:left="2203"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026FB5"/>
    <w:multiLevelType w:val="multilevel"/>
    <w:tmpl w:val="62CEF8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77E1E21"/>
    <w:multiLevelType w:val="multilevel"/>
    <w:tmpl w:val="30D2763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8"/>
  </w:num>
  <w:num w:numId="2" w16cid:durableId="593325446">
    <w:abstractNumId w:val="21"/>
  </w:num>
  <w:num w:numId="3" w16cid:durableId="247541168">
    <w:abstractNumId w:val="6"/>
  </w:num>
  <w:num w:numId="4" w16cid:durableId="1925797035">
    <w:abstractNumId w:val="8"/>
  </w:num>
  <w:num w:numId="5" w16cid:durableId="1899197212">
    <w:abstractNumId w:val="7"/>
  </w:num>
  <w:num w:numId="6" w16cid:durableId="808863495">
    <w:abstractNumId w:val="3"/>
  </w:num>
  <w:num w:numId="7" w16cid:durableId="1297487063">
    <w:abstractNumId w:val="17"/>
  </w:num>
  <w:num w:numId="8" w16cid:durableId="869144996">
    <w:abstractNumId w:val="4"/>
  </w:num>
  <w:num w:numId="9" w16cid:durableId="1407797602">
    <w:abstractNumId w:val="10"/>
  </w:num>
  <w:num w:numId="10" w16cid:durableId="153302147">
    <w:abstractNumId w:val="13"/>
  </w:num>
  <w:num w:numId="11" w16cid:durableId="1038236744">
    <w:abstractNumId w:val="11"/>
  </w:num>
  <w:num w:numId="12" w16cid:durableId="1637251336">
    <w:abstractNumId w:val="20"/>
  </w:num>
  <w:num w:numId="13" w16cid:durableId="136922466">
    <w:abstractNumId w:val="5"/>
  </w:num>
  <w:num w:numId="14" w16cid:durableId="1975866599">
    <w:abstractNumId w:val="2"/>
  </w:num>
  <w:num w:numId="15" w16cid:durableId="1978803599">
    <w:abstractNumId w:val="1"/>
  </w:num>
  <w:num w:numId="16" w16cid:durableId="1950383764">
    <w:abstractNumId w:val="15"/>
  </w:num>
  <w:num w:numId="17" w16cid:durableId="1378385718">
    <w:abstractNumId w:val="16"/>
  </w:num>
  <w:num w:numId="18" w16cid:durableId="1731615762">
    <w:abstractNumId w:val="12"/>
  </w:num>
  <w:num w:numId="19" w16cid:durableId="384453253">
    <w:abstractNumId w:val="18"/>
    <w:lvlOverride w:ilvl="0">
      <w:startOverride w:val="2"/>
    </w:lvlOverride>
  </w:num>
  <w:num w:numId="20" w16cid:durableId="381100782">
    <w:abstractNumId w:val="21"/>
    <w:lvlOverride w:ilvl="0">
      <w:startOverride w:val="7"/>
    </w:lvlOverride>
  </w:num>
  <w:num w:numId="21" w16cid:durableId="1454207846">
    <w:abstractNumId w:val="14"/>
  </w:num>
  <w:num w:numId="22" w16cid:durableId="1702364013">
    <w:abstractNumId w:val="0"/>
  </w:num>
  <w:num w:numId="23" w16cid:durableId="1234773861">
    <w:abstractNumId w:val="19"/>
  </w:num>
  <w:num w:numId="24" w16cid:durableId="1650285460">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1F0"/>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78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47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2A5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430"/>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BDC"/>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85A"/>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17044"/>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F8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0E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04E"/>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0CD"/>
    <w:rsid w:val="008E373E"/>
    <w:rsid w:val="008E58EF"/>
    <w:rsid w:val="008E672B"/>
    <w:rsid w:val="008E732D"/>
    <w:rsid w:val="008E7D0D"/>
    <w:rsid w:val="008E7F52"/>
    <w:rsid w:val="008F0E99"/>
    <w:rsid w:val="008F0FDC"/>
    <w:rsid w:val="008F1663"/>
    <w:rsid w:val="008F2FC3"/>
    <w:rsid w:val="008F42C5"/>
    <w:rsid w:val="008F467E"/>
    <w:rsid w:val="008F510B"/>
    <w:rsid w:val="008F5C61"/>
    <w:rsid w:val="008F5E7D"/>
    <w:rsid w:val="009009C2"/>
    <w:rsid w:val="0090214E"/>
    <w:rsid w:val="00905255"/>
    <w:rsid w:val="009056E5"/>
    <w:rsid w:val="00905E0C"/>
    <w:rsid w:val="00907166"/>
    <w:rsid w:val="00911AC8"/>
    <w:rsid w:val="009127D0"/>
    <w:rsid w:val="00916065"/>
    <w:rsid w:val="00916343"/>
    <w:rsid w:val="00920A78"/>
    <w:rsid w:val="00920F84"/>
    <w:rsid w:val="0092158C"/>
    <w:rsid w:val="00922793"/>
    <w:rsid w:val="009230E9"/>
    <w:rsid w:val="009258C8"/>
    <w:rsid w:val="00925DF7"/>
    <w:rsid w:val="00926C42"/>
    <w:rsid w:val="00926CDF"/>
    <w:rsid w:val="00931320"/>
    <w:rsid w:val="009324DC"/>
    <w:rsid w:val="009337E1"/>
    <w:rsid w:val="00934A7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4F8F"/>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2E65"/>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51D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A7FF4"/>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A90"/>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5E4"/>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64</Pages>
  <Words>21811</Words>
  <Characters>126504</Characters>
  <Application>Microsoft Office Word</Application>
  <DocSecurity>0</DocSecurity>
  <Lines>1054</Lines>
  <Paragraphs>296</Paragraphs>
  <ScaleCrop>false</ScaleCrop>
  <Company>Hewlett-Packard Company</Company>
  <LinksUpToDate>false</LinksUpToDate>
  <CharactersWithSpaces>148019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2026-05-28T05:47:00Z</dcterms:created>
  <dcterms:modified xsi:type="dcterms:W3CDTF">2026-05-28T05:53:00Z</dcterms:modified>
</cp:coreProperties>
</file>