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20" w:type="pct"/>
        <w:tblLayout w:type="fixed"/>
        <w:tblLook w:val="00A0"/>
      </w:tblPr>
      <w:tblGrid>
        <w:gridCol w:w="1266"/>
        <w:gridCol w:w="240"/>
        <w:gridCol w:w="3565"/>
        <w:gridCol w:w="4322"/>
        <w:gridCol w:w="265"/>
        <w:gridCol w:w="4060"/>
        <w:gridCol w:w="697"/>
        <w:gridCol w:w="1506"/>
        <w:gridCol w:w="64"/>
      </w:tblGrid>
      <w:tr w:rsidR="00F21AC6" w:rsidRPr="00447E5F" w:rsidTr="00002978">
        <w:trPr>
          <w:gridAfter w:val="1"/>
          <w:wAfter w:w="20" w:type="pct"/>
          <w:trHeight w:val="432"/>
        </w:trPr>
        <w:tc>
          <w:tcPr>
            <w:tcW w:w="396" w:type="pct"/>
          </w:tcPr>
          <w:p w:rsidR="00F21AC6" w:rsidRPr="00447E5F" w:rsidRDefault="00F21AC6" w:rsidP="00674236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75" w:type="pct"/>
          </w:tcPr>
          <w:p w:rsidR="00F21AC6" w:rsidRPr="00447E5F" w:rsidRDefault="00F21AC6" w:rsidP="00674236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4509" w:type="pct"/>
            <w:gridSpan w:val="6"/>
          </w:tcPr>
          <w:p w:rsidR="00F21AC6" w:rsidRPr="00447E5F" w:rsidRDefault="00F21AC6" w:rsidP="00002978">
            <w:pPr>
              <w:pStyle w:val="2"/>
              <w:rPr>
                <w:color w:val="auto"/>
                <w:sz w:val="24"/>
              </w:rPr>
            </w:pP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47E5F">
              <w:rPr>
                <w:color w:val="auto"/>
              </w:rPr>
              <w:t>Specificaţii tehnice (F4.1)</w:t>
            </w:r>
            <w:bookmarkEnd w:id="0"/>
            <w:bookmarkEnd w:id="1"/>
            <w:bookmarkEnd w:id="2"/>
          </w:p>
        </w:tc>
      </w:tr>
      <w:tr w:rsidR="00F21AC6" w:rsidRPr="00447E5F" w:rsidTr="00674236">
        <w:trPr>
          <w:gridAfter w:val="1"/>
          <w:wAfter w:w="20" w:type="pct"/>
        </w:trPr>
        <w:tc>
          <w:tcPr>
            <w:tcW w:w="396" w:type="pct"/>
            <w:tcBorders>
              <w:bottom w:val="single" w:sz="4" w:space="0" w:color="auto"/>
            </w:tcBorders>
          </w:tcPr>
          <w:p w:rsidR="00F21AC6" w:rsidRPr="00447E5F" w:rsidRDefault="00F21AC6" w:rsidP="0067423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:rsidR="00F21AC6" w:rsidRPr="00447E5F" w:rsidRDefault="00F21AC6" w:rsidP="0067423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09" w:type="pct"/>
            <w:gridSpan w:val="6"/>
            <w:tcBorders>
              <w:bottom w:val="single" w:sz="4" w:space="0" w:color="auto"/>
            </w:tcBorders>
          </w:tcPr>
          <w:p w:rsidR="00F21AC6" w:rsidRPr="00447E5F" w:rsidRDefault="00F21AC6" w:rsidP="0067423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10500"/>
            </w:tblGrid>
            <w:tr w:rsidR="00F21AC6" w:rsidRPr="00447E5F" w:rsidTr="0067423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F21AC6" w:rsidRPr="00447E5F" w:rsidRDefault="00F21AC6" w:rsidP="00674236">
                  <w:pPr>
                    <w:framePr w:hSpace="180" w:wrap="around" w:vAnchor="page" w:hAnchor="margin" w:y="347"/>
                    <w:jc w:val="center"/>
                  </w:pPr>
                  <w:r w:rsidRPr="00447E5F">
                    <w:rPr>
                      <w:i/>
                      <w:iCs/>
                    </w:rPr>
                    <w:t>[Acest tabel va fi completat de către ofertant în coloana 4, iar de către autoritatea contractantă – în coloanele 1, 2, 3, 5]</w:t>
                  </w:r>
                </w:p>
              </w:tc>
            </w:tr>
          </w:tbl>
          <w:p w:rsidR="00F21AC6" w:rsidRPr="00447E5F" w:rsidRDefault="00F21AC6" w:rsidP="00674236">
            <w:pPr>
              <w:jc w:val="center"/>
            </w:pPr>
          </w:p>
        </w:tc>
      </w:tr>
      <w:tr w:rsidR="00F21AC6" w:rsidRPr="00447E5F" w:rsidTr="00674236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r w:rsidRPr="00447E5F">
              <w:t xml:space="preserve">Numărul procedurii de achiziție: </w:t>
            </w:r>
            <w:hyperlink r:id="rId7" w:tgtFrame="_blank" w:history="1">
              <w:r w:rsidR="004D1896" w:rsidRPr="007E078C">
                <w:rPr>
                  <w:rStyle w:val="af1"/>
                  <w:color w:val="000000" w:themeColor="text1"/>
                  <w:bdr w:val="none" w:sz="0" w:space="0" w:color="auto" w:frame="1"/>
                  <w:shd w:val="clear" w:color="auto" w:fill="FFFFFF"/>
                </w:rPr>
                <w:t>ocds-b3wdp1-MD-1641285142949</w:t>
              </w:r>
            </w:hyperlink>
            <w:r w:rsidR="004D1896" w:rsidRPr="007E078C">
              <w:rPr>
                <w:color w:val="000000" w:themeColor="text1"/>
              </w:rPr>
              <w:t xml:space="preserve"> din 04.</w:t>
            </w:r>
            <w:r w:rsidR="004D1896">
              <w:rPr>
                <w:color w:val="333333"/>
              </w:rPr>
              <w:t>01.2022</w:t>
            </w:r>
          </w:p>
        </w:tc>
      </w:tr>
      <w:tr w:rsidR="00F21AC6" w:rsidRPr="00447E5F" w:rsidTr="00674236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r w:rsidRPr="00447E5F">
              <w:t>Denumirea licitaţiei:</w:t>
            </w:r>
            <w:r>
              <w:t xml:space="preserve"> Servicii de reparare şi de întreţinere a automobilelor</w:t>
            </w:r>
          </w:p>
        </w:tc>
      </w:tr>
      <w:tr w:rsidR="00F21AC6" w:rsidRPr="00447E5F" w:rsidTr="00674236">
        <w:trPr>
          <w:gridAfter w:val="1"/>
          <w:wAfter w:w="20" w:type="pct"/>
          <w:trHeight w:val="60"/>
        </w:trPr>
        <w:tc>
          <w:tcPr>
            <w:tcW w:w="396" w:type="pct"/>
          </w:tcPr>
          <w:p w:rsidR="00F21AC6" w:rsidRPr="00447E5F" w:rsidRDefault="00F21AC6" w:rsidP="00674236"/>
        </w:tc>
        <w:tc>
          <w:tcPr>
            <w:tcW w:w="75" w:type="pct"/>
          </w:tcPr>
          <w:p w:rsidR="00F21AC6" w:rsidRPr="00447E5F" w:rsidRDefault="00F21AC6" w:rsidP="00674236"/>
        </w:tc>
        <w:tc>
          <w:tcPr>
            <w:tcW w:w="2550" w:type="pct"/>
            <w:gridSpan w:val="3"/>
          </w:tcPr>
          <w:p w:rsidR="00F21AC6" w:rsidRPr="00447E5F" w:rsidRDefault="00F21AC6" w:rsidP="00674236"/>
        </w:tc>
        <w:tc>
          <w:tcPr>
            <w:tcW w:w="1959" w:type="pct"/>
            <w:gridSpan w:val="3"/>
          </w:tcPr>
          <w:p w:rsidR="00F21AC6" w:rsidRPr="00447E5F" w:rsidRDefault="00F21AC6" w:rsidP="00674236"/>
        </w:tc>
      </w:tr>
      <w:tr w:rsidR="00F21AC6" w:rsidRPr="00447E5F" w:rsidTr="00674236">
        <w:trPr>
          <w:trHeight w:val="1043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  <w:rPr>
                <w:b/>
              </w:rPr>
            </w:pPr>
            <w:r w:rsidRPr="00447E5F">
              <w:rPr>
                <w:b/>
              </w:rPr>
              <w:t>Cod CPV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AC6" w:rsidRPr="00447E5F" w:rsidRDefault="00F21AC6" w:rsidP="00674236">
            <w:pPr>
              <w:jc w:val="center"/>
              <w:rPr>
                <w:b/>
              </w:rPr>
            </w:pPr>
            <w:r w:rsidRPr="00447E5F">
              <w:rPr>
                <w:b/>
              </w:rPr>
              <w:t>Denumirea serviciilor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AC6" w:rsidRPr="00447E5F" w:rsidRDefault="00F21AC6" w:rsidP="00674236">
            <w:pPr>
              <w:jc w:val="center"/>
              <w:rPr>
                <w:b/>
              </w:rPr>
            </w:pPr>
            <w:r w:rsidRPr="00447E5F">
              <w:rPr>
                <w:b/>
              </w:rPr>
              <w:t>Specificarea tehnică deplină solicitată de către autoritatea contractantă</w:t>
            </w:r>
          </w:p>
          <w:p w:rsidR="00F21AC6" w:rsidRPr="00447E5F" w:rsidRDefault="00F21AC6" w:rsidP="00674236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AC6" w:rsidRPr="00447E5F" w:rsidRDefault="00F21AC6" w:rsidP="00674236">
            <w:pPr>
              <w:jc w:val="center"/>
              <w:rPr>
                <w:b/>
              </w:rPr>
            </w:pPr>
            <w:r w:rsidRPr="00447E5F">
              <w:rPr>
                <w:b/>
              </w:rPr>
              <w:t>Specificarea tehnică deplină propusă de către ofertant</w:t>
            </w:r>
          </w:p>
          <w:p w:rsidR="00F21AC6" w:rsidRPr="00447E5F" w:rsidRDefault="00F21AC6" w:rsidP="00674236">
            <w:pPr>
              <w:jc w:val="center"/>
              <w:rPr>
                <w:b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AC6" w:rsidRPr="00447E5F" w:rsidRDefault="00F21AC6" w:rsidP="00674236">
            <w:pPr>
              <w:jc w:val="center"/>
              <w:rPr>
                <w:b/>
              </w:rPr>
            </w:pPr>
            <w:r w:rsidRPr="00447E5F">
              <w:rPr>
                <w:b/>
              </w:rPr>
              <w:t>Standarde de referinţă</w:t>
            </w:r>
          </w:p>
        </w:tc>
      </w:tr>
      <w:tr w:rsidR="00F21AC6" w:rsidRPr="00447E5F" w:rsidTr="00674236">
        <w:trPr>
          <w:trHeight w:val="283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  <w:r w:rsidRPr="00447E5F"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  <w:r w:rsidRPr="00447E5F">
              <w:t>2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  <w:r w:rsidRPr="00447E5F">
              <w:t>3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AC6" w:rsidRPr="00447E5F" w:rsidRDefault="00F21AC6" w:rsidP="00674236">
            <w:pPr>
              <w:jc w:val="center"/>
            </w:pPr>
            <w:r w:rsidRPr="00447E5F">
              <w:t>4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  <w:r w:rsidRPr="00447E5F">
              <w:t>5</w:t>
            </w:r>
          </w:p>
        </w:tc>
      </w:tr>
      <w:tr w:rsidR="00F21AC6" w:rsidRPr="00447E5F" w:rsidTr="00674236">
        <w:trPr>
          <w:trHeight w:val="244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  <w:rPr>
                <w:b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  <w:rPr>
                <w:b/>
              </w:rPr>
            </w:pPr>
            <w:r w:rsidRPr="00447E5F">
              <w:rPr>
                <w:b/>
              </w:rPr>
              <w:t>Servicii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AC6" w:rsidRPr="00447E5F" w:rsidRDefault="00F21AC6" w:rsidP="00674236">
            <w:pPr>
              <w:jc w:val="center"/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</w:p>
        </w:tc>
      </w:tr>
      <w:tr w:rsidR="00F21AC6" w:rsidRPr="00447E5F" w:rsidTr="00674236">
        <w:trPr>
          <w:trHeight w:val="60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  <w:r w:rsidRPr="00447E5F">
              <w:t>Lotul 1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AC6" w:rsidRPr="00447E5F" w:rsidRDefault="00F21AC6" w:rsidP="00674236">
            <w:pPr>
              <w:jc w:val="center"/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C6" w:rsidRPr="00447E5F" w:rsidRDefault="00F21AC6" w:rsidP="00674236">
            <w:pPr>
              <w:jc w:val="center"/>
            </w:pPr>
          </w:p>
        </w:tc>
      </w:tr>
      <w:tr w:rsidR="00BC4AC8" w:rsidRPr="00447E5F" w:rsidTr="00002978">
        <w:trPr>
          <w:trHeight w:val="132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b/>
              </w:rPr>
            </w:pPr>
            <w:r>
              <w:t>Servicii de reparare şi de întreţinere a automobilelor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rPr>
                <w:b/>
                <w:bCs/>
                <w:i/>
                <w:iCs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bCs/>
                <w:i/>
                <w:iCs/>
                <w:sz w:val="24"/>
                <w:szCs w:val="24"/>
                <w:lang w:val="ro-RO" w:eastAsia="ro-RO" w:bidi="ro-RO"/>
              </w:rPr>
              <w:t>I. Serviciile de reparație și deservire tehnică a automobilelor vor fi efectuate la solicitarea beneficiarului în dependență de necesitățile apărute pe parcursul anul 202</w:t>
            </w:r>
            <w:r w:rsidR="004D1896">
              <w:rPr>
                <w:b/>
                <w:bCs/>
                <w:i/>
                <w:iCs/>
                <w:sz w:val="24"/>
                <w:szCs w:val="24"/>
                <w:lang w:val="ro-RO" w:eastAsia="ro-RO" w:bidi="ro-RO"/>
              </w:rPr>
              <w:t>2</w:t>
            </w:r>
            <w:r w:rsidRPr="00476BFA">
              <w:rPr>
                <w:b/>
                <w:bCs/>
                <w:i/>
                <w:iCs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rPr>
                <w:b/>
                <w:bCs/>
                <w:i/>
                <w:iCs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bCs/>
                <w:i/>
                <w:iCs/>
                <w:sz w:val="24"/>
                <w:szCs w:val="24"/>
                <w:lang w:val="ro-RO" w:eastAsia="ro-RO" w:bidi="ro-RO"/>
              </w:rPr>
              <w:t>II. Stația de deservire tehnică să fie amplasată în rază mun. Chișinău;</w:t>
            </w:r>
          </w:p>
          <w:p w:rsidR="00BC4AC8" w:rsidRPr="00476BFA" w:rsidRDefault="00BC4AC8" w:rsidP="00BC4AC8">
            <w:pPr>
              <w:ind w:left="-57" w:right="-57"/>
              <w:rPr>
                <w:b/>
                <w:bCs/>
                <w:i/>
                <w:iCs/>
                <w:lang w:eastAsia="ro-RO" w:bidi="ro-RO"/>
              </w:rPr>
            </w:pPr>
            <w:r w:rsidRPr="00476BFA">
              <w:rPr>
                <w:b/>
                <w:bCs/>
                <w:i/>
                <w:iCs/>
                <w:lang w:eastAsia="ro-RO" w:bidi="ro-RO"/>
              </w:rPr>
              <w:t>III. Evidența serviciilor prestate (fixarea datei, numărului de înmatriculare a automobilului și lucrărilor efectuate) va fi fixată în actul de îndeplinire a serviciilor</w:t>
            </w:r>
          </w:p>
          <w:p w:rsidR="00BC4AC8" w:rsidRPr="00476BFA" w:rsidRDefault="00BC4AC8" w:rsidP="00BC4AC8">
            <w:pPr>
              <w:ind w:left="-57" w:right="-57"/>
              <w:rPr>
                <w:b/>
                <w:i/>
              </w:rPr>
            </w:pPr>
            <w:r w:rsidRPr="00476BFA">
              <w:rPr>
                <w:b/>
                <w:bCs/>
                <w:i/>
                <w:iCs/>
                <w:lang w:eastAsia="ro-RO" w:bidi="ro-RO"/>
              </w:rPr>
              <w:t>IV</w:t>
            </w:r>
            <w:r w:rsidRPr="00476BFA">
              <w:rPr>
                <w:b/>
                <w:i/>
              </w:rPr>
              <w:t xml:space="preserve"> Condiții speciale:</w:t>
            </w:r>
          </w:p>
          <w:p w:rsidR="00BC4AC8" w:rsidRPr="00476BFA" w:rsidRDefault="00BC4AC8" w:rsidP="00BC4AC8">
            <w:pPr>
              <w:pStyle w:val="afc"/>
              <w:numPr>
                <w:ilvl w:val="0"/>
                <w:numId w:val="46"/>
              </w:numPr>
              <w:ind w:right="-57"/>
              <w:jc w:val="left"/>
              <w:rPr>
                <w:b/>
                <w:i/>
                <w:lang w:val="ro-RO"/>
              </w:rPr>
            </w:pPr>
            <w:r w:rsidRPr="00476BFA">
              <w:rPr>
                <w:b/>
                <w:i/>
                <w:lang w:val="ro-RO"/>
              </w:rPr>
              <w:t>Camera de vopsire dotată cu sistemul de ventilare pentru reparațiile caroseriilor a automobilelor</w:t>
            </w:r>
            <w:r>
              <w:rPr>
                <w:b/>
                <w:i/>
                <w:lang w:val="ro-RO"/>
              </w:rPr>
              <w:t>.</w:t>
            </w:r>
          </w:p>
          <w:p w:rsidR="00BC4AC8" w:rsidRPr="00476BFA" w:rsidRDefault="00BC4AC8" w:rsidP="00BC4AC8">
            <w:pPr>
              <w:pStyle w:val="afc"/>
              <w:numPr>
                <w:ilvl w:val="0"/>
                <w:numId w:val="46"/>
              </w:numPr>
              <w:ind w:right="-57"/>
              <w:jc w:val="left"/>
              <w:rPr>
                <w:b/>
                <w:i/>
                <w:lang w:val="ro-RO"/>
              </w:rPr>
            </w:pPr>
            <w:r w:rsidRPr="00476BFA">
              <w:rPr>
                <w:b/>
                <w:i/>
                <w:iCs/>
                <w:lang w:val="ro-RO"/>
              </w:rPr>
              <w:t>Garanția lucrărilor executate, nu mai puțin de 20 mii km la executarea reparației capitale: motor, cutie de viteze, cutie de distribuție, punte fața/spate; nu mai puțin de 10 mii km pentru celelalte lucrări care vor fi confirmate în actele de îndeplinire a lucrărilor.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c"/>
              <w:ind w:left="303" w:right="-57" w:firstLine="0"/>
              <w:jc w:val="left"/>
              <w:rPr>
                <w:b/>
                <w:i/>
                <w:lang w:val="ro-RO"/>
              </w:rPr>
            </w:pPr>
            <w:bookmarkStart w:id="3" w:name="_GoBack"/>
            <w:bookmarkEnd w:id="3"/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</w:pPr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FORD TRANZIT</w:t>
            </w:r>
            <w:r w:rsidRPr="00476BFA">
              <w:rPr>
                <w:color w:val="333333"/>
              </w:rPr>
              <w:t xml:space="preserve"> </w:t>
            </w:r>
            <w:r w:rsidRPr="00476BFA">
              <w:rPr>
                <w:b/>
                <w:color w:val="333333"/>
              </w:rPr>
              <w:t>CPH 129</w:t>
            </w:r>
            <w:r w:rsidRPr="00476BFA">
              <w:rPr>
                <w:color w:val="333333"/>
              </w:rPr>
              <w:t xml:space="preserve"> anul fabricării 2010 cap. cilindrică 2198 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)după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.a.)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5. Reglarea geometriei a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 , pompelor  de  combustibil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8. Reparația părții carosabile,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 vopsirea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9.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ii mici apărute la necesitate pe perioada anului 2020.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10. </w:t>
            </w:r>
            <w:r w:rsidRPr="00476BFA">
              <w:rPr>
                <w:sz w:val="24"/>
                <w:szCs w:val="24"/>
                <w:lang w:val="ro-RO"/>
              </w:rPr>
              <w:t xml:space="preserve"> Anvelope de iarnă  195x70 R-15C  şi serviciul de înlocuire,  balansare 4 buc;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sz w:val="24"/>
                <w:szCs w:val="24"/>
                <w:lang w:val="ro-RO"/>
              </w:rPr>
              <w:t>11.Acumulatoare  62 Ah  2 buc.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cutia de viteză,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lastRenderedPageBreak/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și  reparația 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 sistemului de iluminare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9.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la necesitate pe perioada anului 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;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FORD TRANZIT</w:t>
            </w:r>
            <w:r w:rsidRPr="00476BFA">
              <w:rPr>
                <w:color w:val="333333"/>
              </w:rPr>
              <w:t xml:space="preserve"> </w:t>
            </w:r>
            <w:r w:rsidRPr="00476BFA">
              <w:rPr>
                <w:b/>
                <w:color w:val="333333"/>
              </w:rPr>
              <w:t>CLP 897</w:t>
            </w:r>
            <w:r w:rsidRPr="00476BFA">
              <w:rPr>
                <w:color w:val="333333"/>
              </w:rPr>
              <w:t xml:space="preserve"> anul fabricării 2006 cap. cilindrică 2295cm³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5. Reglarea geometriei a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injectoarelor,  pompelor  de  combustibil 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8. Reparația părții carosabile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caz, vopsirea;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lastRenderedPageBreak/>
              <w:t>9.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ii mici apărute la necesitate pe perioada anului </w:t>
            </w:r>
            <w:r w:rsidR="004D1896">
              <w:rPr>
                <w:color w:val="000000"/>
                <w:sz w:val="24"/>
                <w:szCs w:val="24"/>
                <w:lang w:val="ro-RO" w:eastAsia="ro-RO" w:bidi="ro-RO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cutia de viteză,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la sistemul de iluminare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9.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la necesitate pe perioada anului 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2022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  <w:rPr>
                <w:color w:val="333333"/>
              </w:rPr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ȘCODA OCTAVIA CLI  397</w:t>
            </w:r>
            <w:r w:rsidRPr="00476BFA">
              <w:rPr>
                <w:color w:val="333333"/>
              </w:rPr>
              <w:t xml:space="preserve"> anul fabricării 2007, cap. cilindrică 1595 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lastRenderedPageBreak/>
              <w:t xml:space="preserve">5. Reglarea geometriei 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injectoarelor, pompelor  de  combustibil 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8. Reparația părții carosabile, vopsire, 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9.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ii mici apărute la necesitate pe perioada anului </w:t>
            </w:r>
            <w:r w:rsidR="004D1896">
              <w:rPr>
                <w:color w:val="000000"/>
                <w:sz w:val="24"/>
                <w:szCs w:val="24"/>
                <w:lang w:val="ro-RO" w:eastAsia="ro-RO" w:bidi="ro-RO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10. </w:t>
            </w:r>
            <w:r w:rsidRPr="00476BFA">
              <w:rPr>
                <w:sz w:val="24"/>
                <w:szCs w:val="24"/>
                <w:lang w:val="ro-RO"/>
              </w:rPr>
              <w:t>Anvelope de iarnă  195x65 R-15 şi serviciul de înlocuire, balansare 4 buc;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FF0000"/>
                <w:sz w:val="24"/>
                <w:szCs w:val="24"/>
                <w:lang w:val="ro-RO"/>
              </w:rPr>
            </w:pPr>
            <w:r w:rsidRPr="00476BFA">
              <w:rPr>
                <w:sz w:val="24"/>
                <w:szCs w:val="24"/>
                <w:lang w:val="ro-RO"/>
              </w:rPr>
              <w:t>11. Acumulator, 60 Ah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curie de viteze,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 sistemului de iluminare,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9. Schimbarea  acumulatorului, după 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10.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la necesitate pe perioada anului 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2022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  <w:rPr>
                <w:color w:val="333333"/>
              </w:rPr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ȘCODA OCTAVIA CRT 452</w:t>
            </w:r>
            <w:r w:rsidRPr="00476BFA">
              <w:rPr>
                <w:color w:val="333333"/>
              </w:rPr>
              <w:t xml:space="preserve"> anul fabricării 2014, cap. cilindrică 1598 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5. Reglarea geometriei a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injectoarelor, pompelor  de  combustibil 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8.</w:t>
            </w:r>
            <w:r w:rsidRPr="00476BFA">
              <w:rPr>
                <w:sz w:val="24"/>
                <w:szCs w:val="24"/>
                <w:lang w:val="ro-RO"/>
              </w:rPr>
              <w:t xml:space="preserve"> Acumulator, 70 Ah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sz w:val="24"/>
                <w:szCs w:val="24"/>
                <w:lang w:val="ro-RO"/>
              </w:rPr>
              <w:t>9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 Reparația părții carosabile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10.</w:t>
            </w:r>
            <w:r w:rsidRPr="00476BFA">
              <w:rPr>
                <w:sz w:val="24"/>
                <w:szCs w:val="24"/>
                <w:lang w:val="ro-RO"/>
              </w:rPr>
              <w:t xml:space="preserve"> Anvelope de vară  205x55 R-16 şi serviciul de înlocuire, balansare 4 buc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11.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ii mici apărute la necesitate pe perioada anului </w:t>
            </w:r>
            <w:r w:rsidR="004D1896">
              <w:rPr>
                <w:color w:val="000000"/>
                <w:sz w:val="24"/>
                <w:szCs w:val="24"/>
                <w:lang w:val="ro-RO" w:eastAsia="ro-RO" w:bidi="ro-RO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cutia de viteze,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lastRenderedPageBreak/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a sistemului de iluminare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9.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la necesitate pe perioada anului 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.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FORD TRANZIT IRH 503</w:t>
            </w:r>
            <w:r w:rsidRPr="00476BFA">
              <w:rPr>
                <w:color w:val="333333"/>
              </w:rPr>
              <w:t xml:space="preserve"> anul fabricării 2010, cap. cilindrică 1896 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5. Reglarea geometriei 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8. Reparația părții carosabile, vopsirea, 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9.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ii mici apărute la necesitate pe perioada anului </w:t>
            </w:r>
            <w:r w:rsidR="004D1896">
              <w:rPr>
                <w:color w:val="000000"/>
                <w:sz w:val="24"/>
                <w:szCs w:val="24"/>
                <w:lang w:val="ro-RO" w:eastAsia="ro-RO" w:bidi="ro-RO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lastRenderedPageBreak/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cutiei  de viteză,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a sistemului de iluminare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4D1896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9.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la necesitate pe perioada anului 202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.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FORD TRANZIT IRH 504</w:t>
            </w:r>
            <w:r w:rsidRPr="00476BFA">
              <w:rPr>
                <w:color w:val="333333"/>
              </w:rPr>
              <w:t xml:space="preserve"> anul fabricării 2006 cap. cilindrică 2198 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5. Reglarea geometriei a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lastRenderedPageBreak/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8. Reparația părții carosabile, vopsirea, 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9.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ii mici apărute la necesitate pe perioada anului </w:t>
            </w:r>
            <w:r w:rsidR="004D1896">
              <w:rPr>
                <w:color w:val="000000"/>
                <w:sz w:val="24"/>
                <w:szCs w:val="24"/>
                <w:lang w:val="ro-RO" w:eastAsia="ro-RO" w:bidi="ro-RO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cutia de viteză,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a sistemului de iluminare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9.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la necesitate pe perioada anului 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;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  <w:rPr>
                <w:color w:val="333333"/>
              </w:rPr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DACIA LOGAN SKN 401</w:t>
            </w:r>
            <w:r w:rsidRPr="00476BFA">
              <w:rPr>
                <w:color w:val="333333"/>
              </w:rPr>
              <w:t xml:space="preserve"> anul fabricării 2014; cap. cilindrică 1149 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lastRenderedPageBreak/>
              <w:t xml:space="preserve">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5. Reglarea geometriei 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 ,  pompelor  de  combustibil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8. Reparația părții carosabile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9.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ii mici apărute la necesitate pe perioada anului 2020.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cutia de viteză,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a sistemului de iluminare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lastRenderedPageBreak/>
              <w:t xml:space="preserve">9.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la necesitate pe perioada anului 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;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ȘCODA OCTAVIA SKN 402</w:t>
            </w:r>
            <w:r w:rsidRPr="00476BFA">
              <w:rPr>
                <w:color w:val="333333"/>
              </w:rPr>
              <w:t xml:space="preserve"> anul fabricării 2010, cap. cilindrică 1896 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5. Reglarea geometriei a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8. Reparația părții carosabile, vopsirea, 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sz w:val="24"/>
                <w:szCs w:val="24"/>
                <w:lang w:val="ro-RO"/>
              </w:rPr>
              <w:t>9. Anvelope de vară  185x65 R-15 şi serviciul de înlocuire, balansare 4 buc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10.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ii mici apărute la necesitate pe perioada anului </w:t>
            </w:r>
            <w:r w:rsidR="004D1896">
              <w:rPr>
                <w:color w:val="000000"/>
                <w:sz w:val="24"/>
                <w:szCs w:val="24"/>
                <w:lang w:val="ro-RO" w:eastAsia="ro-RO" w:bidi="ro-RO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br/>
              <w:t>11.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 Schimbarea  acumulatorului,  12V  80A;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cutia de viteză,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lastRenderedPageBreak/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a sistemului de iluminare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9.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la necesitate pe perioada anului 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;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895BAF" w:rsidRDefault="00BC4AC8" w:rsidP="00BC4AC8">
            <w:pPr>
              <w:rPr>
                <w:i/>
                <w:iCs/>
              </w:rPr>
            </w:pPr>
            <w:r w:rsidRPr="003475F4">
              <w:rPr>
                <w:bCs/>
                <w:color w:val="333333"/>
              </w:rPr>
              <w:lastRenderedPageBreak/>
              <w:t>50112000-3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ind w:left="-57" w:right="-57"/>
            </w:pPr>
            <w:r w:rsidRPr="00476BFA">
              <w:rPr>
                <w:color w:val="333333"/>
              </w:rPr>
              <w:t xml:space="preserve">Servicii de reparare şi de întreţinere a automobilului de model </w:t>
            </w:r>
            <w:r w:rsidRPr="00476BFA">
              <w:rPr>
                <w:b/>
                <w:color w:val="333333"/>
              </w:rPr>
              <w:t>FORD TRANZIT SKN 403</w:t>
            </w:r>
            <w:r w:rsidRPr="00476BFA">
              <w:rPr>
                <w:color w:val="333333"/>
              </w:rPr>
              <w:t xml:space="preserve"> anul fabricării 2006; cap. cil. 2295 cm³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rFonts w:eastAsia="Calibri"/>
                <w:b/>
                <w:i/>
                <w:sz w:val="24"/>
                <w:szCs w:val="24"/>
                <w:lang w:val="ro-RO"/>
              </w:rPr>
              <w:t>Reparația automobilului: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1. Diagnosticarea computerizată cu echipamentul care corespunde cerin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elor  uzinei producătoare a automobilelor;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2.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motorului (schimbul curelei mecanismului de distribu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ie; curelelor suplimentare, pompei de apă, garniturilor, presgarniturilor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3.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repararea mecanismului de 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ie (schimb al servodirec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iei hidraulice, conductelor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furtunilor de presiune înaltă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4. Diagnosticarea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frânare;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5. Reglarea geometriei a suspensiei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6.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ia cutiei  de viteză (schimbarea ambreiajului, rulmenților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7. 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ia sistemului de combustibil (schimbarea/cură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 injectoarelor , pompelor  de  combustibil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8. Reparația părții carosabile, vopsirea, 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lastRenderedPageBreak/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9. Repara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ii mici apărute la necesitate pe perioada anului </w:t>
            </w:r>
            <w:r w:rsidR="004D1896">
              <w:rPr>
                <w:color w:val="000000"/>
                <w:sz w:val="24"/>
                <w:szCs w:val="24"/>
                <w:lang w:val="ro-RO" w:eastAsia="ro-RO" w:bidi="ro-RO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.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</w:pPr>
            <w:r w:rsidRPr="00476BFA">
              <w:rPr>
                <w:b/>
                <w:i/>
                <w:color w:val="000000"/>
                <w:sz w:val="24"/>
                <w:szCs w:val="24"/>
                <w:lang w:val="ro-RO" w:eastAsia="ro-RO" w:bidi="ro-RO"/>
              </w:rPr>
              <w:t>Deservirea tehnică: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1. Schimbarea lichidelor tehnice (uleiului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motor, uleiului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în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cutia  de viteză, lichidului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lichidului sistemului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răcire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motorului, lichidului din sistemul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direc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ie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.a.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2. Schimbarea filtrelor (de aer, ulei, salon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combustibil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3. Schimbarea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plăcu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elor,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discurilor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dobelor de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frânare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4. 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a agregatelor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>(cură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ț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irea,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verificarea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ungerea cu lichidele speciale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caz);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5. Reglarea farurilor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color w:val="000000"/>
                <w:sz w:val="24"/>
                <w:szCs w:val="24"/>
                <w:lang w:val="ro-RO" w:bidi="en-US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>6.Schimbarea becurilor  sistemului de iluminare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caz; 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7. Reglarea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frânei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de mâna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rPr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8. Schimbarea bujiilor </w:t>
            </w:r>
            <w:r w:rsidRPr="00476BFA">
              <w:rPr>
                <w:rFonts w:eastAsia="Calibri"/>
                <w:color w:val="000000"/>
                <w:sz w:val="24"/>
                <w:szCs w:val="24"/>
                <w:lang w:val="ro-RO" w:eastAsia="ro-RO" w:bidi="ro-RO"/>
              </w:rPr>
              <w:t>ș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i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deservirea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tehnică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a sistemului de aprindere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 după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caz;</w:t>
            </w:r>
          </w:p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9. Schimbarea altor consumabile </w:t>
            </w:r>
            <w:r w:rsidRPr="00476BFA">
              <w:rPr>
                <w:color w:val="000000"/>
                <w:sz w:val="24"/>
                <w:szCs w:val="24"/>
                <w:lang w:val="ro-RO" w:eastAsia="ro-RO" w:bidi="ro-RO"/>
              </w:rPr>
              <w:t xml:space="preserve">apărute 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 xml:space="preserve">la necesitate pe perioada anului </w:t>
            </w:r>
            <w:r w:rsidR="004D1896">
              <w:rPr>
                <w:color w:val="000000"/>
                <w:sz w:val="24"/>
                <w:szCs w:val="24"/>
                <w:lang w:val="ro-RO" w:bidi="en-US"/>
              </w:rPr>
              <w:t>2022</w:t>
            </w:r>
            <w:r w:rsidRPr="00476BFA">
              <w:rPr>
                <w:color w:val="000000"/>
                <w:sz w:val="24"/>
                <w:szCs w:val="24"/>
                <w:lang w:val="ro-RO" w:bidi="en-US"/>
              </w:rPr>
              <w:t>;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76BFA" w:rsidRDefault="00BC4AC8" w:rsidP="00BC4AC8">
            <w:pPr>
              <w:pStyle w:val="aff0"/>
              <w:shd w:val="clear" w:color="auto" w:fill="auto"/>
              <w:tabs>
                <w:tab w:val="left" w:pos="139"/>
              </w:tabs>
              <w:rPr>
                <w:rFonts w:eastAsia="Calibri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r>
              <w:t>Standard în vigoare</w:t>
            </w: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  <w:rPr>
                <w:b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  <w:rPr>
                <w:b/>
              </w:rPr>
            </w:pPr>
            <w:r w:rsidRPr="00447E5F">
              <w:rPr>
                <w:b/>
              </w:rPr>
              <w:t>Total lot 1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pPr>
              <w:jc w:val="center"/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</w:pPr>
          </w:p>
        </w:tc>
      </w:tr>
      <w:tr w:rsidR="00BC4AC8" w:rsidRPr="00447E5F" w:rsidTr="00674236">
        <w:trPr>
          <w:trHeight w:val="397"/>
        </w:trPr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  <w:rPr>
                <w:b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  <w:rPr>
                <w:b/>
              </w:rPr>
            </w:pPr>
            <w:r w:rsidRPr="00447E5F">
              <w:rPr>
                <w:b/>
              </w:rPr>
              <w:t>TOTAL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</w:pP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C8" w:rsidRPr="00447E5F" w:rsidRDefault="00BC4AC8" w:rsidP="00BC4AC8">
            <w:pPr>
              <w:jc w:val="center"/>
            </w:pP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AC8" w:rsidRPr="00447E5F" w:rsidRDefault="00BC4AC8" w:rsidP="00BC4AC8">
            <w:pPr>
              <w:jc w:val="center"/>
            </w:pPr>
          </w:p>
        </w:tc>
      </w:tr>
      <w:tr w:rsidR="00BC4AC8" w:rsidRPr="00447E5F" w:rsidTr="00674236">
        <w:trPr>
          <w:gridAfter w:val="2"/>
          <w:wAfter w:w="491" w:type="pct"/>
          <w:trHeight w:val="397"/>
        </w:trPr>
        <w:tc>
          <w:tcPr>
            <w:tcW w:w="4509" w:type="pct"/>
            <w:gridSpan w:val="7"/>
            <w:tcBorders>
              <w:top w:val="single" w:sz="4" w:space="0" w:color="auto"/>
            </w:tcBorders>
            <w:vAlign w:val="center"/>
          </w:tcPr>
          <w:p w:rsidR="00BC4AC8" w:rsidRPr="00447E5F" w:rsidRDefault="00BC4AC8" w:rsidP="00BC4AC8">
            <w:pPr>
              <w:tabs>
                <w:tab w:val="left" w:pos="6120"/>
              </w:tabs>
            </w:pPr>
          </w:p>
          <w:p w:rsidR="00BC4AC8" w:rsidRPr="00447E5F" w:rsidRDefault="00BC4AC8" w:rsidP="00BC4AC8">
            <w:r w:rsidRPr="00447E5F">
              <w:t>Semnat:_______________ Numele, Prenumele:_____________________________ În calitate de: ________________</w:t>
            </w:r>
          </w:p>
          <w:p w:rsidR="00BC4AC8" w:rsidRDefault="00BC4AC8" w:rsidP="00BC4AC8">
            <w:pPr>
              <w:rPr>
                <w:bCs/>
                <w:iCs/>
              </w:rPr>
            </w:pPr>
            <w:r w:rsidRPr="00447E5F">
              <w:rPr>
                <w:bCs/>
                <w:iCs/>
              </w:rPr>
              <w:t>Ofertantul: _______________________ Adresa: ______________________________</w:t>
            </w:r>
          </w:p>
          <w:p w:rsidR="00BC4AC8" w:rsidRPr="00447E5F" w:rsidRDefault="00BC4AC8" w:rsidP="00BC4AC8">
            <w:pPr>
              <w:rPr>
                <w:bCs/>
                <w:iCs/>
              </w:rPr>
            </w:pPr>
          </w:p>
          <w:p w:rsidR="00BC4AC8" w:rsidRPr="00447E5F" w:rsidRDefault="00BC4AC8" w:rsidP="00BC4AC8">
            <w:pPr>
              <w:rPr>
                <w:bCs/>
                <w:iCs/>
              </w:rPr>
            </w:pPr>
          </w:p>
        </w:tc>
      </w:tr>
    </w:tbl>
    <w:p w:rsidR="004D0686" w:rsidRDefault="004D0686"/>
    <w:sectPr w:rsidR="004D0686" w:rsidSect="00F21AC6">
      <w:footerReference w:type="default" r:id="rId8"/>
      <w:pgSz w:w="16839" w:h="11907" w:orient="landscape" w:code="9"/>
      <w:pgMar w:top="567" w:right="567" w:bottom="567" w:left="567" w:header="0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EBC" w:rsidRDefault="00BC6EBC" w:rsidP="00F21AC6">
      <w:r>
        <w:separator/>
      </w:r>
    </w:p>
  </w:endnote>
  <w:endnote w:type="continuationSeparator" w:id="0">
    <w:p w:rsidR="00BC6EBC" w:rsidRDefault="00BC6EBC" w:rsidP="00F21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noProof w:val="0"/>
      </w:rPr>
      <w:id w:val="10403156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1AC6" w:rsidRDefault="00A7506E">
        <w:pPr>
          <w:pStyle w:val="a3"/>
          <w:jc w:val="right"/>
        </w:pPr>
        <w:r>
          <w:rPr>
            <w:noProof w:val="0"/>
          </w:rPr>
          <w:fldChar w:fldCharType="begin"/>
        </w:r>
        <w:r w:rsidR="00F21AC6">
          <w:instrText xml:space="preserve"> PAGE   \* MERGEFORMAT </w:instrText>
        </w:r>
        <w:r>
          <w:rPr>
            <w:noProof w:val="0"/>
          </w:rPr>
          <w:fldChar w:fldCharType="separate"/>
        </w:r>
        <w:r w:rsidR="00A84459">
          <w:t>13</w:t>
        </w:r>
        <w:r>
          <w:fldChar w:fldCharType="end"/>
        </w:r>
      </w:p>
    </w:sdtContent>
  </w:sdt>
  <w:p w:rsidR="00F21AC6" w:rsidRDefault="00F21AC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EBC" w:rsidRDefault="00BC6EBC" w:rsidP="00F21AC6">
      <w:r>
        <w:separator/>
      </w:r>
    </w:p>
  </w:footnote>
  <w:footnote w:type="continuationSeparator" w:id="0">
    <w:p w:rsidR="00BC6EBC" w:rsidRDefault="00BC6EBC" w:rsidP="00F21A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1820471"/>
    <w:multiLevelType w:val="hybridMultilevel"/>
    <w:tmpl w:val="F57AEF8A"/>
    <w:lvl w:ilvl="0" w:tplc="27A8B63E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6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A8D44F9"/>
    <w:multiLevelType w:val="multilevel"/>
    <w:tmpl w:val="0D42220A"/>
    <w:lvl w:ilvl="0">
      <w:start w:val="1"/>
      <w:numFmt w:val="lowerLetter"/>
      <w:lvlText w:val="%1)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0">
    <w:nsid w:val="2099446E"/>
    <w:multiLevelType w:val="hybridMultilevel"/>
    <w:tmpl w:val="EE0497FC"/>
    <w:lvl w:ilvl="0" w:tplc="2D34AA46">
      <w:start w:val="1"/>
      <w:numFmt w:val="lowerLetter"/>
      <w:lvlText w:val="%1)"/>
      <w:lvlJc w:val="left"/>
      <w:pPr>
        <w:ind w:left="1137" w:hanging="57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2E44180"/>
    <w:multiLevelType w:val="multilevel"/>
    <w:tmpl w:val="DFC88CEC"/>
    <w:name w:val="NumPar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3FB1A1B"/>
    <w:multiLevelType w:val="hybridMultilevel"/>
    <w:tmpl w:val="033A0F7E"/>
    <w:lvl w:ilvl="0" w:tplc="04180017">
      <w:start w:val="1"/>
      <w:numFmt w:val="lowerLetter"/>
      <w:lvlText w:val="%1)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6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2F9E7D57"/>
    <w:multiLevelType w:val="hybridMultilevel"/>
    <w:tmpl w:val="3A46EE52"/>
    <w:lvl w:ilvl="0" w:tplc="45868D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D10284"/>
    <w:multiLevelType w:val="multilevel"/>
    <w:tmpl w:val="387EAA0E"/>
    <w:lvl w:ilvl="0">
      <w:start w:val="1"/>
      <w:numFmt w:val="lowerLetter"/>
      <w:lvlText w:val="%1)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3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2713452"/>
    <w:multiLevelType w:val="singleLevel"/>
    <w:tmpl w:val="3B8CC7EA"/>
    <w:name w:val="Tiret 1"/>
    <w:lvl w:ilvl="0">
      <w:start w:val="1"/>
      <w:numFmt w:val="bullet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79E0D19"/>
    <w:multiLevelType w:val="hybridMultilevel"/>
    <w:tmpl w:val="EFA4F514"/>
    <w:lvl w:ilvl="0" w:tplc="C8141C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A31A15"/>
    <w:multiLevelType w:val="singleLevel"/>
    <w:tmpl w:val="CB981644"/>
    <w:name w:val="Tiret 0"/>
    <w:lvl w:ilvl="0">
      <w:start w:val="1"/>
      <w:numFmt w:val="bullet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E842CF2"/>
    <w:multiLevelType w:val="hybridMultilevel"/>
    <w:tmpl w:val="781AE97A"/>
    <w:lvl w:ilvl="0" w:tplc="04180017">
      <w:start w:val="1"/>
      <w:numFmt w:val="lowerLetter"/>
      <w:lvlText w:val="%1)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4"/>
  </w:num>
  <w:num w:numId="2">
    <w:abstractNumId w:val="40"/>
  </w:num>
  <w:num w:numId="3">
    <w:abstractNumId w:val="5"/>
  </w:num>
  <w:num w:numId="4">
    <w:abstractNumId w:val="4"/>
  </w:num>
  <w:num w:numId="5">
    <w:abstractNumId w:val="3"/>
  </w:num>
  <w:num w:numId="6">
    <w:abstractNumId w:val="28"/>
  </w:num>
  <w:num w:numId="7">
    <w:abstractNumId w:val="20"/>
  </w:num>
  <w:num w:numId="8">
    <w:abstractNumId w:val="33"/>
  </w:num>
  <w:num w:numId="9">
    <w:abstractNumId w:val="41"/>
  </w:num>
  <w:num w:numId="10">
    <w:abstractNumId w:val="21"/>
  </w:num>
  <w:num w:numId="11">
    <w:abstractNumId w:val="9"/>
  </w:num>
  <w:num w:numId="12">
    <w:abstractNumId w:val="22"/>
  </w:num>
  <w:num w:numId="13">
    <w:abstractNumId w:val="32"/>
  </w:num>
  <w:num w:numId="14">
    <w:abstractNumId w:val="12"/>
  </w:num>
  <w:num w:numId="15">
    <w:abstractNumId w:val="31"/>
  </w:num>
  <w:num w:numId="16">
    <w:abstractNumId w:val="2"/>
  </w:num>
  <w:num w:numId="17">
    <w:abstractNumId w:val="19"/>
  </w:num>
  <w:num w:numId="18">
    <w:abstractNumId w:val="3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3"/>
  </w:num>
  <w:num w:numId="28">
    <w:abstractNumId w:val="23"/>
  </w:num>
  <w:num w:numId="29">
    <w:abstractNumId w:val="7"/>
  </w:num>
  <w:num w:numId="30">
    <w:abstractNumId w:val="26"/>
  </w:num>
  <w:num w:numId="31">
    <w:abstractNumId w:val="8"/>
  </w:num>
  <w:num w:numId="32">
    <w:abstractNumId w:val="37"/>
  </w:num>
  <w:num w:numId="33">
    <w:abstractNumId w:val="38"/>
  </w:num>
  <w:num w:numId="34">
    <w:abstractNumId w:val="24"/>
  </w:num>
  <w:num w:numId="35">
    <w:abstractNumId w:val="36"/>
  </w:num>
  <w:num w:numId="36">
    <w:abstractNumId w:val="30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  <w:lvlOverride w:ilvl="0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17"/>
  </w:num>
  <w:num w:numId="48">
    <w:abstractNumId w:val="29"/>
  </w:num>
  <w:num w:numId="4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1AC6"/>
    <w:rsid w:val="00002978"/>
    <w:rsid w:val="002C4C93"/>
    <w:rsid w:val="002E66D9"/>
    <w:rsid w:val="004D0686"/>
    <w:rsid w:val="004D1896"/>
    <w:rsid w:val="008E7862"/>
    <w:rsid w:val="00A7506E"/>
    <w:rsid w:val="00A84459"/>
    <w:rsid w:val="00BC4AC8"/>
    <w:rsid w:val="00BC6EBC"/>
    <w:rsid w:val="00CC73E6"/>
    <w:rsid w:val="00EF082F"/>
    <w:rsid w:val="00F21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C6"/>
    <w:rPr>
      <w:rFonts w:eastAsia="Calibri"/>
      <w:noProof/>
      <w:sz w:val="24"/>
      <w:szCs w:val="24"/>
      <w:lang w:val="ro-RO"/>
    </w:rPr>
  </w:style>
  <w:style w:type="paragraph" w:styleId="1">
    <w:name w:val="heading 1"/>
    <w:aliases w:val="Outline1"/>
    <w:basedOn w:val="10"/>
    <w:next w:val="a"/>
    <w:link w:val="11"/>
    <w:qFormat/>
    <w:rsid w:val="00F21AC6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aliases w:val="Outline2"/>
    <w:basedOn w:val="a"/>
    <w:next w:val="a"/>
    <w:link w:val="20"/>
    <w:qFormat/>
    <w:rsid w:val="00F21AC6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aliases w:val="Outline3"/>
    <w:basedOn w:val="a"/>
    <w:next w:val="a"/>
    <w:link w:val="30"/>
    <w:qFormat/>
    <w:rsid w:val="00F21AC6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21AC6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21AC6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21AC6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21AC6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Outline1 Знак"/>
    <w:basedOn w:val="a0"/>
    <w:link w:val="1"/>
    <w:rsid w:val="00F21AC6"/>
    <w:rPr>
      <w:rFonts w:eastAsia="Calibri"/>
      <w:b/>
      <w:sz w:val="24"/>
      <w:szCs w:val="24"/>
    </w:rPr>
  </w:style>
  <w:style w:type="character" w:customStyle="1" w:styleId="20">
    <w:name w:val="Заголовок 2 Знак"/>
    <w:aliases w:val="Outline2 Знак"/>
    <w:basedOn w:val="a0"/>
    <w:link w:val="2"/>
    <w:rsid w:val="00F21AC6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aliases w:val="Outline3 Знак"/>
    <w:basedOn w:val="a0"/>
    <w:link w:val="3"/>
    <w:rsid w:val="00F21AC6"/>
    <w:rPr>
      <w:rFonts w:ascii="Calibri Light" w:eastAsia="Calibri" w:hAnsi="Calibri Light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21AC6"/>
    <w:rPr>
      <w:rFonts w:ascii="Baltica RR" w:eastAsia="Calibri" w:hAnsi="Baltica RR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21AC6"/>
    <w:rPr>
      <w:rFonts w:eastAsia="Calibri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21AC6"/>
    <w:rPr>
      <w:rFonts w:ascii="Calibri" w:eastAsia="Calibri" w:hAnsi="Calibri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21AC6"/>
    <w:rPr>
      <w:rFonts w:ascii="Cambria" w:eastAsia="Calibri" w:hAnsi="Cambria"/>
      <w:sz w:val="22"/>
      <w:szCs w:val="22"/>
      <w:lang w:val="ro-RO"/>
    </w:rPr>
  </w:style>
  <w:style w:type="paragraph" w:customStyle="1" w:styleId="10">
    <w:name w:val="Абзац списка1"/>
    <w:aliases w:val="HotarirePunct1"/>
    <w:basedOn w:val="a"/>
    <w:rsid w:val="00F21AC6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paragraph" w:styleId="a3">
    <w:name w:val="footer"/>
    <w:basedOn w:val="a"/>
    <w:link w:val="a4"/>
    <w:uiPriority w:val="99"/>
    <w:rsid w:val="00F21AC6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21AC6"/>
    <w:rPr>
      <w:rFonts w:eastAsia="Calibri"/>
      <w:noProof/>
      <w:sz w:val="24"/>
      <w:szCs w:val="24"/>
      <w:lang w:val="ro-RO"/>
    </w:rPr>
  </w:style>
  <w:style w:type="character" w:styleId="a5">
    <w:name w:val="page number"/>
    <w:basedOn w:val="a0"/>
    <w:rsid w:val="00F21AC6"/>
    <w:rPr>
      <w:rFonts w:cs="Times New Roman"/>
    </w:rPr>
  </w:style>
  <w:style w:type="paragraph" w:styleId="a6">
    <w:name w:val="Body Text"/>
    <w:basedOn w:val="a"/>
    <w:link w:val="a7"/>
    <w:rsid w:val="00F21AC6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21AC6"/>
    <w:rPr>
      <w:rFonts w:ascii="Baltica RR" w:eastAsia="Calibri" w:hAnsi="Baltica RR"/>
      <w:sz w:val="24"/>
      <w:szCs w:val="20"/>
      <w:lang w:val="ro-RO"/>
    </w:rPr>
  </w:style>
  <w:style w:type="paragraph" w:styleId="a8">
    <w:name w:val="header"/>
    <w:basedOn w:val="a"/>
    <w:link w:val="a9"/>
    <w:uiPriority w:val="99"/>
    <w:rsid w:val="00F21AC6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21AC6"/>
    <w:rPr>
      <w:rFonts w:eastAsia="Calibri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F21AC6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21AC6"/>
    <w:rPr>
      <w:rFonts w:eastAsia="Calibri"/>
      <w:b/>
      <w:sz w:val="32"/>
      <w:szCs w:val="20"/>
      <w:lang w:eastAsia="ru-RU"/>
    </w:rPr>
  </w:style>
  <w:style w:type="paragraph" w:styleId="ac">
    <w:name w:val="Body Text Indent"/>
    <w:basedOn w:val="a"/>
    <w:link w:val="ad"/>
    <w:uiPriority w:val="99"/>
    <w:rsid w:val="00F21AC6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F21AC6"/>
    <w:rPr>
      <w:rFonts w:eastAsia="Calibri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21AC6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21AC6"/>
    <w:rPr>
      <w:rFonts w:ascii="Baltica RR" w:eastAsia="Calibri" w:hAnsi="Baltica RR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21AC6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21AC6"/>
    <w:rPr>
      <w:rFonts w:ascii="Baltica RR" w:eastAsia="Calibri" w:hAnsi="Baltica RR"/>
      <w:sz w:val="24"/>
      <w:szCs w:val="20"/>
      <w:lang w:val="ro-RO" w:eastAsia="ru-RU"/>
    </w:rPr>
  </w:style>
  <w:style w:type="paragraph" w:styleId="ae">
    <w:name w:val="Balloon Text"/>
    <w:basedOn w:val="a"/>
    <w:link w:val="af"/>
    <w:uiPriority w:val="99"/>
    <w:semiHidden/>
    <w:rsid w:val="00F21AC6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F21AC6"/>
    <w:rPr>
      <w:rFonts w:ascii="Tahoma" w:eastAsia="Calibri" w:hAnsi="Tahoma" w:cs="Tahoma"/>
      <w:sz w:val="16"/>
      <w:szCs w:val="16"/>
      <w:lang w:val="ru-RU" w:eastAsia="ru-RU"/>
    </w:rPr>
  </w:style>
  <w:style w:type="paragraph" w:styleId="af0">
    <w:name w:val="Normal (Web)"/>
    <w:basedOn w:val="a"/>
    <w:uiPriority w:val="99"/>
    <w:rsid w:val="00F21AC6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21AC6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uiPriority w:val="99"/>
    <w:rsid w:val="00F21AC6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21AC6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21AC6"/>
    <w:rPr>
      <w:rFonts w:eastAsia="Calibri"/>
      <w:sz w:val="16"/>
      <w:szCs w:val="16"/>
      <w:lang w:val="ro-RO"/>
    </w:rPr>
  </w:style>
  <w:style w:type="character" w:styleId="af1">
    <w:name w:val="Hyperlink"/>
    <w:basedOn w:val="a0"/>
    <w:uiPriority w:val="99"/>
    <w:rsid w:val="00F21AC6"/>
    <w:rPr>
      <w:color w:val="0000FF"/>
      <w:u w:val="single"/>
    </w:rPr>
  </w:style>
  <w:style w:type="paragraph" w:customStyle="1" w:styleId="cp">
    <w:name w:val="cp"/>
    <w:basedOn w:val="a"/>
    <w:rsid w:val="00F21AC6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21AC6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21AC6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21AC6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21AC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21AC6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21AC6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21AC6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21AC6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21AC6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21AC6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2">
    <w:name w:val="footnote text"/>
    <w:basedOn w:val="a"/>
    <w:link w:val="af3"/>
    <w:uiPriority w:val="99"/>
    <w:rsid w:val="00F21AC6"/>
    <w:pPr>
      <w:jc w:val="both"/>
    </w:pPr>
    <w:rPr>
      <w:noProof w:val="0"/>
      <w:sz w:val="20"/>
      <w:szCs w:val="20"/>
      <w:lang w:val="en-US"/>
    </w:rPr>
  </w:style>
  <w:style w:type="character" w:customStyle="1" w:styleId="af3">
    <w:name w:val="Текст сноски Знак"/>
    <w:basedOn w:val="a0"/>
    <w:link w:val="af2"/>
    <w:uiPriority w:val="99"/>
    <w:rsid w:val="00F21AC6"/>
    <w:rPr>
      <w:rFonts w:eastAsia="Calibri"/>
      <w:sz w:val="20"/>
      <w:szCs w:val="20"/>
    </w:rPr>
  </w:style>
  <w:style w:type="character" w:styleId="af4">
    <w:name w:val="footnote reference"/>
    <w:basedOn w:val="a0"/>
    <w:rsid w:val="00F21AC6"/>
    <w:rPr>
      <w:vertAlign w:val="superscript"/>
    </w:rPr>
  </w:style>
  <w:style w:type="character" w:styleId="af5">
    <w:name w:val="annotation reference"/>
    <w:basedOn w:val="a0"/>
    <w:uiPriority w:val="99"/>
    <w:rsid w:val="00F21AC6"/>
    <w:rPr>
      <w:sz w:val="16"/>
    </w:rPr>
  </w:style>
  <w:style w:type="paragraph" w:styleId="af6">
    <w:name w:val="annotation text"/>
    <w:basedOn w:val="a"/>
    <w:link w:val="af7"/>
    <w:uiPriority w:val="99"/>
    <w:rsid w:val="00F21AC6"/>
    <w:rPr>
      <w:noProof w:val="0"/>
      <w:sz w:val="20"/>
      <w:szCs w:val="20"/>
      <w:lang w:val="ru-RU" w:eastAsia="ru-RU"/>
    </w:rPr>
  </w:style>
  <w:style w:type="character" w:customStyle="1" w:styleId="af7">
    <w:name w:val="Текст примечания Знак"/>
    <w:basedOn w:val="a0"/>
    <w:link w:val="af6"/>
    <w:uiPriority w:val="99"/>
    <w:rsid w:val="00F21AC6"/>
    <w:rPr>
      <w:rFonts w:eastAsia="Calibri"/>
      <w:sz w:val="20"/>
      <w:szCs w:val="20"/>
      <w:lang w:val="ru-RU" w:eastAsia="ru-RU"/>
    </w:rPr>
  </w:style>
  <w:style w:type="paragraph" w:styleId="af8">
    <w:name w:val="annotation subject"/>
    <w:basedOn w:val="af6"/>
    <w:next w:val="af6"/>
    <w:link w:val="af9"/>
    <w:uiPriority w:val="99"/>
    <w:rsid w:val="00F21AC6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rsid w:val="00F21AC6"/>
    <w:rPr>
      <w:rFonts w:eastAsia="Calibri"/>
      <w:b/>
      <w:bCs/>
      <w:sz w:val="20"/>
      <w:szCs w:val="20"/>
      <w:lang w:val="ru-RU" w:eastAsia="ru-RU"/>
    </w:rPr>
  </w:style>
  <w:style w:type="paragraph" w:customStyle="1" w:styleId="Default">
    <w:name w:val="Default"/>
    <w:rsid w:val="00F21AC6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F21AC6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sz w:val="22"/>
      <w:szCs w:val="22"/>
    </w:rPr>
  </w:style>
  <w:style w:type="character" w:customStyle="1" w:styleId="apple-converted-space">
    <w:name w:val="apple-converted-space"/>
    <w:rsid w:val="00F21AC6"/>
  </w:style>
  <w:style w:type="paragraph" w:customStyle="1" w:styleId="Style3">
    <w:name w:val="Style3"/>
    <w:basedOn w:val="3"/>
    <w:link w:val="Style3Char"/>
    <w:qFormat/>
    <w:rsid w:val="00F21AC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21AC6"/>
    <w:rPr>
      <w:rFonts w:eastAsia="Calibri"/>
      <w:b/>
      <w:sz w:val="24"/>
      <w:szCs w:val="24"/>
      <w:lang w:eastAsia="ru-RU"/>
    </w:rPr>
  </w:style>
  <w:style w:type="paragraph" w:styleId="41">
    <w:name w:val="toc 4"/>
    <w:basedOn w:val="a"/>
    <w:next w:val="a"/>
    <w:autoRedefine/>
    <w:uiPriority w:val="39"/>
    <w:rsid w:val="00F21AC6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21AC6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21AC6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21AC6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21AC6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21AC6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21AC6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21AC6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21AC6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21AC6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rsid w:val="00F21AC6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21AC6"/>
    <w:rPr>
      <w:rFonts w:ascii="Consolas" w:eastAsia="Calibri" w:hAnsi="Consolas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21AC6"/>
    <w:rPr>
      <w:rFonts w:eastAsia="Calibri"/>
      <w:sz w:val="24"/>
      <w:szCs w:val="24"/>
      <w:lang w:val="ru-RU" w:eastAsia="ru-RU"/>
    </w:rPr>
  </w:style>
  <w:style w:type="character" w:customStyle="1" w:styleId="NoSpacingChar">
    <w:name w:val="No Spacing Char"/>
    <w:link w:val="14"/>
    <w:locked/>
    <w:rsid w:val="00F21AC6"/>
    <w:rPr>
      <w:rFonts w:eastAsia="Calibri"/>
      <w:sz w:val="24"/>
      <w:szCs w:val="24"/>
      <w:lang w:val="ru-RU" w:eastAsia="ru-RU"/>
    </w:rPr>
  </w:style>
  <w:style w:type="paragraph" w:styleId="afa">
    <w:name w:val="No Spacing"/>
    <w:link w:val="afb"/>
    <w:uiPriority w:val="1"/>
    <w:qFormat/>
    <w:rsid w:val="00F21AC6"/>
    <w:rPr>
      <w:rFonts w:ascii="Calibri" w:eastAsia="Calibri" w:hAnsi="Calibri"/>
      <w:sz w:val="22"/>
      <w:szCs w:val="22"/>
    </w:rPr>
  </w:style>
  <w:style w:type="character" w:customStyle="1" w:styleId="afb">
    <w:name w:val="Без интервала Знак"/>
    <w:link w:val="afa"/>
    <w:uiPriority w:val="1"/>
    <w:rsid w:val="00F21AC6"/>
    <w:rPr>
      <w:rFonts w:ascii="Calibri" w:eastAsia="Calibri" w:hAnsi="Calibri"/>
      <w:sz w:val="22"/>
      <w:szCs w:val="22"/>
    </w:rPr>
  </w:style>
  <w:style w:type="paragraph" w:styleId="afc">
    <w:name w:val="List Paragraph"/>
    <w:basedOn w:val="a"/>
    <w:uiPriority w:val="34"/>
    <w:qFormat/>
    <w:rsid w:val="00F21AC6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d">
    <w:name w:val="TOC Heading"/>
    <w:basedOn w:val="1"/>
    <w:next w:val="a"/>
    <w:uiPriority w:val="39"/>
    <w:unhideWhenUsed/>
    <w:qFormat/>
    <w:rsid w:val="00F21AC6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character" w:customStyle="1" w:styleId="hps">
    <w:name w:val="hps"/>
    <w:rsid w:val="00F21AC6"/>
  </w:style>
  <w:style w:type="character" w:customStyle="1" w:styleId="docblue">
    <w:name w:val="doc_blue"/>
    <w:rsid w:val="00F21AC6"/>
  </w:style>
  <w:style w:type="character" w:customStyle="1" w:styleId="classifieritemvaluetitle">
    <w:name w:val="classifier__item__value__title"/>
    <w:basedOn w:val="a0"/>
    <w:rsid w:val="00F21AC6"/>
  </w:style>
  <w:style w:type="character" w:customStyle="1" w:styleId="afe">
    <w:name w:val="Основной текст_"/>
    <w:basedOn w:val="a0"/>
    <w:link w:val="15"/>
    <w:rsid w:val="00F21AC6"/>
    <w:rPr>
      <w:rFonts w:ascii="Arial" w:eastAsia="Arial" w:hAnsi="Arial" w:cs="Arial"/>
      <w:spacing w:val="6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e"/>
    <w:rsid w:val="00F21AC6"/>
    <w:pPr>
      <w:widowControl w:val="0"/>
      <w:shd w:val="clear" w:color="auto" w:fill="FFFFFF"/>
      <w:spacing w:before="180" w:line="226" w:lineRule="exact"/>
    </w:pPr>
    <w:rPr>
      <w:rFonts w:ascii="Arial" w:eastAsia="Arial" w:hAnsi="Arial" w:cs="Arial"/>
      <w:noProof w:val="0"/>
      <w:spacing w:val="6"/>
      <w:sz w:val="16"/>
      <w:szCs w:val="16"/>
      <w:lang w:val="en-US"/>
    </w:rPr>
  </w:style>
  <w:style w:type="character" w:customStyle="1" w:styleId="26">
    <w:name w:val="Основной текст (2)"/>
    <w:basedOn w:val="a0"/>
    <w:rsid w:val="00F21AC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es-ES" w:eastAsia="es-ES" w:bidi="es-ES"/>
    </w:rPr>
  </w:style>
  <w:style w:type="character" w:customStyle="1" w:styleId="aff">
    <w:name w:val="Другое_"/>
    <w:basedOn w:val="a0"/>
    <w:link w:val="aff0"/>
    <w:rsid w:val="00F21AC6"/>
    <w:rPr>
      <w:rFonts w:eastAsia="Times New Roman"/>
      <w:sz w:val="18"/>
      <w:szCs w:val="18"/>
      <w:shd w:val="clear" w:color="auto" w:fill="FFFFFF"/>
    </w:rPr>
  </w:style>
  <w:style w:type="paragraph" w:customStyle="1" w:styleId="aff0">
    <w:name w:val="Другое"/>
    <w:basedOn w:val="a"/>
    <w:link w:val="aff"/>
    <w:rsid w:val="00F21AC6"/>
    <w:pPr>
      <w:widowControl w:val="0"/>
      <w:shd w:val="clear" w:color="auto" w:fill="FFFFFF"/>
    </w:pPr>
    <w:rPr>
      <w:rFonts w:eastAsia="Times New Roman"/>
      <w:noProof w:val="0"/>
      <w:sz w:val="18"/>
      <w:szCs w:val="18"/>
      <w:lang w:val="en-US"/>
    </w:rPr>
  </w:style>
  <w:style w:type="character" w:styleId="aff1">
    <w:name w:val="Strong"/>
    <w:basedOn w:val="a0"/>
    <w:uiPriority w:val="22"/>
    <w:qFormat/>
    <w:rsid w:val="00F21AC6"/>
    <w:rPr>
      <w:b/>
      <w:bCs/>
    </w:rPr>
  </w:style>
  <w:style w:type="character" w:customStyle="1" w:styleId="105pt0pt">
    <w:name w:val="Основной текст + 10.5 pt;Полужирный;Интервал 0 pt"/>
    <w:rsid w:val="00F21AC6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o-RO"/>
    </w:rPr>
  </w:style>
  <w:style w:type="paragraph" w:customStyle="1" w:styleId="27">
    <w:name w:val="Основной текст2"/>
    <w:basedOn w:val="a"/>
    <w:rsid w:val="00F21AC6"/>
    <w:pPr>
      <w:widowControl w:val="0"/>
      <w:shd w:val="clear" w:color="auto" w:fill="FFFFFF"/>
      <w:spacing w:after="360" w:line="274" w:lineRule="exact"/>
      <w:ind w:hanging="420"/>
      <w:jc w:val="center"/>
    </w:pPr>
    <w:rPr>
      <w:rFonts w:eastAsia="Times New Roman"/>
      <w:noProof w:val="0"/>
      <w:spacing w:val="4"/>
      <w:sz w:val="20"/>
      <w:szCs w:val="20"/>
      <w:lang/>
    </w:rPr>
  </w:style>
  <w:style w:type="character" w:customStyle="1" w:styleId="34">
    <w:name w:val="Основной текст (3)_"/>
    <w:link w:val="35"/>
    <w:rsid w:val="00F21AC6"/>
    <w:rPr>
      <w:rFonts w:eastAsia="Times New Roman"/>
      <w:b/>
      <w:bCs/>
      <w:spacing w:val="3"/>
      <w:sz w:val="21"/>
      <w:szCs w:val="21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F21AC6"/>
    <w:pPr>
      <w:widowControl w:val="0"/>
      <w:shd w:val="clear" w:color="auto" w:fill="FFFFFF"/>
      <w:spacing w:line="274" w:lineRule="exact"/>
      <w:jc w:val="center"/>
    </w:pPr>
    <w:rPr>
      <w:rFonts w:eastAsia="Times New Roman"/>
      <w:b/>
      <w:bCs/>
      <w:noProof w:val="0"/>
      <w:spacing w:val="3"/>
      <w:sz w:val="21"/>
      <w:szCs w:val="21"/>
      <w:lang w:val="en-US"/>
    </w:rPr>
  </w:style>
  <w:style w:type="character" w:customStyle="1" w:styleId="16">
    <w:name w:val="Заголовок №1_"/>
    <w:link w:val="17"/>
    <w:rsid w:val="00F21AC6"/>
    <w:rPr>
      <w:rFonts w:eastAsia="Times New Roman"/>
      <w:b/>
      <w:bCs/>
      <w:spacing w:val="3"/>
      <w:sz w:val="21"/>
      <w:szCs w:val="21"/>
      <w:shd w:val="clear" w:color="auto" w:fill="FFFFFF"/>
    </w:rPr>
  </w:style>
  <w:style w:type="paragraph" w:customStyle="1" w:styleId="17">
    <w:name w:val="Заголовок №1"/>
    <w:basedOn w:val="a"/>
    <w:link w:val="16"/>
    <w:rsid w:val="00F21AC6"/>
    <w:pPr>
      <w:widowControl w:val="0"/>
      <w:shd w:val="clear" w:color="auto" w:fill="FFFFFF"/>
      <w:spacing w:before="240" w:after="240" w:line="269" w:lineRule="exact"/>
      <w:ind w:hanging="420"/>
      <w:jc w:val="center"/>
      <w:outlineLvl w:val="0"/>
    </w:pPr>
    <w:rPr>
      <w:rFonts w:eastAsia="Times New Roman"/>
      <w:b/>
      <w:bCs/>
      <w:noProof w:val="0"/>
      <w:spacing w:val="3"/>
      <w:sz w:val="21"/>
      <w:szCs w:val="21"/>
      <w:lang w:val="en-US"/>
    </w:rPr>
  </w:style>
  <w:style w:type="character" w:customStyle="1" w:styleId="tagtext">
    <w:name w:val="tag__text"/>
    <w:basedOn w:val="a0"/>
    <w:rsid w:val="00F21AC6"/>
  </w:style>
  <w:style w:type="paragraph" w:styleId="aff2">
    <w:name w:val="caption"/>
    <w:basedOn w:val="a"/>
    <w:qFormat/>
    <w:rsid w:val="00F21AC6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paragraph" w:customStyle="1" w:styleId="52">
    <w:name w:val="Основной текст5"/>
    <w:basedOn w:val="a"/>
    <w:rsid w:val="00F21AC6"/>
    <w:pPr>
      <w:shd w:val="clear" w:color="auto" w:fill="FFFFFF"/>
      <w:spacing w:line="0" w:lineRule="atLeast"/>
      <w:ind w:hanging="1400"/>
    </w:pPr>
    <w:rPr>
      <w:rFonts w:asciiTheme="minorHAnsi" w:eastAsiaTheme="minorHAnsi" w:hAnsiTheme="minorHAnsi" w:cstheme="minorBidi"/>
      <w:noProof w:val="0"/>
      <w:sz w:val="23"/>
      <w:szCs w:val="23"/>
      <w:lang w:val="en-US"/>
    </w:rPr>
  </w:style>
  <w:style w:type="character" w:customStyle="1" w:styleId="60">
    <w:name w:val="Основной текст (6)_"/>
    <w:link w:val="61"/>
    <w:locked/>
    <w:rsid w:val="00F21AC6"/>
    <w:rPr>
      <w:sz w:val="21"/>
      <w:szCs w:val="21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F21AC6"/>
    <w:pPr>
      <w:shd w:val="clear" w:color="auto" w:fill="FFFFFF"/>
      <w:spacing w:line="0" w:lineRule="atLeast"/>
    </w:pPr>
    <w:rPr>
      <w:rFonts w:eastAsiaTheme="minorHAnsi"/>
      <w:noProof w:val="0"/>
      <w:sz w:val="21"/>
      <w:szCs w:val="21"/>
      <w:lang w:val="en-US"/>
    </w:rPr>
  </w:style>
  <w:style w:type="paragraph" w:customStyle="1" w:styleId="NumPar3">
    <w:name w:val="NumPar 3"/>
    <w:basedOn w:val="a"/>
    <w:next w:val="a"/>
    <w:uiPriority w:val="99"/>
    <w:rsid w:val="00F21AC6"/>
    <w:pPr>
      <w:tabs>
        <w:tab w:val="num" w:pos="850"/>
      </w:tabs>
      <w:spacing w:before="120" w:after="120"/>
      <w:ind w:left="850" w:hanging="850"/>
      <w:jc w:val="both"/>
    </w:pPr>
    <w:rPr>
      <w:noProof w:val="0"/>
      <w:szCs w:val="22"/>
      <w:lang w:val="en-GB" w:eastAsia="fr-FR"/>
    </w:rPr>
  </w:style>
  <w:style w:type="paragraph" w:customStyle="1" w:styleId="NumPar4">
    <w:name w:val="NumPar 4"/>
    <w:basedOn w:val="a"/>
    <w:next w:val="a"/>
    <w:uiPriority w:val="99"/>
    <w:rsid w:val="00F21AC6"/>
    <w:pPr>
      <w:tabs>
        <w:tab w:val="num" w:pos="850"/>
      </w:tabs>
      <w:spacing w:before="120" w:after="120"/>
      <w:ind w:left="850" w:hanging="850"/>
      <w:jc w:val="both"/>
    </w:pPr>
    <w:rPr>
      <w:noProof w:val="0"/>
      <w:szCs w:val="22"/>
      <w:lang w:val="en-GB" w:eastAsia="fr-FR"/>
    </w:rPr>
  </w:style>
  <w:style w:type="paragraph" w:customStyle="1" w:styleId="Text1">
    <w:name w:val="Text 1"/>
    <w:basedOn w:val="a"/>
    <w:uiPriority w:val="99"/>
    <w:rsid w:val="00F21AC6"/>
    <w:pPr>
      <w:spacing w:before="120" w:after="120"/>
      <w:ind w:left="850"/>
      <w:jc w:val="both"/>
    </w:pPr>
    <w:rPr>
      <w:noProof w:val="0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F21AC6"/>
    <w:pPr>
      <w:widowControl w:val="0"/>
    </w:pPr>
    <w:rPr>
      <w:rFonts w:eastAsia="Times New Roman"/>
      <w:b/>
      <w:noProof w:val="0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F21AC6"/>
    <w:rPr>
      <w:rFonts w:eastAsia="Times New Roman"/>
      <w:b/>
      <w:sz w:val="24"/>
      <w:szCs w:val="22"/>
      <w:lang w:val="en-GB" w:eastAsia="fr-FR"/>
    </w:rPr>
  </w:style>
  <w:style w:type="character" w:customStyle="1" w:styleId="notranslate">
    <w:name w:val="notranslate"/>
    <w:rsid w:val="00F21AC6"/>
  </w:style>
  <w:style w:type="character" w:styleId="aff3">
    <w:name w:val="Emphasis"/>
    <w:basedOn w:val="a0"/>
    <w:uiPriority w:val="20"/>
    <w:qFormat/>
    <w:rsid w:val="00F21AC6"/>
    <w:rPr>
      <w:i/>
      <w:iCs/>
    </w:rPr>
  </w:style>
  <w:style w:type="paragraph" w:styleId="42">
    <w:name w:val="List Number 4"/>
    <w:basedOn w:val="a"/>
    <w:uiPriority w:val="99"/>
    <w:semiHidden/>
    <w:unhideWhenUsed/>
    <w:rsid w:val="00F21AC6"/>
    <w:pPr>
      <w:tabs>
        <w:tab w:val="num" w:pos="1209"/>
        <w:tab w:val="num" w:pos="1417"/>
      </w:tabs>
      <w:spacing w:before="120" w:after="120"/>
      <w:ind w:left="1209" w:hanging="360"/>
      <w:contextualSpacing/>
      <w:jc w:val="both"/>
    </w:pPr>
    <w:rPr>
      <w:noProof w:val="0"/>
      <w:szCs w:val="22"/>
      <w:lang w:val="en-GB" w:eastAsia="fr-FR"/>
    </w:rPr>
  </w:style>
  <w:style w:type="paragraph" w:customStyle="1" w:styleId="p3">
    <w:name w:val="p3"/>
    <w:basedOn w:val="a"/>
    <w:uiPriority w:val="99"/>
    <w:rsid w:val="00F21AC6"/>
    <w:pPr>
      <w:tabs>
        <w:tab w:val="num" w:pos="360"/>
      </w:tabs>
      <w:spacing w:before="45" w:after="45"/>
    </w:pPr>
    <w:rPr>
      <w:rFonts w:ascii="Times" w:hAnsi="Times"/>
      <w:noProof w:val="0"/>
      <w:sz w:val="14"/>
      <w:szCs w:val="14"/>
      <w:lang w:val="en-GB" w:eastAsia="en-GB"/>
    </w:rPr>
  </w:style>
  <w:style w:type="paragraph" w:customStyle="1" w:styleId="Tiret0">
    <w:name w:val="Tiret 0"/>
    <w:basedOn w:val="a"/>
    <w:uiPriority w:val="99"/>
    <w:rsid w:val="00F21AC6"/>
    <w:pPr>
      <w:tabs>
        <w:tab w:val="num" w:pos="850"/>
      </w:tabs>
      <w:spacing w:before="120" w:after="120"/>
      <w:ind w:left="850" w:hanging="850"/>
      <w:jc w:val="both"/>
    </w:pPr>
    <w:rPr>
      <w:noProof w:val="0"/>
      <w:szCs w:val="22"/>
      <w:lang w:val="en-GB" w:eastAsia="fr-FR"/>
    </w:rPr>
  </w:style>
  <w:style w:type="paragraph" w:customStyle="1" w:styleId="NumPar2">
    <w:name w:val="NumPar 2"/>
    <w:basedOn w:val="a"/>
    <w:next w:val="a"/>
    <w:uiPriority w:val="99"/>
    <w:rsid w:val="00F21AC6"/>
    <w:pPr>
      <w:tabs>
        <w:tab w:val="num" w:pos="850"/>
      </w:tabs>
      <w:spacing w:before="120" w:after="120"/>
      <w:ind w:left="850" w:hanging="850"/>
      <w:jc w:val="both"/>
    </w:pPr>
    <w:rPr>
      <w:noProof w:val="0"/>
      <w:szCs w:val="22"/>
      <w:lang w:val="en-GB" w:eastAsia="fr-FR"/>
    </w:rPr>
  </w:style>
  <w:style w:type="paragraph" w:customStyle="1" w:styleId="NormalLeft">
    <w:name w:val="Normal Left"/>
    <w:basedOn w:val="a"/>
    <w:uiPriority w:val="99"/>
    <w:rsid w:val="00F21AC6"/>
    <w:pPr>
      <w:tabs>
        <w:tab w:val="num" w:pos="1209"/>
      </w:tabs>
      <w:spacing w:before="120" w:after="120"/>
    </w:pPr>
    <w:rPr>
      <w:noProof w:val="0"/>
      <w:szCs w:val="22"/>
      <w:lang w:val="en-GB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C6"/>
    <w:rPr>
      <w:rFonts w:eastAsia="Calibri"/>
      <w:noProof/>
      <w:sz w:val="24"/>
      <w:szCs w:val="24"/>
      <w:lang w:val="ro-RO"/>
    </w:rPr>
  </w:style>
  <w:style w:type="paragraph" w:styleId="1">
    <w:name w:val="heading 1"/>
    <w:aliases w:val="Outline1"/>
    <w:basedOn w:val="10"/>
    <w:next w:val="a"/>
    <w:link w:val="11"/>
    <w:qFormat/>
    <w:rsid w:val="00F21AC6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aliases w:val="Outline2"/>
    <w:basedOn w:val="a"/>
    <w:next w:val="a"/>
    <w:link w:val="20"/>
    <w:qFormat/>
    <w:rsid w:val="00F21AC6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aliases w:val="Outline3"/>
    <w:basedOn w:val="a"/>
    <w:next w:val="a"/>
    <w:link w:val="30"/>
    <w:qFormat/>
    <w:rsid w:val="00F21AC6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21AC6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21AC6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21AC6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21AC6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Outline1 Знак"/>
    <w:basedOn w:val="a0"/>
    <w:link w:val="1"/>
    <w:rsid w:val="00F21AC6"/>
    <w:rPr>
      <w:rFonts w:eastAsia="Calibri"/>
      <w:b/>
      <w:sz w:val="24"/>
      <w:szCs w:val="24"/>
    </w:rPr>
  </w:style>
  <w:style w:type="character" w:customStyle="1" w:styleId="20">
    <w:name w:val="Заголовок 2 Знак"/>
    <w:aliases w:val="Outline2 Знак"/>
    <w:basedOn w:val="a0"/>
    <w:link w:val="2"/>
    <w:rsid w:val="00F21AC6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aliases w:val="Outline3 Знак"/>
    <w:basedOn w:val="a0"/>
    <w:link w:val="3"/>
    <w:rsid w:val="00F21AC6"/>
    <w:rPr>
      <w:rFonts w:ascii="Calibri Light" w:eastAsia="Calibri" w:hAnsi="Calibri Light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21AC6"/>
    <w:rPr>
      <w:rFonts w:ascii="Baltica RR" w:eastAsia="Calibri" w:hAnsi="Baltica RR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21AC6"/>
    <w:rPr>
      <w:rFonts w:eastAsia="Calibri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21AC6"/>
    <w:rPr>
      <w:rFonts w:ascii="Calibri" w:eastAsia="Calibri" w:hAnsi="Calibri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21AC6"/>
    <w:rPr>
      <w:rFonts w:ascii="Cambria" w:eastAsia="Calibri" w:hAnsi="Cambria"/>
      <w:sz w:val="22"/>
      <w:szCs w:val="22"/>
      <w:lang w:val="ro-RO"/>
    </w:rPr>
  </w:style>
  <w:style w:type="paragraph" w:customStyle="1" w:styleId="10">
    <w:name w:val="Абзац списка1"/>
    <w:aliases w:val="HotarirePunct1"/>
    <w:basedOn w:val="a"/>
    <w:rsid w:val="00F21AC6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paragraph" w:styleId="a3">
    <w:name w:val="footer"/>
    <w:basedOn w:val="a"/>
    <w:link w:val="a4"/>
    <w:uiPriority w:val="99"/>
    <w:rsid w:val="00F21AC6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21AC6"/>
    <w:rPr>
      <w:rFonts w:eastAsia="Calibri"/>
      <w:noProof/>
      <w:sz w:val="24"/>
      <w:szCs w:val="24"/>
      <w:lang w:val="ro-RO"/>
    </w:rPr>
  </w:style>
  <w:style w:type="character" w:styleId="a5">
    <w:name w:val="page number"/>
    <w:basedOn w:val="a0"/>
    <w:rsid w:val="00F21AC6"/>
    <w:rPr>
      <w:rFonts w:cs="Times New Roman"/>
    </w:rPr>
  </w:style>
  <w:style w:type="paragraph" w:styleId="a6">
    <w:name w:val="Body Text"/>
    <w:basedOn w:val="a"/>
    <w:link w:val="a7"/>
    <w:rsid w:val="00F21AC6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21AC6"/>
    <w:rPr>
      <w:rFonts w:ascii="Baltica RR" w:eastAsia="Calibri" w:hAnsi="Baltica RR"/>
      <w:sz w:val="24"/>
      <w:szCs w:val="20"/>
      <w:lang w:val="ro-RO"/>
    </w:rPr>
  </w:style>
  <w:style w:type="paragraph" w:styleId="a8">
    <w:name w:val="header"/>
    <w:basedOn w:val="a"/>
    <w:link w:val="a9"/>
    <w:uiPriority w:val="99"/>
    <w:rsid w:val="00F21AC6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21AC6"/>
    <w:rPr>
      <w:rFonts w:eastAsia="Calibri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F21AC6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21AC6"/>
    <w:rPr>
      <w:rFonts w:eastAsia="Calibri"/>
      <w:b/>
      <w:sz w:val="32"/>
      <w:szCs w:val="20"/>
      <w:lang w:eastAsia="ru-RU"/>
    </w:rPr>
  </w:style>
  <w:style w:type="paragraph" w:styleId="ac">
    <w:name w:val="Body Text Indent"/>
    <w:basedOn w:val="a"/>
    <w:link w:val="ad"/>
    <w:uiPriority w:val="99"/>
    <w:rsid w:val="00F21AC6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F21AC6"/>
    <w:rPr>
      <w:rFonts w:eastAsia="Calibri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21AC6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21AC6"/>
    <w:rPr>
      <w:rFonts w:ascii="Baltica RR" w:eastAsia="Calibri" w:hAnsi="Baltica RR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21AC6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21AC6"/>
    <w:rPr>
      <w:rFonts w:ascii="Baltica RR" w:eastAsia="Calibri" w:hAnsi="Baltica RR"/>
      <w:sz w:val="24"/>
      <w:szCs w:val="20"/>
      <w:lang w:val="ro-RO" w:eastAsia="ru-RU"/>
    </w:rPr>
  </w:style>
  <w:style w:type="paragraph" w:styleId="ae">
    <w:name w:val="Balloon Text"/>
    <w:basedOn w:val="a"/>
    <w:link w:val="af"/>
    <w:uiPriority w:val="99"/>
    <w:semiHidden/>
    <w:rsid w:val="00F21AC6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F21AC6"/>
    <w:rPr>
      <w:rFonts w:ascii="Tahoma" w:eastAsia="Calibri" w:hAnsi="Tahoma" w:cs="Tahoma"/>
      <w:sz w:val="16"/>
      <w:szCs w:val="16"/>
      <w:lang w:val="ru-RU" w:eastAsia="ru-RU"/>
    </w:rPr>
  </w:style>
  <w:style w:type="paragraph" w:styleId="af0">
    <w:name w:val="Normal (Web)"/>
    <w:basedOn w:val="a"/>
    <w:uiPriority w:val="99"/>
    <w:rsid w:val="00F21AC6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21AC6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uiPriority w:val="99"/>
    <w:rsid w:val="00F21AC6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21AC6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21AC6"/>
    <w:rPr>
      <w:rFonts w:eastAsia="Calibri"/>
      <w:sz w:val="16"/>
      <w:szCs w:val="16"/>
      <w:lang w:val="ro-RO"/>
    </w:rPr>
  </w:style>
  <w:style w:type="character" w:styleId="af1">
    <w:name w:val="Hyperlink"/>
    <w:basedOn w:val="a0"/>
    <w:uiPriority w:val="99"/>
    <w:rsid w:val="00F21AC6"/>
    <w:rPr>
      <w:color w:val="0000FF"/>
      <w:u w:val="single"/>
    </w:rPr>
  </w:style>
  <w:style w:type="paragraph" w:customStyle="1" w:styleId="cp">
    <w:name w:val="cp"/>
    <w:basedOn w:val="a"/>
    <w:rsid w:val="00F21AC6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21AC6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21AC6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21AC6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21AC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21AC6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21AC6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21AC6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21AC6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21AC6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21AC6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2">
    <w:name w:val="footnote text"/>
    <w:basedOn w:val="a"/>
    <w:link w:val="af3"/>
    <w:uiPriority w:val="99"/>
    <w:rsid w:val="00F21AC6"/>
    <w:pPr>
      <w:jc w:val="both"/>
    </w:pPr>
    <w:rPr>
      <w:noProof w:val="0"/>
      <w:sz w:val="20"/>
      <w:szCs w:val="20"/>
      <w:lang w:val="en-US"/>
    </w:rPr>
  </w:style>
  <w:style w:type="character" w:customStyle="1" w:styleId="af3">
    <w:name w:val="Текст сноски Знак"/>
    <w:basedOn w:val="a0"/>
    <w:link w:val="af2"/>
    <w:uiPriority w:val="99"/>
    <w:rsid w:val="00F21AC6"/>
    <w:rPr>
      <w:rFonts w:eastAsia="Calibri"/>
      <w:sz w:val="20"/>
      <w:szCs w:val="20"/>
    </w:rPr>
  </w:style>
  <w:style w:type="character" w:styleId="af4">
    <w:name w:val="footnote reference"/>
    <w:basedOn w:val="a0"/>
    <w:rsid w:val="00F21AC6"/>
    <w:rPr>
      <w:vertAlign w:val="superscript"/>
    </w:rPr>
  </w:style>
  <w:style w:type="character" w:styleId="af5">
    <w:name w:val="annotation reference"/>
    <w:basedOn w:val="a0"/>
    <w:uiPriority w:val="99"/>
    <w:rsid w:val="00F21AC6"/>
    <w:rPr>
      <w:sz w:val="16"/>
    </w:rPr>
  </w:style>
  <w:style w:type="paragraph" w:styleId="af6">
    <w:name w:val="annotation text"/>
    <w:basedOn w:val="a"/>
    <w:link w:val="af7"/>
    <w:uiPriority w:val="99"/>
    <w:rsid w:val="00F21AC6"/>
    <w:rPr>
      <w:noProof w:val="0"/>
      <w:sz w:val="20"/>
      <w:szCs w:val="20"/>
      <w:lang w:val="ru-RU" w:eastAsia="ru-RU"/>
    </w:rPr>
  </w:style>
  <w:style w:type="character" w:customStyle="1" w:styleId="af7">
    <w:name w:val="Текст примечания Знак"/>
    <w:basedOn w:val="a0"/>
    <w:link w:val="af6"/>
    <w:uiPriority w:val="99"/>
    <w:rsid w:val="00F21AC6"/>
    <w:rPr>
      <w:rFonts w:eastAsia="Calibri"/>
      <w:sz w:val="20"/>
      <w:szCs w:val="20"/>
      <w:lang w:val="ru-RU" w:eastAsia="ru-RU"/>
    </w:rPr>
  </w:style>
  <w:style w:type="paragraph" w:styleId="af8">
    <w:name w:val="annotation subject"/>
    <w:basedOn w:val="af6"/>
    <w:next w:val="af6"/>
    <w:link w:val="af9"/>
    <w:uiPriority w:val="99"/>
    <w:rsid w:val="00F21AC6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rsid w:val="00F21AC6"/>
    <w:rPr>
      <w:rFonts w:eastAsia="Calibri"/>
      <w:b/>
      <w:bCs/>
      <w:sz w:val="20"/>
      <w:szCs w:val="20"/>
      <w:lang w:val="ru-RU" w:eastAsia="ru-RU"/>
    </w:rPr>
  </w:style>
  <w:style w:type="paragraph" w:customStyle="1" w:styleId="Default">
    <w:name w:val="Default"/>
    <w:rsid w:val="00F21AC6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F21AC6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sz w:val="22"/>
      <w:szCs w:val="22"/>
    </w:rPr>
  </w:style>
  <w:style w:type="character" w:customStyle="1" w:styleId="apple-converted-space">
    <w:name w:val="apple-converted-space"/>
    <w:rsid w:val="00F21AC6"/>
  </w:style>
  <w:style w:type="paragraph" w:customStyle="1" w:styleId="Style3">
    <w:name w:val="Style3"/>
    <w:basedOn w:val="3"/>
    <w:link w:val="Style3Char"/>
    <w:qFormat/>
    <w:rsid w:val="00F21AC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21AC6"/>
    <w:rPr>
      <w:rFonts w:eastAsia="Calibri"/>
      <w:b/>
      <w:sz w:val="24"/>
      <w:szCs w:val="24"/>
      <w:lang w:eastAsia="ru-RU"/>
    </w:rPr>
  </w:style>
  <w:style w:type="paragraph" w:styleId="41">
    <w:name w:val="toc 4"/>
    <w:basedOn w:val="a"/>
    <w:next w:val="a"/>
    <w:autoRedefine/>
    <w:uiPriority w:val="39"/>
    <w:rsid w:val="00F21AC6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21AC6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21AC6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21AC6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21AC6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21AC6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21AC6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21AC6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21AC6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21AC6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rsid w:val="00F21AC6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21AC6"/>
    <w:rPr>
      <w:rFonts w:ascii="Consolas" w:eastAsia="Calibri" w:hAnsi="Consolas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21AC6"/>
    <w:rPr>
      <w:rFonts w:eastAsia="Calibri"/>
      <w:sz w:val="24"/>
      <w:szCs w:val="24"/>
      <w:lang w:val="ru-RU" w:eastAsia="ru-RU"/>
    </w:rPr>
  </w:style>
  <w:style w:type="character" w:customStyle="1" w:styleId="NoSpacingChar">
    <w:name w:val="No Spacing Char"/>
    <w:link w:val="14"/>
    <w:locked/>
    <w:rsid w:val="00F21AC6"/>
    <w:rPr>
      <w:rFonts w:eastAsia="Calibri"/>
      <w:sz w:val="24"/>
      <w:szCs w:val="24"/>
      <w:lang w:val="ru-RU" w:eastAsia="ru-RU"/>
    </w:rPr>
  </w:style>
  <w:style w:type="paragraph" w:styleId="afa">
    <w:name w:val="No Spacing"/>
    <w:link w:val="afb"/>
    <w:uiPriority w:val="1"/>
    <w:qFormat/>
    <w:rsid w:val="00F21AC6"/>
    <w:rPr>
      <w:rFonts w:ascii="Calibri" w:eastAsia="Calibri" w:hAnsi="Calibri"/>
      <w:sz w:val="22"/>
      <w:szCs w:val="22"/>
    </w:rPr>
  </w:style>
  <w:style w:type="character" w:customStyle="1" w:styleId="afb">
    <w:name w:val="Без интервала Знак"/>
    <w:link w:val="afa"/>
    <w:uiPriority w:val="1"/>
    <w:rsid w:val="00F21AC6"/>
    <w:rPr>
      <w:rFonts w:ascii="Calibri" w:eastAsia="Calibri" w:hAnsi="Calibri"/>
      <w:sz w:val="22"/>
      <w:szCs w:val="22"/>
    </w:rPr>
  </w:style>
  <w:style w:type="paragraph" w:styleId="afc">
    <w:name w:val="List Paragraph"/>
    <w:basedOn w:val="a"/>
    <w:uiPriority w:val="34"/>
    <w:qFormat/>
    <w:rsid w:val="00F21AC6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d">
    <w:name w:val="TOC Heading"/>
    <w:basedOn w:val="1"/>
    <w:next w:val="a"/>
    <w:uiPriority w:val="39"/>
    <w:unhideWhenUsed/>
    <w:qFormat/>
    <w:rsid w:val="00F21AC6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character" w:customStyle="1" w:styleId="hps">
    <w:name w:val="hps"/>
    <w:rsid w:val="00F21AC6"/>
  </w:style>
  <w:style w:type="character" w:customStyle="1" w:styleId="docblue">
    <w:name w:val="doc_blue"/>
    <w:rsid w:val="00F21AC6"/>
  </w:style>
  <w:style w:type="character" w:customStyle="1" w:styleId="classifieritemvaluetitle">
    <w:name w:val="classifier__item__value__title"/>
    <w:basedOn w:val="a0"/>
    <w:rsid w:val="00F21AC6"/>
  </w:style>
  <w:style w:type="character" w:customStyle="1" w:styleId="afe">
    <w:name w:val="Основной текст_"/>
    <w:basedOn w:val="a0"/>
    <w:link w:val="15"/>
    <w:rsid w:val="00F21AC6"/>
    <w:rPr>
      <w:rFonts w:ascii="Arial" w:eastAsia="Arial" w:hAnsi="Arial" w:cs="Arial"/>
      <w:spacing w:val="6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e"/>
    <w:rsid w:val="00F21AC6"/>
    <w:pPr>
      <w:widowControl w:val="0"/>
      <w:shd w:val="clear" w:color="auto" w:fill="FFFFFF"/>
      <w:spacing w:before="180" w:line="226" w:lineRule="exact"/>
    </w:pPr>
    <w:rPr>
      <w:rFonts w:ascii="Arial" w:eastAsia="Arial" w:hAnsi="Arial" w:cs="Arial"/>
      <w:noProof w:val="0"/>
      <w:spacing w:val="6"/>
      <w:sz w:val="16"/>
      <w:szCs w:val="16"/>
      <w:lang w:val="en-US"/>
    </w:rPr>
  </w:style>
  <w:style w:type="character" w:customStyle="1" w:styleId="26">
    <w:name w:val="Основной текст (2)"/>
    <w:basedOn w:val="a0"/>
    <w:rsid w:val="00F21AC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es-ES" w:eastAsia="es-ES" w:bidi="es-ES"/>
    </w:rPr>
  </w:style>
  <w:style w:type="character" w:customStyle="1" w:styleId="aff">
    <w:name w:val="Другое_"/>
    <w:basedOn w:val="a0"/>
    <w:link w:val="aff0"/>
    <w:rsid w:val="00F21AC6"/>
    <w:rPr>
      <w:rFonts w:eastAsia="Times New Roman"/>
      <w:sz w:val="18"/>
      <w:szCs w:val="18"/>
      <w:shd w:val="clear" w:color="auto" w:fill="FFFFFF"/>
    </w:rPr>
  </w:style>
  <w:style w:type="paragraph" w:customStyle="1" w:styleId="aff0">
    <w:name w:val="Другое"/>
    <w:basedOn w:val="a"/>
    <w:link w:val="aff"/>
    <w:rsid w:val="00F21AC6"/>
    <w:pPr>
      <w:widowControl w:val="0"/>
      <w:shd w:val="clear" w:color="auto" w:fill="FFFFFF"/>
    </w:pPr>
    <w:rPr>
      <w:rFonts w:eastAsia="Times New Roman"/>
      <w:noProof w:val="0"/>
      <w:sz w:val="18"/>
      <w:szCs w:val="18"/>
      <w:lang w:val="en-US"/>
    </w:rPr>
  </w:style>
  <w:style w:type="character" w:styleId="aff1">
    <w:name w:val="Strong"/>
    <w:basedOn w:val="a0"/>
    <w:uiPriority w:val="22"/>
    <w:qFormat/>
    <w:rsid w:val="00F21AC6"/>
    <w:rPr>
      <w:b/>
      <w:bCs/>
    </w:rPr>
  </w:style>
  <w:style w:type="character" w:customStyle="1" w:styleId="105pt0pt">
    <w:name w:val="Основной текст + 10.5 pt;Полужирный;Интервал 0 pt"/>
    <w:rsid w:val="00F21AC6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o-RO"/>
    </w:rPr>
  </w:style>
  <w:style w:type="paragraph" w:customStyle="1" w:styleId="27">
    <w:name w:val="Основной текст2"/>
    <w:basedOn w:val="a"/>
    <w:rsid w:val="00F21AC6"/>
    <w:pPr>
      <w:widowControl w:val="0"/>
      <w:shd w:val="clear" w:color="auto" w:fill="FFFFFF"/>
      <w:spacing w:after="360" w:line="274" w:lineRule="exact"/>
      <w:ind w:hanging="420"/>
      <w:jc w:val="center"/>
    </w:pPr>
    <w:rPr>
      <w:rFonts w:eastAsia="Times New Roman"/>
      <w:noProof w:val="0"/>
      <w:spacing w:val="4"/>
      <w:sz w:val="20"/>
      <w:szCs w:val="20"/>
      <w:lang w:val="x-none" w:eastAsia="x-none"/>
    </w:rPr>
  </w:style>
  <w:style w:type="character" w:customStyle="1" w:styleId="34">
    <w:name w:val="Основной текст (3)_"/>
    <w:link w:val="35"/>
    <w:rsid w:val="00F21AC6"/>
    <w:rPr>
      <w:rFonts w:eastAsia="Times New Roman"/>
      <w:b/>
      <w:bCs/>
      <w:spacing w:val="3"/>
      <w:sz w:val="21"/>
      <w:szCs w:val="21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F21AC6"/>
    <w:pPr>
      <w:widowControl w:val="0"/>
      <w:shd w:val="clear" w:color="auto" w:fill="FFFFFF"/>
      <w:spacing w:line="274" w:lineRule="exact"/>
      <w:jc w:val="center"/>
    </w:pPr>
    <w:rPr>
      <w:rFonts w:eastAsia="Times New Roman"/>
      <w:b/>
      <w:bCs/>
      <w:noProof w:val="0"/>
      <w:spacing w:val="3"/>
      <w:sz w:val="21"/>
      <w:szCs w:val="21"/>
      <w:lang w:val="en-US"/>
    </w:rPr>
  </w:style>
  <w:style w:type="character" w:customStyle="1" w:styleId="16">
    <w:name w:val="Заголовок №1_"/>
    <w:link w:val="17"/>
    <w:rsid w:val="00F21AC6"/>
    <w:rPr>
      <w:rFonts w:eastAsia="Times New Roman"/>
      <w:b/>
      <w:bCs/>
      <w:spacing w:val="3"/>
      <w:sz w:val="21"/>
      <w:szCs w:val="21"/>
      <w:shd w:val="clear" w:color="auto" w:fill="FFFFFF"/>
    </w:rPr>
  </w:style>
  <w:style w:type="paragraph" w:customStyle="1" w:styleId="17">
    <w:name w:val="Заголовок №1"/>
    <w:basedOn w:val="a"/>
    <w:link w:val="16"/>
    <w:rsid w:val="00F21AC6"/>
    <w:pPr>
      <w:widowControl w:val="0"/>
      <w:shd w:val="clear" w:color="auto" w:fill="FFFFFF"/>
      <w:spacing w:before="240" w:after="240" w:line="269" w:lineRule="exact"/>
      <w:ind w:hanging="420"/>
      <w:jc w:val="center"/>
      <w:outlineLvl w:val="0"/>
    </w:pPr>
    <w:rPr>
      <w:rFonts w:eastAsia="Times New Roman"/>
      <w:b/>
      <w:bCs/>
      <w:noProof w:val="0"/>
      <w:spacing w:val="3"/>
      <w:sz w:val="21"/>
      <w:szCs w:val="21"/>
      <w:lang w:val="en-US"/>
    </w:rPr>
  </w:style>
  <w:style w:type="character" w:customStyle="1" w:styleId="tagtext">
    <w:name w:val="tag__text"/>
    <w:basedOn w:val="a0"/>
    <w:rsid w:val="00F21AC6"/>
  </w:style>
  <w:style w:type="paragraph" w:styleId="aff2">
    <w:name w:val="caption"/>
    <w:basedOn w:val="a"/>
    <w:qFormat/>
    <w:rsid w:val="00F21AC6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paragraph" w:customStyle="1" w:styleId="52">
    <w:name w:val="Основной текст5"/>
    <w:basedOn w:val="a"/>
    <w:rsid w:val="00F21AC6"/>
    <w:pPr>
      <w:shd w:val="clear" w:color="auto" w:fill="FFFFFF"/>
      <w:spacing w:line="0" w:lineRule="atLeast"/>
      <w:ind w:hanging="1400"/>
    </w:pPr>
    <w:rPr>
      <w:rFonts w:asciiTheme="minorHAnsi" w:eastAsiaTheme="minorHAnsi" w:hAnsiTheme="minorHAnsi" w:cstheme="minorBidi"/>
      <w:noProof w:val="0"/>
      <w:sz w:val="23"/>
      <w:szCs w:val="23"/>
      <w:lang w:val="en-US"/>
    </w:rPr>
  </w:style>
  <w:style w:type="character" w:customStyle="1" w:styleId="60">
    <w:name w:val="Основной текст (6)_"/>
    <w:link w:val="61"/>
    <w:locked/>
    <w:rsid w:val="00F21AC6"/>
    <w:rPr>
      <w:sz w:val="21"/>
      <w:szCs w:val="21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F21AC6"/>
    <w:pPr>
      <w:shd w:val="clear" w:color="auto" w:fill="FFFFFF"/>
      <w:spacing w:line="0" w:lineRule="atLeast"/>
    </w:pPr>
    <w:rPr>
      <w:rFonts w:eastAsiaTheme="minorHAnsi"/>
      <w:noProof w:val="0"/>
      <w:sz w:val="21"/>
      <w:szCs w:val="21"/>
      <w:lang w:val="en-US"/>
    </w:rPr>
  </w:style>
  <w:style w:type="paragraph" w:customStyle="1" w:styleId="NumPar3">
    <w:name w:val="NumPar 3"/>
    <w:basedOn w:val="a"/>
    <w:next w:val="a"/>
    <w:uiPriority w:val="99"/>
    <w:rsid w:val="00F21AC6"/>
    <w:pPr>
      <w:tabs>
        <w:tab w:val="num" w:pos="850"/>
      </w:tabs>
      <w:spacing w:before="120" w:after="120"/>
      <w:ind w:left="850" w:hanging="850"/>
      <w:jc w:val="both"/>
    </w:pPr>
    <w:rPr>
      <w:noProof w:val="0"/>
      <w:szCs w:val="22"/>
      <w:lang w:val="en-GB" w:eastAsia="fr-FR"/>
    </w:rPr>
  </w:style>
  <w:style w:type="paragraph" w:customStyle="1" w:styleId="NumPar4">
    <w:name w:val="NumPar 4"/>
    <w:basedOn w:val="a"/>
    <w:next w:val="a"/>
    <w:uiPriority w:val="99"/>
    <w:rsid w:val="00F21AC6"/>
    <w:pPr>
      <w:tabs>
        <w:tab w:val="num" w:pos="850"/>
      </w:tabs>
      <w:spacing w:before="120" w:after="120"/>
      <w:ind w:left="850" w:hanging="850"/>
      <w:jc w:val="both"/>
    </w:pPr>
    <w:rPr>
      <w:noProof w:val="0"/>
      <w:szCs w:val="22"/>
      <w:lang w:val="en-GB" w:eastAsia="fr-FR"/>
    </w:rPr>
  </w:style>
  <w:style w:type="paragraph" w:customStyle="1" w:styleId="Text1">
    <w:name w:val="Text 1"/>
    <w:basedOn w:val="a"/>
    <w:uiPriority w:val="99"/>
    <w:rsid w:val="00F21AC6"/>
    <w:pPr>
      <w:spacing w:before="120" w:after="120"/>
      <w:ind w:left="850"/>
      <w:jc w:val="both"/>
    </w:pPr>
    <w:rPr>
      <w:noProof w:val="0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F21AC6"/>
    <w:pPr>
      <w:widowControl w:val="0"/>
    </w:pPr>
    <w:rPr>
      <w:rFonts w:eastAsia="Times New Roman"/>
      <w:b/>
      <w:noProof w:val="0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F21AC6"/>
    <w:rPr>
      <w:rFonts w:eastAsia="Times New Roman"/>
      <w:b/>
      <w:sz w:val="24"/>
      <w:szCs w:val="22"/>
      <w:lang w:val="en-GB" w:eastAsia="fr-FR"/>
    </w:rPr>
  </w:style>
  <w:style w:type="character" w:customStyle="1" w:styleId="notranslate">
    <w:name w:val="notranslate"/>
    <w:rsid w:val="00F21AC6"/>
  </w:style>
  <w:style w:type="character" w:styleId="aff3">
    <w:name w:val="Emphasis"/>
    <w:basedOn w:val="a0"/>
    <w:uiPriority w:val="20"/>
    <w:qFormat/>
    <w:rsid w:val="00F21AC6"/>
    <w:rPr>
      <w:i/>
      <w:iCs/>
    </w:rPr>
  </w:style>
  <w:style w:type="paragraph" w:styleId="42">
    <w:name w:val="List Number 4"/>
    <w:basedOn w:val="a"/>
    <w:uiPriority w:val="99"/>
    <w:semiHidden/>
    <w:unhideWhenUsed/>
    <w:rsid w:val="00F21AC6"/>
    <w:pPr>
      <w:tabs>
        <w:tab w:val="num" w:pos="1209"/>
        <w:tab w:val="num" w:pos="1417"/>
      </w:tabs>
      <w:spacing w:before="120" w:after="120"/>
      <w:ind w:left="1209" w:hanging="360"/>
      <w:contextualSpacing/>
      <w:jc w:val="both"/>
    </w:pPr>
    <w:rPr>
      <w:noProof w:val="0"/>
      <w:szCs w:val="22"/>
      <w:lang w:val="en-GB" w:eastAsia="fr-FR"/>
    </w:rPr>
  </w:style>
  <w:style w:type="paragraph" w:customStyle="1" w:styleId="p3">
    <w:name w:val="p3"/>
    <w:basedOn w:val="a"/>
    <w:uiPriority w:val="99"/>
    <w:rsid w:val="00F21AC6"/>
    <w:pPr>
      <w:tabs>
        <w:tab w:val="num" w:pos="360"/>
      </w:tabs>
      <w:spacing w:before="45" w:after="45"/>
    </w:pPr>
    <w:rPr>
      <w:rFonts w:ascii="Times" w:hAnsi="Times"/>
      <w:noProof w:val="0"/>
      <w:sz w:val="14"/>
      <w:szCs w:val="14"/>
      <w:lang w:val="en-GB" w:eastAsia="en-GB"/>
    </w:rPr>
  </w:style>
  <w:style w:type="paragraph" w:customStyle="1" w:styleId="Tiret0">
    <w:name w:val="Tiret 0"/>
    <w:basedOn w:val="a"/>
    <w:uiPriority w:val="99"/>
    <w:rsid w:val="00F21AC6"/>
    <w:pPr>
      <w:tabs>
        <w:tab w:val="num" w:pos="850"/>
      </w:tabs>
      <w:spacing w:before="120" w:after="120"/>
      <w:ind w:left="850" w:hanging="850"/>
      <w:jc w:val="both"/>
    </w:pPr>
    <w:rPr>
      <w:noProof w:val="0"/>
      <w:szCs w:val="22"/>
      <w:lang w:val="en-GB" w:eastAsia="fr-FR"/>
    </w:rPr>
  </w:style>
  <w:style w:type="paragraph" w:customStyle="1" w:styleId="NumPar2">
    <w:name w:val="NumPar 2"/>
    <w:basedOn w:val="a"/>
    <w:next w:val="a"/>
    <w:uiPriority w:val="99"/>
    <w:rsid w:val="00F21AC6"/>
    <w:pPr>
      <w:tabs>
        <w:tab w:val="num" w:pos="850"/>
      </w:tabs>
      <w:spacing w:before="120" w:after="120"/>
      <w:ind w:left="850" w:hanging="850"/>
      <w:jc w:val="both"/>
    </w:pPr>
    <w:rPr>
      <w:noProof w:val="0"/>
      <w:szCs w:val="22"/>
      <w:lang w:val="en-GB" w:eastAsia="fr-FR"/>
    </w:rPr>
  </w:style>
  <w:style w:type="paragraph" w:customStyle="1" w:styleId="NormalLeft">
    <w:name w:val="Normal Left"/>
    <w:basedOn w:val="a"/>
    <w:uiPriority w:val="99"/>
    <w:rsid w:val="00F21AC6"/>
    <w:pPr>
      <w:tabs>
        <w:tab w:val="num" w:pos="1209"/>
      </w:tabs>
      <w:spacing w:before="120" w:after="120"/>
    </w:pPr>
    <w:rPr>
      <w:noProof w:val="0"/>
      <w:szCs w:val="22"/>
      <w:lang w:val="en-GB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128514294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2734</Words>
  <Characters>15588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Mihai</cp:lastModifiedBy>
  <cp:revision>3</cp:revision>
  <dcterms:created xsi:type="dcterms:W3CDTF">2021-02-02T08:26:00Z</dcterms:created>
  <dcterms:modified xsi:type="dcterms:W3CDTF">2022-01-04T08:43:00Z</dcterms:modified>
</cp:coreProperties>
</file>