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21C00" w14:textId="77777777" w:rsidR="00B02282" w:rsidRPr="002B23CE" w:rsidRDefault="00B02282" w:rsidP="00B02282">
      <w:pPr>
        <w:pStyle w:val="10"/>
        <w:shd w:val="clear" w:color="auto" w:fill="FFFFFF"/>
        <w:spacing w:before="120"/>
        <w:ind w:left="720"/>
        <w:jc w:val="right"/>
        <w:rPr>
          <w:rFonts w:ascii="Arial Narrow" w:hAnsi="Arial Narrow"/>
          <w:b w:val="0"/>
          <w:sz w:val="22"/>
          <w:szCs w:val="22"/>
        </w:rPr>
      </w:pPr>
      <w:r w:rsidRPr="002B23CE">
        <w:rPr>
          <w:rFonts w:ascii="Arial Narrow" w:hAnsi="Arial Narrow"/>
          <w:b w:val="0"/>
          <w:sz w:val="22"/>
          <w:szCs w:val="22"/>
        </w:rPr>
        <w:t>anexa nr.2 din DS</w:t>
      </w:r>
    </w:p>
    <w:p w14:paraId="42B90384" w14:textId="77777777" w:rsidR="00B02282" w:rsidRPr="002B23CE" w:rsidRDefault="00B02282" w:rsidP="00B02282">
      <w:pPr>
        <w:pStyle w:val="10"/>
        <w:shd w:val="clear" w:color="auto" w:fill="FFFFFF"/>
        <w:spacing w:before="120"/>
        <w:ind w:left="720"/>
        <w:rPr>
          <w:rFonts w:ascii="Arial Narrow" w:hAnsi="Arial Narrow"/>
          <w:sz w:val="28"/>
          <w:szCs w:val="28"/>
        </w:rPr>
      </w:pPr>
      <w:r w:rsidRPr="002B23CE">
        <w:rPr>
          <w:rFonts w:ascii="Arial Narrow" w:hAnsi="Arial Narrow"/>
          <w:sz w:val="28"/>
          <w:szCs w:val="28"/>
        </w:rPr>
        <w:t>ANUNȚ  DE  PARTICIPARE</w:t>
      </w:r>
    </w:p>
    <w:p w14:paraId="4EC8CA40" w14:textId="77777777" w:rsidR="00B02282" w:rsidRPr="002B23CE" w:rsidRDefault="00B02282" w:rsidP="00B02282">
      <w:pPr>
        <w:shd w:val="clear" w:color="auto" w:fill="FFFFFF"/>
        <w:spacing w:before="120"/>
        <w:jc w:val="center"/>
        <w:rPr>
          <w:rFonts w:ascii="Arial Narrow" w:hAnsi="Arial Narrow"/>
          <w:b/>
          <w:shd w:val="clear" w:color="auto" w:fill="FFFFFF"/>
        </w:rPr>
      </w:pPr>
      <w:r w:rsidRPr="002B23CE">
        <w:rPr>
          <w:rFonts w:ascii="Arial Narrow" w:hAnsi="Arial Narrow"/>
        </w:rPr>
        <w:t>privind achiziționarea:</w:t>
      </w:r>
      <w:r w:rsidRPr="002B23CE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E</w:t>
      </w:r>
      <w:r w:rsidRPr="002B23CE">
        <w:rPr>
          <w:rFonts w:ascii="Arial Narrow" w:hAnsi="Arial Narrow"/>
          <w:b/>
          <w:sz w:val="26"/>
          <w:szCs w:val="26"/>
        </w:rPr>
        <w:t>chipamente TIC</w:t>
      </w:r>
      <w:r>
        <w:rPr>
          <w:rFonts w:ascii="Arial Narrow" w:hAnsi="Arial Narrow"/>
          <w:b/>
          <w:sz w:val="26"/>
          <w:szCs w:val="26"/>
        </w:rPr>
        <w:t>,</w:t>
      </w:r>
      <w:r w:rsidRPr="002B23CE">
        <w:rPr>
          <w:rFonts w:ascii="Arial Narrow" w:hAnsi="Arial Narrow"/>
          <w:b/>
          <w:sz w:val="26"/>
          <w:szCs w:val="26"/>
        </w:rPr>
        <w:t xml:space="preserve"> pentru </w:t>
      </w:r>
      <w:r>
        <w:rPr>
          <w:rFonts w:ascii="Arial Narrow" w:hAnsi="Arial Narrow"/>
          <w:b/>
          <w:sz w:val="26"/>
          <w:szCs w:val="26"/>
        </w:rPr>
        <w:t>necesități clinică</w:t>
      </w:r>
      <w:r w:rsidRPr="002B23CE">
        <w:rPr>
          <w:rFonts w:ascii="Arial Narrow" w:hAnsi="Arial Narrow"/>
          <w:i/>
          <w:sz w:val="26"/>
          <w:szCs w:val="26"/>
        </w:rPr>
        <w:t xml:space="preserve">  </w:t>
      </w:r>
    </w:p>
    <w:p w14:paraId="0803D74A" w14:textId="77777777" w:rsidR="00B02282" w:rsidRPr="002B23CE" w:rsidRDefault="00B02282" w:rsidP="00B02282">
      <w:pPr>
        <w:shd w:val="clear" w:color="auto" w:fill="FFFFFF"/>
        <w:spacing w:before="120"/>
        <w:jc w:val="center"/>
        <w:rPr>
          <w:rFonts w:ascii="Arial Narrow" w:hAnsi="Arial Narrow"/>
        </w:rPr>
      </w:pPr>
      <w:r w:rsidRPr="002B23CE">
        <w:rPr>
          <w:rFonts w:ascii="Arial Narrow" w:hAnsi="Arial Narrow"/>
        </w:rPr>
        <w:t>prin procedura de achiziție</w:t>
      </w:r>
      <w:r w:rsidRPr="002B23CE">
        <w:rPr>
          <w:rFonts w:ascii="Arial Narrow" w:hAnsi="Arial Narrow"/>
          <w:shd w:val="clear" w:color="auto" w:fill="FFFFFF"/>
        </w:rPr>
        <w:t xml:space="preserve">  </w:t>
      </w:r>
      <w:r>
        <w:rPr>
          <w:rFonts w:ascii="Arial Narrow" w:hAnsi="Arial Narrow"/>
          <w:shd w:val="clear" w:color="auto" w:fill="FFFFFF"/>
        </w:rPr>
        <w:t>LD</w:t>
      </w:r>
      <w:r w:rsidRPr="002B23CE">
        <w:rPr>
          <w:rFonts w:ascii="Arial Narrow" w:hAnsi="Arial Narrow"/>
        </w:rPr>
        <w:br/>
      </w:r>
    </w:p>
    <w:p w14:paraId="1666E3CA" w14:textId="77777777" w:rsidR="00B02282" w:rsidRPr="002B23CE" w:rsidRDefault="00B02282" w:rsidP="00B02282">
      <w:pPr>
        <w:shd w:val="clear" w:color="auto" w:fill="FFFFFF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 xml:space="preserve">   *Procedura a fost inclusă în planul de achiziții publice a autorității contractante (Da/Nu): _Da</w:t>
      </w:r>
    </w:p>
    <w:p w14:paraId="043D6ED0" w14:textId="77777777" w:rsidR="00B02282" w:rsidRPr="002B23CE" w:rsidRDefault="00B02282" w:rsidP="00B02282">
      <w:pPr>
        <w:shd w:val="clear" w:color="auto" w:fill="FFFFFF"/>
        <w:rPr>
          <w:rStyle w:val="a7"/>
          <w:rFonts w:ascii="Arial Narrow" w:hAnsi="Arial Narrow"/>
        </w:rPr>
      </w:pPr>
      <w:r w:rsidRPr="002B23CE">
        <w:rPr>
          <w:rFonts w:ascii="Arial Narrow" w:hAnsi="Arial Narrow"/>
          <w:sz w:val="22"/>
          <w:szCs w:val="22"/>
        </w:rPr>
        <w:t xml:space="preserve">    Link-ul către planul de achiziții publice publicat: </w:t>
      </w:r>
      <w:r w:rsidRPr="002B23CE">
        <w:rPr>
          <w:rFonts w:ascii="Arial Narrow" w:hAnsi="Arial Narrow"/>
          <w:b/>
          <w:sz w:val="22"/>
          <w:szCs w:val="22"/>
          <w:lang w:val="ro-MD"/>
        </w:rPr>
        <w:t xml:space="preserve"> </w:t>
      </w:r>
      <w:hyperlink r:id="rId9" w:history="1">
        <w:r w:rsidRPr="002B23CE">
          <w:rPr>
            <w:rStyle w:val="a4"/>
            <w:rFonts w:ascii="Arial Narrow" w:hAnsi="Arial Narrow"/>
            <w:sz w:val="22"/>
            <w:szCs w:val="22"/>
            <w:lang w:val="ro-MD"/>
          </w:rPr>
          <w:t>https://www.urgenta.md/planuri-de-achizitii.html</w:t>
        </w:r>
      </w:hyperlink>
    </w:p>
    <w:p w14:paraId="43D0DE68" w14:textId="77777777" w:rsidR="00B02282" w:rsidRPr="002B23CE" w:rsidRDefault="00B02282" w:rsidP="00B02282">
      <w:pPr>
        <w:shd w:val="clear" w:color="auto" w:fill="FFFFFF"/>
        <w:spacing w:before="120"/>
        <w:jc w:val="center"/>
        <w:rPr>
          <w:rFonts w:ascii="Arial Narrow" w:hAnsi="Arial Narrow"/>
          <w:lang w:val="it-IT"/>
        </w:rPr>
      </w:pPr>
    </w:p>
    <w:p w14:paraId="3EF10224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14:paraId="3EEBE80F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 xml:space="preserve">IDNO: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2B23CE">
        <w:rPr>
          <w:rFonts w:ascii="Arial Narrow" w:hAnsi="Arial Narrow"/>
          <w:b/>
          <w:sz w:val="22"/>
          <w:szCs w:val="22"/>
        </w:rPr>
        <w:t xml:space="preserve"> 1003600152606</w:t>
      </w:r>
    </w:p>
    <w:p w14:paraId="7B325E23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 xml:space="preserve">Adresa: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14:paraId="56526AFC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 xml:space="preserve">Numărul de telefon/fax: </w:t>
      </w:r>
      <w:r w:rsidRPr="00A356FE">
        <w:rPr>
          <w:rFonts w:ascii="Arial Narrow" w:hAnsi="Arial Narrow"/>
          <w:b/>
        </w:rPr>
        <w:t>șef STICS,  – 0</w:t>
      </w:r>
      <w:r>
        <w:rPr>
          <w:rFonts w:ascii="Arial Narrow" w:hAnsi="Arial Narrow"/>
          <w:b/>
        </w:rPr>
        <w:t>60</w:t>
      </w:r>
      <w:r w:rsidRPr="00A356FE">
        <w:rPr>
          <w:rFonts w:ascii="Arial Narrow" w:hAnsi="Arial Narrow"/>
          <w:b/>
        </w:rPr>
        <w:t>-</w:t>
      </w:r>
      <w:r>
        <w:rPr>
          <w:rFonts w:ascii="Arial Narrow" w:hAnsi="Arial Narrow"/>
          <w:b/>
        </w:rPr>
        <w:t>400</w:t>
      </w:r>
      <w:r w:rsidRPr="00A356FE">
        <w:rPr>
          <w:rFonts w:ascii="Arial Narrow" w:hAnsi="Arial Narrow"/>
          <w:b/>
        </w:rPr>
        <w:t>-</w:t>
      </w:r>
      <w:r>
        <w:rPr>
          <w:rFonts w:ascii="Arial Narrow" w:hAnsi="Arial Narrow"/>
          <w:b/>
        </w:rPr>
        <w:t>97</w:t>
      </w:r>
      <w:r w:rsidRPr="00A356FE">
        <w:rPr>
          <w:rFonts w:ascii="Arial Narrow" w:hAnsi="Arial Narrow"/>
          <w:b/>
        </w:rPr>
        <w:t xml:space="preserve">0, </w:t>
      </w:r>
      <w:r>
        <w:rPr>
          <w:rFonts w:ascii="Arial Narrow" w:hAnsi="Arial Narrow"/>
          <w:b/>
        </w:rPr>
        <w:t>Belousov Andrei</w:t>
      </w:r>
    </w:p>
    <w:p w14:paraId="32DF3292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achizitii@urgenta . md / www.urgenta.md;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14:paraId="37A3C988" w14:textId="77777777" w:rsidR="00B02282" w:rsidRPr="00B02282" w:rsidRDefault="00B02282" w:rsidP="00690B13">
      <w:pPr>
        <w:pStyle w:val="a9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360"/>
        <w:contextualSpacing/>
        <w:rPr>
          <w:rFonts w:ascii="Arial Narrow" w:hAnsi="Arial Narrow"/>
          <w:lang w:val="en-US"/>
        </w:rPr>
      </w:pPr>
      <w:r w:rsidRPr="002B23CE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2B23CE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2B23CE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B02282">
        <w:rPr>
          <w:rFonts w:ascii="Arial Narrow" w:hAnsi="Arial Narrow"/>
          <w:sz w:val="2"/>
          <w:szCs w:val="2"/>
          <w:shd w:val="clear" w:color="auto" w:fill="FFFFFF"/>
          <w:lang w:val="en-US"/>
        </w:rPr>
        <w:t> </w:t>
      </w:r>
    </w:p>
    <w:p w14:paraId="21772C9E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Tipul autorității contractante și obiectul principal de activitate (</w:t>
      </w:r>
      <w:r w:rsidRPr="002B23CE">
        <w:rPr>
          <w:rFonts w:ascii="Arial Narrow" w:hAnsi="Arial Narrow"/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2B23CE">
        <w:rPr>
          <w:rFonts w:ascii="Arial Narrow" w:hAnsi="Arial Narrow"/>
          <w:sz w:val="22"/>
          <w:szCs w:val="22"/>
        </w:rPr>
        <w:t>):</w:t>
      </w:r>
      <w:r w:rsidRPr="002B23CE">
        <w:rPr>
          <w:rFonts w:ascii="Arial Narrow" w:hAnsi="Arial Narrow"/>
          <w:b/>
          <w:sz w:val="22"/>
          <w:szCs w:val="22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 – servicii medicale.</w:t>
      </w:r>
    </w:p>
    <w:p w14:paraId="73F76470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74D521FB" w14:textId="77777777" w:rsidR="00B02282" w:rsidRPr="002B23CE" w:rsidRDefault="00B02282" w:rsidP="00B02282">
      <w:pPr>
        <w:pStyle w:val="a8"/>
        <w:tabs>
          <w:tab w:val="right" w:pos="426"/>
        </w:tabs>
        <w:spacing w:before="120"/>
        <w:ind w:left="284"/>
        <w:rPr>
          <w:rFonts w:ascii="Arial Narrow" w:hAnsi="Arial Narrow"/>
          <w:bCs/>
          <w:color w:val="auto"/>
          <w:sz w:val="24"/>
          <w:szCs w:val="24"/>
          <w:lang w:val="ro-RO"/>
        </w:rPr>
      </w:pPr>
    </w:p>
    <w:tbl>
      <w:tblPr>
        <w:tblW w:w="5079" w:type="pct"/>
        <w:jc w:val="center"/>
        <w:tblLayout w:type="fixed"/>
        <w:tblLook w:val="04A0" w:firstRow="1" w:lastRow="0" w:firstColumn="1" w:lastColumn="0" w:noHBand="0" w:noVBand="1"/>
      </w:tblPr>
      <w:tblGrid>
        <w:gridCol w:w="419"/>
        <w:gridCol w:w="1429"/>
        <w:gridCol w:w="1275"/>
        <w:gridCol w:w="994"/>
        <w:gridCol w:w="566"/>
        <w:gridCol w:w="566"/>
        <w:gridCol w:w="3546"/>
        <w:gridCol w:w="969"/>
      </w:tblGrid>
      <w:tr w:rsidR="00B02282" w:rsidRPr="00E241E3" w14:paraId="53EE115E" w14:textId="77777777" w:rsidTr="00276C4F">
        <w:trPr>
          <w:trHeight w:val="1584"/>
          <w:jc w:val="center"/>
        </w:trPr>
        <w:tc>
          <w:tcPr>
            <w:tcW w:w="214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59FC8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  <w:t>Nr. Lot</w:t>
            </w:r>
          </w:p>
        </w:tc>
        <w:tc>
          <w:tcPr>
            <w:tcW w:w="73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F9067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  <w:t>Denumire Lot (obiectul achiziției)</w:t>
            </w:r>
          </w:p>
        </w:tc>
        <w:tc>
          <w:tcPr>
            <w:tcW w:w="3558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B63839A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</w:pPr>
            <w:r w:rsidRPr="00B738E9"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  <w:t xml:space="preserve">Caiet de sarcini p/u bunuri, lucrări și servicii </w:t>
            </w:r>
          </w:p>
        </w:tc>
        <w:tc>
          <w:tcPr>
            <w:tcW w:w="49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hideMark/>
          </w:tcPr>
          <w:p w14:paraId="63BC9006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  <w:lang w:eastAsia="ru-RU"/>
              </w:rPr>
            </w:pPr>
            <w:r w:rsidRPr="00E241E3">
              <w:rPr>
                <w:rFonts w:ascii="Arial Narrow" w:hAnsi="Arial Narrow"/>
                <w:b/>
                <w:bCs/>
                <w:sz w:val="12"/>
                <w:szCs w:val="12"/>
                <w:lang w:eastAsia="ru-RU"/>
              </w:rPr>
              <w:t>Valoarea estimativa a achizitiei (</w:t>
            </w:r>
            <w:r w:rsidRPr="00E241E3">
              <w:rPr>
                <w:rFonts w:ascii="Arial Narrow" w:hAnsi="Arial Narrow"/>
                <w:b/>
                <w:bCs/>
                <w:sz w:val="12"/>
                <w:szCs w:val="12"/>
                <w:u w:val="single"/>
                <w:lang w:eastAsia="ru-RU"/>
              </w:rPr>
              <w:t>pentru fiecare pozitie in parte) fara TVA</w:t>
            </w:r>
          </w:p>
        </w:tc>
      </w:tr>
      <w:tr w:rsidR="00B02282" w:rsidRPr="00E241E3" w14:paraId="545F3FD4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1F28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143D5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176D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  <w:t>Denumire Poziție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6A4A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  <w:t>CPV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193D8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  <w:t>Cant.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7BB8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bCs/>
                <w:sz w:val="16"/>
                <w:szCs w:val="16"/>
                <w:lang w:val="ru-RU" w:eastAsia="ru-RU"/>
              </w:rPr>
              <w:t>U/M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408CD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  <w:lang w:val="ru-RU" w:eastAsia="ru-RU"/>
              </w:rPr>
            </w:pPr>
            <w:r w:rsidRPr="00E241E3">
              <w:rPr>
                <w:rFonts w:ascii="Arial Narrow" w:hAnsi="Arial Narrow"/>
                <w:b/>
                <w:bCs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49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FF27AD6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B02282" w:rsidRPr="00E241E3" w14:paraId="231E946F" w14:textId="77777777" w:rsidTr="00276C4F">
        <w:trPr>
          <w:trHeight w:val="264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08AEB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E5095" w14:textId="77777777" w:rsidR="00B02282" w:rsidRPr="00B738E9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Computer Desktop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63D99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Computer Desktop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C56A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30213300-8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33B24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0A06D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7795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Brand name international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8962538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10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5BA91C6F" w14:textId="77777777" w:rsidTr="00276C4F">
        <w:trPr>
          <w:trHeight w:val="264"/>
          <w:jc w:val="center"/>
        </w:trPr>
        <w:tc>
          <w:tcPr>
            <w:tcW w:w="214" w:type="pct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7313DEA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72120CF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CF48721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0E65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Numar nuclee: min 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10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 Cores</w:t>
            </w:r>
          </w:p>
        </w:tc>
        <w:tc>
          <w:tcPr>
            <w:tcW w:w="4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3C15A10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 </w:t>
            </w:r>
          </w:p>
        </w:tc>
      </w:tr>
      <w:tr w:rsidR="00B02282" w:rsidRPr="00E241E3" w14:paraId="59F36C25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4BBA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F834F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D236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4E02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Generatie &gt;=1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87B338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4CC29890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8AA92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0488C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A0DA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77B2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Frecventa procesor: de baza &gt;=2,5 GHz, &lt;=4,8 Ghz (Turbo)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AC443C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73E745A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3978A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B9710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323D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1DAD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min 8 Gb DDR4 RAM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649895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7A6E49DB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0293F0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21FC0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8E01F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AB0C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min 512GB SSD M.2 PCIe NVMe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DD4A0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62E45AA9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449C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FFF0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7D3B7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1C5F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Video card Integrated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E5185D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56BBB0C1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76EC0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A5C5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5DA5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6EA5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Sound card Integrated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67F8AC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01DAA8C1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8C6E2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72C61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608B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A373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Network Integgrated Superted 100/1000 Mbps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94284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23D85384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8AFF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40F0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20830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1088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Ports 4xUSB Type 2.0 ,  HDMI, Audio, Lan RJ45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8217D0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1DA07BC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08B75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E238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56B2B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3C05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Keyboard USB, En Rus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C5E473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349E1131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7B02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DDC7E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4B76F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F871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Mouse USB, optical, scrolling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8F7C3D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5990540E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6675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B6FC40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F7EAF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D8C5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Form Factor, SFF/Mini Tower/ Tower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FD2565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14050604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5780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B51D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F1A5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1694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Perioada de garantie  36  luni din momentul livrării,  oferită de producător sau de ofertant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B205FB9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</w:p>
        </w:tc>
      </w:tr>
      <w:tr w:rsidR="00B02282" w:rsidRPr="00E241E3" w14:paraId="27784ACD" w14:textId="77777777" w:rsidTr="00276C4F">
        <w:trPr>
          <w:trHeight w:val="264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477B6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133B1" w14:textId="77777777" w:rsidR="00B02282" w:rsidRPr="00B738E9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Monobloc AiO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8FE72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 xml:space="preserve">Monobloc AiO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61987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30213300-8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E4023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F4E5D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E22D9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Brand name international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05BA93D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1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75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691CAB3F" w14:textId="77777777" w:rsidTr="00276C4F">
        <w:trPr>
          <w:trHeight w:val="264"/>
          <w:jc w:val="center"/>
        </w:trPr>
        <w:tc>
          <w:tcPr>
            <w:tcW w:w="214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A5272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AD30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F91C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2659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 Diagonala min 23,8”</w:t>
            </w:r>
          </w:p>
        </w:tc>
        <w:tc>
          <w:tcPr>
            <w:tcW w:w="4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1801118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 </w:t>
            </w:r>
          </w:p>
        </w:tc>
      </w:tr>
      <w:tr w:rsidR="00B02282" w:rsidRPr="00E241E3" w14:paraId="0B35C52E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6E7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EE1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1F10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8590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Display  1920 x 1080 Full HD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8B75E0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235BB926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2F0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B1E0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970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DF95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VESA mount 100x100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03DDAC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4609E1D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99F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0E5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2FD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3E3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Frecvenla min 2,1 Ghz regim normal min 4.6 (regim Turbo);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5BDE00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C935282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788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2C38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44B7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00F4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Numar nuclee: min 8 Core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17C954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17CD1DA1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151D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893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3CFF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DF24C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RAM min 8 Gb DDR4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753708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330A2700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564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6CEA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158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B226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Storage Min 512 GB M.2 SSD OR SATA SSD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52B582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69CDEF7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6FE9F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2E884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BFC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F4AF9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Min 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3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*USB 3.1;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BBFB1A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1E860B75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262A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627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0E82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C547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Min 1 port HDMI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E02F5E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06F0B47C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46F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6C2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5974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F9AF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Speaker  min  3W stereo speakers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B80DA8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43C3DD8C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B357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F69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942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3CCAC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Network   Lan Gigabit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FFA0AD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66EFFC96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70F6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62667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C044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DD15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Form factor, AiO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05E35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3BB80E88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014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B5A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57082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9DE7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Keyboard and Mouse USB Standard,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E8D173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38E5024F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448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058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88E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1C75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Software  Windows 11 Pro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89F767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1BD48EAD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66D0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DD8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FBB9F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76FC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Perioada de garantie  36  luni din momentul livrării,  oferită de producător sau de ofertant.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FA928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3414E58" w14:textId="77777777" w:rsidTr="00276C4F">
        <w:trPr>
          <w:trHeight w:val="528"/>
          <w:jc w:val="center"/>
        </w:trPr>
        <w:tc>
          <w:tcPr>
            <w:tcW w:w="214" w:type="pct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14:paraId="447254D2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7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CCB30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Echipament perifiecric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D48A" w14:textId="77777777" w:rsidR="00B02282" w:rsidRPr="00A57CB0" w:rsidRDefault="00B02282" w:rsidP="00276C4F">
            <w:pPr>
              <w:jc w:val="center"/>
              <w:rPr>
                <w:rFonts w:ascii="Arial Narrow" w:hAnsi="Arial Narrow"/>
                <w:b/>
                <w:sz w:val="16"/>
                <w:szCs w:val="16"/>
                <w:lang w:val="ru-RU" w:eastAsia="ru-RU"/>
              </w:rPr>
            </w:pPr>
            <w:r w:rsidRPr="00A57CB0">
              <w:rPr>
                <w:rFonts w:ascii="Arial Narrow" w:hAnsi="Arial Narrow"/>
                <w:b/>
                <w:sz w:val="16"/>
                <w:szCs w:val="16"/>
                <w:lang w:eastAsia="ru-RU"/>
              </w:rPr>
              <w:t>3.1.</w:t>
            </w:r>
            <w:r w:rsidRPr="00A57CB0">
              <w:rPr>
                <w:rFonts w:ascii="Arial Narrow" w:hAnsi="Arial Narrow"/>
                <w:b/>
                <w:sz w:val="16"/>
                <w:szCs w:val="16"/>
                <w:lang w:val="ru-RU" w:eastAsia="ru-RU"/>
              </w:rPr>
              <w:t xml:space="preserve">Imprimantă multifuncțională A4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A5BF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30232000-4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74A4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92C4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4537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Imprimantă multifuncțională A4 de rețea 3 in 1 alb-negru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07E2AEC" w14:textId="77777777" w:rsidR="00B02282" w:rsidRPr="00A57CB0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3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7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500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5D78ABAC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6738B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E8E1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D3BC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79E8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Memorie standard: minim 1 GB;</w:t>
            </w:r>
          </w:p>
        </w:tc>
        <w:tc>
          <w:tcPr>
            <w:tcW w:w="4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noWrap/>
            <w:hideMark/>
          </w:tcPr>
          <w:p w14:paraId="5DE9629B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 </w:t>
            </w:r>
          </w:p>
        </w:tc>
      </w:tr>
      <w:tr w:rsidR="00B02282" w:rsidRPr="00E241E3" w14:paraId="3E2C24DC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5EDDB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B051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FBA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028C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Viteză imprimare A4: minim 40 ppm;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49E7646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784EA29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8EE610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BAFF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918A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513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Rezoluție imprimare: minim 1200 x 1200 dpi;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DD2B560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1DDF96CE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17E8E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EE718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634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7EC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Număr de copii per ciclu 1-999;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6ED04D8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4F729FA1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A9297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7347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66F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514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Scanner color de rețea;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A057BFE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0689D985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62D3F4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2A22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F22CF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2B7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Tip de scanner: scaner cu suport plat și alimentator automat de documente cu scanare in duplex (ADF);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C5BBDB7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2D5A3AB7" w14:textId="77777777" w:rsidTr="00276C4F">
        <w:trPr>
          <w:trHeight w:val="55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6A741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A014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DCD5A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B9E0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Viteza de scanare min. 40 ppm alb-negru/23 ppm color;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2D981ED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4BD69EFB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8B3B3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CC5A3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F1D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365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Rezoluție scanare: minim 600 x 600 dpi;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FA9B021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756A47B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9DD77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04A6C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E8A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0DB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Duplex Standard la imprimare, copiere, scanare pe ambele părți simultan ale originalului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164E94A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1FA68CFB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F0F267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02CAA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4807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1F5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Formate suportate pentru salvare: BMP, TIFF, JPEG, PDF, PDF/A-1, PNG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5343A1E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42090B4A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7B4B3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1EC4D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25F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F5A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ZOOM 25-400 % cu pas 1%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8D30239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666FDC38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02F3C4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E96E5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FB03A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5D2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Conectivitate: USB 2.0, Gigabit Ethernet 10/100/1000 UTP;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2BAE1A8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3AADEBB4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6049A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686E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1190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1B6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Developer Unit pentru min 95 000 pagini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D9DD2D4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6DC3B80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38265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2C7AB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C79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7E8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Drum Unit pentru mim 95 000 pagini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6654A33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53278472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E38772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1AA0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297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978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Panou de control, Cablu USB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C60A85A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2011BBB1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10FE14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17FC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50CC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79C7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OS - Windows, Linux, Mac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D1A2BDD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03E958BB" w14:textId="77777777" w:rsidTr="00276C4F">
        <w:trPr>
          <w:trHeight w:val="72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5A3942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38F84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57C10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6C1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Garanţie 5 ani fără limită de copii, (scrisoare oficială de la producător sau distribuitor regional pentru confirmarea garanţiei)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9F0BF57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4BE4E58" w14:textId="77777777" w:rsidTr="00276C4F">
        <w:trPr>
          <w:trHeight w:val="528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FDB58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9F3B5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1D4D" w14:textId="77777777" w:rsidR="00B02282" w:rsidRPr="00A57CB0" w:rsidRDefault="00B02282" w:rsidP="00276C4F">
            <w:pPr>
              <w:jc w:val="center"/>
              <w:rPr>
                <w:rFonts w:ascii="Arial Narrow" w:hAnsi="Arial Narrow"/>
                <w:b/>
                <w:sz w:val="16"/>
                <w:szCs w:val="16"/>
                <w:lang w:eastAsia="ru-RU"/>
              </w:rPr>
            </w:pPr>
            <w:r w:rsidRPr="00A57CB0">
              <w:rPr>
                <w:rFonts w:ascii="Arial Narrow" w:hAnsi="Arial Narrow"/>
                <w:b/>
                <w:sz w:val="16"/>
                <w:szCs w:val="16"/>
                <w:lang w:eastAsia="ru-RU"/>
              </w:rPr>
              <w:t>3.2.Imprimantă A4 de rețea alb-negru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F5CE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30232000-4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A9B8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8AF11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F3FF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Imprimantă A4 de rețea alb-negru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B5D48CA" w14:textId="77777777" w:rsidR="00B02282" w:rsidRPr="00A57CB0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74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500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55969B7C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D03B1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7D93E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EAFA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4F49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Memorie standard: minim 512 MB;</w:t>
            </w:r>
          </w:p>
        </w:tc>
        <w:tc>
          <w:tcPr>
            <w:tcW w:w="4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D8294E3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 </w:t>
            </w:r>
          </w:p>
        </w:tc>
      </w:tr>
      <w:tr w:rsidR="00B02282" w:rsidRPr="00E241E3" w14:paraId="258DF3CF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D7C7C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EE11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D4A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A3C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Viteză imprimare A4: minim 40 ppm;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ABB6B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AA2D214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CF234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A3407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B3A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BEA7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Rezoluție imprimare: minim 1200 x 1200 dpi;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EE78F3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5F4C527A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620DE7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1915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FD0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59BF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 xml:space="preserve">Duplex Standart la imprimare, 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A4BF51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44E9929E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04FA2D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3A61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2979F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765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Conectivitate: USB 2.0, Gigabit Ethernet 10/100/1000 UTP;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7AED2C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6B7A16EA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AA84E0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582B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B5ECF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085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Developer Unit pentru min 95 000 pagini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799C9E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270DED1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CDEDB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761A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772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AD0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Drum Unit pentru mim 95 000 pagini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9565D9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1AFAA19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20DF7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265B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6592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7D2F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Panou de control, Cablu USB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DE6AB0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3E54187A" w14:textId="77777777" w:rsidTr="00276C4F">
        <w:trPr>
          <w:trHeight w:val="312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1D317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048ED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A85A3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9A6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OS - Windows, Linux, Mac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603EC0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5C4B8168" w14:textId="77777777" w:rsidTr="00276C4F">
        <w:trPr>
          <w:trHeight w:val="720"/>
          <w:jc w:val="center"/>
        </w:trPr>
        <w:tc>
          <w:tcPr>
            <w:tcW w:w="214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3BDA29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7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D2892" w14:textId="77777777" w:rsidR="00B02282" w:rsidRPr="00A57CB0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74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1C1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3866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Garanţie 5 ani fără limită de copii, (scrisoare oficială de la producător sau distribuitor regional pentru confirmarea garanţiei)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98002C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4D9EFEBD" w14:textId="77777777" w:rsidTr="00276C4F">
        <w:trPr>
          <w:trHeight w:val="264"/>
          <w:jc w:val="center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7B0626C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lastRenderedPageBreak/>
              <w:t>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CBBCD" w14:textId="77777777" w:rsidR="00B02282" w:rsidRPr="00035A1F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35A1F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Monitor</w:t>
            </w:r>
            <w:r w:rsidRPr="00035A1F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</w:t>
            </w:r>
            <w:r w:rsidRPr="00035A1F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 xml:space="preserve">Diagonala </w:t>
            </w: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m</w:t>
            </w:r>
            <w:r w:rsidRPr="00035A1F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in. 23.8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D76E5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Monitor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1DB6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30231000-7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BA5F5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A95D9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8AC2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Diagonala Min. 23.8 inch;</w:t>
            </w:r>
          </w:p>
        </w:tc>
        <w:tc>
          <w:tcPr>
            <w:tcW w:w="4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0FAF2805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35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547572E0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F77F8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2474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CA40BB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2564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Contrast ratio 1'300:1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01570D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6E4EEC0F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C4DD75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2474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0A26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1008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Rezolutie</w:t>
            </w: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 xml:space="preserve"> 1920 x 1080 FHD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B7D40D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0A84B3ED" w14:textId="77777777" w:rsidTr="00276C4F">
        <w:trPr>
          <w:trHeight w:val="480"/>
          <w:jc w:val="center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2E6A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2474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82BA1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7C7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Luminozitate tipicä 250 cd, 100 Hz, 5ms, 99% sRGB, tehnologi pentru protectia ochiului, PSU integrat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A4EF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43237DC6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F73C2E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2474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C6336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F8C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Conectivitate</w:t>
            </w: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 xml:space="preserve"> HDMI,, D.P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3460F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702E3B43" w14:textId="77777777" w:rsidTr="00276C4F">
        <w:trPr>
          <w:trHeight w:val="264"/>
          <w:jc w:val="center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CE3FB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2474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2DFDC" w14:textId="77777777" w:rsidR="00B02282" w:rsidRPr="00E241E3" w:rsidRDefault="00B02282" w:rsidP="00276C4F">
            <w:pPr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E64B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Garanție min.36 luni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9B052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</w:tr>
      <w:tr w:rsidR="00B02282" w:rsidRPr="00E241E3" w14:paraId="001CF4FF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474BF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FA386" w14:textId="77777777" w:rsidR="00B02282" w:rsidRPr="00043CDC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  <w:t>Televizor</w:t>
            </w:r>
            <w:r w:rsidRPr="00043CDC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cu suport</w:t>
            </w:r>
          </w:p>
          <w:p w14:paraId="10D100E2" w14:textId="77777777" w:rsidR="00B02282" w:rsidRPr="00043CDC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B903B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>
              <w:rPr>
                <w:rFonts w:ascii="Arial Narrow" w:hAnsi="Arial Narrow"/>
                <w:sz w:val="16"/>
                <w:szCs w:val="16"/>
                <w:lang w:eastAsia="ru-RU"/>
              </w:rPr>
              <w:t>5.1.</w:t>
            </w: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Televizor</w:t>
            </w:r>
            <w:r w:rsidRPr="00E241E3">
              <w:rPr>
                <w:rFonts w:ascii="Arial Narrow" w:hAnsi="Arial Narrow"/>
                <w:sz w:val="16"/>
                <w:szCs w:val="16"/>
                <w:lang w:eastAsia="ru-RU"/>
              </w:rPr>
              <w:t xml:space="preserve"> cu suport</w:t>
            </w:r>
          </w:p>
          <w:p w14:paraId="6578EEC3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CAC0B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32000000-3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10FD7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9900A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7767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val="ru-RU" w:eastAsia="ru-RU"/>
              </w:rPr>
              <w:t>Diagonala ecranului(inch) &gt;= 98</w:t>
            </w:r>
          </w:p>
          <w:p w14:paraId="50C7D0B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val="ru-RU" w:eastAsia="ru-RU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C9E4DD7" w14:textId="66A5C17A" w:rsidR="00B02282" w:rsidRPr="00E241E3" w:rsidRDefault="00B02282" w:rsidP="000149DA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3</w:t>
            </w:r>
            <w:r w:rsidR="000149DA">
              <w:rPr>
                <w:rFonts w:ascii="Arial Narrow" w:hAnsi="Arial Narrow"/>
                <w:sz w:val="18"/>
                <w:szCs w:val="18"/>
                <w:lang w:eastAsia="ru-RU"/>
              </w:rPr>
              <w:t>5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="000149DA">
              <w:rPr>
                <w:rFonts w:ascii="Arial Narrow" w:hAnsi="Arial Narrow"/>
                <w:sz w:val="18"/>
                <w:szCs w:val="18"/>
                <w:lang w:eastAsia="ru-RU"/>
              </w:rPr>
              <w:t>2</w:t>
            </w:r>
            <w:bookmarkStart w:id="0" w:name="_GoBack"/>
            <w:bookmarkEnd w:id="0"/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137AB8E7" w14:textId="77777777" w:rsidTr="00276C4F">
        <w:trPr>
          <w:trHeight w:val="264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1EF7D7A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BAD9CEC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69C54E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20"/>
                <w:szCs w:val="20"/>
                <w:lang w:val="ru-RU" w:eastAsia="ru-RU"/>
              </w:rPr>
            </w:pPr>
            <w:r w:rsidRPr="00E241E3">
              <w:rPr>
                <w:rFonts w:ascii="Arial Narrow" w:hAnsi="Arial Narrow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3045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Display TipLED SMART TV</w:t>
            </w:r>
          </w:p>
          <w:p w14:paraId="0689A67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Curbura ecranuluiPlat</w:t>
            </w:r>
          </w:p>
          <w:p w14:paraId="69C3F38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Formate HDRHDR10+</w:t>
            </w:r>
          </w:p>
          <w:p w14:paraId="1D635DA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Rata maximă de reîmprospătare100 Hz</w:t>
            </w:r>
          </w:p>
          <w:p w14:paraId="080C01E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Tehnologie Motion EnhancementMotion Xcelerator</w:t>
            </w:r>
          </w:p>
          <w:p w14:paraId="4FB1733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Tip panouVA; Rezoluția Display-ului3840x2160</w:t>
            </w:r>
          </w:p>
          <w:p w14:paraId="659D508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Sistem Canale Audio2.0 CH</w:t>
            </w:r>
          </w:p>
          <w:p w14:paraId="5F27458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Suport pentru modul de sunet surroundDolby Digital Plus</w:t>
            </w:r>
          </w:p>
          <w:p w14:paraId="00A40B6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Boxe încorporate&gt;=10W</w:t>
            </w:r>
          </w:p>
          <w:p w14:paraId="3055B4A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Caracteristici</w:t>
            </w:r>
          </w:p>
          <w:p w14:paraId="63001C6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Platformă softwareTizen</w:t>
            </w:r>
          </w:p>
          <w:p w14:paraId="164F319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Telecomandă:Da</w:t>
            </w:r>
          </w:p>
          <w:p w14:paraId="772E419F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Tuner TVDVB-T2/C/S2; HDMI CECDa</w:t>
            </w:r>
          </w:p>
          <w:p w14:paraId="449873D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Tehnologia Adaptive SyncAMD FreeSync Premium</w:t>
            </w:r>
          </w:p>
          <w:p w14:paraId="279FC09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Asistent vocalBixby  System on Chip (SoC)</w:t>
            </w:r>
          </w:p>
          <w:p w14:paraId="36AB318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Numar Nuclee4x Nuclee</w:t>
            </w:r>
          </w:p>
          <w:p w14:paraId="6097BA0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Terminal de conectivitate</w:t>
            </w:r>
          </w:p>
          <w:p w14:paraId="37C8319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HDMI ARC (Audio Return Channel)Da; CI Slot- Da</w:t>
            </w:r>
          </w:p>
          <w:p w14:paraId="1622B37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Wi-FiWi-Fi 802.11 ac sau mai nou</w:t>
            </w:r>
          </w:p>
          <w:p w14:paraId="4C4C892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Rețea EthernetRJ-45; USB Type-A2x</w:t>
            </w:r>
          </w:p>
          <w:p w14:paraId="2F3615E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Intrare antenă1x (RF)</w:t>
            </w:r>
          </w:p>
          <w:p w14:paraId="48F3010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Intrări HDMI3x HDMI 2.1</w:t>
            </w:r>
          </w:p>
          <w:p w14:paraId="2D7A652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Bluetooth5.2 sau mai nou</w:t>
            </w:r>
          </w:p>
          <w:p w14:paraId="4B8717D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Ieșire Audio Optică - Da</w:t>
            </w:r>
          </w:p>
          <w:p w14:paraId="18AAF71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Design Rame3-Laturi fără ramă</w:t>
            </w:r>
          </w:p>
          <w:p w14:paraId="71D6E31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Interfață de montare VESA600x400</w:t>
            </w:r>
          </w:p>
          <w:p w14:paraId="5BD37F4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CuloareNegru; MaterialePlastic, Metal</w:t>
            </w:r>
          </w:p>
          <w:p w14:paraId="5BC6224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Clasa de eficiență energeticăA++ Garanție min.36 luni</w:t>
            </w:r>
          </w:p>
          <w:p w14:paraId="5B1ED291" w14:textId="77777777" w:rsidR="00B02282" w:rsidRPr="0072570F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Orientare Orizontal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hideMark/>
          </w:tcPr>
          <w:p w14:paraId="4880E269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</w:p>
        </w:tc>
      </w:tr>
      <w:tr w:rsidR="00B02282" w:rsidRPr="00E241E3" w14:paraId="2F28B099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61438D4" w14:textId="77777777" w:rsidR="00B02282" w:rsidRPr="00245B3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4FEB9" w14:textId="77777777" w:rsidR="00B02282" w:rsidRPr="00245B39" w:rsidRDefault="00B02282" w:rsidP="00276C4F">
            <w:pPr>
              <w:rPr>
                <w:rFonts w:ascii="Arial Narrow" w:hAnsi="Arial Narrow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CD3A6" w14:textId="77777777" w:rsidR="00B02282" w:rsidRPr="00245B39" w:rsidRDefault="00B02282" w:rsidP="00276C4F">
            <w:pPr>
              <w:rPr>
                <w:rFonts w:ascii="Arial Narrow" w:hAnsi="Arial Narrow"/>
                <w:bCs/>
                <w:sz w:val="16"/>
                <w:szCs w:val="16"/>
                <w:lang w:eastAsia="ru-RU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  <w:lang w:eastAsia="ru-RU"/>
              </w:rPr>
              <w:t>5.2.</w:t>
            </w:r>
            <w:r w:rsidRPr="00E241E3">
              <w:rPr>
                <w:rFonts w:ascii="Arial Narrow" w:hAnsi="Arial Narrow"/>
                <w:b/>
                <w:bCs/>
                <w:sz w:val="18"/>
                <w:szCs w:val="18"/>
                <w:lang w:eastAsia="ru-RU"/>
              </w:rPr>
              <w:t>Suport mobil TV pe roți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07C58" w14:textId="77777777" w:rsidR="00B02282" w:rsidRPr="00245B39" w:rsidRDefault="00B02282" w:rsidP="00276C4F">
            <w:pPr>
              <w:rPr>
                <w:rFonts w:ascii="Arial Narrow" w:hAnsi="Arial Narrow"/>
                <w:bCs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32000000-3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F0B51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209FA" w14:textId="77777777" w:rsidR="00B02282" w:rsidRPr="0072570F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>
              <w:rPr>
                <w:rFonts w:ascii="Arial Narrow" w:hAnsi="Arial Narrow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596B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b/>
                <w:bCs/>
                <w:sz w:val="18"/>
                <w:szCs w:val="18"/>
                <w:lang w:eastAsia="ru-RU"/>
              </w:rPr>
              <w:t>Tip Suport mobil TV pe roți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 - 1 buc.</w:t>
            </w:r>
          </w:p>
          <w:p w14:paraId="3F13844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Dimensiune minimă Ecran(inch)37</w:t>
            </w:r>
          </w:p>
          <w:p w14:paraId="6AC59E0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Dimensiune maximă Ecran(inch)100</w:t>
            </w:r>
          </w:p>
          <w:p w14:paraId="3A4C92B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Greutate maximă de încărcare(kg)150</w:t>
            </w:r>
          </w:p>
          <w:p w14:paraId="26A643F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Compatibilitate cu suportul VESA800x600, 400x300, 300x200, 800x400, 400x200, 300x300, 200x200, 400x400, 600x400 </w:t>
            </w:r>
            <w:r w:rsidRPr="00E241E3">
              <w:rPr>
                <w:rFonts w:ascii="Arial Narrow" w:hAnsi="Arial Narrow"/>
                <w:b/>
                <w:bCs/>
                <w:sz w:val="18"/>
                <w:szCs w:val="18"/>
                <w:lang w:eastAsia="ru-RU"/>
              </w:rPr>
              <w:t>compatibil cu TV din acest lot</w:t>
            </w:r>
          </w:p>
          <w:p w14:paraId="538B06E4" w14:textId="77777777" w:rsidR="00B02282" w:rsidRPr="0072570F" w:rsidRDefault="00B02282" w:rsidP="00276C4F">
            <w:pPr>
              <w:ind w:firstLineChars="100" w:firstLine="180"/>
              <w:rPr>
                <w:rFonts w:ascii="Arial Narrow" w:hAnsi="Arial Narrow"/>
                <w:sz w:val="20"/>
                <w:szCs w:val="20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MaterialeOțel; CuloareNegru; Canal pentru cablajDa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17944BB2" w14:textId="6252585E" w:rsidR="00B02282" w:rsidRPr="00E241E3" w:rsidRDefault="000149DA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>
              <w:rPr>
                <w:rFonts w:ascii="Arial Narrow" w:hAnsi="Arial Narrow"/>
                <w:sz w:val="18"/>
                <w:szCs w:val="18"/>
                <w:lang w:eastAsia="ru-RU"/>
              </w:rPr>
              <w:t>3300</w:t>
            </w:r>
          </w:p>
        </w:tc>
      </w:tr>
      <w:tr w:rsidR="00B02282" w:rsidRPr="00E241E3" w14:paraId="2C0A8407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BB9E" w14:textId="77777777" w:rsidR="00B02282" w:rsidRPr="00245B3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245B39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974AA" w14:textId="77777777" w:rsidR="00B02282" w:rsidRPr="00245B39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245B39">
              <w:rPr>
                <w:rFonts w:ascii="Arial Narrow" w:hAnsi="Arial Narrow"/>
                <w:b/>
                <w:bCs/>
                <w:sz w:val="20"/>
                <w:szCs w:val="20"/>
                <w:lang w:eastAsia="ru-RU"/>
              </w:rPr>
              <w:t>Laptop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D768C" w14:textId="77777777" w:rsidR="00B02282" w:rsidRPr="00245B39" w:rsidRDefault="00B02282" w:rsidP="00276C4F">
            <w:pPr>
              <w:rPr>
                <w:rFonts w:ascii="Arial Narrow" w:hAnsi="Arial Narrow"/>
                <w:bCs/>
                <w:sz w:val="16"/>
                <w:szCs w:val="16"/>
                <w:lang w:eastAsia="ru-RU"/>
              </w:rPr>
            </w:pPr>
            <w:r w:rsidRPr="00245B39">
              <w:rPr>
                <w:rFonts w:ascii="Arial Narrow" w:hAnsi="Arial Narrow"/>
                <w:bCs/>
                <w:sz w:val="16"/>
                <w:szCs w:val="16"/>
                <w:lang w:eastAsia="ru-RU"/>
              </w:rPr>
              <w:t>Laptop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9BC10" w14:textId="77777777" w:rsidR="00B02282" w:rsidRPr="00245B39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245B39">
              <w:rPr>
                <w:rFonts w:ascii="Arial Narrow" w:hAnsi="Arial Narrow"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09E89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EB6C0" w14:textId="77777777" w:rsidR="00B02282" w:rsidRPr="0072570F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72570F">
              <w:rPr>
                <w:rFonts w:ascii="Arial Narrow" w:hAnsi="Arial Narrow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5BA71" w14:textId="77777777" w:rsidR="00B02282" w:rsidRPr="0072570F" w:rsidRDefault="00B02282" w:rsidP="00276C4F">
            <w:pPr>
              <w:ind w:firstLineChars="100" w:firstLine="200"/>
              <w:rPr>
                <w:rFonts w:ascii="Arial Narrow" w:hAnsi="Arial Narrow"/>
                <w:sz w:val="20"/>
                <w:szCs w:val="20"/>
                <w:lang w:eastAsia="ru-RU"/>
              </w:rPr>
            </w:pPr>
            <w:r w:rsidRPr="0072570F">
              <w:rPr>
                <w:rFonts w:ascii="Arial Narrow" w:hAnsi="Arial Narrow"/>
                <w:sz w:val="20"/>
                <w:szCs w:val="20"/>
                <w:lang w:eastAsia="ru-RU"/>
              </w:rPr>
              <w:t>Laptop procesare date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8EE60F6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30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72570F">
              <w:rPr>
                <w:rFonts w:ascii="Arial Narrow" w:hAnsi="Arial Narrow"/>
                <w:sz w:val="18"/>
                <w:szCs w:val="18"/>
                <w:lang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3F9DC4A6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A77BF09" w14:textId="77777777" w:rsidR="00B02282" w:rsidRPr="0072570F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8827A" w14:textId="77777777" w:rsidR="00B02282" w:rsidRPr="0072570F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7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263BA" w14:textId="77777777" w:rsidR="00B02282" w:rsidRPr="0072570F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tbl>
            <w:tblPr>
              <w:tblW w:w="4960" w:type="dxa"/>
              <w:tblLayout w:type="fixed"/>
              <w:tblLook w:val="04A0" w:firstRow="1" w:lastRow="0" w:firstColumn="1" w:lastColumn="0" w:noHBand="0" w:noVBand="1"/>
            </w:tblPr>
            <w:tblGrid>
              <w:gridCol w:w="4960"/>
            </w:tblGrid>
            <w:tr w:rsidR="00B02282" w:rsidRPr="00E241E3" w14:paraId="3EF7F506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3018B581" w14:textId="77777777" w:rsidR="00B02282" w:rsidRPr="0072570F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72570F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Ecran min 14.2"</w:t>
                  </w:r>
                </w:p>
              </w:tc>
            </w:tr>
            <w:tr w:rsidR="00B02282" w:rsidRPr="00E241E3" w14:paraId="434B0370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497FB4E1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 xml:space="preserve">Rezoluția Display-ului min 3024x1964, 120 Hz </w:t>
                  </w:r>
                </w:p>
              </w:tc>
            </w:tr>
            <w:tr w:rsidR="00B02282" w:rsidRPr="00E241E3" w14:paraId="71A19D00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2FCFC883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 xml:space="preserve">Procesor:10CPU/10GPU; </w:t>
                  </w:r>
                </w:p>
                <w:p w14:paraId="514C27D9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Numar nuclee: min 10  Core</w:t>
                  </w:r>
                </w:p>
              </w:tc>
            </w:tr>
            <w:tr w:rsidR="00B02282" w:rsidRPr="00E241E3" w14:paraId="069858B7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010FBCA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  <w:t>Memoria RAM16 GB</w:t>
                  </w:r>
                </w:p>
              </w:tc>
            </w:tr>
            <w:tr w:rsidR="00B02282" w:rsidRPr="00E241E3" w14:paraId="3D32F552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D902047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Tastatură(încorporată)Backlit Keyboard En/Ru</w:t>
                  </w:r>
                </w:p>
              </w:tc>
            </w:tr>
            <w:tr w:rsidR="00B02282" w:rsidRPr="00E241E3" w14:paraId="25BAE1E5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66FA2719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  <w:t xml:space="preserve">Baterie Li-Polimer&gt;=72Wh </w:t>
                  </w:r>
                </w:p>
              </w:tc>
            </w:tr>
            <w:tr w:rsidR="00B02282" w:rsidRPr="00E241E3" w14:paraId="6F37116F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0D78D2AE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  <w:t>Unitate stocare min 512 Gb</w:t>
                  </w:r>
                </w:p>
              </w:tc>
            </w:tr>
            <w:tr w:rsidR="00B02282" w:rsidRPr="00E241E3" w14:paraId="0172B9F9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EA4C051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  <w:t>Cameră Web1080p FHD Camera</w:t>
                  </w:r>
                </w:p>
              </w:tc>
            </w:tr>
            <w:tr w:rsidR="00B02282" w:rsidRPr="00E241E3" w14:paraId="44482814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9553111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val="ru-RU" w:eastAsia="ru-RU"/>
                    </w:rPr>
                    <w:lastRenderedPageBreak/>
                    <w:t>Microfoane încorporat duale</w:t>
                  </w:r>
                </w:p>
              </w:tc>
            </w:tr>
            <w:tr w:rsidR="00B02282" w:rsidRPr="00E241E3" w14:paraId="01BB6718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F365083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Controler Wi-Fi802.11ax 2x2 Wi-Fi + BT 5.3</w:t>
                  </w:r>
                </w:p>
              </w:tc>
            </w:tr>
            <w:tr w:rsidR="00B02282" w:rsidRPr="00E241E3" w14:paraId="6904D7D6" w14:textId="77777777" w:rsidTr="00276C4F">
              <w:trPr>
                <w:trHeight w:val="42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0D6EAB5C" w14:textId="77777777" w:rsidR="00B02282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Ports: 3.5 mm mini-jack; 1x HDMI; 3x USB</w:t>
                  </w:r>
                </w:p>
                <w:p w14:paraId="69B09F45" w14:textId="77777777" w:rsidR="00B02282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 xml:space="preserve"> Type-C cu banda 40 Gbps bidirectional, </w:t>
                  </w:r>
                </w:p>
                <w:p w14:paraId="37DB0969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suport 8K monitor si PD 100W</w:t>
                  </w:r>
                </w:p>
              </w:tc>
            </w:tr>
            <w:tr w:rsidR="00B02282" w:rsidRPr="00E241E3" w14:paraId="16C72954" w14:textId="77777777" w:rsidTr="00276C4F">
              <w:trPr>
                <w:trHeight w:val="30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79D90CA6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Bloc de alimentare original.</w:t>
                  </w:r>
                </w:p>
              </w:tc>
            </w:tr>
            <w:tr w:rsidR="00B02282" w:rsidRPr="00E241E3" w14:paraId="460FB450" w14:textId="77777777" w:rsidTr="00276C4F">
              <w:trPr>
                <w:trHeight w:val="480"/>
              </w:trPr>
              <w:tc>
                <w:tcPr>
                  <w:tcW w:w="496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71893A14" w14:textId="77777777" w:rsidR="00B02282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Power adapter  T</w:t>
                  </w:r>
                  <w: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 xml:space="preserve">ype-C  Perioada de garantie </w:t>
                  </w:r>
                </w:p>
                <w:p w14:paraId="388604CE" w14:textId="77777777" w:rsidR="00B02282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>min.</w:t>
                  </w: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 xml:space="preserve">24  luni din momentul livrării, </w:t>
                  </w:r>
                </w:p>
                <w:p w14:paraId="08733046" w14:textId="77777777" w:rsidR="00B02282" w:rsidRPr="00E241E3" w:rsidRDefault="00B02282" w:rsidP="00276C4F">
                  <w:pPr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</w:pPr>
                  <w:r w:rsidRPr="00E241E3">
                    <w:rPr>
                      <w:rFonts w:ascii="Arial Narrow" w:hAnsi="Arial Narrow"/>
                      <w:sz w:val="18"/>
                      <w:szCs w:val="18"/>
                      <w:lang w:eastAsia="ru-RU"/>
                    </w:rPr>
                    <w:t xml:space="preserve"> oferită de ofertant.</w:t>
                  </w:r>
                </w:p>
              </w:tc>
            </w:tr>
          </w:tbl>
          <w:p w14:paraId="6385347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083A4CB7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6C508523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28DE8AD" w14:textId="77777777" w:rsidR="00B02282" w:rsidRPr="00E26BCB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E26BCB">
              <w:rPr>
                <w:rFonts w:ascii="Arial Narrow" w:hAnsi="Arial Narrow"/>
                <w:b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3FC8E" w14:textId="77777777" w:rsidR="00B02282" w:rsidRPr="00035A1F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731C0F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Monitor</w:t>
            </w:r>
            <w:r w:rsidRPr="00035A1F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diagonala ecranului</w:t>
            </w: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 min.</w:t>
            </w:r>
            <w:r w:rsidRPr="00035A1F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(inch)32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9CA6E8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</w:pPr>
            <w:r w:rsidRPr="00731C0F">
              <w:rPr>
                <w:rFonts w:ascii="Arial Narrow" w:hAnsi="Arial Narrow"/>
                <w:sz w:val="16"/>
                <w:szCs w:val="16"/>
                <w:lang w:eastAsia="ru-RU"/>
              </w:rPr>
              <w:t>Monitor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BEB85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731C0F">
              <w:rPr>
                <w:rFonts w:ascii="Arial Narrow" w:hAnsi="Arial Narrow"/>
                <w:sz w:val="16"/>
                <w:szCs w:val="16"/>
                <w:lang w:eastAsia="ru-RU"/>
              </w:rPr>
              <w:t>30231000-7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733F7" w14:textId="77777777" w:rsidR="00B02282" w:rsidRPr="00FE3487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</w:t>
            </w:r>
          </w:p>
          <w:p w14:paraId="32A1853D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14E52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731C0F">
              <w:rPr>
                <w:rFonts w:ascii="Arial Narrow" w:hAnsi="Arial Narrow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6A5D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Monitor  diagonala ecranului(inch)32</w:t>
            </w:r>
          </w:p>
          <w:p w14:paraId="4434DAEF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3ABFD4B9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7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 xml:space="preserve"> 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30AB224D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81077F0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247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62580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98E3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Curbura ecranului - Plat</w:t>
            </w:r>
          </w:p>
          <w:p w14:paraId="4082CC3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Tip panouVA</w:t>
            </w:r>
          </w:p>
          <w:p w14:paraId="74E074A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Rezoluția Display-ului3840x2160</w:t>
            </w:r>
          </w:p>
          <w:p w14:paraId="61E8FADF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Aspect imagine16:9</w:t>
            </w:r>
          </w:p>
          <w:p w14:paraId="41ED17C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Rata maximă de reîmprospătare60 Hz</w:t>
            </w:r>
          </w:p>
          <w:p w14:paraId="3FB4F95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Timp de răspuns&lt;=5 ms</w:t>
            </w:r>
          </w:p>
          <w:p w14:paraId="1CCD66B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Unghi de vizualizare178° / 178°</w:t>
            </w:r>
          </w:p>
          <w:p w14:paraId="0EEAC04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Raport de contrast&gt;=3000:1</w:t>
            </w:r>
          </w:p>
          <w:p w14:paraId="5EDFC51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Luminozitate (tipica)&gt;=350 cd/m²</w:t>
            </w:r>
          </w:p>
          <w:p w14:paraId="499957B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DisplayPort cel putin 1x DP 1.2</w:t>
            </w:r>
          </w:p>
          <w:p w14:paraId="1AC6656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Intrări HDMI cel putin 1x</w:t>
            </w:r>
          </w:p>
          <w:p w14:paraId="482C6E5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USB-HubUSB-C Upstream / 3x USB-A 3.* Downstream</w:t>
            </w:r>
          </w:p>
          <w:p w14:paraId="6B92D919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Alimentare prin USB-C &gt;= 90W</w:t>
            </w:r>
          </w:p>
          <w:p w14:paraId="7B9F82D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Stație de andocare și LAN1x RJ45 Gigabit Ethernet</w:t>
            </w:r>
          </w:p>
          <w:p w14:paraId="316AC47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Accesorii în setCablu de alimentare, cablu HDMI, cablu USB tip C</w:t>
            </w:r>
          </w:p>
          <w:p w14:paraId="68003E7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Conector căști audio Da</w:t>
            </w:r>
          </w:p>
          <w:p w14:paraId="6C69DD6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Tip Sursă Alimentare Sursă de alimentare încorporată</w:t>
            </w:r>
          </w:p>
          <w:p w14:paraId="3460C29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Înălțime (mm)585</w:t>
            </w:r>
          </w:p>
          <w:p w14:paraId="7F16F26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Lățime (mm)713.9</w:t>
            </w:r>
          </w:p>
          <w:p w14:paraId="2E5E2C7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Adâncime (mm)220</w:t>
            </w:r>
          </w:p>
          <w:p w14:paraId="6DDBA86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Greutate (kg)6.9</w:t>
            </w:r>
          </w:p>
          <w:p w14:paraId="1ED8E1A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Interval de înclinare-2° ~ 25°</w:t>
            </w:r>
          </w:p>
          <w:p w14:paraId="0155499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Intervalul de reglare a înălțimii (mm)120</w:t>
            </w:r>
          </w:p>
          <w:p w14:paraId="3FF4E6B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Rotație-92°/92°</w:t>
            </w:r>
          </w:p>
          <w:p w14:paraId="3144EC6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Balama-30° ~ 30°</w:t>
            </w:r>
          </w:p>
          <w:p w14:paraId="3C2E078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Interfață de montare VESA100x100</w:t>
            </w:r>
          </w:p>
          <w:p w14:paraId="4CE2C2C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Multi-Ecran (PiP/PbP)Picture-by-Picture, Picture-in-Picture</w:t>
            </w:r>
          </w:p>
          <w:p w14:paraId="3256D06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Comutator KVMDa</w:t>
            </w:r>
          </w:p>
          <w:p w14:paraId="47864BF9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Tehnologia de protecție a ochilor Da Garanție min.36 luni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061D64A8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6CBD61E7" w14:textId="77777777" w:rsidTr="00276C4F">
        <w:trPr>
          <w:trHeight w:val="609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FB053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C3D82" w14:textId="77777777" w:rsidR="00B02282" w:rsidRPr="00FE3487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Piese p/u  statiile de stocare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0B0DE" w14:textId="77777777" w:rsidR="00B02282" w:rsidRPr="00FE3487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8</w:t>
            </w: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.1.HDD</w:t>
            </w: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20TB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E0C3D" w14:textId="77777777" w:rsidR="00B02282" w:rsidRPr="00FE3487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FE3487">
              <w:rPr>
                <w:rFonts w:ascii="Arial Narrow" w:hAnsi="Arial Narrow"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866F7" w14:textId="77777777" w:rsidR="00B02282" w:rsidRPr="00FE3487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2CD4D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AC5F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A930AE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37A97E7" w14:textId="77777777" w:rsidTr="00276C4F">
        <w:trPr>
          <w:trHeight w:val="528"/>
          <w:jc w:val="center"/>
        </w:trPr>
        <w:tc>
          <w:tcPr>
            <w:tcW w:w="214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14:paraId="3861DB0C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D2637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7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FD112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43EC9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HDD trebuie sa fie compatibil cu infrastructura existenta de stocare - MG10ACA20TE.</w:t>
            </w:r>
          </w:p>
          <w:p w14:paraId="62B9750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HDD 3.5" - 4 buc.  Tip HDD: Enterprise</w:t>
            </w:r>
          </w:p>
          <w:p w14:paraId="7FCC1789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Capacitate memorie:  20 TB</w:t>
            </w:r>
          </w:p>
          <w:p w14:paraId="53AFDC3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Interfață:  SATA-3 (6 Gb/s) </w:t>
            </w:r>
          </w:p>
          <w:p w14:paraId="1CA087D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Dimensiune memorie tampon (cache)&gt;=  512 MB </w:t>
            </w:r>
          </w:p>
          <w:p w14:paraId="55883D1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Viteza axului:  7200 RPM </w:t>
            </w:r>
          </w:p>
          <w:p w14:paraId="669C6A1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Rata de transfer &gt;=  261 MB/s</w:t>
            </w:r>
          </w:p>
          <w:p w14:paraId="199F63F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Garanție min.36 luni</w:t>
            </w:r>
          </w:p>
          <w:p w14:paraId="12CB435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HDD trebuie sa fie compatibil cu infrastructura existenta  </w:t>
            </w:r>
          </w:p>
        </w:tc>
        <w:tc>
          <w:tcPr>
            <w:tcW w:w="49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E23792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47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79B61034" w14:textId="77777777" w:rsidTr="00276C4F">
        <w:trPr>
          <w:trHeight w:val="528"/>
          <w:jc w:val="center"/>
        </w:trPr>
        <w:tc>
          <w:tcPr>
            <w:tcW w:w="214" w:type="pct"/>
            <w:vMerge/>
            <w:tcBorders>
              <w:left w:val="single" w:sz="8" w:space="0" w:color="auto"/>
              <w:right w:val="single" w:sz="4" w:space="0" w:color="auto"/>
            </w:tcBorders>
          </w:tcPr>
          <w:p w14:paraId="41227E24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E036B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5FFA1" w14:textId="77777777" w:rsidR="00B02282" w:rsidRPr="00FE3487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8</w:t>
            </w: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.2.HDD</w:t>
            </w: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10TB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CA293" w14:textId="77777777" w:rsidR="00B02282" w:rsidRPr="00FE3487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FE3487">
              <w:rPr>
                <w:rFonts w:ascii="Arial Narrow" w:hAnsi="Arial Narrow"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A45A823" w14:textId="77777777" w:rsidR="00B02282" w:rsidRPr="00FE3487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00C2D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FDC6E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left w:val="nil"/>
              <w:right w:val="single" w:sz="8" w:space="0" w:color="auto"/>
            </w:tcBorders>
            <w:noWrap/>
          </w:tcPr>
          <w:p w14:paraId="76E8701A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6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  <w:p w14:paraId="4E21974C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2DF3AEC1" w14:textId="77777777" w:rsidTr="00276C4F">
        <w:trPr>
          <w:trHeight w:val="528"/>
          <w:jc w:val="center"/>
        </w:trPr>
        <w:tc>
          <w:tcPr>
            <w:tcW w:w="214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89893AD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62631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7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4178B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7FF2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HDD 3.5" - 1 buc. (compatibil cu infrastructura existenta Tip Hikvision): supraveghere video</w:t>
            </w:r>
          </w:p>
          <w:p w14:paraId="7A240B8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Capacitate memorie:  10 TB</w:t>
            </w:r>
          </w:p>
          <w:p w14:paraId="53DA1E6B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Interfață:  SATA-3 (6 Gb/s) </w:t>
            </w:r>
          </w:p>
          <w:p w14:paraId="71CDBE8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lastRenderedPageBreak/>
              <w:t xml:space="preserve">Dimensiune memorie tampon (cache)&gt;=  256 MB </w:t>
            </w:r>
          </w:p>
          <w:p w14:paraId="7D12D16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Viteza axului:  7200 RPM </w:t>
            </w:r>
          </w:p>
          <w:p w14:paraId="55F740CA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Garanție min.36 luni</w:t>
            </w:r>
          </w:p>
        </w:tc>
        <w:tc>
          <w:tcPr>
            <w:tcW w:w="49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7D7B66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22DE50E9" w14:textId="77777777" w:rsidTr="00276C4F">
        <w:trPr>
          <w:trHeight w:val="528"/>
          <w:jc w:val="center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EC84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56BF3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B4DF9" w14:textId="77777777" w:rsidR="00B02282" w:rsidRPr="00FE3487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8</w:t>
            </w: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.3.SSD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B3DAC" w14:textId="77777777" w:rsidR="00B02282" w:rsidRPr="00FE3487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FE3487">
              <w:rPr>
                <w:rFonts w:ascii="Arial Narrow" w:hAnsi="Arial Narrow"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189BEC3" w14:textId="77777777" w:rsidR="00B02282" w:rsidRPr="00FE3487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7F90F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A937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left w:val="nil"/>
              <w:right w:val="single" w:sz="8" w:space="0" w:color="auto"/>
            </w:tcBorders>
            <w:noWrap/>
          </w:tcPr>
          <w:p w14:paraId="2587D5A2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13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  <w:p w14:paraId="671B7181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1D7755C6" w14:textId="77777777" w:rsidTr="00276C4F">
        <w:trPr>
          <w:trHeight w:val="528"/>
          <w:jc w:val="center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B577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86043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7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1AF7F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68E1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Dispozitivul trebuie sa fie compatibil cu infrastructura existenta de stocare, conform datelor oficiale ale producatorului dispozitivelor - consultati cu beneficiarul. </w:t>
            </w:r>
          </w:p>
          <w:p w14:paraId="2A55615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Sistem de stocare a datelor - 2 buc. M.2 2280; capacitate 1TB; interfata SSD NVMe PCIe 3.0 x4; Tip de memorie  MLC</w:t>
            </w:r>
          </w:p>
          <w:p w14:paraId="2883484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DRAM Cache: 1 GB LPDDR4</w:t>
            </w:r>
          </w:p>
          <w:p w14:paraId="4F789C3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Performanță (Read/Write): Up to 3,500 MB/s / 2,700 MB/s</w:t>
            </w:r>
          </w:p>
          <w:p w14:paraId="610CD9D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Random Read/Write (QD32): Up to 500,000 IOPS / 500,000 IOPS</w:t>
            </w:r>
          </w:p>
          <w:p w14:paraId="450D14D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Endurance: 1,200 Terabytes Written (TBW)</w:t>
            </w:r>
          </w:p>
          <w:p w14:paraId="21E58E3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Securitate: AES 256-bit Hardware-based Encryption, TCG Opal v2.0, IEEE 1667 Garanție min.36 luni</w:t>
            </w:r>
          </w:p>
        </w:tc>
        <w:tc>
          <w:tcPr>
            <w:tcW w:w="49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8DB575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A49A580" w14:textId="77777777" w:rsidTr="00276C4F">
        <w:trPr>
          <w:trHeight w:val="528"/>
          <w:jc w:val="center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419C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BA562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4484C7" w14:textId="77777777" w:rsidR="00B02282" w:rsidRPr="00FE3487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8</w:t>
            </w: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.4.RAM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6C0F3" w14:textId="77777777" w:rsidR="00B02282" w:rsidRPr="00FE3487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FE3487">
              <w:rPr>
                <w:rFonts w:ascii="Arial Narrow" w:hAnsi="Arial Narrow"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5451161" w14:textId="77777777" w:rsidR="00B02282" w:rsidRPr="00FE3487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FE3487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88DAE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0251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left w:val="nil"/>
              <w:right w:val="single" w:sz="8" w:space="0" w:color="auto"/>
            </w:tcBorders>
            <w:noWrap/>
          </w:tcPr>
          <w:p w14:paraId="003B3414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16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500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59B9ADA5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65F0F37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7B8FA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7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01C5E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D424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Registered DDR4 DIMM; 32 Гб; PC4-25600 (3200 МГц); CL22; Dual rank; 1.2 В Garanție min.36 luni</w:t>
            </w:r>
          </w:p>
        </w:tc>
        <w:tc>
          <w:tcPr>
            <w:tcW w:w="49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D4687E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0B02E70B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8728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8D8CF" w14:textId="77777777" w:rsidR="00B02282" w:rsidRPr="00681648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681648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Piese p/u  statiile de stocare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2376C" w14:textId="77777777" w:rsidR="00B02282" w:rsidRPr="00681648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681648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HDD</w:t>
            </w: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16 TB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4E2E2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490B7DE" w14:textId="76431261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A893A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F5E2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EB96BF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>
              <w:rPr>
                <w:rFonts w:ascii="Arial Narrow" w:hAnsi="Arial Narrow"/>
                <w:sz w:val="18"/>
                <w:szCs w:val="18"/>
                <w:lang w:eastAsia="ru-RU"/>
              </w:rPr>
              <w:t>86 800,00</w:t>
            </w:r>
          </w:p>
        </w:tc>
      </w:tr>
      <w:tr w:rsidR="00B02282" w:rsidRPr="00E241E3" w14:paraId="44689503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96659AE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B2308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BB3F0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2C359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F9E8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C2B8B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F73C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HDD trebuie sa fie compatibil cu infrastructura existenta de stocare, conform datelor oficiale ale producatorului dispozitivelor SYNOLOGY HDD 3.5" </w:t>
            </w:r>
          </w:p>
          <w:p w14:paraId="46494B9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Capacitate memorie:  16 TB</w:t>
            </w:r>
          </w:p>
          <w:p w14:paraId="04E4F55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Interfață:  SATA-3 (6 Gb/s) </w:t>
            </w:r>
          </w:p>
          <w:p w14:paraId="5EA3A64C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Dimensiune memorie tampon (cache)&gt;=  512 MB </w:t>
            </w:r>
          </w:p>
          <w:p w14:paraId="472FA03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Viteza axului:  7200 RPM </w:t>
            </w:r>
          </w:p>
          <w:p w14:paraId="0921C8A1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Rata de transfer &gt;=  281 MB/s Garanție min.36 luni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701A84E1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74D34C71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75DE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BC76E" w14:textId="77777777" w:rsidR="00B02282" w:rsidRPr="00B738E9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Piese p/u  statiile de stocare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E6B26" w14:textId="77777777" w:rsidR="00B02282" w:rsidRPr="00B738E9" w:rsidRDefault="00B02282" w:rsidP="00276C4F">
            <w:pPr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HDD</w:t>
            </w: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 xml:space="preserve"> 4 TB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186BE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BBB08A8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7E281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96805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A87D14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9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000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  <w:tr w:rsidR="00B02282" w:rsidRPr="00E241E3" w14:paraId="33AF5528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85A2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B77FC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DA1C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3CA9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0D16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0232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val="ru-RU" w:eastAsia="ru-RU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E2615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HDD 3.5"HotPlug, CUS Kit pentru Dell PowerEdge T350-2 buc.</w:t>
            </w:r>
          </w:p>
          <w:p w14:paraId="0927DF74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Capacitate memorie:  4 TB</w:t>
            </w:r>
          </w:p>
          <w:p w14:paraId="59B4274D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Interfață:  SATA-3 (6 Gb/s) </w:t>
            </w:r>
          </w:p>
          <w:p w14:paraId="6F549DB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Dimensiune memorie tampon (cache)&gt;=  512 MB </w:t>
            </w:r>
          </w:p>
          <w:p w14:paraId="1C33998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Viteza axului:  7200 RPM </w:t>
            </w:r>
          </w:p>
          <w:p w14:paraId="02948E82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Garanție min.36 luni</w:t>
            </w:r>
          </w:p>
          <w:p w14:paraId="182BBDE3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HDD trebuie sa fie compatibil cu infrastructura existenta  - Dell PowerEdge T350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206AD5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3971E2C6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A8F5" w14:textId="77777777" w:rsidR="00B02282" w:rsidRPr="00043CDC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043CDC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</w:t>
            </w:r>
            <w:r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8BF82" w14:textId="77777777" w:rsidR="00B02282" w:rsidRPr="00B738E9" w:rsidRDefault="00B02282" w:rsidP="00276C4F">
            <w:pPr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B738E9">
              <w:rPr>
                <w:rFonts w:ascii="Arial Narrow" w:hAnsi="Arial Narrow"/>
                <w:b/>
                <w:sz w:val="22"/>
                <w:szCs w:val="22"/>
                <w:lang w:eastAsia="ru-RU"/>
              </w:rPr>
              <w:t>Piese p/u  statiile de stocare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7A56A" w14:textId="77777777" w:rsidR="00B02282" w:rsidRPr="00B738E9" w:rsidRDefault="00B02282" w:rsidP="00276C4F">
            <w:pPr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B738E9">
              <w:rPr>
                <w:rFonts w:ascii="Arial Narrow" w:hAnsi="Arial Narrow"/>
                <w:b/>
                <w:sz w:val="22"/>
                <w:szCs w:val="22"/>
                <w:lang w:eastAsia="ru-RU"/>
              </w:rPr>
              <w:t>SAS SSD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1760C" w14:textId="77777777" w:rsidR="00B02282" w:rsidRPr="00E241E3" w:rsidRDefault="00B02282" w:rsidP="00276C4F">
            <w:pPr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b/>
                <w:bCs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94AA073" w14:textId="77777777" w:rsidR="00B02282" w:rsidRPr="00B738E9" w:rsidRDefault="00B02282" w:rsidP="00276C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ru-RU"/>
              </w:rPr>
            </w:pPr>
            <w:r w:rsidRPr="00B738E9">
              <w:rPr>
                <w:rFonts w:ascii="Arial Narrow" w:hAnsi="Arial Narrow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A24FC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  <w:r w:rsidRPr="00E241E3">
              <w:rPr>
                <w:rFonts w:ascii="Arial Narrow" w:hAnsi="Arial Narrow"/>
                <w:sz w:val="16"/>
                <w:szCs w:val="16"/>
                <w:lang w:val="ru-RU" w:eastAsia="ru-RU"/>
              </w:rPr>
              <w:t>buc</w:t>
            </w:r>
          </w:p>
        </w:tc>
        <w:tc>
          <w:tcPr>
            <w:tcW w:w="1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99CC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B07833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22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 </w:t>
            </w: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500</w:t>
            </w:r>
            <w:r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  <w:p w14:paraId="78002AAB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4B85CA64" w14:textId="77777777" w:rsidTr="00276C4F">
        <w:trPr>
          <w:trHeight w:val="528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9B1F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E242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7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CA54" w14:textId="77777777" w:rsidR="00B02282" w:rsidRPr="00E241E3" w:rsidRDefault="00B02282" w:rsidP="00276C4F">
            <w:pPr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ED5E0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Dispozitivul trebuie sa fie compatibil cu infrastructura existenta de stocare, conform datelor oficiale ale producatorului dispozitivelor - supermicro sys 6029p-tr. </w:t>
            </w:r>
          </w:p>
          <w:p w14:paraId="4E6FD8A7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 xml:space="preserve">Sistem de stocare a datelor - 2 buc. SAS SSD 1TB + Caddy for supermicro sys 6029p-tr. Capacitate: &gt;= 960GB &lt; 1,5TB; </w:t>
            </w:r>
          </w:p>
          <w:p w14:paraId="33D7562F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- Interfață: SAS 12Gb/s; Dimensiuni: 2.5 inch; Tip: SAS SSD;</w:t>
            </w:r>
          </w:p>
          <w:p w14:paraId="671228E8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- Viteza de transfer: &gt;=2000 MB/s (lectură), 1500 MB/s (scriere)</w:t>
            </w:r>
          </w:p>
          <w:p w14:paraId="3EB83256" w14:textId="77777777" w:rsidR="00B02282" w:rsidRPr="00E241E3" w:rsidRDefault="00B02282" w:rsidP="00276C4F">
            <w:pPr>
              <w:ind w:firstLineChars="100" w:firstLine="180"/>
              <w:rPr>
                <w:rFonts w:ascii="Arial Narrow" w:hAnsi="Arial Narrow"/>
                <w:sz w:val="18"/>
                <w:szCs w:val="18"/>
                <w:lang w:eastAsia="ru-RU"/>
              </w:rPr>
            </w:pPr>
            <w:r w:rsidRPr="00E241E3">
              <w:rPr>
                <w:rFonts w:ascii="Arial Narrow" w:hAnsi="Arial Narrow"/>
                <w:sz w:val="18"/>
                <w:szCs w:val="18"/>
                <w:lang w:eastAsia="ru-RU"/>
              </w:rPr>
              <w:t>- Durabilitate: 1,7 PB sau mai mult Garanție min.36 luni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6FCFDB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</w:tr>
      <w:tr w:rsidR="00B02282" w:rsidRPr="00E241E3" w14:paraId="2449F96B" w14:textId="77777777" w:rsidTr="00276C4F">
        <w:trPr>
          <w:trHeight w:val="161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4341" w14:textId="77777777" w:rsidR="00B02282" w:rsidRPr="00E241E3" w:rsidRDefault="00B02282" w:rsidP="00276C4F">
            <w:pPr>
              <w:jc w:val="center"/>
              <w:rPr>
                <w:rFonts w:ascii="Arial Narrow" w:hAnsi="Arial Narrow"/>
                <w:sz w:val="16"/>
                <w:szCs w:val="16"/>
                <w:lang w:eastAsia="ru-RU"/>
              </w:rPr>
            </w:pPr>
          </w:p>
        </w:tc>
        <w:tc>
          <w:tcPr>
            <w:tcW w:w="24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0827" w14:textId="77777777" w:rsidR="00B02282" w:rsidRPr="00043CDC" w:rsidRDefault="00B02282" w:rsidP="00276C4F">
            <w:pPr>
              <w:rPr>
                <w:rFonts w:ascii="Arial Narrow" w:hAnsi="Arial Narrow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sz w:val="20"/>
                <w:szCs w:val="20"/>
                <w:lang w:eastAsia="ru-RU"/>
              </w:rPr>
              <w:t>TOTAL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49D75" w14:textId="77777777" w:rsidR="00B02282" w:rsidRPr="00E241E3" w:rsidRDefault="00B02282" w:rsidP="00276C4F">
            <w:pPr>
              <w:rPr>
                <w:rFonts w:ascii="Arial Narrow" w:hAnsi="Arial Narrow"/>
                <w:sz w:val="18"/>
                <w:szCs w:val="18"/>
                <w:lang w:eastAsia="ru-RU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194A73" w14:textId="23F77711" w:rsidR="00B02282" w:rsidRPr="00E241E3" w:rsidRDefault="00A05C91" w:rsidP="00276C4F">
            <w:pPr>
              <w:jc w:val="center"/>
              <w:rPr>
                <w:rFonts w:ascii="Arial Narrow" w:hAnsi="Arial Narrow"/>
                <w:sz w:val="18"/>
                <w:szCs w:val="18"/>
                <w:lang w:eastAsia="ru-RU"/>
              </w:rPr>
            </w:pPr>
            <w:r>
              <w:rPr>
                <w:rFonts w:ascii="Arial Narrow" w:hAnsi="Arial Narrow"/>
                <w:sz w:val="18"/>
                <w:szCs w:val="18"/>
                <w:lang w:eastAsia="ru-RU"/>
              </w:rPr>
              <w:t>698 300</w:t>
            </w:r>
            <w:r w:rsidR="00B02282">
              <w:rPr>
                <w:rFonts w:ascii="Arial Narrow" w:hAnsi="Arial Narrow"/>
                <w:sz w:val="18"/>
                <w:szCs w:val="18"/>
                <w:lang w:eastAsia="ru-RU"/>
              </w:rPr>
              <w:t>,00</w:t>
            </w:r>
          </w:p>
        </w:tc>
      </w:tr>
    </w:tbl>
    <w:p w14:paraId="44F236F7" w14:textId="77777777" w:rsidR="00B02282" w:rsidRPr="00E241E3" w:rsidRDefault="00B02282" w:rsidP="00B02282">
      <w:p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lang w:eastAsia="ru-RU"/>
        </w:rPr>
      </w:pPr>
    </w:p>
    <w:p w14:paraId="1B338B4F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 cazul procedurilor de preselecție se indică numărul minim al candidaţilor şi, dacă este cazul, numărul maxim al acestora 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B23CE">
        <w:rPr>
          <w:rFonts w:ascii="Arial Narrow" w:hAnsi="Arial Narrow"/>
          <w:b/>
          <w:sz w:val="22"/>
          <w:szCs w:val="22"/>
        </w:rPr>
        <w:t xml:space="preserve"> </w:t>
      </w:r>
    </w:p>
    <w:p w14:paraId="2374068E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14:paraId="352C398C" w14:textId="77777777" w:rsidR="00B02282" w:rsidRPr="002B23CE" w:rsidRDefault="00B02282" w:rsidP="00690B13">
      <w:pPr>
        <w:pStyle w:val="a9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00"/>
        <w:tabs>
          <w:tab w:val="right" w:pos="426"/>
        </w:tabs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Pentru un singur lot;</w:t>
      </w:r>
    </w:p>
    <w:p w14:paraId="7CA88007" w14:textId="77777777" w:rsidR="00B02282" w:rsidRPr="002B23CE" w:rsidRDefault="00B02282" w:rsidP="00690B13">
      <w:pPr>
        <w:pStyle w:val="a9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00"/>
        <w:tabs>
          <w:tab w:val="right" w:pos="426"/>
        </w:tabs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Pentru mai multe loturi;</w:t>
      </w:r>
    </w:p>
    <w:p w14:paraId="67449A61" w14:textId="77777777" w:rsidR="00B02282" w:rsidRPr="002B23CE" w:rsidRDefault="00B02282" w:rsidP="00690B13">
      <w:pPr>
        <w:pStyle w:val="a9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00"/>
        <w:tabs>
          <w:tab w:val="right" w:pos="426"/>
        </w:tabs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Pentru toate loturile;</w:t>
      </w:r>
    </w:p>
    <w:p w14:paraId="4DE37598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Admiterea sau interzicerea ofertelor alternative</w:t>
      </w:r>
      <w:r w:rsidRPr="002B23CE">
        <w:rPr>
          <w:rFonts w:ascii="Arial Narrow" w:hAnsi="Arial Narrow"/>
          <w:b/>
          <w:sz w:val="22"/>
          <w:szCs w:val="22"/>
        </w:rPr>
        <w:t xml:space="preserve">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14:paraId="2A2339D0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  <w:shd w:val="clear" w:color="auto" w:fill="FFFFFF"/>
        </w:rPr>
        <w:t xml:space="preserve">Termenii și condițiile de livrare solicitați </w:t>
      </w:r>
      <w:r w:rsidRPr="002B23CE"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</w:rPr>
        <w:t>în termen de 30  zile după semnarea contractului,  Incoterms DDP 2020.</w:t>
      </w:r>
    </w:p>
    <w:p w14:paraId="246DA220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Termenul de valabilitate a contractului</w:t>
      </w:r>
      <w:r w:rsidRPr="002B23CE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din data semnării și până la 31 decembrie 202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6</w:t>
      </w:r>
    </w:p>
    <w:p w14:paraId="1CF17CFE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2B23CE">
        <w:rPr>
          <w:rFonts w:ascii="Arial Narrow" w:hAnsi="Arial Narrow"/>
          <w:b/>
          <w:sz w:val="22"/>
          <w:szCs w:val="22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14:paraId="7754EE2B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2B23CE">
        <w:rPr>
          <w:rFonts w:ascii="Arial Narrow" w:hAnsi="Arial Narrow"/>
          <w:b/>
          <w:sz w:val="22"/>
          <w:szCs w:val="22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14:paraId="1041D5EB" w14:textId="77777777" w:rsidR="00B02282" w:rsidRPr="002B23CE" w:rsidRDefault="00B02282" w:rsidP="00690B13">
      <w:pPr>
        <w:pStyle w:val="a9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 w:themeFill="background1"/>
        <w:tabs>
          <w:tab w:val="right" w:pos="426"/>
        </w:tabs>
        <w:spacing w:before="120"/>
        <w:ind w:hanging="502"/>
        <w:rPr>
          <w:rFonts w:ascii="Arial Narrow" w:hAnsi="Arial Narrow"/>
          <w:lang w:val="ro-RO"/>
        </w:rPr>
      </w:pPr>
      <w:r w:rsidRPr="002B23CE">
        <w:rPr>
          <w:rFonts w:ascii="Arial Narrow" w:hAnsi="Arial Narrow"/>
          <w:sz w:val="22"/>
          <w:szCs w:val="22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B02282" w:rsidRPr="002B23CE" w14:paraId="5D9010B4" w14:textId="77777777" w:rsidTr="00276C4F">
        <w:trPr>
          <w:trHeight w:val="713"/>
        </w:trPr>
        <w:tc>
          <w:tcPr>
            <w:tcW w:w="571" w:type="dxa"/>
            <w:shd w:val="clear" w:color="auto" w:fill="FFFFFF"/>
          </w:tcPr>
          <w:p w14:paraId="48B85A3C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14:paraId="636A7CAC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14:paraId="073DBA44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14:paraId="661F65C4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Nivelul minim/</w:t>
            </w:r>
            <w:r w:rsidRPr="002B23CE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B02282" w:rsidRPr="002B23CE" w14:paraId="0AB12901" w14:textId="77777777" w:rsidTr="00276C4F">
        <w:trPr>
          <w:trHeight w:val="713"/>
        </w:trPr>
        <w:tc>
          <w:tcPr>
            <w:tcW w:w="571" w:type="dxa"/>
            <w:shd w:val="clear" w:color="auto" w:fill="FFFFFF"/>
          </w:tcPr>
          <w:p w14:paraId="7ADDB6EF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14:paraId="26BFDE18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iCs/>
                <w:sz w:val="22"/>
                <w:szCs w:val="22"/>
              </w:rPr>
              <w:t>Declarație privind valabilitatea ofertei (anexa nr.8 din DS)</w:t>
            </w:r>
          </w:p>
        </w:tc>
        <w:tc>
          <w:tcPr>
            <w:tcW w:w="3554" w:type="dxa"/>
            <w:shd w:val="clear" w:color="auto" w:fill="FFFFFF"/>
          </w:tcPr>
          <w:p w14:paraId="29B80E85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</w:rPr>
            </w:pPr>
            <w:r w:rsidRPr="002B23CE">
              <w:rPr>
                <w:rFonts w:ascii="Arial Narrow" w:hAnsi="Arial Narrow"/>
              </w:rPr>
              <w:t xml:space="preserve">Conform </w:t>
            </w:r>
            <w:r w:rsidRPr="002B23CE">
              <w:rPr>
                <w:rFonts w:ascii="Arial Narrow" w:hAnsi="Arial Narrow"/>
                <w:b/>
                <w:iCs/>
                <w:sz w:val="22"/>
                <w:szCs w:val="22"/>
              </w:rPr>
              <w:t>anexei nr.8 din DS</w:t>
            </w:r>
          </w:p>
          <w:p w14:paraId="1511C8F4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</w:rPr>
              <w:t xml:space="preserve">– </w:t>
            </w:r>
            <w:r w:rsidRPr="002B23CE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2B23CE">
              <w:rPr>
                <w:rFonts w:ascii="Arial Narrow" w:hAnsi="Arial Narrow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14:paraId="6656FACD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14:paraId="31E07339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6"/>
                <w:szCs w:val="16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0F1A6666" w14:textId="77777777" w:rsidTr="00276C4F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14:paraId="497EAFEE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14:paraId="1C300984" w14:textId="77777777" w:rsidR="00B02282" w:rsidRPr="002B23CE" w:rsidRDefault="00B02282" w:rsidP="00276C4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 xml:space="preserve">Propunerea tehnică </w:t>
            </w:r>
          </w:p>
        </w:tc>
        <w:tc>
          <w:tcPr>
            <w:tcW w:w="3554" w:type="dxa"/>
            <w:shd w:val="clear" w:color="auto" w:fill="FFFFFF"/>
          </w:tcPr>
          <w:p w14:paraId="79E9CE70" w14:textId="77777777" w:rsidR="00B02282" w:rsidRPr="002B23CE" w:rsidRDefault="00B02282" w:rsidP="00276C4F">
            <w:pPr>
              <w:rPr>
                <w:rFonts w:ascii="Arial Narrow" w:hAnsi="Arial Narrow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Specificații tehnice conform anexei nr.22 din DS</w:t>
            </w:r>
          </w:p>
          <w:p w14:paraId="19A19574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</w:rPr>
              <w:t xml:space="preserve">– </w:t>
            </w:r>
            <w:r w:rsidRPr="002B23CE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2B23CE">
              <w:rPr>
                <w:rFonts w:ascii="Arial Narrow" w:hAnsi="Arial Narrow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14:paraId="66EF32DE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14:paraId="017F638A" w14:textId="77777777" w:rsidR="00B02282" w:rsidRPr="002B23CE" w:rsidRDefault="00B02282" w:rsidP="00276C4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4D215951" w14:textId="77777777" w:rsidTr="00276C4F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14:paraId="02D7128E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14:paraId="0FEF72BF" w14:textId="77777777" w:rsidR="00B02282" w:rsidRPr="002B23CE" w:rsidRDefault="00B02282" w:rsidP="00276C4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Propunerea financiară</w:t>
            </w:r>
          </w:p>
          <w:p w14:paraId="7011B81B" w14:textId="77777777" w:rsidR="00B02282" w:rsidRPr="002B23CE" w:rsidRDefault="00B02282" w:rsidP="00276C4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554" w:type="dxa"/>
            <w:shd w:val="clear" w:color="auto" w:fill="FFFFFF"/>
          </w:tcPr>
          <w:p w14:paraId="72D0CB2B" w14:textId="77777777" w:rsidR="00B02282" w:rsidRPr="002B23CE" w:rsidRDefault="00B02282" w:rsidP="00276C4F">
            <w:pPr>
              <w:rPr>
                <w:rFonts w:ascii="Arial Narrow" w:hAnsi="Arial Narrow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Specificații de preț conform anexei nr.23 din DS</w:t>
            </w:r>
          </w:p>
          <w:p w14:paraId="4F0F33AC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</w:rPr>
              <w:t xml:space="preserve">– </w:t>
            </w:r>
            <w:r w:rsidRPr="002B23CE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2B23CE">
              <w:rPr>
                <w:rFonts w:ascii="Arial Narrow" w:hAnsi="Arial Narrow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14:paraId="153E1B7D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14:paraId="0AB14143" w14:textId="77777777" w:rsidR="00B02282" w:rsidRPr="002B23CE" w:rsidRDefault="00B02282" w:rsidP="00276C4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665D876A" w14:textId="77777777" w:rsidTr="00276C4F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14:paraId="136C5830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14:paraId="3E7FE229" w14:textId="77777777" w:rsidR="00B02282" w:rsidRPr="002B23CE" w:rsidRDefault="00B02282" w:rsidP="00276C4F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</w:p>
          <w:p w14:paraId="4B1405A0" w14:textId="77777777" w:rsidR="00B02282" w:rsidRPr="002B23CE" w:rsidRDefault="00B02282" w:rsidP="00276C4F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</w:p>
          <w:p w14:paraId="5A28B6F2" w14:textId="77777777" w:rsidR="00B02282" w:rsidRPr="002B23CE" w:rsidRDefault="00B02282" w:rsidP="00276C4F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</w:p>
          <w:p w14:paraId="66FF4A5D" w14:textId="77777777" w:rsidR="00B02282" w:rsidRPr="002B23CE" w:rsidRDefault="00B02282" w:rsidP="00276C4F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Garanția pentru ofertă </w:t>
            </w:r>
            <w:r w:rsidRPr="002B23CE">
              <w:rPr>
                <w:rFonts w:ascii="Arial Narrow" w:hAnsi="Arial Narrow"/>
                <w:b/>
                <w:i/>
                <w:sz w:val="22"/>
                <w:szCs w:val="22"/>
              </w:rPr>
              <w:t>1% din valoarea ofertei fără TVA</w:t>
            </w:r>
            <w:r w:rsidRPr="002B23CE">
              <w:rPr>
                <w:rFonts w:ascii="Arial Narrow" w:hAnsi="Arial Narrow"/>
                <w:i/>
                <w:sz w:val="22"/>
                <w:szCs w:val="22"/>
              </w:rPr>
              <w:t>.</w:t>
            </w:r>
            <w:r w:rsidRPr="002B23CE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14:paraId="6AD4B390" w14:textId="77777777" w:rsidR="00B02282" w:rsidRPr="002B23CE" w:rsidRDefault="00B02282" w:rsidP="00690B13">
            <w:pPr>
              <w:pStyle w:val="a9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06"/>
              </w:tabs>
              <w:spacing w:line="276" w:lineRule="auto"/>
              <w:ind w:left="0" w:firstLine="0"/>
              <w:contextualSpacing/>
              <w:rPr>
                <w:rFonts w:ascii="Arial Narrow" w:hAnsi="Arial Narrow"/>
                <w:iCs/>
                <w:lang w:val="ro-MD"/>
              </w:rPr>
            </w:pPr>
            <w:r w:rsidRPr="002B23CE">
              <w:rPr>
                <w:rFonts w:ascii="Arial Narrow" w:hAnsi="Arial Narrow"/>
                <w:iCs/>
                <w:lang w:val="ro-MD"/>
              </w:rPr>
              <w:t xml:space="preserve">Emisă de o bancă comercială </w:t>
            </w:r>
            <w:r w:rsidRPr="00B02282">
              <w:rPr>
                <w:rFonts w:ascii="Arial Narrow" w:hAnsi="Arial Narrow"/>
                <w:b/>
                <w:u w:val="single"/>
                <w:lang w:val="en-US"/>
              </w:rPr>
              <w:t>(anexa nr.9 din DS)</w:t>
            </w:r>
          </w:p>
          <w:p w14:paraId="7CF99D16" w14:textId="77777777" w:rsidR="00B02282" w:rsidRPr="002B23CE" w:rsidRDefault="00B02282" w:rsidP="00276C4F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2B23CE">
              <w:rPr>
                <w:rFonts w:ascii="Arial Narrow" w:hAnsi="Arial Narrow"/>
                <w:iCs/>
                <w:lang w:val="ro-MD"/>
              </w:rPr>
              <w:t>sau</w:t>
            </w:r>
          </w:p>
          <w:p w14:paraId="0F0C45EA" w14:textId="77777777" w:rsidR="00B02282" w:rsidRPr="002B23CE" w:rsidRDefault="00B02282" w:rsidP="00690B13">
            <w:pPr>
              <w:pStyle w:val="a9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48"/>
              </w:tabs>
              <w:spacing w:line="276" w:lineRule="auto"/>
              <w:ind w:left="106" w:firstLine="0"/>
              <w:contextualSpacing/>
              <w:rPr>
                <w:rFonts w:ascii="Arial Narrow" w:hAnsi="Arial Narrow"/>
                <w:iCs/>
                <w:lang w:val="ro-MD"/>
              </w:rPr>
            </w:pPr>
            <w:r w:rsidRPr="002B23CE">
              <w:rPr>
                <w:rFonts w:ascii="Arial Narrow" w:hAnsi="Arial Narrow"/>
                <w:iCs/>
                <w:lang w:val="ro-MD"/>
              </w:rPr>
              <w:t>Transfer la contul IMSP IMU (</w:t>
            </w:r>
            <w:r w:rsidRPr="002B23CE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Pr="002B23CE">
              <w:rPr>
                <w:rFonts w:ascii="Arial Narrow" w:hAnsi="Arial Narrow"/>
                <w:iCs/>
                <w:lang w:val="ro-MD"/>
              </w:rPr>
              <w:t>)</w:t>
            </w:r>
          </w:p>
          <w:p w14:paraId="64E2CB4B" w14:textId="77777777" w:rsidR="00B02282" w:rsidRPr="002B23CE" w:rsidRDefault="00B02282" w:rsidP="00276C4F">
            <w:pPr>
              <w:rPr>
                <w:rFonts w:ascii="Arial Narrow" w:hAnsi="Arial Narrow"/>
                <w:iCs/>
                <w:lang w:val="ro-MD"/>
              </w:rPr>
            </w:pPr>
            <w:r w:rsidRPr="002B23CE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2B23CE">
              <w:rPr>
                <w:rFonts w:ascii="Arial Narrow" w:hAnsi="Arial Narrow"/>
                <w:iCs/>
              </w:rPr>
              <w:t>, c/b:VICBMD2X416</w:t>
            </w:r>
            <w:r w:rsidRPr="002B23CE">
              <w:rPr>
                <w:rFonts w:ascii="Arial Narrow" w:hAnsi="Arial Narrow"/>
                <w:iCs/>
                <w:lang w:val="ro-MD"/>
              </w:rPr>
              <w:t>)</w:t>
            </w:r>
          </w:p>
          <w:p w14:paraId="6B9DD94E" w14:textId="77777777" w:rsidR="00B02282" w:rsidRPr="002B23CE" w:rsidRDefault="00B02282" w:rsidP="00276C4F">
            <w:pPr>
              <w:rPr>
                <w:rFonts w:ascii="Arial Narrow" w:hAnsi="Arial Narrow"/>
                <w:iCs/>
                <w:lang w:val="ro-MD"/>
              </w:rPr>
            </w:pPr>
          </w:p>
          <w:p w14:paraId="21A6761B" w14:textId="77777777" w:rsidR="00B02282" w:rsidRPr="002B23CE" w:rsidRDefault="00B02282" w:rsidP="00276C4F">
            <w:pPr>
              <w:rPr>
                <w:rFonts w:ascii="Arial Narrow" w:hAnsi="Arial Narrow"/>
              </w:rPr>
            </w:pPr>
            <w:r w:rsidRPr="002B23CE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2B23CE">
              <w:rPr>
                <w:rFonts w:ascii="Arial Narrow" w:hAnsi="Arial Narrow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14:paraId="0A0DAB86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14:paraId="4979F29F" w14:textId="77777777" w:rsidR="00B02282" w:rsidRPr="002B23CE" w:rsidRDefault="00B02282" w:rsidP="00276C4F">
            <w:pPr>
              <w:jc w:val="center"/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4331FB77" w14:textId="77777777" w:rsidTr="00276C4F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14:paraId="2D20DC8E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14:paraId="60B9EE67" w14:textId="77777777" w:rsidR="00B02282" w:rsidRPr="002B23CE" w:rsidRDefault="00B02282" w:rsidP="00276C4F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14:paraId="57FBD5CF" w14:textId="77777777" w:rsidR="00B02282" w:rsidRPr="0038015E" w:rsidRDefault="00B02282" w:rsidP="00276C4F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38015E">
              <w:rPr>
                <w:rFonts w:ascii="Arial Narrow" w:hAnsi="Arial Narrow"/>
                <w:b/>
                <w:sz w:val="22"/>
                <w:szCs w:val="22"/>
                <w:u w:val="single"/>
              </w:rPr>
              <w:t>Completat integral</w:t>
            </w:r>
            <w:r w:rsidRPr="0038015E">
              <w:rPr>
                <w:rFonts w:ascii="Arial Narrow" w:hAnsi="Arial Narrow"/>
                <w:sz w:val="22"/>
                <w:szCs w:val="22"/>
              </w:rPr>
              <w:t xml:space="preserve"> !!!  </w:t>
            </w:r>
            <w:r w:rsidRPr="0038015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8015E">
              <w:rPr>
                <w:rFonts w:ascii="Arial Narrow" w:hAnsi="Arial Narrow"/>
                <w:sz w:val="22"/>
                <w:szCs w:val="22"/>
              </w:rPr>
              <w:t xml:space="preserve">; </w:t>
            </w:r>
          </w:p>
          <w:p w14:paraId="734651B8" w14:textId="77777777" w:rsidR="00B02282" w:rsidRPr="0038015E" w:rsidRDefault="00B02282" w:rsidP="00276C4F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b/>
                <w:sz w:val="22"/>
                <w:szCs w:val="22"/>
              </w:rPr>
              <w:t xml:space="preserve">În cazul în care se va prezenta un alt formular de DUAE decât cel încarcat </w:t>
            </w:r>
            <w:r w:rsidRPr="0038015E">
              <w:rPr>
                <w:rFonts w:ascii="Arial Narrow" w:hAnsi="Arial Narrow"/>
                <w:b/>
                <w:sz w:val="22"/>
                <w:szCs w:val="22"/>
              </w:rPr>
              <w:lastRenderedPageBreak/>
              <w:t>de Autoritatea contractantă sau DUAE nu va fi complet, oferta va fi respinsă</w:t>
            </w:r>
            <w:r w:rsidRPr="0038015E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14:paraId="6BB9F2C8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Obligatoriu </w:t>
            </w:r>
          </w:p>
          <w:p w14:paraId="57A3D512" w14:textId="77777777" w:rsidR="00B02282" w:rsidRPr="002B23CE" w:rsidRDefault="00B02282" w:rsidP="00276C4F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2839BA7B" w14:textId="77777777" w:rsidTr="00276C4F">
        <w:trPr>
          <w:trHeight w:val="1222"/>
        </w:trPr>
        <w:tc>
          <w:tcPr>
            <w:tcW w:w="571" w:type="dxa"/>
            <w:shd w:val="clear" w:color="auto" w:fill="FFFFFF"/>
            <w:vAlign w:val="center"/>
          </w:tcPr>
          <w:p w14:paraId="6F88DB98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lastRenderedPageBreak/>
              <w:t>6</w:t>
            </w:r>
          </w:p>
        </w:tc>
        <w:tc>
          <w:tcPr>
            <w:tcW w:w="3804" w:type="dxa"/>
            <w:shd w:val="clear" w:color="auto" w:fill="FFFFFF"/>
          </w:tcPr>
          <w:p w14:paraId="705D4E7A" w14:textId="77777777" w:rsidR="00B02282" w:rsidRPr="002B23CE" w:rsidRDefault="00B02282" w:rsidP="00276C4F">
            <w:pPr>
              <w:spacing w:before="240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Certificat de înregistrare a întreprinderii sau extras</w:t>
            </w:r>
          </w:p>
        </w:tc>
        <w:tc>
          <w:tcPr>
            <w:tcW w:w="3554" w:type="dxa"/>
            <w:shd w:val="clear" w:color="auto" w:fill="FFFFFF"/>
          </w:tcPr>
          <w:p w14:paraId="46988CB1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</w:p>
          <w:p w14:paraId="655A2B34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 xml:space="preserve">copie – </w:t>
            </w:r>
            <w:r w:rsidRPr="0038015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8015E">
              <w:rPr>
                <w:rFonts w:ascii="Arial Narrow" w:hAnsi="Arial Narrow"/>
                <w:sz w:val="22"/>
                <w:szCs w:val="22"/>
              </w:rPr>
              <w:t>;</w:t>
            </w:r>
            <w:r w:rsidRPr="0038015E">
              <w:rPr>
                <w:rFonts w:ascii="Arial Narrow" w:hAnsi="Arial Narrow"/>
                <w:iCs/>
                <w:sz w:val="22"/>
                <w:szCs w:val="22"/>
              </w:rPr>
              <w:t>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4F385FFA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14:paraId="40C6DDDA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6BC78E36" w14:textId="77777777" w:rsidTr="00276C4F">
        <w:trPr>
          <w:trHeight w:val="1259"/>
        </w:trPr>
        <w:tc>
          <w:tcPr>
            <w:tcW w:w="571" w:type="dxa"/>
            <w:shd w:val="clear" w:color="auto" w:fill="FFFFFF"/>
            <w:vAlign w:val="center"/>
          </w:tcPr>
          <w:p w14:paraId="49B3C2B2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14:paraId="1041017B" w14:textId="77777777" w:rsidR="00B02282" w:rsidRPr="002B23CE" w:rsidRDefault="00B02282" w:rsidP="00276C4F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bCs/>
                <w:iCs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Dovada înregistrării în «Lista producătorilor» </w:t>
            </w:r>
          </w:p>
        </w:tc>
        <w:tc>
          <w:tcPr>
            <w:tcW w:w="3554" w:type="dxa"/>
            <w:shd w:val="clear" w:color="auto" w:fill="FFFFFF"/>
          </w:tcPr>
          <w:p w14:paraId="28E284DB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 xml:space="preserve">copie – </w:t>
            </w:r>
            <w:r w:rsidRPr="0038015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8015E">
              <w:rPr>
                <w:rFonts w:ascii="Arial Narrow" w:hAnsi="Arial Narrow"/>
                <w:sz w:val="22"/>
                <w:szCs w:val="22"/>
              </w:rPr>
              <w:t>;</w:t>
            </w:r>
            <w:r w:rsidRPr="0038015E">
              <w:rPr>
                <w:rFonts w:ascii="Arial Narrow" w:hAnsi="Arial Narrow"/>
                <w:iCs/>
                <w:sz w:val="22"/>
                <w:szCs w:val="22"/>
              </w:rPr>
              <w:t>.</w:t>
            </w:r>
          </w:p>
          <w:p w14:paraId="150F8FBE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b/>
                <w:sz w:val="22"/>
                <w:szCs w:val="22"/>
              </w:rPr>
              <w:t>Declarație / certificat prin care se confirmă că producătorul de echipamente electrice și electronice (EEE) este inclus în Lista producătorilor de produse supuse reglementărilor de responsabilitate extinsă a producătorilor, în condițiile pct. 111 din Regulamentul privind deșeurile de echipamente electrice și electronice, aprobat prin HG nr. 212/2018.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110A18C2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14:paraId="4B648ED0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7CA24CA3" w14:textId="77777777" w:rsidTr="00276C4F">
        <w:trPr>
          <w:trHeight w:val="1098"/>
        </w:trPr>
        <w:tc>
          <w:tcPr>
            <w:tcW w:w="571" w:type="dxa"/>
            <w:shd w:val="clear" w:color="auto" w:fill="FFFFFF"/>
            <w:vAlign w:val="center"/>
          </w:tcPr>
          <w:p w14:paraId="61A7A6D9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14:paraId="77B8CF23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  <w:b/>
              </w:rPr>
              <w:t>Prezentarea actului ce confirmă posesia service-centrului (propriu sau contractat), autorizat pentru prestarea serviciilor acoperite de garanție pentru bunurile ofertate.</w:t>
            </w:r>
          </w:p>
        </w:tc>
        <w:tc>
          <w:tcPr>
            <w:tcW w:w="3554" w:type="dxa"/>
            <w:shd w:val="clear" w:color="auto" w:fill="FFFFFF"/>
          </w:tcPr>
          <w:p w14:paraId="07EF58AC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b/>
                <w:iCs/>
                <w:sz w:val="22"/>
                <w:szCs w:val="22"/>
              </w:rPr>
              <w:t>Ofertantul va indica în oferta sa adresa Centrului de deservire tehnică local autorizat pentru deservire echipamentului ofertat, cu indicarea condițiilor de menținere și suport pentru perioada de garanție</w:t>
            </w:r>
            <w:r w:rsidRPr="0038015E">
              <w:rPr>
                <w:rFonts w:ascii="Arial Narrow" w:hAnsi="Arial Narrow"/>
                <w:iCs/>
                <w:sz w:val="22"/>
                <w:szCs w:val="22"/>
              </w:rPr>
              <w:t xml:space="preserve"> – </w:t>
            </w:r>
            <w:r w:rsidRPr="0038015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8015E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042961C8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298D7F9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B23CE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61B92BBF" w14:textId="77777777" w:rsidTr="00276C4F">
        <w:trPr>
          <w:trHeight w:val="1098"/>
        </w:trPr>
        <w:tc>
          <w:tcPr>
            <w:tcW w:w="571" w:type="dxa"/>
            <w:shd w:val="clear" w:color="auto" w:fill="FFFFFF"/>
            <w:vAlign w:val="center"/>
          </w:tcPr>
          <w:p w14:paraId="7962F99B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14:paraId="650E9AD4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  <w:b/>
              </w:rPr>
              <w:t>Declarație de la producător sau ofertant privind perioada de garanție a bunurilor ofertate</w:t>
            </w:r>
          </w:p>
        </w:tc>
        <w:tc>
          <w:tcPr>
            <w:tcW w:w="3554" w:type="dxa"/>
            <w:shd w:val="clear" w:color="auto" w:fill="FFFFFF"/>
          </w:tcPr>
          <w:p w14:paraId="7C56AA07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 xml:space="preserve">copie – </w:t>
            </w:r>
            <w:r w:rsidRPr="0038015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23C5C7C7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758DF33C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30F4B3A1" w14:textId="77777777" w:rsidTr="00276C4F">
        <w:trPr>
          <w:trHeight w:val="785"/>
        </w:trPr>
        <w:tc>
          <w:tcPr>
            <w:tcW w:w="571" w:type="dxa"/>
            <w:shd w:val="clear" w:color="auto" w:fill="FFFFFF"/>
            <w:vAlign w:val="center"/>
          </w:tcPr>
          <w:p w14:paraId="17D02E68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10</w:t>
            </w:r>
          </w:p>
        </w:tc>
        <w:tc>
          <w:tcPr>
            <w:tcW w:w="3804" w:type="dxa"/>
            <w:shd w:val="clear" w:color="auto" w:fill="FFFFFF"/>
          </w:tcPr>
          <w:p w14:paraId="28911477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  <w:b/>
              </w:rPr>
              <w:t>Certificat de instruire a personalului, de la producător, pentru lotul nr.3 (minim 2 ingineri certificați)</w:t>
            </w:r>
          </w:p>
        </w:tc>
        <w:tc>
          <w:tcPr>
            <w:tcW w:w="3554" w:type="dxa"/>
            <w:shd w:val="clear" w:color="auto" w:fill="FFFFFF"/>
          </w:tcPr>
          <w:p w14:paraId="60CAD40C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 xml:space="preserve">copie – </w:t>
            </w:r>
            <w:r w:rsidRPr="0038015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38015E">
              <w:rPr>
                <w:rFonts w:ascii="Arial Narrow" w:hAnsi="Arial Narrow"/>
                <w:sz w:val="22"/>
                <w:szCs w:val="22"/>
              </w:rPr>
              <w:t>;</w:t>
            </w:r>
            <w:r w:rsidRPr="0038015E">
              <w:rPr>
                <w:rFonts w:ascii="Arial Narrow" w:hAnsi="Arial Narrow"/>
                <w:iCs/>
                <w:sz w:val="22"/>
                <w:szCs w:val="22"/>
              </w:rPr>
              <w:t>.</w:t>
            </w:r>
          </w:p>
          <w:p w14:paraId="6035C0C0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14:paraId="09307147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22765702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B23CE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B02282" w:rsidRPr="002B23CE" w14:paraId="0044028D" w14:textId="77777777" w:rsidTr="00276C4F">
        <w:trPr>
          <w:trHeight w:val="535"/>
        </w:trPr>
        <w:tc>
          <w:tcPr>
            <w:tcW w:w="571" w:type="dxa"/>
            <w:shd w:val="clear" w:color="auto" w:fill="FFFFFF"/>
            <w:vAlign w:val="center"/>
          </w:tcPr>
          <w:p w14:paraId="369C0167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11</w:t>
            </w:r>
          </w:p>
        </w:tc>
        <w:tc>
          <w:tcPr>
            <w:tcW w:w="3804" w:type="dxa"/>
            <w:shd w:val="clear" w:color="auto" w:fill="FFFFFF"/>
          </w:tcPr>
          <w:p w14:paraId="19EEA510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  <w:b/>
              </w:rPr>
              <w:t>Certificate de origine de la producător</w:t>
            </w:r>
          </w:p>
        </w:tc>
        <w:tc>
          <w:tcPr>
            <w:tcW w:w="3554" w:type="dxa"/>
            <w:shd w:val="clear" w:color="auto" w:fill="FFFFFF"/>
          </w:tcPr>
          <w:p w14:paraId="733F05B7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>Va fi prezentat odată cu livrarea marfii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53CB3271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55B07B9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B23CE">
              <w:rPr>
                <w:rFonts w:ascii="Arial Narrow" w:hAnsi="Arial Narrow"/>
                <w:sz w:val="18"/>
                <w:szCs w:val="18"/>
              </w:rPr>
              <w:t>la livrare</w:t>
            </w:r>
          </w:p>
        </w:tc>
      </w:tr>
      <w:tr w:rsidR="00B02282" w:rsidRPr="002B23CE" w14:paraId="260E54D5" w14:textId="77777777" w:rsidTr="00276C4F">
        <w:trPr>
          <w:trHeight w:val="785"/>
        </w:trPr>
        <w:tc>
          <w:tcPr>
            <w:tcW w:w="571" w:type="dxa"/>
            <w:shd w:val="clear" w:color="auto" w:fill="FFFFFF"/>
            <w:vAlign w:val="center"/>
          </w:tcPr>
          <w:p w14:paraId="4C22937E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12</w:t>
            </w:r>
          </w:p>
        </w:tc>
        <w:tc>
          <w:tcPr>
            <w:tcW w:w="3804" w:type="dxa"/>
            <w:shd w:val="clear" w:color="auto" w:fill="FFFFFF"/>
          </w:tcPr>
          <w:p w14:paraId="6581326C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  <w:b/>
              </w:rPr>
              <w:t>Cerințe speciale:</w:t>
            </w:r>
          </w:p>
        </w:tc>
        <w:tc>
          <w:tcPr>
            <w:tcW w:w="3554" w:type="dxa"/>
            <w:shd w:val="clear" w:color="auto" w:fill="FFFFFF"/>
          </w:tcPr>
          <w:p w14:paraId="287845CF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>1.Echipamentele TIC trebuie să fie noi (non refurbished), data producerii acestora să nu depașeașcă mai mult de un an din momentul livrării.</w:t>
            </w:r>
          </w:p>
          <w:p w14:paraId="291AD13F" w14:textId="77777777" w:rsidR="00B02282" w:rsidRPr="0038015E" w:rsidRDefault="00B02282" w:rsidP="00276C4F">
            <w:pPr>
              <w:tabs>
                <w:tab w:val="left" w:pos="1125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 xml:space="preserve">2.Echipamentul TIC va funcționa in regim 7/7, 24/24. </w:t>
            </w:r>
          </w:p>
          <w:p w14:paraId="04DA1676" w14:textId="77777777" w:rsidR="00B02282" w:rsidRPr="0038015E" w:rsidRDefault="00B02282" w:rsidP="00276C4F">
            <w:pPr>
              <w:tabs>
                <w:tab w:val="left" w:pos="1125"/>
              </w:tabs>
              <w:rPr>
                <w:rFonts w:ascii="Arial Narrow" w:hAnsi="Arial Narrow"/>
                <w:iCs/>
                <w:sz w:val="22"/>
                <w:szCs w:val="22"/>
              </w:rPr>
            </w:pPr>
          </w:p>
          <w:p w14:paraId="3D9C65AA" w14:textId="77777777" w:rsidR="00B02282" w:rsidRPr="0038015E" w:rsidRDefault="00B02282" w:rsidP="00276C4F">
            <w:pPr>
              <w:tabs>
                <w:tab w:val="left" w:pos="1125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>3.Serviciile de garanție se vor efectua în maximum 24 ore din momentul solicitării.</w:t>
            </w:r>
          </w:p>
          <w:p w14:paraId="33F4F876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sz w:val="22"/>
                <w:szCs w:val="22"/>
                <w:shd w:val="clear" w:color="auto" w:fill="F4F6F7"/>
              </w:rPr>
              <w:t xml:space="preserve">4.Serviciile de garantie se refera la toate echipamentele TIC incluse in procedura de achizitie. Furnizorul de bunuri trebuie sa garanteze repararea echipamentului </w:t>
            </w:r>
            <w:r w:rsidRPr="0038015E">
              <w:rPr>
                <w:rFonts w:ascii="Arial Narrow" w:hAnsi="Arial Narrow"/>
                <w:sz w:val="22"/>
                <w:szCs w:val="22"/>
                <w:shd w:val="clear" w:color="auto" w:fill="F4F6F7"/>
              </w:rPr>
              <w:lastRenderedPageBreak/>
              <w:t>defectat sau înlocuirea acestora timp de 24 ore de la solicitare</w:t>
            </w:r>
          </w:p>
          <w:p w14:paraId="57EC8834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iCs/>
                <w:sz w:val="22"/>
                <w:szCs w:val="22"/>
              </w:rPr>
              <w:t>5.La solicitare, timp de 1 zi, se vor prezenta dovezi privind conformitatea produselor, identificată prin referire la specificații sau standarde relevante.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28321BB8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lastRenderedPageBreak/>
              <w:t>Obligatoriu</w:t>
            </w:r>
          </w:p>
          <w:p w14:paraId="255E19BE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02282" w:rsidRPr="002B23CE" w14:paraId="0CB8065F" w14:textId="77777777" w:rsidTr="00276C4F">
        <w:trPr>
          <w:trHeight w:val="785"/>
        </w:trPr>
        <w:tc>
          <w:tcPr>
            <w:tcW w:w="571" w:type="dxa"/>
            <w:shd w:val="clear" w:color="auto" w:fill="FFFFFF"/>
            <w:vAlign w:val="center"/>
          </w:tcPr>
          <w:p w14:paraId="0ED93BCF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lastRenderedPageBreak/>
              <w:t>13</w:t>
            </w:r>
          </w:p>
        </w:tc>
        <w:tc>
          <w:tcPr>
            <w:tcW w:w="3804" w:type="dxa"/>
            <w:shd w:val="clear" w:color="auto" w:fill="FFFFFF"/>
          </w:tcPr>
          <w:p w14:paraId="3ED8322A" w14:textId="77777777" w:rsidR="00B02282" w:rsidRPr="002B23CE" w:rsidRDefault="00B02282" w:rsidP="00276C4F">
            <w:pPr>
              <w:rPr>
                <w:rFonts w:ascii="Arial Narrow" w:hAnsi="Arial Narrow"/>
                <w:b/>
              </w:rPr>
            </w:pPr>
            <w:r w:rsidRPr="002B23CE">
              <w:rPr>
                <w:rFonts w:ascii="Arial Narrow" w:hAnsi="Arial Narrow"/>
                <w:b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14:paraId="0709576B" w14:textId="77777777" w:rsidR="00B02282" w:rsidRPr="0038015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sz w:val="22"/>
                <w:szCs w:val="22"/>
              </w:rPr>
              <w:t>- Ofertele depuse cu preț identic – oferta care a fost depusă prima in SIA RSAP va avea prioritate la procedura de evaluare</w:t>
            </w:r>
          </w:p>
        </w:tc>
        <w:tc>
          <w:tcPr>
            <w:tcW w:w="1608" w:type="dxa"/>
            <w:shd w:val="clear" w:color="auto" w:fill="FFFFFF"/>
            <w:vAlign w:val="center"/>
          </w:tcPr>
          <w:p w14:paraId="0C6B5567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02282" w:rsidRPr="002B23CE" w14:paraId="23308C63" w14:textId="77777777" w:rsidTr="00276C4F">
        <w:trPr>
          <w:trHeight w:val="785"/>
        </w:trPr>
        <w:tc>
          <w:tcPr>
            <w:tcW w:w="571" w:type="dxa"/>
            <w:shd w:val="clear" w:color="auto" w:fill="FFFFFF"/>
            <w:vAlign w:val="center"/>
          </w:tcPr>
          <w:p w14:paraId="0AD91599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14</w:t>
            </w:r>
          </w:p>
        </w:tc>
        <w:tc>
          <w:tcPr>
            <w:tcW w:w="3804" w:type="dxa"/>
            <w:shd w:val="clear" w:color="auto" w:fill="FFFFFF"/>
          </w:tcPr>
          <w:p w14:paraId="451E5311" w14:textId="77777777" w:rsidR="00B02282" w:rsidRPr="002B23CE" w:rsidRDefault="00B02282" w:rsidP="00276C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3554" w:type="dxa"/>
            <w:shd w:val="clear" w:color="auto" w:fill="FFFFFF"/>
          </w:tcPr>
          <w:p w14:paraId="37658DC4" w14:textId="77777777" w:rsidR="00B02282" w:rsidRPr="0038015E" w:rsidRDefault="00B02282" w:rsidP="00690B13">
            <w:pPr>
              <w:pStyle w:val="a9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06"/>
              </w:tabs>
              <w:spacing w:line="276" w:lineRule="auto"/>
              <w:ind w:left="0" w:firstLine="0"/>
              <w:contextualSpacing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B02282">
              <w:rPr>
                <w:rFonts w:ascii="Arial Narrow" w:hAnsi="Arial Narrow"/>
                <w:sz w:val="22"/>
                <w:szCs w:val="22"/>
                <w:lang w:val="en-US"/>
              </w:rPr>
              <w:t>E</w:t>
            </w:r>
            <w:r w:rsidRPr="0038015E">
              <w:rPr>
                <w:rFonts w:ascii="Arial Narrow" w:hAnsi="Arial Narrow"/>
                <w:bCs/>
                <w:sz w:val="22"/>
                <w:szCs w:val="22"/>
                <w:lang w:val="ro-RO"/>
              </w:rPr>
              <w:t>misă de o bancă comercială (</w:t>
            </w:r>
            <w:r w:rsidRPr="0038015E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Anexa nr.10 din DS</w:t>
            </w:r>
            <w:r w:rsidRPr="0038015E">
              <w:rPr>
                <w:rFonts w:ascii="Arial Narrow" w:hAnsi="Arial Narrow"/>
                <w:bCs/>
                <w:sz w:val="22"/>
                <w:szCs w:val="22"/>
                <w:lang w:val="ro-RO"/>
              </w:rPr>
              <w:t>)</w:t>
            </w:r>
          </w:p>
          <w:p w14:paraId="4DFC62D5" w14:textId="77777777" w:rsidR="00B02282" w:rsidRPr="0038015E" w:rsidRDefault="00B02282" w:rsidP="00276C4F">
            <w:pPr>
              <w:spacing w:line="276" w:lineRule="auto"/>
              <w:ind w:left="-36"/>
              <w:rPr>
                <w:rFonts w:ascii="Arial Narrow" w:hAnsi="Arial Narrow"/>
                <w:sz w:val="22"/>
                <w:szCs w:val="22"/>
              </w:rPr>
            </w:pPr>
            <w:r w:rsidRPr="0038015E">
              <w:rPr>
                <w:rFonts w:ascii="Arial Narrow" w:hAnsi="Arial Narrow"/>
                <w:bCs/>
                <w:sz w:val="22"/>
                <w:szCs w:val="22"/>
              </w:rPr>
              <w:t>sau</w:t>
            </w:r>
          </w:p>
          <w:p w14:paraId="66685BEB" w14:textId="77777777" w:rsidR="00B02282" w:rsidRPr="0038015E" w:rsidRDefault="00B02282" w:rsidP="00690B13">
            <w:pPr>
              <w:pStyle w:val="a9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06"/>
              </w:tabs>
              <w:spacing w:line="276" w:lineRule="auto"/>
              <w:ind w:left="0" w:firstLine="0"/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38015E">
              <w:rPr>
                <w:rFonts w:ascii="Arial Narrow" w:hAnsi="Arial Narrow"/>
                <w:sz w:val="22"/>
                <w:szCs w:val="22"/>
              </w:rPr>
              <w:t>Transfer  la contul IMSP IMU</w:t>
            </w:r>
          </w:p>
          <w:p w14:paraId="4C9B3EB5" w14:textId="77777777" w:rsidR="00B02282" w:rsidRPr="00B02282" w:rsidRDefault="00B02282" w:rsidP="00690B13">
            <w:pPr>
              <w:pStyle w:val="a9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06"/>
                <w:tab w:val="left" w:pos="1134"/>
              </w:tabs>
              <w:spacing w:line="276" w:lineRule="auto"/>
              <w:ind w:left="0" w:right="-122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B02282">
              <w:rPr>
                <w:rFonts w:ascii="Arial Narrow" w:hAnsi="Arial Narrow"/>
                <w:sz w:val="22"/>
                <w:szCs w:val="22"/>
                <w:lang w:val="en-US"/>
              </w:rPr>
              <w:t>(IBAN: MD55VI022510300000002MDL, c/b:VICBMD2X416)</w:t>
            </w:r>
          </w:p>
        </w:tc>
        <w:tc>
          <w:tcPr>
            <w:tcW w:w="1608" w:type="dxa"/>
            <w:shd w:val="clear" w:color="auto" w:fill="FFFFFF"/>
          </w:tcPr>
          <w:p w14:paraId="7AC174A6" w14:textId="77777777" w:rsidR="00B02282" w:rsidRPr="002B23CE" w:rsidRDefault="00B02282" w:rsidP="00276C4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</w:rPr>
            </w:pPr>
          </w:p>
          <w:p w14:paraId="6AA50EC5" w14:textId="77777777" w:rsidR="00B02282" w:rsidRPr="002B23CE" w:rsidRDefault="00B02282" w:rsidP="00276C4F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iCs/>
                <w:sz w:val="22"/>
                <w:szCs w:val="22"/>
              </w:rPr>
              <w:t>Obligatoriu</w:t>
            </w:r>
          </w:p>
          <w:p w14:paraId="59348F2E" w14:textId="77777777" w:rsidR="00B02282" w:rsidRPr="002B23CE" w:rsidRDefault="00B02282" w:rsidP="00276C4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18"/>
                <w:szCs w:val="18"/>
              </w:rPr>
            </w:pPr>
            <w:r w:rsidRPr="002B23CE">
              <w:rPr>
                <w:rFonts w:ascii="Arial Narrow" w:hAnsi="Arial Narrow"/>
                <w:iCs/>
                <w:sz w:val="18"/>
                <w:szCs w:val="18"/>
              </w:rPr>
              <w:t>la semnarea contractului</w:t>
            </w:r>
          </w:p>
          <w:p w14:paraId="5065BBF7" w14:textId="77777777" w:rsidR="00B02282" w:rsidRPr="002B23CE" w:rsidRDefault="00B02282" w:rsidP="00276C4F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iCs/>
              </w:rPr>
            </w:pPr>
          </w:p>
          <w:p w14:paraId="69E8CDEA" w14:textId="77777777" w:rsidR="00B02282" w:rsidRPr="002B23CE" w:rsidRDefault="00B02282" w:rsidP="00276C4F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</w:rPr>
            </w:pPr>
          </w:p>
        </w:tc>
      </w:tr>
      <w:tr w:rsidR="00B02282" w:rsidRPr="002B23CE" w14:paraId="71180527" w14:textId="77777777" w:rsidTr="00276C4F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14:paraId="1886678B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15</w:t>
            </w:r>
          </w:p>
        </w:tc>
        <w:tc>
          <w:tcPr>
            <w:tcW w:w="3804" w:type="dxa"/>
            <w:shd w:val="clear" w:color="auto" w:fill="FFFFFF"/>
          </w:tcPr>
          <w:p w14:paraId="773EEE19" w14:textId="77777777" w:rsidR="00B02282" w:rsidRPr="002B23CE" w:rsidRDefault="00B02282" w:rsidP="00276C4F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bCs/>
                <w:i/>
                <w:sz w:val="22"/>
                <w:szCs w:val="22"/>
              </w:rPr>
            </w:pPr>
            <w:r w:rsidRPr="002B23CE">
              <w:rPr>
                <w:rStyle w:val="af2"/>
                <w:rFonts w:ascii="Arial Narrow" w:hAnsi="Arial Narrow"/>
                <w:bCs/>
                <w:sz w:val="22"/>
                <w:szCs w:val="22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2B23CE">
              <w:rPr>
                <w:rStyle w:val="af0"/>
                <w:rFonts w:ascii="Arial Narrow" w:hAnsi="Arial Narrow"/>
                <w:i/>
                <w:sz w:val="22"/>
                <w:szCs w:val="22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14:paraId="44413489" w14:textId="77777777" w:rsidR="00B02282" w:rsidRPr="0038015E" w:rsidRDefault="00B02282" w:rsidP="00276C4F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22"/>
                <w:szCs w:val="22"/>
              </w:rPr>
            </w:pPr>
            <w:r w:rsidRPr="0038015E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14:paraId="14894490" w14:textId="77777777" w:rsidR="00B02282" w:rsidRPr="002B23CE" w:rsidRDefault="00B02282" w:rsidP="00276C4F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02282" w:rsidRPr="002B23CE" w14:paraId="1446B7C8" w14:textId="77777777" w:rsidTr="00276C4F">
        <w:trPr>
          <w:trHeight w:val="632"/>
        </w:trPr>
        <w:tc>
          <w:tcPr>
            <w:tcW w:w="571" w:type="dxa"/>
            <w:shd w:val="clear" w:color="auto" w:fill="FFFFFF"/>
            <w:vAlign w:val="center"/>
          </w:tcPr>
          <w:p w14:paraId="418A95E4" w14:textId="77777777" w:rsidR="00B02282" w:rsidRPr="002B23CE" w:rsidRDefault="00B02282" w:rsidP="00276C4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B23CE">
              <w:rPr>
                <w:rFonts w:ascii="Arial Narrow" w:hAnsi="Arial Narrow"/>
                <w:b/>
                <w:iCs/>
              </w:rPr>
              <w:t>16</w:t>
            </w:r>
          </w:p>
        </w:tc>
        <w:tc>
          <w:tcPr>
            <w:tcW w:w="3804" w:type="dxa"/>
            <w:shd w:val="clear" w:color="auto" w:fill="FFFFFF"/>
          </w:tcPr>
          <w:p w14:paraId="7CA514E1" w14:textId="77777777" w:rsidR="00B02282" w:rsidRPr="002B23CE" w:rsidRDefault="00B02282" w:rsidP="00276C4F">
            <w:pPr>
              <w:spacing w:before="240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14:paraId="641EFFC3" w14:textId="77777777" w:rsidR="00B02282" w:rsidRPr="002B23CE" w:rsidRDefault="00B02282" w:rsidP="00276C4F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</w:rPr>
              <w:t>–</w:t>
            </w:r>
            <w:r w:rsidRPr="002B23CE">
              <w:rPr>
                <w:rFonts w:ascii="Arial Narrow" w:hAnsi="Arial Narrow"/>
                <w:b/>
                <w:sz w:val="22"/>
                <w:szCs w:val="22"/>
              </w:rPr>
              <w:t>Prin transfer, în termen de 90 zile după prezentarea facturii;</w:t>
            </w:r>
          </w:p>
        </w:tc>
      </w:tr>
    </w:tbl>
    <w:p w14:paraId="78052242" w14:textId="77777777" w:rsidR="00B02282" w:rsidRPr="002B23CE" w:rsidRDefault="00B02282" w:rsidP="00B02282">
      <w:pPr>
        <w:pStyle w:val="a8"/>
        <w:spacing w:before="120"/>
        <w:rPr>
          <w:rFonts w:ascii="Arial Narrow" w:hAnsi="Arial Narrow"/>
          <w:bCs/>
          <w:color w:val="auto"/>
          <w:sz w:val="24"/>
          <w:szCs w:val="24"/>
          <w:lang w:val="ro-RO"/>
        </w:rPr>
      </w:pPr>
      <w:r w:rsidRPr="002B23CE">
        <w:rPr>
          <w:rFonts w:ascii="Arial Narrow" w:hAnsi="Arial Narrow"/>
          <w:bCs/>
          <w:color w:val="auto"/>
          <w:sz w:val="24"/>
          <w:szCs w:val="24"/>
          <w:lang w:val="ro-RO"/>
        </w:rPr>
        <w:t xml:space="preserve"> </w:t>
      </w:r>
    </w:p>
    <w:p w14:paraId="78003D6D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Garanția pentru ofertă, după caz:</w:t>
      </w:r>
      <w:r w:rsidRPr="002B23CE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Obligatoriu,  </w:t>
      </w:r>
      <w:r w:rsidRPr="002B23CE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 </w:t>
      </w:r>
      <w:r w:rsidRPr="002B23CE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1 %</w:t>
      </w:r>
      <w:r w:rsidRPr="002B23CE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din valoarea ofertei fără TVA</w:t>
      </w:r>
    </w:p>
    <w:p w14:paraId="3C417DC0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2B23CE">
        <w:rPr>
          <w:rFonts w:ascii="Arial Narrow" w:hAnsi="Arial Narrow"/>
          <w:sz w:val="22"/>
          <w:szCs w:val="22"/>
        </w:rPr>
        <w:t xml:space="preserve">:  </w:t>
      </w:r>
      <w:r w:rsidRPr="002B23CE">
        <w:rPr>
          <w:rFonts w:ascii="Arial Narrow" w:hAnsi="Arial Narrow"/>
          <w:b/>
          <w:sz w:val="22"/>
          <w:szCs w:val="22"/>
        </w:rPr>
        <w:t>Obligatoriu</w:t>
      </w:r>
      <w:r w:rsidRPr="002B23CE">
        <w:rPr>
          <w:rFonts w:ascii="Arial Narrow" w:hAnsi="Arial Narrow"/>
          <w:b/>
          <w:sz w:val="22"/>
          <w:szCs w:val="22"/>
          <w:lang w:val="it-IT"/>
        </w:rPr>
        <w:t>,</w:t>
      </w:r>
      <w:r w:rsidRPr="002B23CE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Pr="002B23CE">
        <w:rPr>
          <w:rFonts w:ascii="Arial Narrow" w:hAnsi="Arial Narrow"/>
          <w:b/>
          <w:sz w:val="22"/>
          <w:szCs w:val="22"/>
          <w:lang w:val="it-IT"/>
        </w:rPr>
        <w:t xml:space="preserve">5 % </w:t>
      </w:r>
      <w:r w:rsidRPr="002B23CE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14:paraId="37821208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14:paraId="13FA8A3C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Tehnici și instrumente specifice de atribuire (dacă este cazul specificați dacă se va utiliza acordul-cadru, sistemul dinamic de achiziție sau licitația electronică):</w:t>
      </w:r>
      <w:r w:rsidRPr="002B23CE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 xml:space="preserve">licitație electronică, 3 runde, pasul minim de micșorare a ratei de licitație 1%. În cazul ofertelor cu preț identic, câștigătoare va fi desemnată oferta clasată pe primul loc și prima depusă in SIA RSAP M-Tender, cu corespunderea tuturor cerințelor solicitate – </w:t>
      </w:r>
      <w:r w:rsidRPr="00B97906">
        <w:rPr>
          <w:rFonts w:ascii="Arial Narrow" w:hAnsi="Arial Narrow"/>
          <w:b/>
          <w:sz w:val="22"/>
          <w:szCs w:val="22"/>
          <w:u w:val="single"/>
          <w:shd w:val="clear" w:color="auto" w:fill="FFFFFF"/>
        </w:rPr>
        <w:t>NU se aplica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 xml:space="preserve"> !!!</w:t>
      </w:r>
    </w:p>
    <w:p w14:paraId="0D95E4A9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2B23CE">
        <w:rPr>
          <w:rFonts w:ascii="Arial Narrow" w:hAnsi="Arial Narrow"/>
          <w:b/>
          <w:sz w:val="22"/>
          <w:szCs w:val="22"/>
        </w:rPr>
        <w:t xml:space="preserve"> (</w:t>
      </w:r>
      <w:r w:rsidRPr="002B23CE">
        <w:rPr>
          <w:rFonts w:ascii="Arial Narrow" w:hAnsi="Arial Narrow"/>
          <w:sz w:val="22"/>
          <w:szCs w:val="22"/>
        </w:rPr>
        <w:t>indicați după caz</w:t>
      </w:r>
      <w:r w:rsidRPr="002B23CE">
        <w:rPr>
          <w:rFonts w:ascii="Arial Narrow" w:hAnsi="Arial Narrow"/>
          <w:b/>
          <w:sz w:val="22"/>
          <w:szCs w:val="22"/>
        </w:rPr>
        <w:t xml:space="preserve">):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14:paraId="4A71D819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2B23CE">
        <w:rPr>
          <w:rFonts w:ascii="Arial Narrow" w:hAnsi="Arial Narrow"/>
          <w:sz w:val="22"/>
          <w:szCs w:val="22"/>
        </w:rPr>
        <w:t xml:space="preserve">ționlă </w:t>
      </w:r>
      <w:r w:rsidRPr="002B23CE">
        <w:rPr>
          <w:rFonts w:ascii="Arial Narrow" w:hAnsi="Arial Narrow"/>
          <w:b/>
          <w:sz w:val="22"/>
          <w:szCs w:val="22"/>
        </w:rPr>
        <w:t>MDL</w:t>
      </w:r>
      <w:r w:rsidRPr="002B23CE">
        <w:rPr>
          <w:rFonts w:ascii="Arial Narrow" w:hAnsi="Arial Narrow"/>
          <w:sz w:val="22"/>
          <w:szCs w:val="22"/>
        </w:rPr>
        <w:t>.</w:t>
      </w:r>
    </w:p>
    <w:p w14:paraId="0C7C1379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2B23CE">
        <w:rPr>
          <w:rFonts w:ascii="Arial Narrow" w:hAnsi="Arial Narrow"/>
          <w:b/>
          <w:sz w:val="22"/>
          <w:szCs w:val="22"/>
        </w:rPr>
        <w:t>: evaluarea se va face pe fiecare lot in parte, la cel mai mic preț, în corespundere cu parametrii solicitați în documentația standard și anunțul de participare.</w:t>
      </w:r>
    </w:p>
    <w:p w14:paraId="0F03BB03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Factorii de evaluare a ofertei celei mai avantajoase din punct de vedere economic, precum și ponderile lor:</w:t>
      </w:r>
    </w:p>
    <w:p w14:paraId="1D2A2275" w14:textId="77777777" w:rsidR="00B02282" w:rsidRPr="002B23CE" w:rsidRDefault="00B02282" w:rsidP="00B02282">
      <w:pPr>
        <w:pStyle w:val="a8"/>
        <w:spacing w:before="120"/>
        <w:ind w:left="426"/>
        <w:rPr>
          <w:rFonts w:ascii="Arial Narrow" w:hAnsi="Arial Narrow"/>
          <w:bCs/>
          <w:color w:val="auto"/>
          <w:sz w:val="24"/>
          <w:szCs w:val="24"/>
          <w:lang w:val="ro-RO"/>
        </w:rPr>
      </w:pPr>
    </w:p>
    <w:tbl>
      <w:tblPr>
        <w:tblStyle w:val="ad"/>
        <w:tblW w:w="965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5"/>
        <w:gridCol w:w="7252"/>
        <w:gridCol w:w="1826"/>
      </w:tblGrid>
      <w:tr w:rsidR="00B02282" w:rsidRPr="002B23CE" w14:paraId="6510D46A" w14:textId="77777777" w:rsidTr="00276C4F">
        <w:trPr>
          <w:trHeight w:val="268"/>
        </w:trPr>
        <w:tc>
          <w:tcPr>
            <w:tcW w:w="575" w:type="dxa"/>
          </w:tcPr>
          <w:p w14:paraId="7478971A" w14:textId="77777777" w:rsidR="00B02282" w:rsidRPr="002B23CE" w:rsidRDefault="00B02282" w:rsidP="00276C4F">
            <w:pPr>
              <w:pStyle w:val="a8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auto"/>
                <w:lang w:val="ro-RO"/>
              </w:rPr>
            </w:pPr>
            <w:r w:rsidRPr="002B23CE">
              <w:rPr>
                <w:rFonts w:ascii="Arial Narrow" w:hAnsi="Arial Narrow"/>
                <w:b/>
                <w:bCs/>
                <w:color w:val="auto"/>
                <w:lang w:val="ro-RO"/>
              </w:rPr>
              <w:t>Nr. d/o</w:t>
            </w:r>
          </w:p>
        </w:tc>
        <w:tc>
          <w:tcPr>
            <w:tcW w:w="7252" w:type="dxa"/>
          </w:tcPr>
          <w:p w14:paraId="5149ADEA" w14:textId="77777777" w:rsidR="00B02282" w:rsidRPr="002B23CE" w:rsidRDefault="00B02282" w:rsidP="00276C4F">
            <w:pPr>
              <w:pStyle w:val="a8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color w:val="auto"/>
                <w:lang w:val="ro-RO"/>
              </w:rPr>
            </w:pPr>
            <w:r w:rsidRPr="002B23CE">
              <w:rPr>
                <w:rFonts w:ascii="Arial Narrow" w:hAnsi="Arial Narrow"/>
                <w:b/>
                <w:bCs/>
                <w:color w:val="auto"/>
                <w:lang w:val="ro-RO"/>
              </w:rPr>
              <w:t>Denumirea factorului de evaluare</w:t>
            </w:r>
          </w:p>
        </w:tc>
        <w:tc>
          <w:tcPr>
            <w:tcW w:w="1826" w:type="dxa"/>
          </w:tcPr>
          <w:p w14:paraId="12A1D263" w14:textId="77777777" w:rsidR="00B02282" w:rsidRPr="002B23CE" w:rsidRDefault="00B02282" w:rsidP="00276C4F">
            <w:pPr>
              <w:pStyle w:val="a8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color w:val="auto"/>
                <w:lang w:val="ro-RO"/>
              </w:rPr>
            </w:pPr>
            <w:r w:rsidRPr="002B23CE">
              <w:rPr>
                <w:rFonts w:ascii="Arial Narrow" w:hAnsi="Arial Narrow"/>
                <w:b/>
                <w:bCs/>
                <w:color w:val="auto"/>
                <w:lang w:val="ro-RO"/>
              </w:rPr>
              <w:t>Ponderea %</w:t>
            </w:r>
          </w:p>
        </w:tc>
      </w:tr>
      <w:tr w:rsidR="00B02282" w:rsidRPr="002B23CE" w14:paraId="7CEE54BF" w14:textId="77777777" w:rsidTr="00276C4F">
        <w:trPr>
          <w:trHeight w:val="182"/>
        </w:trPr>
        <w:tc>
          <w:tcPr>
            <w:tcW w:w="575" w:type="dxa"/>
          </w:tcPr>
          <w:p w14:paraId="51B1C60A" w14:textId="77777777" w:rsidR="00B02282" w:rsidRPr="002B23CE" w:rsidRDefault="00B02282" w:rsidP="00276C4F">
            <w:pPr>
              <w:rPr>
                <w:rFonts w:ascii="Arial Narrow" w:hAnsi="Arial Narrow"/>
              </w:rPr>
            </w:pPr>
          </w:p>
        </w:tc>
        <w:tc>
          <w:tcPr>
            <w:tcW w:w="7252" w:type="dxa"/>
          </w:tcPr>
          <w:p w14:paraId="2C075E2D" w14:textId="77777777" w:rsidR="00B02282" w:rsidRPr="002B23CE" w:rsidRDefault="00B02282" w:rsidP="00276C4F">
            <w:pPr>
              <w:rPr>
                <w:rFonts w:ascii="Arial Narrow" w:hAnsi="Arial Narrow"/>
              </w:rPr>
            </w:pPr>
            <w:r w:rsidRPr="002B23CE">
              <w:rPr>
                <w:rFonts w:ascii="Arial Narrow" w:hAnsi="Arial Narrow"/>
              </w:rPr>
              <w:t>Nu se aplică</w:t>
            </w:r>
          </w:p>
        </w:tc>
        <w:tc>
          <w:tcPr>
            <w:tcW w:w="1826" w:type="dxa"/>
          </w:tcPr>
          <w:p w14:paraId="31B4B772" w14:textId="77777777" w:rsidR="00B02282" w:rsidRPr="002B23CE" w:rsidRDefault="00B02282" w:rsidP="00276C4F">
            <w:pPr>
              <w:rPr>
                <w:rFonts w:ascii="Arial Narrow" w:hAnsi="Arial Narrow"/>
              </w:rPr>
            </w:pPr>
          </w:p>
        </w:tc>
      </w:tr>
    </w:tbl>
    <w:p w14:paraId="5E361666" w14:textId="77777777" w:rsidR="00B02282" w:rsidRPr="002B23CE" w:rsidRDefault="00B02282" w:rsidP="00B02282">
      <w:pPr>
        <w:pStyle w:val="a8"/>
        <w:widowControl w:val="0"/>
        <w:tabs>
          <w:tab w:val="right" w:pos="426"/>
        </w:tabs>
        <w:spacing w:before="120"/>
        <w:rPr>
          <w:rFonts w:ascii="Arial Narrow" w:hAnsi="Arial Narrow"/>
          <w:color w:val="auto"/>
          <w:lang w:val="ro-RO"/>
        </w:rPr>
      </w:pPr>
    </w:p>
    <w:p w14:paraId="5C06405D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>Termenul limită de depunere/deschidere a ofertelor:</w:t>
      </w:r>
    </w:p>
    <w:p w14:paraId="76E00C8B" w14:textId="77777777" w:rsidR="00B02282" w:rsidRPr="002B23CE" w:rsidRDefault="00B02282" w:rsidP="00690B13">
      <w:pPr>
        <w:pStyle w:val="a9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  <w:lang w:val="ro-RO"/>
        </w:rPr>
      </w:pPr>
      <w:r w:rsidRPr="002B23CE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2B23CE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2B23CE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14:paraId="0C4E2BC2" w14:textId="77777777" w:rsidR="00B02282" w:rsidRPr="000A1828" w:rsidRDefault="00B02282" w:rsidP="000A18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0A1828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0A1828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0A1828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0A1828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14:paraId="2DF15D50" w14:textId="77777777" w:rsidR="00B02282" w:rsidRPr="002B23CE" w:rsidRDefault="00B02282" w:rsidP="00690B13">
      <w:pPr>
        <w:pStyle w:val="a9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2B23CE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1F958382" w14:textId="77777777" w:rsidR="00B02282" w:rsidRPr="002B23CE" w:rsidRDefault="00B02282" w:rsidP="00B02282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i/>
          <w:sz w:val="22"/>
          <w:szCs w:val="22"/>
        </w:rPr>
        <w:t>Ofertele sau cererile de participare vor fi depuse electronic prin intermediul SIA RSAP</w:t>
      </w:r>
    </w:p>
    <w:p w14:paraId="45E2C39B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lastRenderedPageBreak/>
        <w:t xml:space="preserve">Termenul de valabilitate a ofertelor: 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>60 zile</w:t>
      </w:r>
    </w:p>
    <w:p w14:paraId="2776DFAF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 xml:space="preserve">Locul deschiderii ofertelor: 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>_SIA RSAP</w:t>
      </w:r>
    </w:p>
    <w:p w14:paraId="16701644" w14:textId="34726EA1" w:rsidR="00B02282" w:rsidRPr="000A1828" w:rsidRDefault="000A1828" w:rsidP="000A18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360"/>
          <w:tab w:val="left" w:pos="1134"/>
          <w:tab w:val="left" w:pos="1800"/>
          <w:tab w:val="left" w:pos="3240"/>
        </w:tabs>
        <w:spacing w:after="120"/>
        <w:jc w:val="both"/>
        <w:rPr>
          <w:rFonts w:ascii="Arial Narrow" w:hAnsi="Arial Narrow"/>
          <w:b/>
          <w:i/>
          <w:sz w:val="22"/>
          <w:szCs w:val="22"/>
          <w:lang w:val="ro-RO"/>
        </w:rPr>
      </w:pPr>
      <w:r>
        <w:rPr>
          <w:rFonts w:ascii="Arial Narrow" w:hAnsi="Arial Narrow"/>
          <w:b/>
          <w:i/>
          <w:sz w:val="22"/>
          <w:szCs w:val="22"/>
          <w:lang w:val="ro-RO"/>
        </w:rPr>
        <w:t xml:space="preserve">         </w:t>
      </w:r>
      <w:r w:rsidR="00B02282" w:rsidRPr="000A1828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14:paraId="6512F270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14:paraId="22EB9452" w14:textId="77777777" w:rsidR="00B02282" w:rsidRPr="002B23CE" w:rsidRDefault="00B02282" w:rsidP="00B0228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2B23CE">
        <w:rPr>
          <w:rFonts w:ascii="Arial Narrow" w:hAnsi="Arial Narrow"/>
          <w:sz w:val="22"/>
          <w:szCs w:val="22"/>
        </w:rPr>
        <w:t>.</w:t>
      </w:r>
    </w:p>
    <w:p w14:paraId="42A5DB44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2B23CE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14:paraId="6FD9927F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>nu se aplică</w:t>
      </w:r>
      <w:r w:rsidRPr="002B23CE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14:paraId="08D60754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14:paraId="15E3D84B" w14:textId="2D99BB7F" w:rsidR="00B02282" w:rsidRPr="002B23CE" w:rsidRDefault="00CC6288" w:rsidP="00B02282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>Autoritatea</w:t>
      </w:r>
      <w:r w:rsidR="00B02282" w:rsidRPr="002B23CE">
        <w:rPr>
          <w:rFonts w:ascii="Arial Narrow" w:hAnsi="Arial Narrow"/>
          <w:b/>
          <w:i/>
          <w:sz w:val="22"/>
          <w:szCs w:val="22"/>
        </w:rPr>
        <w:t xml:space="preserve"> Națională pentru Soluționarea Contestațiilor</w:t>
      </w:r>
    </w:p>
    <w:p w14:paraId="60ED6041" w14:textId="77777777" w:rsidR="00B02282" w:rsidRPr="002B23CE" w:rsidRDefault="00B02282" w:rsidP="00B02282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B23CE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14:paraId="0D92817F" w14:textId="77777777" w:rsidR="00B02282" w:rsidRPr="002B23CE" w:rsidRDefault="00B02282" w:rsidP="00B02282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B23CE">
        <w:rPr>
          <w:rFonts w:ascii="Arial Narrow" w:hAnsi="Arial Narrow"/>
          <w:b/>
          <w:i/>
          <w:sz w:val="22"/>
          <w:szCs w:val="22"/>
        </w:rPr>
        <w:t>Tel/Fax/email:</w:t>
      </w:r>
      <w:r w:rsidRPr="002B23CE">
        <w:rPr>
          <w:rFonts w:ascii="Arial Narrow" w:hAnsi="Arial Narrow"/>
          <w:b/>
          <w:i/>
          <w:sz w:val="22"/>
          <w:szCs w:val="22"/>
          <w:shd w:val="clear" w:color="auto" w:fill="FFFFFF"/>
        </w:rPr>
        <w:t xml:space="preserve"> </w:t>
      </w:r>
      <w:r w:rsidRPr="002B23CE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14:paraId="487E9D7C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cazul):</w:t>
      </w:r>
      <w:r w:rsidRPr="002B23CE">
        <w:rPr>
          <w:rFonts w:ascii="Arial Narrow" w:hAnsi="Arial Narrow"/>
          <w:b/>
          <w:sz w:val="22"/>
          <w:szCs w:val="22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14:paraId="3C6C684D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2B23CE">
        <w:rPr>
          <w:rFonts w:ascii="Arial Narrow" w:hAnsi="Arial Narrow"/>
          <w:sz w:val="22"/>
          <w:szCs w:val="22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14:paraId="25EA2C0A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2B23CE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>nu se aplică</w:t>
      </w:r>
    </w:p>
    <w:p w14:paraId="23A83BD9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2B23CE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14:paraId="080CC0DD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B02282" w:rsidRPr="002B23CE" w14:paraId="5FE60D6F" w14:textId="77777777" w:rsidTr="00276C4F">
        <w:tc>
          <w:tcPr>
            <w:tcW w:w="5305" w:type="dxa"/>
            <w:shd w:val="clear" w:color="auto" w:fill="FFFFFF"/>
          </w:tcPr>
          <w:p w14:paraId="6C4F8745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4205499E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2B23CE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B02282" w:rsidRPr="002B23CE" w14:paraId="1647240A" w14:textId="77777777" w:rsidTr="00276C4F">
        <w:tc>
          <w:tcPr>
            <w:tcW w:w="5305" w:type="dxa"/>
            <w:shd w:val="clear" w:color="auto" w:fill="FFFFFF"/>
          </w:tcPr>
          <w:p w14:paraId="179E4FC4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F66D005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B02282" w:rsidRPr="002B23CE" w14:paraId="1C38CCAD" w14:textId="77777777" w:rsidTr="00276C4F">
        <w:tc>
          <w:tcPr>
            <w:tcW w:w="5305" w:type="dxa"/>
            <w:shd w:val="clear" w:color="auto" w:fill="FFFFFF"/>
          </w:tcPr>
          <w:p w14:paraId="423E4D67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6B2C43FA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B02282" w:rsidRPr="002B23CE" w14:paraId="0E18B7F6" w14:textId="77777777" w:rsidTr="00276C4F">
        <w:tc>
          <w:tcPr>
            <w:tcW w:w="5305" w:type="dxa"/>
            <w:shd w:val="clear" w:color="auto" w:fill="FFFFFF"/>
          </w:tcPr>
          <w:p w14:paraId="4A10D041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02122B6D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B02282" w:rsidRPr="002B23CE" w14:paraId="0A453F42" w14:textId="77777777" w:rsidTr="00276C4F">
        <w:tc>
          <w:tcPr>
            <w:tcW w:w="5305" w:type="dxa"/>
            <w:shd w:val="clear" w:color="auto" w:fill="FFFFFF"/>
          </w:tcPr>
          <w:p w14:paraId="65561728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32C3529E" w14:textId="77777777" w:rsidR="00B02282" w:rsidRPr="002B23CE" w:rsidRDefault="00B02282" w:rsidP="00276C4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B23CE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14:paraId="1D9881DF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B23CE">
        <w:rPr>
          <w:rFonts w:ascii="Arial Narrow" w:hAnsi="Arial Narrow"/>
          <w:b/>
          <w:sz w:val="22"/>
          <w:szCs w:val="22"/>
        </w:rPr>
        <w:t xml:space="preserve"> </w:t>
      </w:r>
      <w:r w:rsidRPr="002B23CE">
        <w:rPr>
          <w:rFonts w:ascii="Arial Narrow" w:hAnsi="Arial Narrow"/>
          <w:sz w:val="22"/>
          <w:szCs w:val="22"/>
        </w:rPr>
        <w:t xml:space="preserve"> 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B23C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14:paraId="7EBB1901" w14:textId="77777777" w:rsidR="00B02282" w:rsidRPr="002B23CE" w:rsidRDefault="00B02282" w:rsidP="00690B1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B23CE">
        <w:rPr>
          <w:rFonts w:ascii="Arial Narrow" w:hAnsi="Arial Narrow"/>
          <w:b/>
          <w:sz w:val="22"/>
          <w:szCs w:val="22"/>
        </w:rPr>
        <w:t>Alte informații relevante</w:t>
      </w:r>
      <w:r w:rsidRPr="002B23CE">
        <w:rPr>
          <w:rFonts w:ascii="Arial Narrow" w:hAnsi="Arial Narrow"/>
          <w:b/>
          <w:sz w:val="22"/>
          <w:szCs w:val="22"/>
          <w:shd w:val="clear" w:color="auto" w:fill="FFFFFF"/>
        </w:rPr>
        <w:t xml:space="preserve">: </w:t>
      </w:r>
      <w:r w:rsidRPr="002B23CE">
        <w:rPr>
          <w:rFonts w:ascii="Arial Narrow" w:hAnsi="Arial Narrow"/>
        </w:rPr>
        <w:t>(</w:t>
      </w:r>
      <w:r w:rsidRPr="002B23CE">
        <w:rPr>
          <w:rFonts w:ascii="Arial Narrow" w:hAnsi="Arial Narrow"/>
          <w:shd w:val="clear" w:color="auto" w:fill="FFFF00"/>
        </w:rPr>
        <w:t>022) 250-707 (serviciu achiziții publice)</w:t>
      </w:r>
    </w:p>
    <w:p w14:paraId="6ABB4920" w14:textId="77777777" w:rsidR="00B02282" w:rsidRPr="002B23CE" w:rsidRDefault="00B02282" w:rsidP="00B02282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14:paraId="2DF143F1" w14:textId="77777777" w:rsidR="00B02282" w:rsidRPr="002B23CE" w:rsidRDefault="00B02282" w:rsidP="00B02282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14:paraId="1BC83CEF" w14:textId="77777777" w:rsidR="00B02282" w:rsidRPr="002B23CE" w:rsidRDefault="00B02282" w:rsidP="00B02282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14:paraId="6BD66221" w14:textId="77777777" w:rsidR="00B02282" w:rsidRPr="002B23CE" w:rsidRDefault="00B02282" w:rsidP="00B02282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14:paraId="1A7F8CDE" w14:textId="77777777" w:rsidR="00B02282" w:rsidRPr="002B23CE" w:rsidRDefault="00B02282" w:rsidP="00B02282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14:paraId="2DB6DBBF" w14:textId="2A4BE44F" w:rsidR="000F51CE" w:rsidRPr="00B02282" w:rsidRDefault="00B02282" w:rsidP="00B02282">
      <w:r w:rsidRPr="002B23CE">
        <w:rPr>
          <w:rFonts w:ascii="Arial Narrow" w:hAnsi="Arial Narrow"/>
          <w:b/>
        </w:rPr>
        <w:t xml:space="preserve">Conducătorul grupului de lucru:                                         </w:t>
      </w:r>
      <w:r w:rsidRPr="002B23CE">
        <w:rPr>
          <w:rFonts w:ascii="Arial Narrow" w:hAnsi="Arial Narrow"/>
          <w:b/>
          <w:shd w:val="clear" w:color="auto" w:fill="FFFF00"/>
        </w:rPr>
        <w:t>Diana MANEA</w:t>
      </w:r>
      <w:r w:rsidRPr="002B23CE">
        <w:rPr>
          <w:rFonts w:ascii="Arial Narrow" w:hAnsi="Arial Narrow"/>
          <w:b/>
        </w:rPr>
        <w:t xml:space="preserve">                            L.Ș</w:t>
      </w:r>
    </w:p>
    <w:sectPr w:rsidR="000F51CE" w:rsidRPr="00B02282" w:rsidSect="005B5189">
      <w:pgSz w:w="11900" w:h="16840"/>
      <w:pgMar w:top="567" w:right="567" w:bottom="851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2301C" w14:textId="77777777" w:rsidR="00690B13" w:rsidRDefault="00690B13">
      <w:r>
        <w:separator/>
      </w:r>
    </w:p>
  </w:endnote>
  <w:endnote w:type="continuationSeparator" w:id="0">
    <w:p w14:paraId="6EDDA8DF" w14:textId="77777777" w:rsidR="00690B13" w:rsidRDefault="00690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FE143C" w14:textId="77777777" w:rsidR="00690B13" w:rsidRDefault="00690B13">
      <w:r>
        <w:separator/>
      </w:r>
    </w:p>
  </w:footnote>
  <w:footnote w:type="continuationSeparator" w:id="0">
    <w:p w14:paraId="2524D31F" w14:textId="77777777" w:rsidR="00690B13" w:rsidRDefault="00690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1D24"/>
    <w:multiLevelType w:val="hybridMultilevel"/>
    <w:tmpl w:val="4790D54E"/>
    <w:styleLink w:val="1"/>
    <w:lvl w:ilvl="0" w:tplc="B4B4FA4C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AB2EEA2">
      <w:start w:val="1"/>
      <w:numFmt w:val="lowerLetter"/>
      <w:lvlText w:val="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75E4B36">
      <w:start w:val="1"/>
      <w:numFmt w:val="lowerRoman"/>
      <w:lvlText w:val="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4B634D8">
      <w:start w:val="1"/>
      <w:numFmt w:val="decimal"/>
      <w:lvlText w:val="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C2CCCFC">
      <w:start w:val="1"/>
      <w:numFmt w:val="lowerLetter"/>
      <w:lvlText w:val="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67CEE0C">
      <w:start w:val="1"/>
      <w:numFmt w:val="lowerRoman"/>
      <w:lvlText w:val="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354F9FC">
      <w:start w:val="1"/>
      <w:numFmt w:val="decimal"/>
      <w:lvlText w:val="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B2C4F70">
      <w:start w:val="1"/>
      <w:numFmt w:val="lowerLetter"/>
      <w:lvlText w:val="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1181748">
      <w:start w:val="1"/>
      <w:numFmt w:val="lowerRoman"/>
      <w:lvlText w:val="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A9527D3"/>
    <w:multiLevelType w:val="hybridMultilevel"/>
    <w:tmpl w:val="0F4C4216"/>
    <w:styleLink w:val="2"/>
    <w:lvl w:ilvl="0" w:tplc="A4FCC2CE">
      <w:start w:val="1"/>
      <w:numFmt w:val="decimal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9A639FE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A101846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538C55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1C6DADE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7E506C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EFEF74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8386710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2AAF684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3E3D6768"/>
    <w:multiLevelType w:val="hybridMultilevel"/>
    <w:tmpl w:val="6794FE48"/>
    <w:lvl w:ilvl="0" w:tplc="DCA06BFC">
      <w:start w:val="1"/>
      <w:numFmt w:val="decimal"/>
      <w:lvlText w:val="%1."/>
      <w:lvlJc w:val="left"/>
      <w:pPr>
        <w:ind w:left="502" w:hanging="360"/>
      </w:pPr>
      <w:rPr>
        <w:rFonts w:ascii="Arial Narrow" w:hAnsi="Arial Narrow"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574FA"/>
    <w:multiLevelType w:val="hybridMultilevel"/>
    <w:tmpl w:val="E32E1BFA"/>
    <w:styleLink w:val="3"/>
    <w:lvl w:ilvl="0" w:tplc="A16898DE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4E60900">
      <w:start w:val="1"/>
      <w:numFmt w:val="bullet"/>
      <w:lvlText w:val="o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D8A595E">
      <w:start w:val="1"/>
      <w:numFmt w:val="bullet"/>
      <w:lvlText w:val="▪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0CA8B72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82EE19E">
      <w:start w:val="1"/>
      <w:numFmt w:val="bullet"/>
      <w:lvlText w:val="o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FC85D3A">
      <w:start w:val="1"/>
      <w:numFmt w:val="bullet"/>
      <w:lvlText w:val="▪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BDE2B8C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500F35A">
      <w:start w:val="1"/>
      <w:numFmt w:val="bullet"/>
      <w:lvlText w:val="o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7E629B8">
      <w:start w:val="1"/>
      <w:numFmt w:val="bullet"/>
      <w:lvlText w:val="▪"/>
      <w:lvlJc w:val="left"/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BE5341"/>
    <w:multiLevelType w:val="hybridMultilevel"/>
    <w:tmpl w:val="123CF590"/>
    <w:lvl w:ilvl="0" w:tplc="5F8A9232">
      <w:start w:val="135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1CE"/>
    <w:rsid w:val="00013A67"/>
    <w:rsid w:val="000149DA"/>
    <w:rsid w:val="000173F6"/>
    <w:rsid w:val="00030477"/>
    <w:rsid w:val="00035A1F"/>
    <w:rsid w:val="00043CDC"/>
    <w:rsid w:val="00047E30"/>
    <w:rsid w:val="00052A25"/>
    <w:rsid w:val="0005439A"/>
    <w:rsid w:val="00056CFD"/>
    <w:rsid w:val="00061318"/>
    <w:rsid w:val="00062843"/>
    <w:rsid w:val="00065D9B"/>
    <w:rsid w:val="00066B9F"/>
    <w:rsid w:val="000708DC"/>
    <w:rsid w:val="00073646"/>
    <w:rsid w:val="00075CD8"/>
    <w:rsid w:val="00076CD8"/>
    <w:rsid w:val="0008387B"/>
    <w:rsid w:val="00083962"/>
    <w:rsid w:val="00091CED"/>
    <w:rsid w:val="000961C7"/>
    <w:rsid w:val="000A1828"/>
    <w:rsid w:val="000A3687"/>
    <w:rsid w:val="000B60E7"/>
    <w:rsid w:val="000C5140"/>
    <w:rsid w:val="000D06F1"/>
    <w:rsid w:val="000D23FB"/>
    <w:rsid w:val="000D5F67"/>
    <w:rsid w:val="000E3AEF"/>
    <w:rsid w:val="000F51CE"/>
    <w:rsid w:val="000F7634"/>
    <w:rsid w:val="0010744D"/>
    <w:rsid w:val="00120356"/>
    <w:rsid w:val="001206A9"/>
    <w:rsid w:val="001248B4"/>
    <w:rsid w:val="0013171C"/>
    <w:rsid w:val="00132284"/>
    <w:rsid w:val="0013503A"/>
    <w:rsid w:val="001474C4"/>
    <w:rsid w:val="00153D86"/>
    <w:rsid w:val="00155802"/>
    <w:rsid w:val="00163553"/>
    <w:rsid w:val="00167A85"/>
    <w:rsid w:val="00167F82"/>
    <w:rsid w:val="00171A6A"/>
    <w:rsid w:val="0017242B"/>
    <w:rsid w:val="00180A75"/>
    <w:rsid w:val="0018561E"/>
    <w:rsid w:val="00190152"/>
    <w:rsid w:val="00190A01"/>
    <w:rsid w:val="00195259"/>
    <w:rsid w:val="00195A61"/>
    <w:rsid w:val="00196680"/>
    <w:rsid w:val="001A30DB"/>
    <w:rsid w:val="001A6DAF"/>
    <w:rsid w:val="001B029A"/>
    <w:rsid w:val="001C41CD"/>
    <w:rsid w:val="001C77F1"/>
    <w:rsid w:val="001D4DD5"/>
    <w:rsid w:val="001D62AE"/>
    <w:rsid w:val="001E7EF8"/>
    <w:rsid w:val="001F1748"/>
    <w:rsid w:val="00203694"/>
    <w:rsid w:val="00204BED"/>
    <w:rsid w:val="0020514F"/>
    <w:rsid w:val="0021170C"/>
    <w:rsid w:val="00212D5F"/>
    <w:rsid w:val="00224E58"/>
    <w:rsid w:val="0022702D"/>
    <w:rsid w:val="00230D1A"/>
    <w:rsid w:val="00231768"/>
    <w:rsid w:val="002343BA"/>
    <w:rsid w:val="002360B2"/>
    <w:rsid w:val="0024384D"/>
    <w:rsid w:val="00245B39"/>
    <w:rsid w:val="00246A59"/>
    <w:rsid w:val="00247573"/>
    <w:rsid w:val="0025573B"/>
    <w:rsid w:val="00256561"/>
    <w:rsid w:val="0026298B"/>
    <w:rsid w:val="00276FAF"/>
    <w:rsid w:val="002817D3"/>
    <w:rsid w:val="00282F97"/>
    <w:rsid w:val="00285932"/>
    <w:rsid w:val="002A276F"/>
    <w:rsid w:val="002A5EE3"/>
    <w:rsid w:val="002A64F4"/>
    <w:rsid w:val="002A6769"/>
    <w:rsid w:val="002A7464"/>
    <w:rsid w:val="002B23CE"/>
    <w:rsid w:val="002B35E6"/>
    <w:rsid w:val="002B3AC9"/>
    <w:rsid w:val="002B56FB"/>
    <w:rsid w:val="002B61EC"/>
    <w:rsid w:val="002C4256"/>
    <w:rsid w:val="002C7ACB"/>
    <w:rsid w:val="002E38A4"/>
    <w:rsid w:val="002E59C4"/>
    <w:rsid w:val="002F0B29"/>
    <w:rsid w:val="002F0CDF"/>
    <w:rsid w:val="003055E9"/>
    <w:rsid w:val="00306874"/>
    <w:rsid w:val="003104F4"/>
    <w:rsid w:val="00312CB9"/>
    <w:rsid w:val="00320BF7"/>
    <w:rsid w:val="0033393B"/>
    <w:rsid w:val="00333A69"/>
    <w:rsid w:val="0034071B"/>
    <w:rsid w:val="003673E9"/>
    <w:rsid w:val="00373AA3"/>
    <w:rsid w:val="00374FDF"/>
    <w:rsid w:val="003A249E"/>
    <w:rsid w:val="003B77B6"/>
    <w:rsid w:val="003C6969"/>
    <w:rsid w:val="003E3B94"/>
    <w:rsid w:val="003F4E64"/>
    <w:rsid w:val="004036F9"/>
    <w:rsid w:val="0040730A"/>
    <w:rsid w:val="00410296"/>
    <w:rsid w:val="00415D5D"/>
    <w:rsid w:val="004208FB"/>
    <w:rsid w:val="00425A62"/>
    <w:rsid w:val="004300B4"/>
    <w:rsid w:val="00435C84"/>
    <w:rsid w:val="00437667"/>
    <w:rsid w:val="00442C40"/>
    <w:rsid w:val="00442F6E"/>
    <w:rsid w:val="00445A8F"/>
    <w:rsid w:val="004507C0"/>
    <w:rsid w:val="00451CD4"/>
    <w:rsid w:val="00456A3A"/>
    <w:rsid w:val="00460ECF"/>
    <w:rsid w:val="00460F6D"/>
    <w:rsid w:val="00467F3F"/>
    <w:rsid w:val="0047528E"/>
    <w:rsid w:val="004824A6"/>
    <w:rsid w:val="00495E1B"/>
    <w:rsid w:val="004A3375"/>
    <w:rsid w:val="004A3CCE"/>
    <w:rsid w:val="004A72A4"/>
    <w:rsid w:val="004D11CE"/>
    <w:rsid w:val="004D2AAF"/>
    <w:rsid w:val="004E3B60"/>
    <w:rsid w:val="00504C6C"/>
    <w:rsid w:val="00511D49"/>
    <w:rsid w:val="00521CFD"/>
    <w:rsid w:val="00527E65"/>
    <w:rsid w:val="005315C2"/>
    <w:rsid w:val="00536136"/>
    <w:rsid w:val="00537272"/>
    <w:rsid w:val="005441D9"/>
    <w:rsid w:val="00553BC1"/>
    <w:rsid w:val="00553EA4"/>
    <w:rsid w:val="00556BDA"/>
    <w:rsid w:val="00561064"/>
    <w:rsid w:val="00562C63"/>
    <w:rsid w:val="00573B04"/>
    <w:rsid w:val="00597EDD"/>
    <w:rsid w:val="005A1024"/>
    <w:rsid w:val="005A7576"/>
    <w:rsid w:val="005A7FC4"/>
    <w:rsid w:val="005B5189"/>
    <w:rsid w:val="005B75F5"/>
    <w:rsid w:val="005C53B8"/>
    <w:rsid w:val="005D01BE"/>
    <w:rsid w:val="005D61D7"/>
    <w:rsid w:val="005F1E68"/>
    <w:rsid w:val="005F4D4D"/>
    <w:rsid w:val="00600675"/>
    <w:rsid w:val="006102C5"/>
    <w:rsid w:val="006102ED"/>
    <w:rsid w:val="00611D6B"/>
    <w:rsid w:val="00626CB3"/>
    <w:rsid w:val="006276A4"/>
    <w:rsid w:val="0063060E"/>
    <w:rsid w:val="0063156A"/>
    <w:rsid w:val="00632E9C"/>
    <w:rsid w:val="00634594"/>
    <w:rsid w:val="00637640"/>
    <w:rsid w:val="0064242E"/>
    <w:rsid w:val="0066496E"/>
    <w:rsid w:val="00681264"/>
    <w:rsid w:val="00681648"/>
    <w:rsid w:val="006832EE"/>
    <w:rsid w:val="0068424B"/>
    <w:rsid w:val="00684492"/>
    <w:rsid w:val="006873AB"/>
    <w:rsid w:val="00690B13"/>
    <w:rsid w:val="0069149A"/>
    <w:rsid w:val="00696DF6"/>
    <w:rsid w:val="006B0151"/>
    <w:rsid w:val="006B1F22"/>
    <w:rsid w:val="006B403D"/>
    <w:rsid w:val="006B433B"/>
    <w:rsid w:val="006D3B16"/>
    <w:rsid w:val="006D6F9A"/>
    <w:rsid w:val="006F6E50"/>
    <w:rsid w:val="0071297F"/>
    <w:rsid w:val="00713930"/>
    <w:rsid w:val="00723176"/>
    <w:rsid w:val="0072570F"/>
    <w:rsid w:val="00731C0F"/>
    <w:rsid w:val="00733B8D"/>
    <w:rsid w:val="00733CC5"/>
    <w:rsid w:val="00735558"/>
    <w:rsid w:val="00737F8B"/>
    <w:rsid w:val="007424AA"/>
    <w:rsid w:val="0074780E"/>
    <w:rsid w:val="00752FD2"/>
    <w:rsid w:val="00753B33"/>
    <w:rsid w:val="0076620A"/>
    <w:rsid w:val="00772A58"/>
    <w:rsid w:val="00773107"/>
    <w:rsid w:val="00794699"/>
    <w:rsid w:val="007951DC"/>
    <w:rsid w:val="00795F13"/>
    <w:rsid w:val="007A4B5B"/>
    <w:rsid w:val="007B0D55"/>
    <w:rsid w:val="007B513B"/>
    <w:rsid w:val="007C0766"/>
    <w:rsid w:val="007C138D"/>
    <w:rsid w:val="007C2F00"/>
    <w:rsid w:val="007C5245"/>
    <w:rsid w:val="007D3199"/>
    <w:rsid w:val="007D3B44"/>
    <w:rsid w:val="007E4A40"/>
    <w:rsid w:val="007F10B1"/>
    <w:rsid w:val="007F17C6"/>
    <w:rsid w:val="007F18CF"/>
    <w:rsid w:val="00807A50"/>
    <w:rsid w:val="0081589D"/>
    <w:rsid w:val="0083267E"/>
    <w:rsid w:val="008337DE"/>
    <w:rsid w:val="00836EB0"/>
    <w:rsid w:val="00840B65"/>
    <w:rsid w:val="00854F71"/>
    <w:rsid w:val="008676D8"/>
    <w:rsid w:val="00870FA3"/>
    <w:rsid w:val="008753CE"/>
    <w:rsid w:val="00891154"/>
    <w:rsid w:val="008A1363"/>
    <w:rsid w:val="008B037F"/>
    <w:rsid w:val="008B0EF9"/>
    <w:rsid w:val="008B588A"/>
    <w:rsid w:val="008C11AD"/>
    <w:rsid w:val="008C126A"/>
    <w:rsid w:val="008C28A4"/>
    <w:rsid w:val="008D054E"/>
    <w:rsid w:val="008D674F"/>
    <w:rsid w:val="008E112B"/>
    <w:rsid w:val="008E4D13"/>
    <w:rsid w:val="008E59D4"/>
    <w:rsid w:val="008E65A6"/>
    <w:rsid w:val="008E7ECF"/>
    <w:rsid w:val="008F5E4C"/>
    <w:rsid w:val="009039E7"/>
    <w:rsid w:val="00906C43"/>
    <w:rsid w:val="00917D1F"/>
    <w:rsid w:val="009221EC"/>
    <w:rsid w:val="00923BEA"/>
    <w:rsid w:val="00926955"/>
    <w:rsid w:val="00930D16"/>
    <w:rsid w:val="00936AB1"/>
    <w:rsid w:val="009517E2"/>
    <w:rsid w:val="00951A94"/>
    <w:rsid w:val="00960A6A"/>
    <w:rsid w:val="0099160A"/>
    <w:rsid w:val="00991F4D"/>
    <w:rsid w:val="00993F82"/>
    <w:rsid w:val="00994ECD"/>
    <w:rsid w:val="009A0AF4"/>
    <w:rsid w:val="009A135B"/>
    <w:rsid w:val="009A1DC0"/>
    <w:rsid w:val="009A3748"/>
    <w:rsid w:val="009B4CD1"/>
    <w:rsid w:val="009C5F92"/>
    <w:rsid w:val="009D3AC3"/>
    <w:rsid w:val="009D579C"/>
    <w:rsid w:val="009D762B"/>
    <w:rsid w:val="009E5975"/>
    <w:rsid w:val="009E76EA"/>
    <w:rsid w:val="009F0D32"/>
    <w:rsid w:val="009F165F"/>
    <w:rsid w:val="009F7BCD"/>
    <w:rsid w:val="00A05C91"/>
    <w:rsid w:val="00A06C50"/>
    <w:rsid w:val="00A1182F"/>
    <w:rsid w:val="00A136F7"/>
    <w:rsid w:val="00A3652E"/>
    <w:rsid w:val="00A45022"/>
    <w:rsid w:val="00A56730"/>
    <w:rsid w:val="00A57CB0"/>
    <w:rsid w:val="00A61247"/>
    <w:rsid w:val="00A71916"/>
    <w:rsid w:val="00A7200D"/>
    <w:rsid w:val="00A72C5B"/>
    <w:rsid w:val="00A72F5B"/>
    <w:rsid w:val="00A773B0"/>
    <w:rsid w:val="00A979F8"/>
    <w:rsid w:val="00AB0746"/>
    <w:rsid w:val="00AB18A0"/>
    <w:rsid w:val="00AB2919"/>
    <w:rsid w:val="00AD5DEB"/>
    <w:rsid w:val="00AD63CF"/>
    <w:rsid w:val="00AE006D"/>
    <w:rsid w:val="00AE025C"/>
    <w:rsid w:val="00AE5E75"/>
    <w:rsid w:val="00B016A0"/>
    <w:rsid w:val="00B02282"/>
    <w:rsid w:val="00B04FE4"/>
    <w:rsid w:val="00B0665B"/>
    <w:rsid w:val="00B34EB9"/>
    <w:rsid w:val="00B3749B"/>
    <w:rsid w:val="00B42532"/>
    <w:rsid w:val="00B45227"/>
    <w:rsid w:val="00B47AFC"/>
    <w:rsid w:val="00B54264"/>
    <w:rsid w:val="00B738E9"/>
    <w:rsid w:val="00B74E07"/>
    <w:rsid w:val="00B76923"/>
    <w:rsid w:val="00B81DB7"/>
    <w:rsid w:val="00B9046D"/>
    <w:rsid w:val="00B94688"/>
    <w:rsid w:val="00B977CA"/>
    <w:rsid w:val="00B97906"/>
    <w:rsid w:val="00B97E94"/>
    <w:rsid w:val="00BA0915"/>
    <w:rsid w:val="00BB3C5E"/>
    <w:rsid w:val="00BB57B6"/>
    <w:rsid w:val="00BC37A3"/>
    <w:rsid w:val="00BD3932"/>
    <w:rsid w:val="00BD39B8"/>
    <w:rsid w:val="00BD3B30"/>
    <w:rsid w:val="00BD60E7"/>
    <w:rsid w:val="00BD66D3"/>
    <w:rsid w:val="00BE1DEB"/>
    <w:rsid w:val="00BE3A28"/>
    <w:rsid w:val="00BE42DA"/>
    <w:rsid w:val="00BF2097"/>
    <w:rsid w:val="00C00C5D"/>
    <w:rsid w:val="00C04C94"/>
    <w:rsid w:val="00C04E19"/>
    <w:rsid w:val="00C20548"/>
    <w:rsid w:val="00C3412F"/>
    <w:rsid w:val="00C46BB6"/>
    <w:rsid w:val="00C53792"/>
    <w:rsid w:val="00C537DC"/>
    <w:rsid w:val="00C53B1B"/>
    <w:rsid w:val="00C54157"/>
    <w:rsid w:val="00C54265"/>
    <w:rsid w:val="00C542D8"/>
    <w:rsid w:val="00C625DE"/>
    <w:rsid w:val="00C629B3"/>
    <w:rsid w:val="00C64958"/>
    <w:rsid w:val="00C65938"/>
    <w:rsid w:val="00C82264"/>
    <w:rsid w:val="00C94F2C"/>
    <w:rsid w:val="00CA7BAC"/>
    <w:rsid w:val="00CA7F6C"/>
    <w:rsid w:val="00CB3EE6"/>
    <w:rsid w:val="00CB48C0"/>
    <w:rsid w:val="00CB5E0D"/>
    <w:rsid w:val="00CB7271"/>
    <w:rsid w:val="00CC6288"/>
    <w:rsid w:val="00CC7022"/>
    <w:rsid w:val="00CE0210"/>
    <w:rsid w:val="00CE2994"/>
    <w:rsid w:val="00CE68EB"/>
    <w:rsid w:val="00CF38AD"/>
    <w:rsid w:val="00CF3E49"/>
    <w:rsid w:val="00D06CCC"/>
    <w:rsid w:val="00D15BCA"/>
    <w:rsid w:val="00D166CC"/>
    <w:rsid w:val="00D2589C"/>
    <w:rsid w:val="00D30102"/>
    <w:rsid w:val="00D42068"/>
    <w:rsid w:val="00D4536E"/>
    <w:rsid w:val="00D46539"/>
    <w:rsid w:val="00D54D4B"/>
    <w:rsid w:val="00D83B7E"/>
    <w:rsid w:val="00D86698"/>
    <w:rsid w:val="00DA04E6"/>
    <w:rsid w:val="00DA1E5B"/>
    <w:rsid w:val="00DA524A"/>
    <w:rsid w:val="00DA7FBD"/>
    <w:rsid w:val="00DB6A47"/>
    <w:rsid w:val="00DC178F"/>
    <w:rsid w:val="00DD2886"/>
    <w:rsid w:val="00DD56B4"/>
    <w:rsid w:val="00DE19D6"/>
    <w:rsid w:val="00DE320E"/>
    <w:rsid w:val="00DE7EA4"/>
    <w:rsid w:val="00DF091B"/>
    <w:rsid w:val="00DF2B70"/>
    <w:rsid w:val="00DF4C53"/>
    <w:rsid w:val="00DF7D64"/>
    <w:rsid w:val="00E10F12"/>
    <w:rsid w:val="00E17259"/>
    <w:rsid w:val="00E241E3"/>
    <w:rsid w:val="00E26BCB"/>
    <w:rsid w:val="00E5051C"/>
    <w:rsid w:val="00E63262"/>
    <w:rsid w:val="00E72482"/>
    <w:rsid w:val="00E80187"/>
    <w:rsid w:val="00E86005"/>
    <w:rsid w:val="00E917EE"/>
    <w:rsid w:val="00E95C86"/>
    <w:rsid w:val="00E96C97"/>
    <w:rsid w:val="00EA2E75"/>
    <w:rsid w:val="00EA4D77"/>
    <w:rsid w:val="00EA6735"/>
    <w:rsid w:val="00EA7911"/>
    <w:rsid w:val="00EC725F"/>
    <w:rsid w:val="00ED37E3"/>
    <w:rsid w:val="00EE347E"/>
    <w:rsid w:val="00EF0563"/>
    <w:rsid w:val="00EF5D5B"/>
    <w:rsid w:val="00F0241A"/>
    <w:rsid w:val="00F14498"/>
    <w:rsid w:val="00F15D97"/>
    <w:rsid w:val="00F168A8"/>
    <w:rsid w:val="00F2241C"/>
    <w:rsid w:val="00F23176"/>
    <w:rsid w:val="00F268C9"/>
    <w:rsid w:val="00F27E29"/>
    <w:rsid w:val="00F36877"/>
    <w:rsid w:val="00F50F80"/>
    <w:rsid w:val="00F55276"/>
    <w:rsid w:val="00F60CB0"/>
    <w:rsid w:val="00F648F2"/>
    <w:rsid w:val="00F65925"/>
    <w:rsid w:val="00F7008A"/>
    <w:rsid w:val="00F7074A"/>
    <w:rsid w:val="00F71BA6"/>
    <w:rsid w:val="00F80445"/>
    <w:rsid w:val="00F80F11"/>
    <w:rsid w:val="00F842B6"/>
    <w:rsid w:val="00F85303"/>
    <w:rsid w:val="00F905A4"/>
    <w:rsid w:val="00F9347F"/>
    <w:rsid w:val="00F9450E"/>
    <w:rsid w:val="00F96243"/>
    <w:rsid w:val="00F97D2A"/>
    <w:rsid w:val="00FA1512"/>
    <w:rsid w:val="00FA4D6C"/>
    <w:rsid w:val="00FA5F1B"/>
    <w:rsid w:val="00FA7C34"/>
    <w:rsid w:val="00FB3C6C"/>
    <w:rsid w:val="00FC62B0"/>
    <w:rsid w:val="00FD4D34"/>
    <w:rsid w:val="00FE09DA"/>
    <w:rsid w:val="00FE214B"/>
    <w:rsid w:val="00FE3487"/>
    <w:rsid w:val="00FE5990"/>
    <w:rsid w:val="00FE6D84"/>
    <w:rsid w:val="00FF0331"/>
    <w:rsid w:val="00FF19E2"/>
    <w:rsid w:val="00FF2460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B6D9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039E7"/>
    <w:rPr>
      <w:sz w:val="24"/>
      <w:szCs w:val="24"/>
      <w:lang w:val="en-US" w:eastAsia="en-US"/>
    </w:rPr>
  </w:style>
  <w:style w:type="paragraph" w:styleId="10">
    <w:name w:val="heading 1"/>
    <w:basedOn w:val="a0"/>
    <w:next w:val="a"/>
    <w:link w:val="11"/>
    <w:qFormat/>
    <w:rsid w:val="0092695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jc w:val="center"/>
      <w:outlineLvl w:val="0"/>
    </w:pPr>
    <w:rPr>
      <w:rFonts w:eastAsia="Times New Roman"/>
      <w:b/>
      <w:sz w:val="32"/>
      <w:szCs w:val="32"/>
      <w:bdr w:val="none" w:sz="0" w:space="0" w:color="auto"/>
      <w:lang w:val="ro-RO" w:eastAsia="ru-RU"/>
    </w:rPr>
  </w:style>
  <w:style w:type="paragraph" w:styleId="20">
    <w:name w:val="heading 2"/>
    <w:basedOn w:val="a"/>
    <w:next w:val="a"/>
    <w:link w:val="21"/>
    <w:unhideWhenUsed/>
    <w:qFormat/>
    <w:rsid w:val="00B0228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bdr w:val="none" w:sz="0" w:space="0" w:color="auto"/>
      <w:lang w:val="ro-RO"/>
    </w:rPr>
  </w:style>
  <w:style w:type="paragraph" w:styleId="30">
    <w:name w:val="heading 3"/>
    <w:basedOn w:val="a"/>
    <w:next w:val="a"/>
    <w:link w:val="31"/>
    <w:uiPriority w:val="9"/>
    <w:unhideWhenUsed/>
    <w:qFormat/>
    <w:rsid w:val="00B0228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bdr w:val="none" w:sz="0" w:space="0" w:color="auto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B02282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3"/>
    </w:pPr>
    <w:rPr>
      <w:rFonts w:ascii="Baltica RR" w:eastAsia="Times New Roman" w:hAnsi="Baltica RR"/>
      <w:b/>
      <w:szCs w:val="20"/>
      <w:bdr w:val="none" w:sz="0" w:space="0" w:color="auto"/>
      <w:lang w:val="ro-RO" w:eastAsia="ru-RU"/>
    </w:rPr>
  </w:style>
  <w:style w:type="paragraph" w:styleId="5">
    <w:name w:val="heading 5"/>
    <w:basedOn w:val="a"/>
    <w:next w:val="a"/>
    <w:link w:val="50"/>
    <w:qFormat/>
    <w:rsid w:val="00B02282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firstLine="6804"/>
      <w:outlineLvl w:val="4"/>
    </w:pPr>
    <w:rPr>
      <w:rFonts w:eastAsia="Times New Roman"/>
      <w:sz w:val="28"/>
      <w:szCs w:val="20"/>
      <w:bdr w:val="none" w:sz="0" w:space="0" w:color="auto"/>
      <w:lang w:val="ro-RO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7"/>
    </w:pPr>
    <w:rPr>
      <w:rFonts w:ascii="Calibri" w:eastAsia="Times New Roman" w:hAnsi="Calibri"/>
      <w:i/>
      <w:iCs/>
      <w:bdr w:val="none" w:sz="0" w:space="0" w:color="auto"/>
      <w:lang w:val="ro-RO"/>
    </w:rPr>
  </w:style>
  <w:style w:type="paragraph" w:styleId="9">
    <w:name w:val="heading 9"/>
    <w:basedOn w:val="a"/>
    <w:next w:val="a"/>
    <w:link w:val="90"/>
    <w:semiHidden/>
    <w:unhideWhenUsed/>
    <w:qFormat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8"/>
    </w:pPr>
    <w:rPr>
      <w:rFonts w:ascii="Cambria" w:eastAsia="Times New Roman" w:hAnsi="Cambria"/>
      <w:sz w:val="22"/>
      <w:szCs w:val="22"/>
      <w:bdr w:val="none" w:sz="0" w:space="0" w:color="auto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9039E7"/>
    <w:rPr>
      <w:u w:val="single"/>
    </w:rPr>
  </w:style>
  <w:style w:type="table" w:customStyle="1" w:styleId="TableNormal1">
    <w:name w:val="Table Normal1"/>
    <w:rsid w:val="009039E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rsid w:val="009039E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6">
    <w:name w:val="footer"/>
    <w:link w:val="a7"/>
    <w:rsid w:val="009039E7"/>
    <w:pPr>
      <w:tabs>
        <w:tab w:val="center" w:pos="4677"/>
        <w:tab w:val="right" w:pos="9355"/>
      </w:tabs>
    </w:pPr>
    <w:rPr>
      <w:rFonts w:cs="Arial Unicode MS"/>
      <w:color w:val="000000"/>
      <w:u w:color="000000"/>
    </w:rPr>
  </w:style>
  <w:style w:type="paragraph" w:customStyle="1" w:styleId="a8">
    <w:name w:val="Текстовый блок"/>
    <w:rsid w:val="009039E7"/>
    <w:rPr>
      <w:rFonts w:cs="Arial Unicode MS"/>
      <w:color w:val="000000"/>
      <w:u w:color="000000"/>
    </w:rPr>
  </w:style>
  <w:style w:type="paragraph" w:customStyle="1" w:styleId="12">
    <w:name w:val="Заголовок1"/>
    <w:next w:val="a8"/>
    <w:rsid w:val="009039E7"/>
    <w:pPr>
      <w:jc w:val="center"/>
      <w:outlineLvl w:val="0"/>
    </w:pPr>
    <w:rPr>
      <w:rFonts w:cs="Arial Unicode MS"/>
      <w:b/>
      <w:bCs/>
      <w:color w:val="000000"/>
      <w:sz w:val="32"/>
      <w:szCs w:val="32"/>
      <w:u w:color="000000"/>
    </w:rPr>
  </w:style>
  <w:style w:type="numbering" w:customStyle="1" w:styleId="1">
    <w:name w:val="Импортированный стиль 1"/>
    <w:rsid w:val="009039E7"/>
    <w:pPr>
      <w:numPr>
        <w:numId w:val="1"/>
      </w:numPr>
    </w:pPr>
  </w:style>
  <w:style w:type="paragraph" w:styleId="a9">
    <w:name w:val="List Paragraph"/>
    <w:aliases w:val="HotarirePunct1"/>
    <w:link w:val="aa"/>
    <w:uiPriority w:val="34"/>
    <w:qFormat/>
    <w:rsid w:val="009039E7"/>
    <w:pPr>
      <w:ind w:left="720"/>
    </w:pPr>
    <w:rPr>
      <w:rFonts w:cs="Arial Unicode MS"/>
      <w:color w:val="000000"/>
      <w:u w:color="000000"/>
    </w:rPr>
  </w:style>
  <w:style w:type="numbering" w:customStyle="1" w:styleId="2">
    <w:name w:val="Импортированный стиль 2"/>
    <w:rsid w:val="009039E7"/>
    <w:pPr>
      <w:numPr>
        <w:numId w:val="2"/>
      </w:numPr>
    </w:pPr>
  </w:style>
  <w:style w:type="numbering" w:customStyle="1" w:styleId="3">
    <w:name w:val="Импортированный стиль 3"/>
    <w:rsid w:val="009039E7"/>
    <w:pPr>
      <w:numPr>
        <w:numId w:val="3"/>
      </w:numPr>
    </w:pPr>
  </w:style>
  <w:style w:type="paragraph" w:styleId="ab">
    <w:name w:val="header"/>
    <w:basedOn w:val="a"/>
    <w:link w:val="ac"/>
    <w:uiPriority w:val="99"/>
    <w:unhideWhenUsed/>
    <w:rsid w:val="007F10B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7F10B1"/>
    <w:rPr>
      <w:sz w:val="24"/>
      <w:szCs w:val="24"/>
      <w:lang w:val="en-US" w:eastAsia="en-US"/>
    </w:rPr>
  </w:style>
  <w:style w:type="table" w:styleId="ad">
    <w:name w:val="Table Grid"/>
    <w:basedOn w:val="a2"/>
    <w:uiPriority w:val="59"/>
    <w:rsid w:val="007F10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Нижний колонтитул Знак"/>
    <w:basedOn w:val="a1"/>
    <w:link w:val="a6"/>
    <w:rsid w:val="00013A67"/>
    <w:rPr>
      <w:rFonts w:cs="Arial Unicode MS"/>
      <w:color w:val="000000"/>
      <w:u w:color="000000"/>
    </w:rPr>
  </w:style>
  <w:style w:type="paragraph" w:styleId="ae">
    <w:name w:val="Balloon Text"/>
    <w:basedOn w:val="a"/>
    <w:link w:val="af"/>
    <w:uiPriority w:val="99"/>
    <w:semiHidden/>
    <w:unhideWhenUsed/>
    <w:rsid w:val="00013A6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013A67"/>
    <w:rPr>
      <w:rFonts w:ascii="Tahoma" w:hAnsi="Tahoma" w:cs="Tahoma"/>
      <w:sz w:val="16"/>
      <w:szCs w:val="16"/>
      <w:lang w:val="en-US" w:eastAsia="en-US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EA2E75"/>
    <w:rPr>
      <w:rFonts w:cs="Arial Unicode MS"/>
      <w:color w:val="000000"/>
      <w:u w:color="000000"/>
    </w:rPr>
  </w:style>
  <w:style w:type="character" w:styleId="af0">
    <w:name w:val="Strong"/>
    <w:uiPriority w:val="22"/>
    <w:qFormat/>
    <w:rsid w:val="004E3B60"/>
    <w:rPr>
      <w:b/>
      <w:bCs/>
    </w:rPr>
  </w:style>
  <w:style w:type="paragraph" w:customStyle="1" w:styleId="Default">
    <w:name w:val="Default"/>
    <w:rsid w:val="005D61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1"/>
    <w:link w:val="10"/>
    <w:rsid w:val="00926955"/>
    <w:rPr>
      <w:rFonts w:eastAsia="Times New Roman"/>
      <w:b/>
      <w:sz w:val="32"/>
      <w:szCs w:val="32"/>
      <w:bdr w:val="none" w:sz="0" w:space="0" w:color="auto"/>
      <w:lang w:val="ro-RO"/>
    </w:rPr>
  </w:style>
  <w:style w:type="paragraph" w:styleId="a0">
    <w:name w:val="Body Text"/>
    <w:basedOn w:val="a"/>
    <w:link w:val="af1"/>
    <w:uiPriority w:val="99"/>
    <w:unhideWhenUsed/>
    <w:rsid w:val="00926955"/>
    <w:pPr>
      <w:spacing w:after="120"/>
    </w:pPr>
  </w:style>
  <w:style w:type="character" w:customStyle="1" w:styleId="af1">
    <w:name w:val="Основной текст Знак"/>
    <w:basedOn w:val="a1"/>
    <w:link w:val="a0"/>
    <w:uiPriority w:val="99"/>
    <w:rsid w:val="00926955"/>
    <w:rPr>
      <w:sz w:val="24"/>
      <w:szCs w:val="24"/>
      <w:lang w:val="en-US" w:eastAsia="en-US"/>
    </w:rPr>
  </w:style>
  <w:style w:type="character" w:styleId="af2">
    <w:name w:val="Emphasis"/>
    <w:basedOn w:val="a1"/>
    <w:uiPriority w:val="20"/>
    <w:qFormat/>
    <w:rsid w:val="00B34EB9"/>
    <w:rPr>
      <w:i/>
      <w:iCs/>
    </w:rPr>
  </w:style>
  <w:style w:type="character" w:customStyle="1" w:styleId="21">
    <w:name w:val="Заголовок 2 Знак"/>
    <w:basedOn w:val="a1"/>
    <w:link w:val="20"/>
    <w:rsid w:val="00B0228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bdr w:val="none" w:sz="0" w:space="0" w:color="auto"/>
      <w:lang w:val="ro-RO" w:eastAsia="en-US"/>
    </w:rPr>
  </w:style>
  <w:style w:type="character" w:customStyle="1" w:styleId="31">
    <w:name w:val="Заголовок 3 Знак"/>
    <w:basedOn w:val="a1"/>
    <w:link w:val="30"/>
    <w:uiPriority w:val="9"/>
    <w:rsid w:val="00B0228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bdr w:val="none" w:sz="0" w:space="0" w:color="auto"/>
      <w:lang w:val="ro-RO"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02282"/>
    <w:rPr>
      <w:rFonts w:ascii="Baltica RR" w:eastAsia="Times New Roman" w:hAnsi="Baltica RR"/>
      <w:b/>
      <w:sz w:val="24"/>
      <w:bdr w:val="none" w:sz="0" w:space="0" w:color="auto"/>
      <w:lang w:val="ro-RO"/>
    </w:rPr>
  </w:style>
  <w:style w:type="character" w:customStyle="1" w:styleId="50">
    <w:name w:val="Заголовок 5 Знак"/>
    <w:basedOn w:val="a1"/>
    <w:link w:val="5"/>
    <w:rsid w:val="00B02282"/>
    <w:rPr>
      <w:rFonts w:eastAsia="Times New Roman"/>
      <w:sz w:val="28"/>
      <w:bdr w:val="none" w:sz="0" w:space="0" w:color="auto"/>
      <w:lang w:val="ro-RO"/>
    </w:rPr>
  </w:style>
  <w:style w:type="character" w:customStyle="1" w:styleId="80">
    <w:name w:val="Заголовок 8 Знак"/>
    <w:basedOn w:val="a1"/>
    <w:link w:val="8"/>
    <w:semiHidden/>
    <w:rsid w:val="00B02282"/>
    <w:rPr>
      <w:rFonts w:ascii="Calibri" w:eastAsia="Times New Roman" w:hAnsi="Calibri"/>
      <w:i/>
      <w:iCs/>
      <w:sz w:val="24"/>
      <w:szCs w:val="24"/>
      <w:bdr w:val="none" w:sz="0" w:space="0" w:color="auto"/>
      <w:lang w:val="ro-RO" w:eastAsia="en-US"/>
    </w:rPr>
  </w:style>
  <w:style w:type="character" w:customStyle="1" w:styleId="90">
    <w:name w:val="Заголовок 9 Знак"/>
    <w:basedOn w:val="a1"/>
    <w:link w:val="9"/>
    <w:semiHidden/>
    <w:rsid w:val="00B02282"/>
    <w:rPr>
      <w:rFonts w:ascii="Cambria" w:eastAsia="Times New Roman" w:hAnsi="Cambria"/>
      <w:sz w:val="22"/>
      <w:szCs w:val="22"/>
      <w:bdr w:val="none" w:sz="0" w:space="0" w:color="auto"/>
      <w:lang w:val="ro-RO" w:eastAsia="en-US"/>
    </w:rPr>
  </w:style>
  <w:style w:type="character" w:styleId="af3">
    <w:name w:val="page number"/>
    <w:basedOn w:val="a1"/>
    <w:rsid w:val="00B02282"/>
  </w:style>
  <w:style w:type="paragraph" w:styleId="af4">
    <w:name w:val="Subtitle"/>
    <w:basedOn w:val="a"/>
    <w:link w:val="af5"/>
    <w:qFormat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eastAsia="Times New Roman"/>
      <w:b/>
      <w:sz w:val="32"/>
      <w:szCs w:val="20"/>
      <w:bdr w:val="none" w:sz="0" w:space="0" w:color="auto"/>
      <w:lang w:eastAsia="ru-RU"/>
    </w:rPr>
  </w:style>
  <w:style w:type="character" w:customStyle="1" w:styleId="af5">
    <w:name w:val="Подзаголовок Знак"/>
    <w:basedOn w:val="a1"/>
    <w:link w:val="af4"/>
    <w:rsid w:val="00B02282"/>
    <w:rPr>
      <w:rFonts w:eastAsia="Times New Roman"/>
      <w:b/>
      <w:sz w:val="32"/>
      <w:bdr w:val="none" w:sz="0" w:space="0" w:color="auto"/>
      <w:lang w:val="en-US"/>
    </w:rPr>
  </w:style>
  <w:style w:type="paragraph" w:styleId="af6">
    <w:name w:val="Body Text Indent"/>
    <w:basedOn w:val="a"/>
    <w:link w:val="af7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firstLine="720"/>
      <w:jc w:val="both"/>
    </w:pPr>
    <w:rPr>
      <w:rFonts w:eastAsia="Times New Roman"/>
      <w:sz w:val="20"/>
      <w:szCs w:val="20"/>
      <w:bdr w:val="none" w:sz="0" w:space="0" w:color="auto"/>
      <w:lang w:val="ro-RO" w:eastAsia="ru-RU"/>
    </w:rPr>
  </w:style>
  <w:style w:type="character" w:customStyle="1" w:styleId="af7">
    <w:name w:val="Основной текст с отступом Знак"/>
    <w:basedOn w:val="a1"/>
    <w:link w:val="af6"/>
    <w:rsid w:val="00B02282"/>
    <w:rPr>
      <w:rFonts w:eastAsia="Times New Roman"/>
      <w:bdr w:val="none" w:sz="0" w:space="0" w:color="auto"/>
      <w:lang w:val="ro-RO"/>
    </w:rPr>
  </w:style>
  <w:style w:type="paragraph" w:styleId="22">
    <w:name w:val="Body Text Indent 2"/>
    <w:basedOn w:val="a"/>
    <w:link w:val="23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firstLine="567"/>
    </w:pPr>
    <w:rPr>
      <w:rFonts w:ascii="Baltica RR" w:eastAsia="Times New Roman" w:hAnsi="Baltica RR"/>
      <w:szCs w:val="20"/>
      <w:bdr w:val="none" w:sz="0" w:space="0" w:color="auto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B02282"/>
    <w:rPr>
      <w:rFonts w:ascii="Baltica RR" w:eastAsia="Times New Roman" w:hAnsi="Baltica RR"/>
      <w:sz w:val="24"/>
      <w:bdr w:val="none" w:sz="0" w:space="0" w:color="auto"/>
      <w:lang w:val="ro-RO"/>
    </w:rPr>
  </w:style>
  <w:style w:type="paragraph" w:styleId="24">
    <w:name w:val="Body Text 2"/>
    <w:basedOn w:val="a"/>
    <w:link w:val="25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26"/>
      </w:tabs>
      <w:jc w:val="both"/>
    </w:pPr>
    <w:rPr>
      <w:rFonts w:ascii="Baltica RR" w:eastAsia="Times New Roman" w:hAnsi="Baltica RR"/>
      <w:szCs w:val="20"/>
      <w:bdr w:val="none" w:sz="0" w:space="0" w:color="auto"/>
      <w:lang w:val="ro-RO" w:eastAsia="ru-RU"/>
    </w:rPr>
  </w:style>
  <w:style w:type="character" w:customStyle="1" w:styleId="25">
    <w:name w:val="Основной текст 2 Знак"/>
    <w:basedOn w:val="a1"/>
    <w:link w:val="24"/>
    <w:rsid w:val="00B02282"/>
    <w:rPr>
      <w:rFonts w:ascii="Baltica RR" w:eastAsia="Times New Roman" w:hAnsi="Baltica RR"/>
      <w:sz w:val="24"/>
      <w:bdr w:val="none" w:sz="0" w:space="0" w:color="auto"/>
      <w:lang w:val="ro-RO"/>
    </w:rPr>
  </w:style>
  <w:style w:type="paragraph" w:styleId="af8">
    <w:name w:val="Normal (Web)"/>
    <w:basedOn w:val="a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firstLine="567"/>
      <w:jc w:val="both"/>
    </w:pPr>
    <w:rPr>
      <w:rFonts w:eastAsia="Times New Roman"/>
      <w:bdr w:val="none" w:sz="0" w:space="0" w:color="auto"/>
      <w:lang w:val="ru-RU" w:eastAsia="ru-RU"/>
    </w:rPr>
  </w:style>
  <w:style w:type="paragraph" w:customStyle="1" w:styleId="cn">
    <w:name w:val="cn"/>
    <w:basedOn w:val="a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eastAsia="Times New Roman"/>
      <w:bdr w:val="none" w:sz="0" w:space="0" w:color="auto"/>
      <w:lang w:val="ru-RU" w:eastAsia="ru-RU"/>
    </w:rPr>
  </w:style>
  <w:style w:type="paragraph" w:customStyle="1" w:styleId="cb">
    <w:name w:val="cb"/>
    <w:basedOn w:val="a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eastAsia="Times New Roman"/>
      <w:b/>
      <w:bCs/>
      <w:bdr w:val="none" w:sz="0" w:space="0" w:color="auto"/>
      <w:lang w:val="ru-RU" w:eastAsia="ru-RU"/>
    </w:rPr>
  </w:style>
  <w:style w:type="paragraph" w:styleId="32">
    <w:name w:val="Body Text Indent 3"/>
    <w:basedOn w:val="a"/>
    <w:link w:val="33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  <w:ind w:left="283"/>
    </w:pPr>
    <w:rPr>
      <w:rFonts w:eastAsia="Times New Roman"/>
      <w:sz w:val="16"/>
      <w:szCs w:val="16"/>
      <w:bdr w:val="none" w:sz="0" w:space="0" w:color="auto"/>
      <w:lang w:val="ro-RO"/>
    </w:rPr>
  </w:style>
  <w:style w:type="character" w:customStyle="1" w:styleId="33">
    <w:name w:val="Основной текст с отступом 3 Знак"/>
    <w:basedOn w:val="a1"/>
    <w:link w:val="32"/>
    <w:rsid w:val="00B02282"/>
    <w:rPr>
      <w:rFonts w:eastAsia="Times New Roman"/>
      <w:sz w:val="16"/>
      <w:szCs w:val="16"/>
      <w:bdr w:val="none" w:sz="0" w:space="0" w:color="auto"/>
      <w:lang w:val="ro-RO" w:eastAsia="en-US"/>
    </w:rPr>
  </w:style>
  <w:style w:type="paragraph" w:customStyle="1" w:styleId="cp">
    <w:name w:val="cp"/>
    <w:basedOn w:val="a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eastAsia="Times New Roman"/>
      <w:b/>
      <w:bCs/>
      <w:bdr w:val="none" w:sz="0" w:space="0" w:color="auto"/>
      <w:lang w:val="ro-RO" w:eastAsia="ru-RU"/>
    </w:rPr>
  </w:style>
  <w:style w:type="paragraph" w:customStyle="1" w:styleId="rg">
    <w:name w:val="rg"/>
    <w:basedOn w:val="a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right"/>
    </w:pPr>
    <w:rPr>
      <w:rFonts w:eastAsia="Times New Roman"/>
      <w:bdr w:val="none" w:sz="0" w:space="0" w:color="auto"/>
      <w:lang w:val="ru-RU" w:eastAsia="ru-RU"/>
    </w:rPr>
  </w:style>
  <w:style w:type="paragraph" w:customStyle="1" w:styleId="Listparagraf1">
    <w:name w:val="Listă paragraf1"/>
    <w:basedOn w:val="a"/>
    <w:qFormat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val="ro-RO" w:eastAsia="ru-RU"/>
    </w:rPr>
  </w:style>
  <w:style w:type="paragraph" w:customStyle="1" w:styleId="Sub-ClauseText">
    <w:name w:val="Sub-Clause Text"/>
    <w:basedOn w:val="a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20" w:after="120"/>
      <w:jc w:val="both"/>
    </w:pPr>
    <w:rPr>
      <w:rFonts w:eastAsia="Times New Roman"/>
      <w:spacing w:val="-4"/>
      <w:szCs w:val="20"/>
      <w:bdr w:val="none" w:sz="0" w:space="0" w:color="auto"/>
    </w:rPr>
  </w:style>
  <w:style w:type="paragraph" w:customStyle="1" w:styleId="i">
    <w:name w:val="(i)"/>
    <w:basedOn w:val="a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Tms Rmn" w:eastAsia="Times New Roman" w:hAnsi="Tms Rmn"/>
      <w:szCs w:val="20"/>
      <w:bdr w:val="none" w:sz="0" w:space="0" w:color="auto"/>
    </w:rPr>
  </w:style>
  <w:style w:type="paragraph" w:customStyle="1" w:styleId="ListParagraph1">
    <w:name w:val="List Paragraph1"/>
    <w:basedOn w:val="a"/>
    <w:qFormat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bdr w:val="none" w:sz="0" w:space="0" w:color="auto"/>
      <w:lang w:eastAsia="zh-CN"/>
    </w:rPr>
  </w:style>
  <w:style w:type="paragraph" w:customStyle="1" w:styleId="BankNormal">
    <w:name w:val="BankNormal"/>
    <w:basedOn w:val="a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40"/>
    </w:pPr>
    <w:rPr>
      <w:rFonts w:eastAsia="Times New Roman"/>
      <w:szCs w:val="20"/>
      <w:bdr w:val="none" w:sz="0" w:space="0" w:color="auto"/>
    </w:rPr>
  </w:style>
  <w:style w:type="paragraph" w:styleId="af9">
    <w:name w:val="TOC Heading"/>
    <w:basedOn w:val="10"/>
    <w:next w:val="a"/>
    <w:uiPriority w:val="39"/>
    <w:unhideWhenUsed/>
    <w:qFormat/>
    <w:rsid w:val="00B0228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6">
    <w:name w:val="toc 2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bdr w:val="none" w:sz="0" w:space="0" w:color="auto"/>
    </w:rPr>
  </w:style>
  <w:style w:type="paragraph" w:styleId="13">
    <w:name w:val="toc 1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right" w:leader="dot" w:pos="9638"/>
      </w:tabs>
      <w:spacing w:after="100" w:line="259" w:lineRule="auto"/>
    </w:pPr>
    <w:rPr>
      <w:rFonts w:eastAsia="SimSun"/>
      <w:b/>
      <w:noProof/>
      <w:bdr w:val="none" w:sz="0" w:space="0" w:color="auto"/>
    </w:rPr>
  </w:style>
  <w:style w:type="paragraph" w:styleId="34">
    <w:name w:val="toc 3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59" w:lineRule="auto"/>
      <w:ind w:left="440"/>
    </w:pPr>
    <w:rPr>
      <w:rFonts w:ascii="Calibri" w:eastAsia="SimSun" w:hAnsi="Calibri"/>
      <w:sz w:val="22"/>
      <w:szCs w:val="22"/>
      <w:bdr w:val="none" w:sz="0" w:space="0" w:color="auto"/>
    </w:rPr>
  </w:style>
  <w:style w:type="paragraph" w:styleId="afa">
    <w:name w:val="footnote text"/>
    <w:basedOn w:val="a"/>
    <w:link w:val="afb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eastAsia="Times New Roman"/>
      <w:sz w:val="20"/>
      <w:szCs w:val="20"/>
      <w:bdr w:val="none" w:sz="0" w:space="0" w:color="auto"/>
    </w:rPr>
  </w:style>
  <w:style w:type="character" w:customStyle="1" w:styleId="afb">
    <w:name w:val="Текст сноски Знак"/>
    <w:basedOn w:val="a1"/>
    <w:link w:val="afa"/>
    <w:rsid w:val="00B02282"/>
    <w:rPr>
      <w:rFonts w:eastAsia="Times New Roman"/>
      <w:bdr w:val="none" w:sz="0" w:space="0" w:color="auto"/>
      <w:lang w:val="en-US" w:eastAsia="en-US"/>
    </w:rPr>
  </w:style>
  <w:style w:type="character" w:styleId="afc">
    <w:name w:val="footnote reference"/>
    <w:rsid w:val="00B02282"/>
    <w:rPr>
      <w:vertAlign w:val="superscript"/>
    </w:rPr>
  </w:style>
  <w:style w:type="character" w:styleId="afd">
    <w:name w:val="annotation reference"/>
    <w:uiPriority w:val="99"/>
    <w:rsid w:val="00B02282"/>
    <w:rPr>
      <w:sz w:val="16"/>
      <w:szCs w:val="16"/>
    </w:rPr>
  </w:style>
  <w:style w:type="paragraph" w:styleId="afe">
    <w:name w:val="annotation text"/>
    <w:basedOn w:val="a"/>
    <w:link w:val="aff"/>
    <w:uiPriority w:val="9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0"/>
      <w:szCs w:val="20"/>
      <w:bdr w:val="none" w:sz="0" w:space="0" w:color="auto"/>
      <w:lang w:val="ru-RU" w:eastAsia="ru-RU"/>
    </w:rPr>
  </w:style>
  <w:style w:type="character" w:customStyle="1" w:styleId="aff">
    <w:name w:val="Текст примечания Знак"/>
    <w:basedOn w:val="a1"/>
    <w:link w:val="afe"/>
    <w:uiPriority w:val="99"/>
    <w:rsid w:val="00B02282"/>
    <w:rPr>
      <w:rFonts w:eastAsia="Times New Roman"/>
      <w:bdr w:val="none" w:sz="0" w:space="0" w:color="auto"/>
    </w:rPr>
  </w:style>
  <w:style w:type="paragraph" w:styleId="aff0">
    <w:name w:val="annotation subject"/>
    <w:basedOn w:val="afe"/>
    <w:next w:val="afe"/>
    <w:link w:val="aff1"/>
    <w:uiPriority w:val="99"/>
    <w:rsid w:val="00B02282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rsid w:val="00B02282"/>
    <w:rPr>
      <w:rFonts w:eastAsia="Times New Roman"/>
      <w:b/>
      <w:bCs/>
      <w:bdr w:val="none" w:sz="0" w:space="0" w:color="auto"/>
    </w:rPr>
  </w:style>
  <w:style w:type="paragraph" w:customStyle="1" w:styleId="Standard">
    <w:name w:val="Standard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2"/>
      <w:szCs w:val="22"/>
      <w:bdr w:val="none" w:sz="0" w:space="0" w:color="auto"/>
      <w:lang w:val="en-US" w:eastAsia="en-US"/>
    </w:rPr>
  </w:style>
  <w:style w:type="character" w:customStyle="1" w:styleId="apple-converted-space">
    <w:name w:val="apple-converted-space"/>
    <w:rsid w:val="00B02282"/>
  </w:style>
  <w:style w:type="paragraph" w:customStyle="1" w:styleId="Style3">
    <w:name w:val="Style3"/>
    <w:basedOn w:val="30"/>
    <w:link w:val="Style3Char"/>
    <w:qFormat/>
    <w:rsid w:val="00B0228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02282"/>
    <w:rPr>
      <w:rFonts w:eastAsia="Times New Roman"/>
      <w:b/>
      <w:sz w:val="24"/>
      <w:szCs w:val="24"/>
      <w:bdr w:val="none" w:sz="0" w:space="0" w:color="auto"/>
      <w:lang w:val="en-US"/>
    </w:rPr>
  </w:style>
  <w:style w:type="paragraph" w:styleId="41">
    <w:name w:val="toc 4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660"/>
    </w:pPr>
    <w:rPr>
      <w:rFonts w:ascii="Calibri" w:eastAsia="Times New Roman" w:hAnsi="Calibri"/>
      <w:sz w:val="22"/>
      <w:szCs w:val="22"/>
      <w:bdr w:val="none" w:sz="0" w:space="0" w:color="auto"/>
    </w:rPr>
  </w:style>
  <w:style w:type="paragraph" w:styleId="51">
    <w:name w:val="toc 5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880"/>
    </w:pPr>
    <w:rPr>
      <w:rFonts w:ascii="Calibri" w:eastAsia="Times New Roman" w:hAnsi="Calibri"/>
      <w:sz w:val="22"/>
      <w:szCs w:val="22"/>
      <w:bdr w:val="none" w:sz="0" w:space="0" w:color="auto"/>
    </w:rPr>
  </w:style>
  <w:style w:type="paragraph" w:styleId="6">
    <w:name w:val="toc 6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1100"/>
    </w:pPr>
    <w:rPr>
      <w:rFonts w:ascii="Calibri" w:eastAsia="Times New Roman" w:hAnsi="Calibri"/>
      <w:sz w:val="22"/>
      <w:szCs w:val="22"/>
      <w:bdr w:val="none" w:sz="0" w:space="0" w:color="auto"/>
    </w:rPr>
  </w:style>
  <w:style w:type="paragraph" w:styleId="7">
    <w:name w:val="toc 7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1320"/>
    </w:pPr>
    <w:rPr>
      <w:rFonts w:ascii="Calibri" w:eastAsia="Times New Roman" w:hAnsi="Calibri"/>
      <w:sz w:val="22"/>
      <w:szCs w:val="22"/>
      <w:bdr w:val="none" w:sz="0" w:space="0" w:color="auto"/>
    </w:rPr>
  </w:style>
  <w:style w:type="paragraph" w:styleId="81">
    <w:name w:val="toc 8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1540"/>
    </w:pPr>
    <w:rPr>
      <w:rFonts w:ascii="Calibri" w:eastAsia="Times New Roman" w:hAnsi="Calibri"/>
      <w:sz w:val="22"/>
      <w:szCs w:val="22"/>
      <w:bdr w:val="none" w:sz="0" w:space="0" w:color="auto"/>
    </w:rPr>
  </w:style>
  <w:style w:type="paragraph" w:styleId="91">
    <w:name w:val="toc 9"/>
    <w:basedOn w:val="a"/>
    <w:next w:val="a"/>
    <w:autoRedefine/>
    <w:uiPriority w:val="39"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1760"/>
    </w:pPr>
    <w:rPr>
      <w:rFonts w:ascii="Calibri" w:eastAsia="Times New Roman" w:hAnsi="Calibri"/>
      <w:sz w:val="22"/>
      <w:szCs w:val="22"/>
      <w:bdr w:val="none" w:sz="0" w:space="0" w:color="auto"/>
    </w:rPr>
  </w:style>
  <w:style w:type="paragraph" w:customStyle="1" w:styleId="Style153">
    <w:name w:val="Style153"/>
    <w:basedOn w:val="a"/>
    <w:uiPriority w:val="99"/>
    <w:rsid w:val="00B0228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317" w:lineRule="exact"/>
      <w:jc w:val="both"/>
    </w:pPr>
    <w:rPr>
      <w:rFonts w:eastAsia="Times New Roman"/>
      <w:bdr w:val="none" w:sz="0" w:space="0" w:color="auto"/>
      <w:lang w:val="ro-RO" w:eastAsia="ro-RO"/>
    </w:rPr>
  </w:style>
  <w:style w:type="character" w:customStyle="1" w:styleId="FontStyle195">
    <w:name w:val="Font Style195"/>
    <w:uiPriority w:val="99"/>
    <w:rsid w:val="00B0228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B0228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314" w:lineRule="exact"/>
      <w:jc w:val="both"/>
    </w:pPr>
    <w:rPr>
      <w:rFonts w:eastAsia="Times New Roman"/>
      <w:bdr w:val="none" w:sz="0" w:space="0" w:color="auto"/>
      <w:lang w:val="ro-RO" w:eastAsia="ro-RO"/>
    </w:rPr>
  </w:style>
  <w:style w:type="character" w:customStyle="1" w:styleId="FontStyle197">
    <w:name w:val="Font Style197"/>
    <w:uiPriority w:val="99"/>
    <w:rsid w:val="00B0228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onsolas" w:eastAsia="Times New Roman" w:hAnsi="Consolas"/>
      <w:noProof/>
      <w:sz w:val="20"/>
      <w:szCs w:val="20"/>
      <w:bdr w:val="none" w:sz="0" w:space="0" w:color="auto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2282"/>
    <w:rPr>
      <w:rFonts w:ascii="Consolas" w:eastAsia="Times New Roman" w:hAnsi="Consolas"/>
      <w:noProof/>
      <w:bdr w:val="none" w:sz="0" w:space="0" w:color="auto"/>
      <w:lang w:val="ro-RO" w:eastAsia="en-US"/>
    </w:rPr>
  </w:style>
  <w:style w:type="character" w:customStyle="1" w:styleId="Style4Char">
    <w:name w:val="Style4 Char"/>
    <w:basedOn w:val="Style3Char"/>
    <w:locked/>
    <w:rsid w:val="00B02282"/>
    <w:rPr>
      <w:rFonts w:eastAsia="Calibri"/>
      <w:b/>
      <w:sz w:val="24"/>
      <w:szCs w:val="24"/>
      <w:bdr w:val="none" w:sz="0" w:space="0" w:color="auto"/>
      <w:lang w:val="ru-RU" w:bidi="ar-SA"/>
    </w:rPr>
  </w:style>
  <w:style w:type="character" w:customStyle="1" w:styleId="shorttext">
    <w:name w:val="short_text"/>
    <w:rsid w:val="00B02282"/>
  </w:style>
  <w:style w:type="paragraph" w:styleId="aff2">
    <w:name w:val="caption"/>
    <w:basedOn w:val="a"/>
    <w:qFormat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center"/>
    </w:pPr>
    <w:rPr>
      <w:rFonts w:ascii="Arial" w:eastAsia="Times New Roman" w:hAnsi="Arial"/>
      <w:b/>
      <w:kern w:val="28"/>
      <w:sz w:val="32"/>
      <w:szCs w:val="20"/>
      <w:bdr w:val="none" w:sz="0" w:space="0" w:color="auto"/>
      <w:lang w:val="ru-RU" w:eastAsia="ru-RU"/>
    </w:rPr>
  </w:style>
  <w:style w:type="character" w:customStyle="1" w:styleId="aff3">
    <w:name w:val="Основной текст + Курсив"/>
    <w:rsid w:val="00B02282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ff4">
    <w:name w:val="Revision"/>
    <w:hidden/>
    <w:uiPriority w:val="99"/>
    <w:semiHidden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noProof/>
      <w:sz w:val="24"/>
      <w:szCs w:val="24"/>
      <w:bdr w:val="none" w:sz="0" w:space="0" w:color="auto"/>
      <w:lang w:val="ro-RO" w:eastAsia="en-US"/>
    </w:rPr>
  </w:style>
  <w:style w:type="table" w:customStyle="1" w:styleId="Grigliatabella1">
    <w:name w:val="Griglia tabella1"/>
    <w:basedOn w:val="a2"/>
    <w:next w:val="ad"/>
    <w:uiPriority w:val="3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="SimSun" w:hAnsiTheme="minorHAnsi" w:cstheme="minorBidi"/>
      <w:sz w:val="22"/>
      <w:szCs w:val="22"/>
      <w:bdr w:val="none" w:sz="0" w:space="0" w:color="auto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d"/>
    <w:uiPriority w:val="3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="SimSun" w:hAnsiTheme="minorHAnsi" w:cstheme="minorBidi"/>
      <w:sz w:val="22"/>
      <w:szCs w:val="22"/>
      <w:bdr w:val="none" w:sz="0" w:space="0" w:color="auto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d"/>
    <w:uiPriority w:val="3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="SimSun" w:hAnsiTheme="minorHAnsi" w:cstheme="minorBidi"/>
      <w:sz w:val="22"/>
      <w:szCs w:val="22"/>
      <w:bdr w:val="none" w:sz="0" w:space="0" w:color="auto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d"/>
    <w:uiPriority w:val="3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="SimSun" w:hAnsiTheme="minorHAnsi" w:cstheme="minorBidi"/>
      <w:sz w:val="22"/>
      <w:szCs w:val="22"/>
      <w:bdr w:val="none" w:sz="0" w:space="0" w:color="auto"/>
      <w:lang w:val="en-GB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d"/>
    <w:uiPriority w:val="3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="SimSun" w:hAnsiTheme="minorHAnsi" w:cstheme="minorBidi"/>
      <w:sz w:val="22"/>
      <w:szCs w:val="22"/>
      <w:bdr w:val="none" w:sz="0" w:space="0" w:color="auto"/>
      <w:lang w:val="en-GB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5">
    <w:name w:val="Placeholder Text"/>
    <w:basedOn w:val="a1"/>
    <w:uiPriority w:val="99"/>
    <w:semiHidden/>
    <w:rsid w:val="00B02282"/>
    <w:rPr>
      <w:color w:val="808080"/>
    </w:rPr>
  </w:style>
  <w:style w:type="character" w:customStyle="1" w:styleId="ln2paragraf1">
    <w:name w:val="ln2paragraf1"/>
    <w:rsid w:val="00B02282"/>
    <w:rPr>
      <w:b/>
      <w:bCs/>
    </w:rPr>
  </w:style>
  <w:style w:type="character" w:customStyle="1" w:styleId="ln2tparagraf">
    <w:name w:val="ln2tparagraf"/>
    <w:rsid w:val="00B02282"/>
  </w:style>
  <w:style w:type="character" w:customStyle="1" w:styleId="ln2tpunct">
    <w:name w:val="ln2tpunct"/>
    <w:rsid w:val="00B02282"/>
  </w:style>
  <w:style w:type="character" w:customStyle="1" w:styleId="UnresolvedMention1">
    <w:name w:val="Unresolved Mention1"/>
    <w:basedOn w:val="a1"/>
    <w:uiPriority w:val="99"/>
    <w:semiHidden/>
    <w:unhideWhenUsed/>
    <w:rsid w:val="00B02282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B02282"/>
    <w:rPr>
      <w:color w:val="605E5C"/>
      <w:shd w:val="clear" w:color="auto" w:fill="E1DFDD"/>
    </w:rPr>
  </w:style>
  <w:style w:type="character" w:customStyle="1" w:styleId="tax1">
    <w:name w:val="tax1"/>
    <w:rsid w:val="00B02282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noProof/>
      <w:szCs w:val="20"/>
      <w:bdr w:val="none" w:sz="0" w:space="0" w:color="auto"/>
    </w:rPr>
  </w:style>
  <w:style w:type="character" w:customStyle="1" w:styleId="DefaultTextChar">
    <w:name w:val="Default Text Char"/>
    <w:link w:val="DefaultText"/>
    <w:uiPriority w:val="99"/>
    <w:locked/>
    <w:rsid w:val="00B02282"/>
    <w:rPr>
      <w:rFonts w:eastAsia="Times New Roman"/>
      <w:noProof/>
      <w:sz w:val="24"/>
      <w:bdr w:val="none" w:sz="0" w:space="0" w:color="auto"/>
      <w:lang w:val="en-US" w:eastAsia="en-US"/>
    </w:rPr>
  </w:style>
  <w:style w:type="table" w:customStyle="1" w:styleId="27">
    <w:name w:val="Сетка таблицы2"/>
    <w:basedOn w:val="a2"/>
    <w:next w:val="ad"/>
    <w:uiPriority w:val="39"/>
    <w:rsid w:val="00B02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B0228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/>
      <w:sz w:val="22"/>
      <w:szCs w:val="22"/>
      <w:bdr w:val="none" w:sz="0" w:space="0" w:color="auto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8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urgenta.md/planuri-de-achizitii.html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22" ma:contentTypeDescription="Create a new document." ma:contentTypeScope="" ma:versionID="01501d6b8bbaedd5ef899a92ed21ca6e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8772e4635132622a5bad3d1c52552ef2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4c1848a-89ce-483d-a069-2891ec8c22e7}" ma:internalName="TaxCatchAll" ma:showField="CatchAllData" ma:web="09f8aca0-3b06-4108-bc04-91b811f14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cb9a3bd-7aef-43f4-a69b-93365618ab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4C77CB-F168-4568-9DE8-CFD6DE3AF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6AF8C2-8AA3-493A-A262-E541E5D937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3128</Words>
  <Characters>17835</Characters>
  <Application>Microsoft Office Word</Application>
  <DocSecurity>0</DocSecurity>
  <Lines>148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20922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2025-07-07T06:57:00Z</dcterms:created>
  <dcterms:modified xsi:type="dcterms:W3CDTF">2026-05-21T10:16:00Z</dcterms:modified>
</cp:coreProperties>
</file>