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tbl>
      <w:tblPr>
        <w:tblW w:w="10031" w:type="dxa"/>
        <w:jc w:val="left"/>
        <w:tblInd w:w="-108" w:type="dxa"/>
        <w:tblCellMar>
          <w:top w:w="0" w:type="dxa"/>
          <w:left w:w="108" w:type="dxa"/>
          <w:bottom w:w="0" w:type="dxa"/>
          <w:right w:w="108" w:type="dxa"/>
        </w:tblCellMar>
      </w:tblPr>
      <w:tblGrid>
        <w:gridCol w:w="8472"/>
        <w:gridCol w:w="1558"/>
      </w:tblGrid>
      <w:tr>
        <w:trPr/>
        <w:tc>
          <w:tcPr>
            <w:tcW w:w="8472" w:type="dxa"/>
            <w:tcBorders>
              <w:bottom w:val="single" w:sz="6" w:space="0" w:color="000000"/>
            </w:tcBorders>
          </w:tcPr>
          <w:p>
            <w:pPr>
              <w:pStyle w:val="Normal"/>
              <w:tabs>
                <w:tab w:val="clear" w:pos="720"/>
              </w:tabs>
              <w:bidi w:val="0"/>
              <w:ind w:left="0" w:right="0" w:hanging="0"/>
              <w:jc w:val="right"/>
              <w:rPr>
                <w:rFonts w:ascii="Times New Roman" w:hAnsi="Times New Roman"/>
                <w:b/>
                <w:b/>
                <w:bCs/>
                <w:sz w:val="32"/>
                <w:szCs w:val="32"/>
                <w:lang w:val="en-US"/>
              </w:rPr>
            </w:pPr>
            <w:r>
              <w:rPr>
                <w:b/>
                <w:bCs/>
                <w:sz w:val="32"/>
                <w:szCs w:val="32"/>
                <w:lang w:val="en-US"/>
              </w:rPr>
            </w:r>
          </w:p>
          <w:p>
            <w:pPr>
              <w:pStyle w:val="Normal"/>
              <w:tabs>
                <w:tab w:val="clear" w:pos="720"/>
              </w:tabs>
              <w:bidi w:val="0"/>
              <w:ind w:left="0" w:right="0" w:hanging="0"/>
              <w:jc w:val="center"/>
              <w:rPr>
                <w:rFonts w:ascii="Times New Roman" w:hAnsi="Times New Roman"/>
                <w:b/>
                <w:b/>
                <w:bCs/>
                <w:sz w:val="32"/>
                <w:szCs w:val="32"/>
                <w:lang w:val="en-US"/>
              </w:rPr>
            </w:pPr>
            <w:r>
              <w:rPr>
                <w:b/>
                <w:bCs/>
                <w:sz w:val="32"/>
                <w:szCs w:val="32"/>
                <w:lang w:val="en-US"/>
              </w:rPr>
            </w:r>
          </w:p>
          <w:p>
            <w:pPr>
              <w:pStyle w:val="Normal"/>
              <w:tabs>
                <w:tab w:val="clear" w:pos="720"/>
              </w:tabs>
              <w:bidi w:val="0"/>
              <w:ind w:left="0" w:right="0" w:hanging="0"/>
              <w:jc w:val="center"/>
              <w:rPr>
                <w:lang w:val="en-US"/>
              </w:rPr>
            </w:pPr>
            <w:r>
              <w:rPr>
                <w:b/>
                <w:bCs/>
                <w:sz w:val="32"/>
                <w:szCs w:val="32"/>
                <w:lang w:val="en-US"/>
              </w:rPr>
              <w:t>Lucrari de reparatie curente in incinta edificiului SIS</w:t>
            </w:r>
          </w:p>
          <w:p>
            <w:pPr>
              <w:pStyle w:val="Normal"/>
              <w:tabs>
                <w:tab w:val="clear" w:pos="720"/>
              </w:tabs>
              <w:bidi w:val="0"/>
              <w:ind w:left="0" w:right="0" w:hanging="0"/>
              <w:jc w:val="center"/>
              <w:rPr>
                <w:lang w:val="en-US"/>
              </w:rPr>
            </w:pPr>
            <w:r>
              <w:rPr>
                <w:b/>
                <w:bCs/>
                <w:sz w:val="32"/>
                <w:szCs w:val="32"/>
                <w:lang w:val="en-US"/>
              </w:rPr>
              <w:t xml:space="preserve"> </w:t>
            </w:r>
            <w:r>
              <w:rPr>
                <w:b/>
                <w:bCs/>
                <w:sz w:val="32"/>
                <w:szCs w:val="32"/>
                <w:lang w:val="en-US"/>
              </w:rPr>
              <w:t>str. Stefan cel Mare.166</w:t>
            </w:r>
            <w:r>
              <w:rPr>
                <w:bCs/>
                <w:i/>
                <w:sz w:val="40"/>
                <w:szCs w:val="40"/>
                <w:lang w:val="en-US"/>
              </w:rPr>
              <w:t xml:space="preserve"> </w:t>
            </w:r>
            <w:r>
              <w:rPr>
                <w:bCs/>
                <w:sz w:val="40"/>
                <w:szCs w:val="40"/>
                <w:lang w:val="en-US"/>
              </w:rPr>
              <w:t>(cladirea cu 7 nivele)</w:t>
            </w:r>
          </w:p>
        </w:tc>
        <w:tc>
          <w:tcPr>
            <w:tcW w:w="1558" w:type="dxa"/>
            <w:tcBorders/>
          </w:tcPr>
          <w:p>
            <w:pPr>
              <w:pStyle w:val="Normal"/>
              <w:tabs>
                <w:tab w:val="clear" w:pos="720"/>
              </w:tabs>
              <w:bidi w:val="0"/>
              <w:ind w:left="0" w:right="0" w:hanging="0"/>
              <w:jc w:val="right"/>
              <w:rPr>
                <w:lang w:val="en-US"/>
              </w:rPr>
            </w:pPr>
            <w:r>
              <w:rPr>
                <w:sz w:val="22"/>
                <w:szCs w:val="22"/>
                <w:lang w:val="en-US"/>
              </w:rPr>
              <w:t>Formular Nr.1</w:t>
            </w:r>
          </w:p>
          <w:p>
            <w:pPr>
              <w:pStyle w:val="Normal"/>
              <w:tabs>
                <w:tab w:val="clear" w:pos="720"/>
                <w:tab w:val="left" w:pos="4786" w:leader="none"/>
                <w:tab w:val="left" w:pos="10031" w:leader="none"/>
              </w:tabs>
              <w:bidi w:val="0"/>
              <w:ind w:left="0" w:right="0" w:hanging="0"/>
              <w:jc w:val="right"/>
              <w:rPr>
                <w:lang w:val="en-US"/>
              </w:rPr>
            </w:pPr>
            <w:r>
              <w:rPr>
                <w:sz w:val="16"/>
                <w:szCs w:val="16"/>
                <w:lang w:val="en-US"/>
              </w:rPr>
              <w:t>WinСmeta</w:t>
            </w:r>
          </w:p>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r>
      <w:tr>
        <w:trPr/>
        <w:tc>
          <w:tcPr>
            <w:tcW w:w="8472" w:type="dxa"/>
            <w:tcBorders/>
          </w:tcPr>
          <w:p>
            <w:pPr>
              <w:pStyle w:val="Normal"/>
              <w:tabs>
                <w:tab w:val="clear" w:pos="720"/>
              </w:tabs>
              <w:bidi w:val="0"/>
              <w:ind w:left="0" w:right="0" w:hanging="0"/>
              <w:jc w:val="center"/>
              <w:rPr>
                <w:lang w:val="en-US"/>
              </w:rPr>
            </w:pPr>
            <w:r>
              <w:rPr>
                <w:sz w:val="22"/>
                <w:szCs w:val="22"/>
                <w:lang w:val="en-US"/>
              </w:rPr>
              <w:t>(denumirea obiectivului)</w:t>
            </w:r>
          </w:p>
        </w:tc>
        <w:tc>
          <w:tcPr>
            <w:tcW w:w="1558" w:type="dxa"/>
            <w:tcBorders/>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jc w:val="center"/>
        <w:rPr>
          <w:lang w:val="en-US"/>
        </w:rPr>
      </w:pPr>
      <w:r>
        <w:rPr>
          <w:b/>
          <w:bCs/>
          <w:sz w:val="40"/>
          <w:szCs w:val="40"/>
          <w:lang w:val="en-US"/>
        </w:rPr>
        <w:t>Caiet de sarcini Nr.02</w:t>
      </w:r>
    </w:p>
    <w:p>
      <w:pPr>
        <w:pStyle w:val="Normal"/>
        <w:bidi w:val="0"/>
        <w:ind w:left="0" w:right="0" w:hanging="0"/>
        <w:jc w:val="center"/>
        <w:rPr>
          <w:rFonts w:ascii="Times New Roman" w:hAnsi="Times New Roman"/>
          <w:b/>
          <w:b/>
          <w:bCs/>
          <w:sz w:val="28"/>
          <w:szCs w:val="28"/>
          <w:lang w:val="en-US"/>
        </w:rPr>
      </w:pPr>
      <w:r>
        <w:rPr>
          <w:b/>
          <w:bCs/>
          <w:sz w:val="28"/>
          <w:szCs w:val="28"/>
          <w:lang w:val="en-US"/>
        </w:rPr>
      </w:r>
    </w:p>
    <w:p>
      <w:pPr>
        <w:pStyle w:val="Normal"/>
        <w:bidi w:val="0"/>
        <w:ind w:left="0" w:right="0" w:hanging="0"/>
        <w:rPr>
          <w:rFonts w:ascii="Times New Roman" w:hAnsi="Times New Roman"/>
          <w:sz w:val="24"/>
          <w:szCs w:val="24"/>
          <w:lang w:val="en-US"/>
        </w:rPr>
      </w:pPr>
      <w:r>
        <w:rPr>
          <w:sz w:val="24"/>
          <w:szCs w:val="24"/>
          <w:lang w:val="en-US"/>
        </w:rPr>
      </w:r>
    </w:p>
    <w:tbl>
      <w:tblPr>
        <w:tblW w:w="10490" w:type="dxa"/>
        <w:jc w:val="left"/>
        <w:tblInd w:w="-567" w:type="dxa"/>
        <w:tblCellMar>
          <w:top w:w="0" w:type="dxa"/>
          <w:left w:w="108" w:type="dxa"/>
          <w:bottom w:w="0" w:type="dxa"/>
          <w:right w:w="108" w:type="dxa"/>
        </w:tblCellMar>
      </w:tblPr>
      <w:tblGrid>
        <w:gridCol w:w="709"/>
        <w:gridCol w:w="1276"/>
        <w:gridCol w:w="3544"/>
        <w:gridCol w:w="849"/>
        <w:gridCol w:w="1276"/>
        <w:gridCol w:w="1"/>
        <w:gridCol w:w="1416"/>
        <w:gridCol w:w="1418"/>
      </w:tblGrid>
      <w:tr>
        <w:trPr>
          <w:trHeight w:val="314" w:hRule="atLeast"/>
          <w:cantSplit w:val="true"/>
        </w:trPr>
        <w:tc>
          <w:tcPr>
            <w:tcW w:w="70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0" w:right="-108" w:hanging="0"/>
              <w:jc w:val="center"/>
              <w:rPr>
                <w:lang w:val="en-US"/>
              </w:rPr>
            </w:pPr>
            <w:r>
              <w:rPr>
                <w:sz w:val="22"/>
                <w:szCs w:val="22"/>
                <w:lang w:val="en-US"/>
              </w:rPr>
              <w:t>№</w:t>
            </w:r>
          </w:p>
          <w:p>
            <w:pPr>
              <w:pStyle w:val="Normal"/>
              <w:tabs>
                <w:tab w:val="clear" w:pos="720"/>
              </w:tabs>
              <w:bidi w:val="0"/>
              <w:ind w:left="0" w:right="-108" w:hanging="0"/>
              <w:jc w:val="center"/>
              <w:rPr>
                <w:lang w:val="en-US"/>
              </w:rPr>
            </w:pPr>
            <w:r>
              <w:rPr>
                <w:sz w:val="22"/>
                <w:szCs w:val="22"/>
                <w:lang w:val="en-US"/>
              </w:rPr>
              <w:t>crt.</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rFonts w:cs="Times New Roman CE" w:ascii="Times New Roman CE" w:hAnsi="Times New Roman CE"/>
                <w:sz w:val="22"/>
                <w:szCs w:val="22"/>
                <w:lang w:val="ro-RO"/>
              </w:rPr>
              <w:t xml:space="preserve">şi Cod </w:t>
            </w:r>
            <w:r>
              <w:rPr>
                <w:sz w:val="22"/>
                <w:szCs w:val="22"/>
                <w:lang w:val="en-US"/>
              </w:rPr>
              <w:t xml:space="preserve"> </w:t>
            </w:r>
            <w:r>
              <w:rPr>
                <w:sz w:val="22"/>
                <w:szCs w:val="22"/>
                <w:lang w:val="ro-RO"/>
              </w:rPr>
              <w:t>resurse</w:t>
            </w:r>
          </w:p>
        </w:tc>
        <w:tc>
          <w:tcPr>
            <w:tcW w:w="3544"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sz w:val="22"/>
                <w:szCs w:val="22"/>
                <w:lang w:val="ro-RO"/>
              </w:rPr>
            </w:pPr>
            <w:r>
              <w:rPr>
                <w:sz w:val="22"/>
                <w:szCs w:val="22"/>
                <w:lang w:val="ro-RO"/>
              </w:rPr>
            </w:r>
          </w:p>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Lucrări şi cheltuieli</w:t>
            </w:r>
          </w:p>
        </w:tc>
        <w:tc>
          <w:tcPr>
            <w:tcW w:w="84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08" w:right="-108" w:hanging="0"/>
              <w:jc w:val="center"/>
              <w:rPr>
                <w:rFonts w:ascii="Times New Roman" w:hAnsi="Times New Roman"/>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left="-108" w:right="-108" w:hanging="0"/>
              <w:jc w:val="center"/>
              <w:rPr>
                <w:lang w:val="ro-RO"/>
              </w:rPr>
            </w:pPr>
            <w:r>
              <w:rPr>
                <w:sz w:val="22"/>
                <w:szCs w:val="22"/>
                <w:lang w:val="ro-RO"/>
              </w:rPr>
              <w:t>Cantitate conform datelor din proiect</w:t>
            </w:r>
          </w:p>
        </w:tc>
        <w:tc>
          <w:tcPr>
            <w:tcW w:w="2835" w:type="dxa"/>
            <w:gridSpan w:val="3"/>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en-US"/>
              </w:rPr>
            </w:pPr>
            <w:r>
              <w:rPr>
                <w:sz w:val="22"/>
                <w:szCs w:val="22"/>
                <w:lang w:val="en-US"/>
              </w:rPr>
              <w:t>Valoarea de deviz, lei</w:t>
            </w:r>
          </w:p>
        </w:tc>
      </w:tr>
      <w:tr>
        <w:trPr>
          <w:cantSplit w:val="true"/>
        </w:trPr>
        <w:tc>
          <w:tcPr>
            <w:tcW w:w="70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6"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3544"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84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7" w:type="dxa"/>
            <w:gridSpan w:val="2"/>
            <w:vMerge w:val="continue"/>
            <w:tcBorders>
              <w:top w:val="single" w:sz="6" w:space="0" w:color="000000"/>
              <w:left w:val="single" w:sz="6" w:space="0" w:color="000000"/>
              <w:bottom w:val="single" w:sz="6" w:space="0" w:color="000000"/>
              <w:right w:val="single" w:sz="4" w:space="0" w:color="000000"/>
            </w:tcBorders>
            <w:vAlign w:val="cente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tcBorders>
              <w:left w:val="single" w:sz="4"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Pe unitate de măsură</w:t>
            </w:r>
          </w:p>
          <w:p>
            <w:pPr>
              <w:pStyle w:val="Normal"/>
              <w:tabs>
                <w:tab w:val="clear" w:pos="720"/>
              </w:tabs>
              <w:bidi w:val="0"/>
              <w:ind w:left="0" w:right="0" w:hanging="0"/>
              <w:jc w:val="center"/>
              <w:rPr/>
            </w:pPr>
            <w:r>
              <w:rPr>
                <w:sz w:val="22"/>
                <w:szCs w:val="22"/>
                <w:lang w:val="en-US"/>
              </w:rPr>
              <w:t>————</w:t>
            </w:r>
          </w:p>
          <w:p>
            <w:pPr>
              <w:pStyle w:val="Normal"/>
              <w:tabs>
                <w:tab w:val="clear" w:pos="720"/>
              </w:tabs>
              <w:bidi w:val="0"/>
              <w:ind w:left="0" w:right="0" w:hanging="0"/>
              <w:jc w:val="center"/>
              <w:rPr/>
            </w:pPr>
            <w:r>
              <w:rPr>
                <w:sz w:val="22"/>
                <w:szCs w:val="22"/>
                <w:lang w:val="en-US"/>
              </w:rPr>
              <w:t>incl. salariu</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pPr>
            <w:r>
              <w:rPr>
                <w:sz w:val="22"/>
                <w:szCs w:val="22"/>
                <w:lang w:val="en-US"/>
              </w:rPr>
              <w:t>Total</w:t>
            </w:r>
          </w:p>
          <w:p>
            <w:pPr>
              <w:pStyle w:val="Normal"/>
              <w:tabs>
                <w:tab w:val="clear" w:pos="720"/>
              </w:tabs>
              <w:bidi w:val="0"/>
              <w:ind w:left="0" w:right="0" w:hanging="0"/>
              <w:jc w:val="center"/>
              <w:rPr/>
            </w:pPr>
            <w:r>
              <w:rPr>
                <w:sz w:val="22"/>
                <w:szCs w:val="22"/>
                <w:lang w:val="en-US"/>
              </w:rPr>
              <w:t>—————</w:t>
            </w:r>
          </w:p>
          <w:p>
            <w:pPr>
              <w:pStyle w:val="Normal"/>
              <w:tabs>
                <w:tab w:val="clear" w:pos="720"/>
              </w:tabs>
              <w:bidi w:val="0"/>
              <w:ind w:left="0" w:right="0" w:hanging="0"/>
              <w:jc w:val="center"/>
              <w:rPr/>
            </w:pPr>
            <w:r>
              <w:rPr>
                <w:sz w:val="22"/>
                <w:szCs w:val="22"/>
                <w:lang w:val="en-US"/>
              </w:rPr>
              <w:t>incl. salariu</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rFonts w:ascii="Times New Roman" w:hAnsi="Times New Roman"/>
          <w:sz w:val="2"/>
          <w:szCs w:val="2"/>
          <w:lang w:val="en-US"/>
        </w:rPr>
      </w:pPr>
      <w:r>
        <w:rPr>
          <w:sz w:val="2"/>
          <w:szCs w:val="2"/>
          <w:lang w:val="en-US"/>
        </w:rPr>
      </w:r>
    </w:p>
    <w:tbl>
      <w:tblPr>
        <w:tblW w:w="10490" w:type="dxa"/>
        <w:jc w:val="left"/>
        <w:tblInd w:w="-567" w:type="dxa"/>
        <w:tblCellMar>
          <w:top w:w="0" w:type="dxa"/>
          <w:left w:w="108" w:type="dxa"/>
          <w:bottom w:w="0" w:type="dxa"/>
          <w:right w:w="108" w:type="dxa"/>
        </w:tblCellMar>
      </w:tblPr>
      <w:tblGrid>
        <w:gridCol w:w="675"/>
        <w:gridCol w:w="34"/>
        <w:gridCol w:w="1100"/>
        <w:gridCol w:w="176"/>
        <w:gridCol w:w="2598"/>
        <w:gridCol w:w="236"/>
        <w:gridCol w:w="710"/>
        <w:gridCol w:w="505"/>
        <w:gridCol w:w="344"/>
        <w:gridCol w:w="142"/>
        <w:gridCol w:w="933"/>
        <w:gridCol w:w="202"/>
        <w:gridCol w:w="1215"/>
        <w:gridCol w:w="1"/>
        <w:gridCol w:w="200"/>
        <w:gridCol w:w="1418"/>
      </w:tblGrid>
      <w:tr>
        <w:trPr>
          <w:cantSplit w:val="true"/>
        </w:trPr>
        <w:tc>
          <w:tcPr>
            <w:tcW w:w="70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lang w:val="en-US"/>
              </w:rPr>
            </w:pPr>
            <w:r>
              <w:rPr>
                <w:sz w:val="22"/>
                <w:szCs w:val="22"/>
                <w:lang w:val="en-US"/>
              </w:rPr>
              <w:t>1</w:t>
            </w:r>
          </w:p>
        </w:tc>
        <w:tc>
          <w:tcPr>
            <w:tcW w:w="1276"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lang w:val="en-US"/>
              </w:rPr>
            </w:pPr>
            <w:r>
              <w:rPr>
                <w:sz w:val="22"/>
                <w:szCs w:val="22"/>
                <w:lang w:val="en-US"/>
              </w:rPr>
              <w:t>2</w:t>
            </w:r>
          </w:p>
        </w:tc>
        <w:tc>
          <w:tcPr>
            <w:tcW w:w="3544"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3</w:t>
            </w:r>
          </w:p>
        </w:tc>
        <w:tc>
          <w:tcPr>
            <w:tcW w:w="84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4</w:t>
            </w:r>
          </w:p>
        </w:tc>
        <w:tc>
          <w:tcPr>
            <w:tcW w:w="1277"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5</w:t>
            </w:r>
          </w:p>
        </w:tc>
        <w:tc>
          <w:tcPr>
            <w:tcW w:w="1416" w:type="dxa"/>
            <w:gridSpan w:val="3"/>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6</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7</w:t>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lang w:val="en-US"/>
              </w:rPr>
            </w:pPr>
            <w:r>
              <w:rPr>
                <w:sz w:val="22"/>
                <w:szCs w:val="22"/>
                <w:lang w:val="en-US"/>
              </w:rPr>
              <w:t xml:space="preserve"> </w:t>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 LUCRARI GENERALE DE CONSTRUCTIE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1.1. Lucrari interioare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1.1.1.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lambriuri la pereti si tavane din lemn, placaj, PFL, PAS etc.(Demontarea tavanelor de tip Armstrong)</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49,9000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RpEF23A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de corpuri de iluminat orice tip, inclisiv tijele si globurile (ATENTIE cu recuperarea materialelor vor fi remontate)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RpEE24A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Demontarea aparatelor electrice pentru curent tari : unipolare (intrerupatoare, comutatoare, prize pentru desfiintare sau inlocuire, buton pentru actionare de la distanta)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lambriuri la pereti si tavane din lemn, placaj, PFL, PAS etc.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96,8000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RpCK41B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din parchet de stejar sau fag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49,9000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beton sau mortar de ciment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49,9000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timplarie din lemn (usa ghidrant antiincendiar)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(Locuri deteriorate)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TrB05A2-1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Transportul, prin purtare directa, al materialelor incomode, avind sub 25 kg, pe distanta de 10 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6,8800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6,8800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6,8800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1.1.2. Pereti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peretilor cu (Grunt patrundere adinca) (Locuri deteriorate)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15,0000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15,0000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peretilor cu placi din LAMELE PE PISLA, montati pe structura din profil zincat: pe suprafete plane, exclusiv glafurile usilor si ferestrelor (ATENTIE Aplicabil, Procurarea si montarea panourilor confectionate din lamele pe suport din material flexibil (pisla) dimensiuni panou 300x2750mm, culoarea, tipul  se va coordona cu beneficiarul,  pina la montare se vor prezenta mostre) Resursul Gips-carton se va inlocui cu Placaje din lamele cu unitatea de masura m2 si norma 1.05</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96,8000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 cu panouri fibrolemnoase MDF,(ATENTIE Aplicabil, Completarea suprafetelor glafurilor, colturilor exterioare, confectii individuale, elementelor unde se face imposibil montarea placajelor din LAMELE pe PISLA), montate prin lipire pe suporti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CK30B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Masca pentru radiatoare gata confectionata sau confectionata individual din MDF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CK03A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Usi din MDF interioare intr-un canat,(ATENTIE Usa oarba din MDF captusita cu panouri din Lamele pe Pisla (INVIZIBILA),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1,5500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18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SC13A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Oglinda din semicristal cu marginile slefuite, avid dimensiunile de 2700x1200 mm, montata pe perete din zidarie de caramida sau b.c.a.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1.1.3. Tavan</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19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CK29F</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Tavane suspendate din panouri prefabricate "Armstrong", inclusiv sistemul-grila (ATENTIE Tavan suspendat de tip armstrong cu dimensiunile panourilor 1200x600mm, grosimea 15mm de calitate superioara, fonoabsorbante, culoarea, tipul se va coordona cu beneficiarul)</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49,9000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1.1.4. Pardosea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peretilor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49,9000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CC03C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 plase sudate la inaltimi mai mici sau egale cu 35 m, la placi (VR 100x100x3mm)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kg</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64,8700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49,9000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CG01A1 K=2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Strat suport pentru pardoseli executat din mortar din ciment M 100-T de 3 cm grosime cu fata driscuita fin.Diferenta in plus sau in minus pentru fiecare 0,5 cm de strat suport din mortar M 100-T,  se adauga sau se scade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49,9000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inclusiv stratul suport din adezivi (amestec uscat), (ATENTIE Gresie de tip HORIZON GOLD GRES cu dimensiunile 120x280 cm sau analogic)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43,5000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CG47D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placi de gresie, inclusiv stratul suport din adezivi (amestec uscat), (ATENTIE Gresie de tip DESIRE BLACK GRES cu dimensiunile 120x280 cm sau analogic) (Culoarea forma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6,4000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gresie portelanata aplicate cu adeziv (ATENTIE Gresie de tip DESIRE BLACK GRES sau analogic cu latmea minim 70mm)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30,2000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Pardosea</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Lucrari interioare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 Lucrari exterioare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1.2.1. Tambur, Prag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1.2.1.1. Demontari si evacuari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27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RpCO56A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Demontari: timplarie din lemn (Vitraj cu usi PVC.) Constructia demontata va fi livrata beneficiarului.</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18,9800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RpCO56B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Demontari: lambriuri la pereti si tavane din PVC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25,7000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29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RpCJ35A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Desfaceri de tencuieli interioare sau exterioare driscuite la pereti sau tavane (Inclusiv glafurile)  ATENTIE Usile existente vor fi protejate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12,2000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RpCK42C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Desfacerea pardoselilor reci din placi de beton, marmura, piatra, gresie, placi ceramice, etc (Demontarea prag existent)</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98,6200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TrI1AA01A2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Incarcarea materialelor din grupa A - grele si marunte prin aruncare - de pe rampa, in vagon, categoria 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TsI50B5</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Transportarea gunoiului de constructie cu autobasculanta  la distanta  de 15 km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t</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Demontari si evacuari</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1.2.1.2. Pereti Tambur</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33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peretilor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12,2000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CF02B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Tencuieli interioare de 2 cm grosime, driscuite, executate manual, la pereti sau stilpi, pe suprafete plane cu mortar de ciment-var  marca M 100-T pentru sprit, grund si stratul vizibil, pe zidarie de caramida sau blocuri mici de beton</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CF61A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Driscuire continua a suprafetei (tencuiala de un strat) cu amestec uscat pe baza de ciment folosit pentru exterior: glafuri de ferestre si usi plane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3,5800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Placaje din Granit cu grosimea minim 20mm, aplicate cu adeziv pe suprafete verticale, inclusiv rostuirea cu chit a rosturilor (Culoarea tipul se va coordona cu beneficiarul)</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8,6200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CI14B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Elemente liniare din placi din Granit grosimea minim 20mm aplicate cu adeziv (Culoarea se va coordona cu beneficiarul) Glafuri usi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CK22C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Glasvanduri din profile din aluminiu la constructii cu inaltimi pina la 35 m din panouri fixe si foi de usa (ATENTIE Sisteme de Glasvanduri cu usi BATANTE din profile  de tip Schuco, Alutech cu BARIERA TERMICA sau analogic, inclusiv, umplutura va fi realizata din pachet de  sticla securizata, tonata, procentul se va coordona cu beneficiarul de tip 4S energoeficienta,  cu elementede din pelicula adeziva decorative sau inscriptii colorate, reglarea si punerea in functiune gata pentru expluatare, culoarea si forma se va coordona cu beneficiarul) Pina la montare se vor prezenta mostre (Glasvand cu 2 usi duble)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18,9800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39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Dispozitiv automat pentru inchiderea usilor (ATENTIE Dispozitiv de tip GEZE TS 2000 - 100kg,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CK33B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Miner din teava de inox pentru usile de intrare in cladiri cu lungimea minim1000mm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Pereti Tambur</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1.2.1.3. Tavan Tambur</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41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СF59D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Placarea suprafetelor cu un strat de PGC cu executarea carcasei metalice simple plane, cu inaltimea pina la 4 m: tavane fara izolatie</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7,5000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CF57A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Aplicarea manuala a chitului pe baza de ipsos "Eurofin" grosime 1,0 mm pe suprafetele  peretilor,  coloanelor  si  tavanelor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7,5000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Grunduirea suprafetelor interioare a peretilor si tavanelor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7,5000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CN06A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Vopsitorii interioare cu vopsea pe baza de copolimeri vinilici in emulsie apoasa,  aplicate in 2 straturi pe glet existent, executate manual (Culoarea se va coordona cu beneficiarul)  (ATENTIE Vopsea  ACRILICA superlavabila folosita pentru exterior)</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7,5000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Tavan Tambur</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 xml:space="preserve">1.2.1.4. Prag </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45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CN53A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Grunduirea suprafetelor interioare a pardoselelor cu grunt patrundere adinca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98,6200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CB02A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Cofraje din panouri refolosibile, cu asteriala din scinduri de rasinoase scurte si subscurte pentru turnarea betonului in cuzineti, fundatii pahar si fundatii de utilaje inclusiv sprijinirile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CC03C</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Montare plase sudate la inaltimi mai mici sau egale cu 35 m, la placi (VR 100x100x4mm)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kg</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147,0000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CA04B</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Beton turnat in placi, preparat cu centrala de betoane si turnarea cu mijloace clasice beton armat clasa (B-20), la inaltimi pina la 35 m inclusiv (P/tru consolidare prag)</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m3</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49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CG19A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Pardoseli din granit natural, gata fasonate si finisate avind dimensiuni placa minim 0,6 x 1,2 m  grosimea de 3 cm, montate simplu ,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27,7700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CI24A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Placarea treptelor cu placi de granit  cu grosimea de 30 mm, montate simplu de culoare rosietica, cu prelucrarea mecanica pe suprafata de traversare pentru antiderapare (Бучардирование), inclusiv rostuirea cu ciment alb, curatarea si spalarea cu apa, (pina la  montare vor fi prezentate mostre beneficiarului)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70,8500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CH06A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Mina curenta INOX montata pe suporti de 15 cm inaltime,, fixata in zid de caramida sau parapet de beton, confectionata din teava din INOX  (ATENTIE mina curenta inclusiv pentru persoane cu dezabilitati)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12,2000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 xml:space="preserve">Prag </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1.2.1.5. Copertina material Compozit</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52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CL53D</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Montarea sistemului fatada ventilata cu placajul peretilor cladirilor si constructiilor cu panouri-casete metalice cu fixare cu suruburi ascunsa, cu suprafata detaliilor arhitecturale pina la 30% din suprafata totala a peretilor. Nota: resursul cu norma 0,00 (zero) se ia conform proiectului  (Norma 0.07) Refacerea copertinei de intrare din material compozit de tip Etalbond sau analogic, culoarea, tipul se va coordona cu beneficiarul, ATENTIE  de exclus resursul:Placi termoizolante, Imprastiitura din fibra de sticla,</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m2</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22,0000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CE22A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Sisteme de burlane tip brass din tabla protejata anticoroziv D-100mm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CE20A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Sisteme de jgheaburi tip brass din tabla protejata anticoroziv D-150mm (ATENTIE vor fi camuflate in constructia copertinei )</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6,2000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Copertina material Compozit</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Tambur, Prag</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Lucrari exterioare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Asigurari sociale</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Transportarea materialelor</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Cheltueli de regie</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Beneficiu de deviz</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LUCRARI GENERALE DE CONSTRUCTIE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2"/>
                <w:szCs w:val="22"/>
                <w:lang w:val="en-US"/>
              </w:rPr>
              <w:t xml:space="preserve">2. RETELE ELECTRICE </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left="0" w:right="0" w:hanging="0"/>
              <w:jc w:val="right"/>
              <w:rPr>
                <w:rFonts w:ascii="Times New Roman" w:hAnsi="Times New Roman"/>
                <w:sz w:val="22"/>
                <w:szCs w:val="22"/>
                <w:lang w:val="en-US"/>
              </w:rPr>
            </w:pPr>
            <w:r>
              <w:rPr>
                <w:sz w:val="22"/>
                <w:szCs w:val="22"/>
                <w:lang w:val="en-US"/>
              </w:rPr>
            </w:r>
          </w:p>
        </w:tc>
        <w:tc>
          <w:tcPr>
            <w:tcW w:w="1276"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right w:val="single" w:sz="6" w:space="0" w:color="000000"/>
            </w:tcBorders>
            <w:tcMar>
              <w:left w:w="107" w:type="dxa"/>
              <w:right w:w="107" w:type="dxa"/>
            </w:tcMar>
          </w:tcPr>
          <w:p>
            <w:pPr>
              <w:pStyle w:val="Normal"/>
              <w:bidi w:val="0"/>
              <w:ind w:left="0" w:right="0" w:hanging="0"/>
              <w:rPr>
                <w:lang w:val="en-US"/>
              </w:rPr>
            </w:pPr>
            <w:r>
              <w:rPr>
                <w:b/>
                <w:bCs/>
                <w:sz w:val="22"/>
                <w:szCs w:val="22"/>
                <w:lang w:val="en-US"/>
              </w:rPr>
              <w:t>2.1. Lucrari de montare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7"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6" w:type="dxa"/>
            <w:gridSpan w:val="3"/>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lang w:val="en-US"/>
              </w:rPr>
            </w:pPr>
            <w:r>
              <w:rPr>
                <w:sz w:val="22"/>
                <w:szCs w:val="22"/>
                <w:lang w:val="en-US"/>
              </w:rPr>
              <w:t>55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08-03-594-2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rPr>
                <w:lang w:val="en-US"/>
              </w:rPr>
            </w:pPr>
            <w:r>
              <w:rPr>
                <w:sz w:val="24"/>
                <w:szCs w:val="24"/>
                <w:lang w:val="en-US"/>
              </w:rPr>
              <w:t>Corp de iluminare LED incastrat rotund alb  30W 7000K</w:t>
            </w:r>
          </w:p>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100 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lang w:val="en-US"/>
              </w:rPr>
            </w:pPr>
            <w:r>
              <w:rPr>
                <w:sz w:val="22"/>
                <w:szCs w:val="22"/>
                <w:lang w:val="en-US"/>
              </w:rPr>
              <w:t>0,2400</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Corp de iluminare LED incastrat rotund alb  30W 7000K</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08-03-591-9</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Priza de fisa tip neingropat, la instalatie inchisa priza dubla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100 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0,0800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Priza duba euro Makel 32001057 lilium 16 A 250 V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6,0000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59</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Priza RJ45</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2,0000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60</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08-03-591-2</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Intreruptor cu o clapa, tip ingropat, la instalatie inchisa</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100 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0,0300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61</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Intrerupator unitar cu indicator Makel 32001021 lilium 10 A 250 V alb sau analogic</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62</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Cutie pentru instalarea prizei si intrerupatorului</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11,0000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63</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Cutie de distributie</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buc</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4,0000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64</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08-02-412-1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Introducerea conductorilor in tevi si furtunuri metalice pozate: primul conductor monofir sau multifir in impletire comuna, sectiune sumara pina la 2,5 mm2</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100 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3,9080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65</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Cablu ВВГнг(А)-LSLTx-3*1.5</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306,0000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66</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Cablu ВВГнг(А)-LSLTx-3*2.5</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84,8000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67</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08-02-409-1</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Teava din vinilplast pe contructii instalate, pe pereti si coloane, fixare cu scoabe, diametru pina la 25 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100 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3,9080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lang w:val="en-US"/>
              </w:rPr>
            </w:pPr>
            <w:r>
              <w:rPr>
                <w:sz w:val="22"/>
                <w:szCs w:val="22"/>
                <w:lang w:val="en-US"/>
              </w:rPr>
              <w:t xml:space="preserve"> </w:t>
            </w:r>
            <w:r>
              <w:rPr>
                <w:sz w:val="22"/>
                <w:szCs w:val="22"/>
                <w:lang w:val="en-US"/>
              </w:rPr>
              <w:t>68</w:t>
            </w:r>
          </w:p>
        </w:tc>
        <w:tc>
          <w:tcPr>
            <w:tcW w:w="1276"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Pret de piata</w:t>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rPr>
                <w:lang w:val="en-US"/>
              </w:rPr>
            </w:pPr>
            <w:r>
              <w:rPr>
                <w:sz w:val="24"/>
                <w:szCs w:val="24"/>
                <w:lang w:val="en-US"/>
              </w:rPr>
              <w:t>Teava din PVC 25mm</w:t>
            </w:r>
          </w:p>
          <w:p>
            <w:pPr>
              <w:pStyle w:val="Normal"/>
              <w:bidi w:val="0"/>
              <w:ind w:left="0" w:right="0" w:hanging="0"/>
              <w:rPr>
                <w:rFonts w:ascii="Times New Roman" w:hAnsi="Times New Roman"/>
                <w:sz w:val="22"/>
                <w:szCs w:val="22"/>
                <w:lang w:val="en-US"/>
              </w:rPr>
            </w:pPr>
            <w:r>
              <w:rPr>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m</w:t>
            </w:r>
          </w:p>
        </w:tc>
        <w:tc>
          <w:tcPr>
            <w:tcW w:w="1277"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bidi w:val="0"/>
              <w:ind w:left="0" w:right="0" w:hanging="0"/>
              <w:jc w:val="center"/>
              <w:rPr>
                <w:lang w:val="en-US"/>
              </w:rPr>
            </w:pPr>
            <w:r>
              <w:rPr>
                <w:sz w:val="22"/>
                <w:szCs w:val="22"/>
                <w:lang w:val="en-US"/>
              </w:rPr>
              <w:t>390,8000</w:t>
            </w:r>
          </w:p>
          <w:p>
            <w:pPr>
              <w:pStyle w:val="Normal"/>
              <w:bidi w:val="0"/>
              <w:ind w:left="0" w:right="0" w:hanging="0"/>
              <w:jc w:val="center"/>
              <w:rPr>
                <w:rFonts w:ascii="Times New Roman" w:hAnsi="Times New Roman"/>
                <w:sz w:val="22"/>
                <w:szCs w:val="22"/>
                <w:lang w:val="en-US"/>
              </w:rPr>
            </w:pPr>
            <w:r>
              <w:rPr>
                <w:sz w:val="22"/>
                <w:szCs w:val="22"/>
                <w:lang w:val="en-US"/>
              </w:rPr>
            </w:r>
          </w:p>
        </w:tc>
        <w:tc>
          <w:tcPr>
            <w:tcW w:w="141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keepLines/>
              <w:bidi w:val="0"/>
              <w:ind w:left="0" w:right="0" w:hanging="0"/>
              <w:jc w:val="center"/>
              <w:rPr>
                <w:rFonts w:ascii="Times New Roman" w:hAnsi="Times New Roman"/>
                <w:sz w:val="4"/>
                <w:szCs w:val="4"/>
                <w:lang w:val="en-US"/>
              </w:rPr>
            </w:pPr>
            <w:r>
              <w:rPr>
                <w:sz w:val="4"/>
                <w:szCs w:val="4"/>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Asigurari sociale</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Transportarea materialelor</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Cheltueli de regie</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i/>
                <w:iCs/>
                <w:sz w:val="22"/>
                <w:szCs w:val="22"/>
                <w:lang w:val="en-US"/>
              </w:rPr>
              <w:t>Beneficiu de deviz</w:t>
            </w:r>
          </w:p>
        </w:tc>
        <w:tc>
          <w:tcPr>
            <w:tcW w:w="991" w:type="dxa"/>
            <w:gridSpan w:val="3"/>
            <w:tcBorders>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Lucrari de montare</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i/>
                <w:iCs/>
                <w:sz w:val="22"/>
                <w:szCs w:val="22"/>
                <w:lang w:val="en-US"/>
              </w:rPr>
              <w:t>Total</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b/>
                <w:bCs/>
                <w:sz w:val="24"/>
                <w:szCs w:val="24"/>
                <w:lang w:val="en-US"/>
              </w:rPr>
              <w:t xml:space="preserve">Total </w:t>
            </w:r>
            <w:r>
              <w:rPr>
                <w:b/>
                <w:bCs/>
                <w:sz w:val="22"/>
                <w:szCs w:val="22"/>
                <w:lang w:val="en-US"/>
              </w:rPr>
              <w:t xml:space="preserve">RETELE ELECTRICE </w:t>
            </w:r>
          </w:p>
          <w:p>
            <w:pPr>
              <w:pStyle w:val="Normal"/>
              <w:tabs>
                <w:tab w:val="clear" w:pos="720"/>
              </w:tabs>
              <w:bidi w:val="0"/>
              <w:ind w:left="0" w:right="0" w:hanging="0"/>
              <w:rPr>
                <w:lang w:val="en-US"/>
              </w:rPr>
            </w:pPr>
            <w:r>
              <w:rPr>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r>
        <w:trPr>
          <w:trHeight w:val="20" w:hRule="exact"/>
        </w:trPr>
        <w:tc>
          <w:tcPr>
            <w:tcW w:w="675"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010"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b/>
                <w:b/>
                <w:bCs/>
                <w:sz w:val="22"/>
                <w:szCs w:val="22"/>
                <w:lang w:val="en-US"/>
              </w:rPr>
            </w:pPr>
            <w:r>
              <w:rPr>
                <w:b/>
                <w:bCs/>
                <w:sz w:val="22"/>
                <w:szCs w:val="22"/>
                <w:lang w:val="en-US"/>
              </w:rPr>
            </w:r>
          </w:p>
        </w:tc>
        <w:tc>
          <w:tcPr>
            <w:tcW w:w="1215"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7"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rHeight w:val="20" w:hRule="atLeast"/>
        </w:trPr>
        <w:tc>
          <w:tcPr>
            <w:tcW w:w="675" w:type="dxa"/>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010"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15"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9"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7" w:type="dxa"/>
            <w:gridSpan w:val="2"/>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9" w:type="dxa"/>
            <w:gridSpan w:val="3"/>
            <w:tcBorders>
              <w:top w:val="single" w:sz="12"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Total</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20"/>
              </w:tabs>
              <w:bidi w:val="0"/>
              <w:ind w:left="0" w:right="0" w:hanging="0"/>
              <w:rPr>
                <w:lang w:val="en-US"/>
              </w:rPr>
            </w:pPr>
            <w:r>
              <w:rPr>
                <w:sz w:val="22"/>
                <w:szCs w:val="22"/>
                <w:lang w:val="en-US"/>
              </w:rPr>
              <w:t xml:space="preserve"> </w:t>
            </w:r>
            <w:r>
              <w:rPr>
                <w:sz w:val="22"/>
                <w:szCs w:val="22"/>
                <w:lang w:val="en-US"/>
              </w:rPr>
              <w:t>lei</w:t>
            </w:r>
          </w:p>
        </w:tc>
        <w:tc>
          <w:tcPr>
            <w:tcW w:w="933" w:type="dxa"/>
            <w:tcBorders>
              <w:top w:val="single" w:sz="4" w:space="0" w:color="000000"/>
              <w:bottom w:val="single" w:sz="4"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left="0" w:right="0" w:hanging="0"/>
              <w:jc w:val="center"/>
              <w:rPr>
                <w:rFonts w:ascii="Times New Roman" w:hAnsi="Times New Roman"/>
                <w:sz w:val="6"/>
                <w:szCs w:val="6"/>
                <w:lang w:val="en-US"/>
              </w:rPr>
            </w:pPr>
            <w:r>
              <w:rPr>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276"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3544"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rPr>
                <w:lang w:val="en-US"/>
              </w:rPr>
            </w:pPr>
            <w:r>
              <w:rPr>
                <w:sz w:val="22"/>
                <w:szCs w:val="22"/>
                <w:lang w:val="en-US"/>
              </w:rPr>
              <w:t>TVA</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933" w:type="dxa"/>
            <w:tcBorders>
              <w:top w:val="single" w:sz="4" w:space="0" w:color="000000"/>
              <w:bottom w:val="single" w:sz="4"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618" w:type="dxa"/>
            <w:gridSpan w:val="4"/>
            <w:tcBorders>
              <w:top w:val="single" w:sz="4" w:space="0" w:color="000000"/>
              <w:bottom w:val="single" w:sz="4" w:space="0" w:color="000000"/>
              <w:right w:val="single" w:sz="6" w:space="0" w:color="000000"/>
            </w:tcBorders>
            <w:tcMar>
              <w:left w:w="107" w:type="dxa"/>
              <w:right w:w="107" w:type="dxa"/>
            </w:tcMar>
          </w:tcPr>
          <w:p>
            <w:pPr>
              <w:pStyle w:val="Normal"/>
              <w:bidi w:val="0"/>
              <w:ind w:left="0" w:right="0" w:hanging="0"/>
              <w:rPr>
                <w:rFonts w:ascii="Times New Roman" w:hAnsi="Times New Roman"/>
                <w:sz w:val="22"/>
                <w:szCs w:val="22"/>
                <w:lang w:val="en-US"/>
              </w:rPr>
            </w:pPr>
            <w:r>
              <w:rPr>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left="0" w:right="0" w:hanging="0"/>
              <w:jc w:val="center"/>
              <w:rPr>
                <w:rFonts w:ascii="Times New Roman" w:hAnsi="Times New Roman"/>
                <w:sz w:val="6"/>
                <w:szCs w:val="6"/>
                <w:lang w:val="en-US"/>
              </w:rPr>
            </w:pPr>
            <w:r>
              <w:rPr>
                <w:sz w:val="6"/>
                <w:szCs w:val="6"/>
                <w:lang w:val="en-US"/>
              </w:rPr>
            </w:r>
          </w:p>
        </w:tc>
      </w:tr>
      <w:tr>
        <w:trPr>
          <w:trHeight w:val="318" w:hRule="atLeast"/>
        </w:trPr>
        <w:tc>
          <w:tcPr>
            <w:tcW w:w="709"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6"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2598" w:type="dxa"/>
            <w:tcBorders>
              <w:left w:val="single" w:sz="6" w:space="0" w:color="000000"/>
              <w:bottom w:val="single" w:sz="6" w:space="0" w:color="000000"/>
            </w:tcBorders>
            <w:tcMar>
              <w:left w:w="107" w:type="dxa"/>
              <w:right w:w="107" w:type="dxa"/>
            </w:tcMar>
            <w:vAlign w:val="bottom"/>
          </w:tcPr>
          <w:p>
            <w:pPr>
              <w:pStyle w:val="Normal"/>
              <w:tabs>
                <w:tab w:val="clear" w:pos="720"/>
              </w:tabs>
              <w:bidi w:val="0"/>
              <w:ind w:left="0" w:right="0" w:hanging="0"/>
              <w:rPr>
                <w:rFonts w:ascii="Times New Roman" w:hAnsi="Times New Roman"/>
                <w:b/>
                <w:b/>
                <w:bCs/>
                <w:sz w:val="22"/>
                <w:szCs w:val="22"/>
                <w:lang w:val="en-US"/>
              </w:rPr>
            </w:pPr>
            <w:r>
              <w:rPr>
                <w:b/>
                <w:bCs/>
                <w:sz w:val="22"/>
                <w:szCs w:val="22"/>
                <w:lang w:val="en-US"/>
              </w:rPr>
            </w:r>
          </w:p>
          <w:p>
            <w:pPr>
              <w:pStyle w:val="Normal"/>
              <w:tabs>
                <w:tab w:val="clear" w:pos="720"/>
              </w:tabs>
              <w:bidi w:val="0"/>
              <w:ind w:left="0" w:right="0" w:hanging="0"/>
              <w:rPr>
                <w:lang w:val="en-US"/>
              </w:rPr>
            </w:pPr>
            <w:r>
              <w:rPr>
                <w:b/>
                <w:bCs/>
                <w:sz w:val="22"/>
                <w:szCs w:val="22"/>
                <w:lang w:val="en-US"/>
              </w:rPr>
              <w:t>Total deviz:</w:t>
            </w:r>
          </w:p>
          <w:p>
            <w:pPr>
              <w:pStyle w:val="Normal"/>
              <w:tabs>
                <w:tab w:val="clear" w:pos="720"/>
              </w:tabs>
              <w:bidi w:val="0"/>
              <w:ind w:left="0" w:right="0" w:hanging="0"/>
              <w:rPr>
                <w:lang w:val="en-US"/>
              </w:rPr>
            </w:pPr>
            <w:r>
              <w:rPr>
                <w:b/>
                <w:bCs/>
                <w:sz w:val="22"/>
                <w:szCs w:val="22"/>
                <w:lang w:val="en-US"/>
              </w:rPr>
              <w:t>Inclusiv salariu</w:t>
            </w:r>
          </w:p>
        </w:tc>
        <w:tc>
          <w:tcPr>
            <w:tcW w:w="1451"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9"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418" w:type="dxa"/>
            <w:gridSpan w:val="3"/>
            <w:tcBorders>
              <w:bottom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618" w:type="dxa"/>
            <w:gridSpan w:val="2"/>
            <w:tcBorders>
              <w:bottom w:val="single" w:sz="6" w:space="0" w:color="000000"/>
              <w:right w:val="single" w:sz="6" w:space="0" w:color="000000"/>
            </w:tcBorders>
            <w:tcMar>
              <w:left w:w="107" w:type="dxa"/>
              <w:right w:w="107" w:type="dxa"/>
            </w:tcMar>
            <w:vAlign w:val="bottom"/>
          </w:tcPr>
          <w:p>
            <w:pPr>
              <w:pStyle w:val="Normal"/>
              <w:tabs>
                <w:tab w:val="clear" w:pos="720"/>
              </w:tabs>
              <w:bidi w:val="0"/>
              <w:ind w:left="0" w:right="0" w:hanging="0"/>
              <w:jc w:val="center"/>
              <w:rPr>
                <w:rFonts w:ascii="Times New Roman" w:hAnsi="Times New Roman"/>
                <w:sz w:val="4"/>
                <w:szCs w:val="4"/>
                <w:lang w:val="en-US"/>
              </w:rPr>
            </w:pPr>
            <w:r>
              <w:rPr>
                <w:sz w:val="4"/>
                <w:szCs w:val="4"/>
                <w:lang w:val="en-US"/>
              </w:rPr>
            </w:r>
          </w:p>
        </w:tc>
      </w:tr>
    </w:tbl>
    <w:p>
      <w:pPr>
        <w:pStyle w:val="Normal"/>
        <w:bidi w:val="0"/>
        <w:ind w:left="0" w:right="0" w:hanging="0"/>
        <w:rPr>
          <w:rFonts w:ascii="Times New Roman" w:hAnsi="Times New Roman"/>
          <w:sz w:val="22"/>
          <w:szCs w:val="22"/>
          <w:lang w:val="en-US"/>
        </w:rPr>
      </w:pPr>
      <w:r>
        <w:rPr>
          <w:sz w:val="22"/>
          <w:szCs w:val="22"/>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bidi w:val="0"/>
        <w:ind w:left="0" w:right="0" w:hanging="0"/>
        <w:jc w:val="center"/>
        <w:rPr>
          <w:rFonts w:ascii="Times New Roman" w:hAnsi="Times New Roman"/>
          <w:sz w:val="28"/>
          <w:szCs w:val="28"/>
          <w:lang w:val="en-US"/>
        </w:rPr>
      </w:pPr>
      <w:r>
        <w:rPr>
          <w:sz w:val="28"/>
          <w:szCs w:val="28"/>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p>
      <w:pPr>
        <w:pStyle w:val="Normal"/>
        <w:tabs>
          <w:tab w:val="clear" w:pos="720"/>
          <w:tab w:val="left" w:pos="4253" w:leader="none"/>
          <w:tab w:val="left" w:pos="4786" w:leader="none"/>
          <w:tab w:val="left" w:pos="6237" w:leader="none"/>
          <w:tab w:val="left" w:pos="6379" w:leader="none"/>
          <w:tab w:val="left" w:pos="6521" w:leader="none"/>
          <w:tab w:val="left" w:pos="8505" w:leader="none"/>
          <w:tab w:val="left" w:pos="10031" w:leader="none"/>
        </w:tabs>
        <w:bidi w:val="0"/>
        <w:ind w:left="0" w:right="0" w:hanging="0"/>
        <w:rPr>
          <w:rFonts w:ascii="Times New Roman" w:hAnsi="Times New Roman"/>
          <w:sz w:val="22"/>
          <w:szCs w:val="22"/>
          <w:lang w:val="en-US"/>
        </w:rPr>
      </w:pPr>
      <w:r>
        <w:rPr>
          <w:sz w:val="22"/>
          <w:szCs w:val="22"/>
          <w:lang w:val="en-US"/>
        </w:rPr>
      </w:r>
    </w:p>
    <w:tbl>
      <w:tblPr>
        <w:tblW w:w="10314" w:type="dxa"/>
        <w:jc w:val="left"/>
        <w:tblInd w:w="-108" w:type="dxa"/>
        <w:tblCellMar>
          <w:top w:w="0" w:type="dxa"/>
          <w:left w:w="108" w:type="dxa"/>
          <w:bottom w:w="0" w:type="dxa"/>
          <w:right w:w="108" w:type="dxa"/>
        </w:tblCellMar>
      </w:tblPr>
      <w:tblGrid>
        <w:gridCol w:w="8613"/>
        <w:gridCol w:w="1700"/>
      </w:tblGrid>
      <w:tr>
        <w:trPr/>
        <w:tc>
          <w:tcPr>
            <w:tcW w:w="8613" w:type="dxa"/>
            <w:tcBorders>
              <w:bottom w:val="single" w:sz="6" w:space="0" w:color="000000"/>
            </w:tcBorders>
          </w:tcPr>
          <w:p>
            <w:pPr>
              <w:pStyle w:val="Normal"/>
              <w:tabs>
                <w:tab w:val="clear" w:pos="720"/>
              </w:tabs>
              <w:bidi w:val="0"/>
              <w:ind w:left="0" w:right="0" w:hanging="0"/>
              <w:jc w:val="center"/>
              <w:rPr>
                <w:lang w:val="en-US"/>
              </w:rPr>
            </w:pPr>
            <w:r>
              <w:rPr>
                <w:b/>
                <w:bCs/>
                <w:sz w:val="32"/>
                <w:szCs w:val="32"/>
                <w:lang w:val="en-US"/>
              </w:rPr>
              <w:t>Lucrari de reparatie curente in incinta edificiului SIS</w:t>
            </w:r>
          </w:p>
          <w:p>
            <w:pPr>
              <w:pStyle w:val="Normal"/>
              <w:tabs>
                <w:tab w:val="clear" w:pos="720"/>
              </w:tabs>
              <w:bidi w:val="0"/>
              <w:ind w:left="0" w:right="0" w:hanging="0"/>
              <w:jc w:val="center"/>
              <w:rPr>
                <w:lang w:val="en-US"/>
              </w:rPr>
            </w:pPr>
            <w:r>
              <w:rPr>
                <w:b/>
                <w:bCs/>
                <w:sz w:val="32"/>
                <w:szCs w:val="32"/>
                <w:lang w:val="en-US"/>
              </w:rPr>
              <w:t xml:space="preserve"> </w:t>
            </w:r>
            <w:r>
              <w:rPr>
                <w:b/>
                <w:bCs/>
                <w:sz w:val="32"/>
                <w:szCs w:val="32"/>
                <w:lang w:val="en-US"/>
              </w:rPr>
              <w:t>str. Stefan cel Mare.166</w:t>
            </w:r>
            <w:r>
              <w:rPr>
                <w:bCs/>
                <w:i/>
                <w:sz w:val="40"/>
                <w:szCs w:val="40"/>
                <w:lang w:val="en-US"/>
              </w:rPr>
              <w:t xml:space="preserve"> </w:t>
            </w:r>
            <w:r>
              <w:rPr>
                <w:bCs/>
                <w:sz w:val="40"/>
                <w:szCs w:val="40"/>
                <w:lang w:val="en-US"/>
              </w:rPr>
              <w:t>(cladirea cu 7 nivele)</w:t>
            </w:r>
          </w:p>
        </w:tc>
        <w:tc>
          <w:tcPr>
            <w:tcW w:w="1700" w:type="dxa"/>
            <w:tcBorders/>
          </w:tcPr>
          <w:p>
            <w:pPr>
              <w:pStyle w:val="Normal"/>
              <w:tabs>
                <w:tab w:val="clear" w:pos="720"/>
              </w:tabs>
              <w:bidi w:val="0"/>
              <w:ind w:left="0" w:right="0" w:hanging="0"/>
              <w:jc w:val="right"/>
              <w:rPr>
                <w:rFonts w:ascii="Times New Roman" w:hAnsi="Times New Roman"/>
                <w:sz w:val="16"/>
                <w:szCs w:val="16"/>
                <w:lang w:val="en-US"/>
              </w:rPr>
            </w:pPr>
            <w:r>
              <w:rPr>
                <w:sz w:val="16"/>
                <w:szCs w:val="16"/>
                <w:lang w:val="en-US"/>
              </w:rPr>
            </w:r>
          </w:p>
          <w:p>
            <w:pPr>
              <w:pStyle w:val="Normal"/>
              <w:tabs>
                <w:tab w:val="clear" w:pos="720"/>
              </w:tabs>
              <w:bidi w:val="0"/>
              <w:ind w:left="0" w:right="0" w:hanging="0"/>
              <w:jc w:val="right"/>
              <w:rPr>
                <w:lang w:val="en-US"/>
              </w:rPr>
            </w:pPr>
            <w:r>
              <w:rPr>
                <w:sz w:val="22"/>
                <w:szCs w:val="22"/>
                <w:lang w:val="en-US"/>
              </w:rPr>
              <w:t>Formular Nr.3</w:t>
            </w:r>
          </w:p>
        </w:tc>
      </w:tr>
      <w:tr>
        <w:trPr/>
        <w:tc>
          <w:tcPr>
            <w:tcW w:w="8613" w:type="dxa"/>
            <w:tcBorders/>
          </w:tcPr>
          <w:p>
            <w:pPr>
              <w:pStyle w:val="Normal"/>
              <w:tabs>
                <w:tab w:val="clear" w:pos="720"/>
              </w:tabs>
              <w:bidi w:val="0"/>
              <w:ind w:left="0" w:right="0" w:hanging="0"/>
              <w:jc w:val="center"/>
              <w:rPr/>
            </w:pPr>
            <w:r>
              <w:rPr>
                <w:sz w:val="22"/>
                <w:szCs w:val="22"/>
              </w:rPr>
              <w:t>(</w:t>
            </w:r>
            <w:r>
              <w:rPr>
                <w:sz w:val="22"/>
                <w:szCs w:val="22"/>
                <w:lang w:val="en-US"/>
              </w:rPr>
              <w:t>denumirea obiectivului)</w:t>
            </w:r>
          </w:p>
        </w:tc>
        <w:tc>
          <w:tcPr>
            <w:tcW w:w="1700" w:type="dxa"/>
            <w:tcBorders/>
          </w:tcPr>
          <w:p>
            <w:pPr>
              <w:pStyle w:val="Normal"/>
              <w:tabs>
                <w:tab w:val="clear" w:pos="720"/>
              </w:tabs>
              <w:bidi w:val="0"/>
              <w:ind w:left="0" w:right="0" w:hanging="0"/>
              <w:jc w:val="right"/>
              <w:rPr>
                <w:lang w:val="en-US"/>
              </w:rPr>
            </w:pPr>
            <w:r>
              <w:rPr>
                <w:sz w:val="16"/>
                <w:szCs w:val="16"/>
                <w:lang w:val="en-US"/>
              </w:rPr>
              <w:t>WinCmeta</w:t>
            </w:r>
          </w:p>
        </w:tc>
      </w:tr>
    </w:tbl>
    <w:p>
      <w:pPr>
        <w:pStyle w:val="Normal"/>
        <w:bidi w:val="0"/>
        <w:ind w:left="0" w:right="0" w:hanging="0"/>
        <w:rPr>
          <w:rFonts w:ascii="Times New Roman" w:hAnsi="Times New Roman"/>
          <w:sz w:val="22"/>
          <w:szCs w:val="22"/>
        </w:rPr>
      </w:pPr>
      <w:r>
        <w:rPr>
          <w:sz w:val="22"/>
          <w:szCs w:val="22"/>
        </w:rPr>
      </w:r>
    </w:p>
    <w:p>
      <w:pPr>
        <w:pStyle w:val="Normal"/>
        <w:bidi w:val="0"/>
        <w:ind w:left="0" w:right="0" w:hanging="0"/>
        <w:rPr>
          <w:rFonts w:ascii="Times New Roman" w:hAnsi="Times New Roman"/>
          <w:sz w:val="22"/>
          <w:szCs w:val="22"/>
        </w:rPr>
      </w:pPr>
      <w:r>
        <w:rPr>
          <w:sz w:val="22"/>
          <w:szCs w:val="22"/>
        </w:rPr>
      </w:r>
    </w:p>
    <w:p>
      <w:pPr>
        <w:pStyle w:val="Normal"/>
        <w:bidi w:val="0"/>
        <w:ind w:left="0" w:right="0" w:hanging="0"/>
        <w:jc w:val="center"/>
        <w:rPr>
          <w:lang w:val="en-US"/>
        </w:rPr>
      </w:pPr>
      <w:r>
        <w:rPr>
          <w:b/>
          <w:bCs/>
          <w:sz w:val="40"/>
          <w:szCs w:val="40"/>
          <w:lang w:val="en-US"/>
        </w:rPr>
        <w:t>Deviz local de resurse № 02</w:t>
      </w:r>
    </w:p>
    <w:p>
      <w:pPr>
        <w:pStyle w:val="Normal"/>
        <w:bidi w:val="0"/>
        <w:ind w:left="0" w:right="0" w:hanging="0"/>
        <w:jc w:val="center"/>
        <w:rPr>
          <w:lang w:val="en-US"/>
        </w:rPr>
      </w:pPr>
      <w:r>
        <w:rPr>
          <w:b/>
          <w:bCs/>
          <w:sz w:val="28"/>
          <w:szCs w:val="28"/>
          <w:lang w:val="en-US"/>
        </w:rPr>
        <w:t xml:space="preserve"> </w:t>
      </w:r>
    </w:p>
    <w:p>
      <w:pPr>
        <w:pStyle w:val="Normal"/>
        <w:bidi w:val="0"/>
        <w:ind w:left="0" w:right="0" w:hanging="0"/>
        <w:rPr>
          <w:rFonts w:ascii="Times New Roman" w:hAnsi="Times New Roman"/>
          <w:sz w:val="24"/>
          <w:szCs w:val="24"/>
          <w:lang w:val="en-US"/>
        </w:rPr>
      </w:pPr>
      <w:r>
        <w:rPr>
          <w:sz w:val="24"/>
          <w:szCs w:val="24"/>
          <w:lang w:val="en-US"/>
        </w:rPr>
      </w:r>
    </w:p>
    <w:tbl>
      <w:tblPr>
        <w:tblW w:w="10348" w:type="dxa"/>
        <w:jc w:val="left"/>
        <w:tblInd w:w="-142" w:type="dxa"/>
        <w:tblCellMar>
          <w:top w:w="0" w:type="dxa"/>
          <w:left w:w="108" w:type="dxa"/>
          <w:bottom w:w="0" w:type="dxa"/>
          <w:right w:w="108" w:type="dxa"/>
        </w:tblCellMar>
      </w:tblPr>
      <w:tblGrid>
        <w:gridCol w:w="568"/>
        <w:gridCol w:w="1274"/>
        <w:gridCol w:w="3970"/>
        <w:gridCol w:w="992"/>
        <w:gridCol w:w="1134"/>
        <w:gridCol w:w="1135"/>
        <w:gridCol w:w="1274"/>
      </w:tblGrid>
      <w:tr>
        <w:trPr>
          <w:cantSplit w:val="true"/>
        </w:trPr>
        <w:tc>
          <w:tcPr>
            <w:tcW w:w="568" w:type="dxa"/>
            <w:vMerge w:val="restart"/>
            <w:tcBorders>
              <w:top w:val="single" w:sz="6" w:space="0" w:color="000000"/>
              <w:left w:val="single" w:sz="6" w:space="0" w:color="000000"/>
            </w:tcBorders>
            <w:shd w:color="auto" w:fill="auto" w:val="pct5"/>
          </w:tcPr>
          <w:p>
            <w:pPr>
              <w:pStyle w:val="Normal"/>
              <w:tabs>
                <w:tab w:val="clear" w:pos="720"/>
              </w:tabs>
              <w:bidi w:val="0"/>
              <w:ind w:left="0" w:right="-108" w:hanging="0"/>
              <w:jc w:val="center"/>
              <w:rPr/>
            </w:pPr>
            <w:r>
              <w:rPr>
                <w:sz w:val="22"/>
                <w:szCs w:val="22"/>
              </w:rPr>
              <w:t>№</w:t>
            </w:r>
          </w:p>
          <w:p>
            <w:pPr>
              <w:pStyle w:val="Normal"/>
              <w:tabs>
                <w:tab w:val="clear" w:pos="720"/>
              </w:tabs>
              <w:bidi w:val="0"/>
              <w:ind w:left="0" w:right="-108" w:hanging="0"/>
              <w:jc w:val="center"/>
              <w:rPr/>
            </w:pPr>
            <w:r>
              <w:rPr>
                <w:sz w:val="22"/>
                <w:szCs w:val="22"/>
              </w:rPr>
              <w:t xml:space="preserve"> </w:t>
            </w:r>
            <w:r>
              <w:rPr>
                <w:sz w:val="22"/>
                <w:szCs w:val="22"/>
                <w:lang w:val="en-US"/>
              </w:rPr>
              <w:t>crt</w:t>
            </w:r>
            <w:r>
              <w:rPr>
                <w:sz w:val="22"/>
                <w:szCs w:val="22"/>
              </w:rPr>
              <w:t>.</w:t>
            </w:r>
          </w:p>
        </w:tc>
        <w:tc>
          <w:tcPr>
            <w:tcW w:w="1274" w:type="dxa"/>
            <w:vMerge w:val="restart"/>
            <w:tcBorders>
              <w:top w:val="single" w:sz="6" w:space="0" w:color="000000"/>
              <w:left w:val="single" w:sz="6" w:space="0" w:color="000000"/>
            </w:tcBorders>
            <w:shd w:color="auto" w:fill="auto" w:val="pct5"/>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rFonts w:cs="Times New Roman CE" w:ascii="Times New Roman CE" w:hAnsi="Times New Roman CE"/>
                <w:sz w:val="22"/>
                <w:szCs w:val="22"/>
                <w:lang w:val="ro-RO"/>
              </w:rPr>
              <w:t xml:space="preserve">şi Cod </w:t>
            </w:r>
            <w:r>
              <w:rPr>
                <w:sz w:val="22"/>
                <w:szCs w:val="22"/>
                <w:lang w:val="en-US"/>
              </w:rPr>
              <w:t xml:space="preserve"> </w:t>
            </w:r>
            <w:r>
              <w:rPr>
                <w:sz w:val="22"/>
                <w:szCs w:val="22"/>
                <w:lang w:val="ro-RO"/>
              </w:rPr>
              <w:t xml:space="preserve">resurse  </w:t>
            </w:r>
          </w:p>
        </w:tc>
        <w:tc>
          <w:tcPr>
            <w:tcW w:w="3970" w:type="dxa"/>
            <w:vMerge w:val="restart"/>
            <w:tcBorders>
              <w:top w:val="single" w:sz="6" w:space="0" w:color="000000"/>
              <w:lef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lang w:val="ro-RO"/>
              </w:rPr>
            </w:pPr>
            <w:r>
              <w:rPr>
                <w:sz w:val="22"/>
                <w:szCs w:val="22"/>
                <w:lang w:val="ro-RO"/>
              </w:rPr>
            </w:r>
          </w:p>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 xml:space="preserve">Denumire lucrări şi cheltuieli      </w:t>
            </w:r>
          </w:p>
        </w:tc>
        <w:tc>
          <w:tcPr>
            <w:tcW w:w="992" w:type="dxa"/>
            <w:vMerge w:val="restart"/>
            <w:tcBorders>
              <w:top w:val="single" w:sz="6" w:space="0" w:color="000000"/>
              <w:left w:val="single" w:sz="6" w:space="0" w:color="000000"/>
            </w:tcBorders>
            <w:shd w:color="auto" w:fill="auto" w:val="pct5"/>
          </w:tcPr>
          <w:p>
            <w:pPr>
              <w:pStyle w:val="Normal"/>
              <w:tabs>
                <w:tab w:val="clear" w:pos="720"/>
              </w:tabs>
              <w:bidi w:val="0"/>
              <w:ind w:left="-108" w:right="-108" w:hanging="0"/>
              <w:jc w:val="center"/>
              <w:rPr>
                <w:rFonts w:ascii="Times New Roman" w:hAnsi="Times New Roman"/>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r>
              <w:rPr>
                <w:sz w:val="22"/>
                <w:szCs w:val="22"/>
              </w:rPr>
              <w:t xml:space="preserve"> </w:t>
            </w:r>
          </w:p>
        </w:tc>
        <w:tc>
          <w:tcPr>
            <w:tcW w:w="1134" w:type="dxa"/>
            <w:vMerge w:val="restart"/>
            <w:tcBorders>
              <w:top w:val="single" w:sz="6" w:space="0" w:color="000000"/>
              <w:left w:val="single" w:sz="6" w:space="0" w:color="000000"/>
            </w:tcBorders>
            <w:shd w:color="auto" w:fill="auto" w:val="pct5"/>
          </w:tcPr>
          <w:p>
            <w:pPr>
              <w:pStyle w:val="Normal"/>
              <w:tabs>
                <w:tab w:val="clear" w:pos="720"/>
              </w:tabs>
              <w:bidi w:val="0"/>
              <w:ind w:left="-108" w:right="-108" w:hanging="0"/>
              <w:jc w:val="center"/>
              <w:rPr>
                <w:lang w:val="ro-RO"/>
              </w:rPr>
            </w:pPr>
            <w:r>
              <w:rPr>
                <w:sz w:val="22"/>
                <w:szCs w:val="22"/>
                <w:lang w:val="ro-RO"/>
              </w:rPr>
              <w:t>Cantitate conform datelor din proiect</w:t>
            </w:r>
          </w:p>
        </w:tc>
        <w:tc>
          <w:tcPr>
            <w:tcW w:w="2409" w:type="dxa"/>
            <w:gridSpan w:val="2"/>
            <w:tcBorders>
              <w:top w:val="single" w:sz="6" w:space="0" w:color="000000"/>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Valoarea de deviz, lei</w:t>
            </w:r>
          </w:p>
        </w:tc>
      </w:tr>
      <w:tr>
        <w:trPr>
          <w:cantSplit w:val="true"/>
        </w:trPr>
        <w:tc>
          <w:tcPr>
            <w:tcW w:w="568"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rPr>
            </w:pPr>
            <w:r>
              <w:rPr>
                <w:sz w:val="22"/>
                <w:szCs w:val="22"/>
              </w:rPr>
            </w:r>
          </w:p>
        </w:tc>
        <w:tc>
          <w:tcPr>
            <w:tcW w:w="127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rPr>
            </w:pPr>
            <w:r>
              <w:rPr>
                <w:sz w:val="22"/>
                <w:szCs w:val="22"/>
              </w:rPr>
            </w:r>
          </w:p>
        </w:tc>
        <w:tc>
          <w:tcPr>
            <w:tcW w:w="3970"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rPr>
            </w:pPr>
            <w:r>
              <w:rPr>
                <w:sz w:val="22"/>
                <w:szCs w:val="22"/>
              </w:rPr>
            </w:r>
          </w:p>
        </w:tc>
        <w:tc>
          <w:tcPr>
            <w:tcW w:w="992"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rPr>
            </w:pPr>
            <w:r>
              <w:rPr>
                <w:sz w:val="22"/>
                <w:szCs w:val="22"/>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rPr>
            </w:pPr>
            <w:r>
              <w:rPr>
                <w:sz w:val="22"/>
                <w:szCs w:val="22"/>
              </w:rPr>
            </w:r>
          </w:p>
        </w:tc>
        <w:tc>
          <w:tcPr>
            <w:tcW w:w="1135" w:type="dxa"/>
            <w:tcBorders>
              <w:bottom w:val="single" w:sz="6" w:space="0" w:color="000000"/>
              <w:right w:val="single" w:sz="6" w:space="0" w:color="000000"/>
            </w:tcBorders>
            <w:shd w:color="auto" w:fill="auto" w:val="pct5"/>
          </w:tcPr>
          <w:p>
            <w:pPr>
              <w:pStyle w:val="Normal"/>
              <w:tabs>
                <w:tab w:val="clear" w:pos="720"/>
              </w:tabs>
              <w:bidi w:val="0"/>
              <w:ind w:left="0" w:right="0" w:hanging="0"/>
              <w:jc w:val="center"/>
              <w:rPr>
                <w:lang w:val="ro-RO"/>
              </w:rPr>
            </w:pPr>
            <w:r>
              <w:rPr>
                <w:rFonts w:cs="Times New Roman CE" w:ascii="Times New Roman CE" w:hAnsi="Times New Roman CE"/>
                <w:sz w:val="22"/>
                <w:szCs w:val="22"/>
                <w:lang w:val="ro-RO"/>
              </w:rPr>
              <w:t>Pe unitate de măsură</w:t>
            </w:r>
          </w:p>
          <w:p>
            <w:pPr>
              <w:pStyle w:val="Normal"/>
              <w:tabs>
                <w:tab w:val="clear" w:pos="720"/>
              </w:tabs>
              <w:bidi w:val="0"/>
              <w:ind w:left="0" w:right="0" w:hanging="0"/>
              <w:jc w:val="center"/>
              <w:rPr>
                <w:rFonts w:ascii="Times New Roman" w:hAnsi="Times New Roman"/>
                <w:sz w:val="22"/>
                <w:szCs w:val="22"/>
              </w:rPr>
            </w:pPr>
            <w:r>
              <w:rPr>
                <w:sz w:val="22"/>
                <w:szCs w:val="22"/>
              </w:rPr>
            </w:r>
          </w:p>
        </w:tc>
        <w:tc>
          <w:tcPr>
            <w:tcW w:w="1274" w:type="dxa"/>
            <w:tcBorders>
              <w:bottom w:val="single" w:sz="6" w:space="0" w:color="000000"/>
              <w:right w:val="sing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Total</w:t>
            </w:r>
          </w:p>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rFonts w:ascii="Times New Roman" w:hAnsi="Times New Roman"/>
          <w:sz w:val="2"/>
          <w:szCs w:val="2"/>
          <w:lang w:val="en-US"/>
        </w:rPr>
      </w:pPr>
      <w:r>
        <w:rPr>
          <w:sz w:val="2"/>
          <w:szCs w:val="2"/>
          <w:lang w:val="en-US"/>
        </w:rPr>
      </w:r>
    </w:p>
    <w:tbl>
      <w:tblPr>
        <w:tblW w:w="10348" w:type="dxa"/>
        <w:jc w:val="left"/>
        <w:tblInd w:w="-142" w:type="dxa"/>
        <w:tblCellMar>
          <w:top w:w="0" w:type="dxa"/>
          <w:left w:w="108" w:type="dxa"/>
          <w:bottom w:w="0" w:type="dxa"/>
          <w:right w:w="108" w:type="dxa"/>
        </w:tblCellMar>
      </w:tblPr>
      <w:tblGrid>
        <w:gridCol w:w="568"/>
        <w:gridCol w:w="1274"/>
        <w:gridCol w:w="3970"/>
        <w:gridCol w:w="992"/>
        <w:gridCol w:w="1134"/>
        <w:gridCol w:w="1135"/>
        <w:gridCol w:w="1274"/>
      </w:tblGrid>
      <w:tr>
        <w:trPr>
          <w:cantSplit w:val="true"/>
        </w:trPr>
        <w:tc>
          <w:tcPr>
            <w:tcW w:w="568" w:type="dxa"/>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108" w:hanging="0"/>
              <w:jc w:val="center"/>
              <w:rPr/>
            </w:pPr>
            <w:r>
              <w:rPr>
                <w:sz w:val="22"/>
                <w:szCs w:val="22"/>
              </w:rPr>
              <w:t>1</w:t>
            </w:r>
          </w:p>
        </w:tc>
        <w:tc>
          <w:tcPr>
            <w:tcW w:w="1274" w:type="dxa"/>
            <w:tcBorders>
              <w:top w:val="single" w:sz="6" w:space="0" w:color="000000"/>
              <w:left w:val="single" w:sz="6" w:space="0" w:color="000000"/>
              <w:bottom w:val="single" w:sz="6" w:space="0" w:color="000000"/>
            </w:tcBorders>
            <w:shd w:color="auto" w:fill="auto" w:val="pct5"/>
          </w:tcPr>
          <w:p>
            <w:pPr>
              <w:pStyle w:val="Normal"/>
              <w:tabs>
                <w:tab w:val="clear" w:pos="720"/>
              </w:tabs>
              <w:bidi w:val="0"/>
              <w:ind w:left="-120" w:right="-108" w:hanging="0"/>
              <w:jc w:val="center"/>
              <w:rPr/>
            </w:pPr>
            <w:r>
              <w:rPr>
                <w:sz w:val="22"/>
                <w:szCs w:val="22"/>
              </w:rPr>
              <w:t>2</w:t>
            </w:r>
          </w:p>
        </w:tc>
        <w:tc>
          <w:tcPr>
            <w:tcW w:w="3970" w:type="dxa"/>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0" w:hanging="0"/>
              <w:jc w:val="center"/>
              <w:rPr/>
            </w:pPr>
            <w:r>
              <w:rPr>
                <w:sz w:val="22"/>
                <w:szCs w:val="22"/>
              </w:rPr>
              <w:t>3</w:t>
            </w:r>
          </w:p>
        </w:tc>
        <w:tc>
          <w:tcPr>
            <w:tcW w:w="992" w:type="dxa"/>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pPr>
            <w:r>
              <w:rPr>
                <w:sz w:val="22"/>
                <w:szCs w:val="22"/>
              </w:rPr>
              <w:t>4</w:t>
            </w:r>
          </w:p>
        </w:tc>
        <w:tc>
          <w:tcPr>
            <w:tcW w:w="1134" w:type="dxa"/>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pPr>
            <w:r>
              <w:rPr>
                <w:sz w:val="22"/>
                <w:szCs w:val="22"/>
              </w:rPr>
              <w:t>5</w:t>
            </w:r>
          </w:p>
        </w:tc>
        <w:tc>
          <w:tcPr>
            <w:tcW w:w="1135" w:type="dxa"/>
            <w:tcBorders>
              <w:top w:val="single" w:sz="6" w:space="0" w:color="000000"/>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6</w:t>
            </w:r>
          </w:p>
        </w:tc>
        <w:tc>
          <w:tcPr>
            <w:tcW w:w="1274" w:type="dxa"/>
            <w:tcBorders>
              <w:top w:val="single" w:sz="6" w:space="0" w:color="000000"/>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7</w:t>
            </w:r>
          </w:p>
        </w:tc>
      </w:tr>
      <w:tr>
        <w:trPr>
          <w:cantSplit w:val="true"/>
        </w:trPr>
        <w:tc>
          <w:tcPr>
            <w:tcW w:w="568"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rFonts w:ascii="Times New Roman" w:hAnsi="Times New Roman"/>
                <w:sz w:val="22"/>
                <w:szCs w:val="22"/>
              </w:rPr>
            </w:pPr>
            <w:r>
              <w:rPr>
                <w:sz w:val="22"/>
                <w:szCs w:val="22"/>
              </w:rPr>
            </w:r>
          </w:p>
        </w:tc>
        <w:tc>
          <w:tcPr>
            <w:tcW w:w="127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rFonts w:ascii="Times New Roman" w:hAnsi="Times New Roman"/>
                <w:sz w:val="22"/>
                <w:szCs w:val="22"/>
              </w:rPr>
            </w:pPr>
            <w:r>
              <w:rPr>
                <w:sz w:val="22"/>
                <w:szCs w:val="22"/>
              </w:rPr>
            </w:r>
          </w:p>
        </w:tc>
        <w:tc>
          <w:tcPr>
            <w:tcW w:w="3970"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lang w:val="en-US"/>
              </w:rPr>
            </w:pPr>
            <w:r>
              <w:rPr>
                <w:sz w:val="22"/>
                <w:szCs w:val="22"/>
                <w:lang w:val="en-US"/>
              </w:rPr>
              <w:t>Total borderou de resurse № 15-01-2025:</w:t>
            </w:r>
          </w:p>
        </w:tc>
        <w:tc>
          <w:tcPr>
            <w:tcW w:w="992"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rFonts w:ascii="Times New Roman" w:hAnsi="Times New Roman"/>
                <w:sz w:val="22"/>
                <w:szCs w:val="22"/>
                <w:lang w:val="en-US"/>
              </w:rPr>
            </w:pPr>
            <w:r>
              <w:rPr>
                <w:sz w:val="22"/>
                <w:szCs w:val="22"/>
                <w:lang w:val="en-US"/>
              </w:rPr>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rFonts w:ascii="Times New Roman" w:hAnsi="Times New Roman"/>
                <w:sz w:val="22"/>
                <w:szCs w:val="22"/>
                <w:lang w:val="en-US"/>
              </w:rPr>
            </w:pPr>
            <w:r>
              <w:rPr>
                <w:sz w:val="22"/>
                <w:szCs w:val="22"/>
                <w:lang w:val="en-US"/>
              </w:rPr>
            </w:r>
          </w:p>
        </w:tc>
        <w:tc>
          <w:tcPr>
            <w:tcW w:w="1135"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c>
          <w:tcPr>
            <w:tcW w:w="1274"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rFonts w:ascii="Times New Roman" w:hAnsi="Times New Roman"/>
                <w:sz w:val="22"/>
                <w:szCs w:val="22"/>
                <w:lang w:val="en-US"/>
              </w:rPr>
            </w:pPr>
            <w:r>
              <w:rPr>
                <w:sz w:val="22"/>
                <w:szCs w:val="22"/>
                <w:lang w:val="en-US"/>
              </w:rPr>
            </w:r>
          </w:p>
        </w:tc>
      </w:tr>
    </w:tbl>
    <w:p>
      <w:pPr>
        <w:pStyle w:val="Normal"/>
        <w:bidi w:val="0"/>
        <w:ind w:left="0" w:right="0" w:hanging="0"/>
        <w:rPr>
          <w:lang w:val="en-US"/>
        </w:rPr>
      </w:pPr>
      <w:r>
        <w:rPr>
          <w:rFonts w:cs="Courier New" w:ascii="Courier New" w:hAnsi="Courier New"/>
          <w:b/>
          <w:bCs/>
          <w:sz w:val="22"/>
          <w:szCs w:val="22"/>
          <w:lang w:val="en-US"/>
        </w:rPr>
        <w:tab/>
        <w:tab/>
        <w:tab/>
      </w:r>
      <w:r>
        <w:rPr>
          <w:rFonts w:cs="Courier New" w:ascii="Courier New" w:hAnsi="Courier New"/>
          <w:b/>
          <w:bCs/>
          <w:sz w:val="24"/>
          <w:szCs w:val="24"/>
          <w:u w:val="single"/>
          <w:lang w:val="en-US"/>
        </w:rPr>
        <w:t>Manopera:</w:t>
      </w:r>
    </w:p>
    <w:tbl>
      <w:tblPr>
        <w:tblW w:w="10348" w:type="dxa"/>
        <w:jc w:val="left"/>
        <w:tblInd w:w="-142" w:type="dxa"/>
        <w:tblCellMar>
          <w:top w:w="0" w:type="dxa"/>
          <w:left w:w="70" w:type="dxa"/>
          <w:bottom w:w="0" w:type="dxa"/>
          <w:right w:w="70" w:type="dxa"/>
        </w:tblCellMar>
      </w:tblPr>
      <w:tblGrid>
        <w:gridCol w:w="568"/>
        <w:gridCol w:w="1274"/>
        <w:gridCol w:w="3970"/>
        <w:gridCol w:w="992"/>
        <w:gridCol w:w="1134"/>
        <w:gridCol w:w="1135"/>
        <w:gridCol w:w="1274"/>
      </w:tblGrid>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 xml:space="preserve"> </w:t>
            </w:r>
            <w:r>
              <w:rPr>
                <w:sz w:val="22"/>
                <w:szCs w:val="22"/>
                <w:lang w:val="en-US"/>
              </w:rPr>
              <w:t>1.</w:t>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rPr>
                <w:lang w:val="en-US"/>
              </w:rPr>
            </w:pPr>
            <w:r>
              <w:rPr>
                <w:sz w:val="16"/>
                <w:szCs w:val="16"/>
                <w:lang w:val="en-US"/>
              </w:rPr>
              <w:t>1</w:t>
            </w:r>
          </w:p>
        </w:tc>
        <w:tc>
          <w:tcPr>
            <w:tcW w:w="3970" w:type="dxa"/>
            <w:tcBorders>
              <w:top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Muncitor</w:t>
            </w:r>
          </w:p>
        </w:tc>
        <w:tc>
          <w:tcPr>
            <w:tcW w:w="992"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sz w:val="22"/>
                <w:szCs w:val="22"/>
                <w:lang w:val="en-US"/>
              </w:rPr>
              <w:t>146,7883</w:t>
            </w:r>
          </w:p>
        </w:tc>
        <w:tc>
          <w:tcPr>
            <w:tcW w:w="1135"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2852107335349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Lucru la masina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4,8400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7113010010300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Cioplitor piatra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68,0365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7122030012940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Pietrar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25,8600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7122050013400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Zidar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61,3640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7122050013401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Zidar cat.4</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3,3750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7123010010200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Betonist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20,7900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7123020011140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Fierar beton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5,2968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7124010010700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Dulgher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0,1240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71240100107001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Dulgher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22,0500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7132010010900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Faiantar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12,6600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7132030012600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Mozaicar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94,8100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7132040012700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Parchetar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59,4198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7136020011620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Instalator apa, canal</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0,7500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7137010011520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Electrician in constructii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3,3800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7141020013300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Zugrav vopsitor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9,6216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7213050013100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Tinichigiu</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4,2400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7214070021400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Lacatus constructii metalice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19,4050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7214210026800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Montator constructii metalice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23,7250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7214240021810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Lacatus CM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10,9800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7422010060100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Timplar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432,3753</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9310060019900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Muncitor necalificat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16,7840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9310060019920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Muncitor deservire CM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133,5221</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9310060019922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Muncitor deservire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85,1818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9310060019930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Muncitor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h-om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341,5677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4"/>
                <w:szCs w:val="24"/>
                <w:lang w:val="en-US"/>
              </w:rPr>
            </w:pPr>
            <w:r>
              <w:rPr>
                <w:sz w:val="24"/>
                <w:szCs w:val="24"/>
                <w:lang w:val="en-US"/>
              </w:rPr>
            </w:r>
          </w:p>
        </w:tc>
        <w:tc>
          <w:tcPr>
            <w:tcW w:w="3970"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b/>
                <w:bCs/>
                <w:sz w:val="22"/>
                <w:szCs w:val="22"/>
                <w:lang w:val="en-US"/>
              </w:rPr>
              <w:t>Total manopera</w:t>
            </w:r>
          </w:p>
        </w:tc>
        <w:tc>
          <w:tcPr>
            <w:tcW w:w="992"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4"/>
                <w:szCs w:val="24"/>
                <w:lang w:val="en-US"/>
              </w:rPr>
            </w:pPr>
            <w:r>
              <w:rPr>
                <w:sz w:val="24"/>
                <w:szCs w:val="24"/>
                <w:lang w:val="en-US"/>
              </w:rPr>
            </w:r>
          </w:p>
        </w:tc>
        <w:tc>
          <w:tcPr>
            <w:tcW w:w="113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4"/>
                <w:szCs w:val="24"/>
                <w:lang w:val="en-US"/>
              </w:rPr>
            </w:pPr>
            <w:r>
              <w:rPr>
                <w:sz w:val="24"/>
                <w:szCs w:val="24"/>
                <w:lang w:val="en-US"/>
              </w:rPr>
            </w:r>
          </w:p>
        </w:tc>
        <w:tc>
          <w:tcPr>
            <w:tcW w:w="1135"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4"/>
                <w:szCs w:val="24"/>
                <w:lang w:val="en-US"/>
              </w:rPr>
            </w:pPr>
            <w:r>
              <w:rPr>
                <w:sz w:val="24"/>
                <w:szCs w:val="24"/>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b/>
                <w:b/>
                <w:bCs/>
                <w:sz w:val="22"/>
                <w:szCs w:val="22"/>
                <w:lang w:val="en-US"/>
              </w:rPr>
            </w:pPr>
            <w:r>
              <w:rPr>
                <w:b/>
                <w:bCs/>
                <w:sz w:val="22"/>
                <w:szCs w:val="22"/>
                <w:lang w:val="en-US"/>
              </w:rPr>
            </w:r>
          </w:p>
        </w:tc>
      </w:tr>
    </w:tbl>
    <w:p>
      <w:pPr>
        <w:pStyle w:val="Normal"/>
        <w:bidi w:val="0"/>
        <w:ind w:left="0" w:right="0" w:hanging="0"/>
        <w:rPr>
          <w:lang w:val="en-US"/>
        </w:rPr>
      </w:pPr>
      <w:r>
        <w:rPr>
          <w:b/>
          <w:bCs/>
          <w:sz w:val="22"/>
          <w:szCs w:val="22"/>
          <w:lang w:val="en-US"/>
        </w:rPr>
        <w:tab/>
        <w:tab/>
        <w:tab/>
      </w:r>
      <w:r>
        <w:rPr>
          <w:b/>
          <w:bCs/>
          <w:sz w:val="24"/>
          <w:szCs w:val="24"/>
          <w:u w:val="single"/>
          <w:lang w:val="en-US"/>
        </w:rPr>
        <w:t>Materiale:</w:t>
      </w:r>
    </w:p>
    <w:tbl>
      <w:tblPr>
        <w:tblW w:w="10348" w:type="dxa"/>
        <w:jc w:val="left"/>
        <w:tblInd w:w="-142" w:type="dxa"/>
        <w:tblCellMar>
          <w:top w:w="0" w:type="dxa"/>
          <w:left w:w="70" w:type="dxa"/>
          <w:bottom w:w="0" w:type="dxa"/>
          <w:right w:w="70" w:type="dxa"/>
        </w:tblCellMar>
      </w:tblPr>
      <w:tblGrid>
        <w:gridCol w:w="568"/>
        <w:gridCol w:w="1274"/>
        <w:gridCol w:w="3970"/>
        <w:gridCol w:w="992"/>
        <w:gridCol w:w="1134"/>
        <w:gridCol w:w="1135"/>
        <w:gridCol w:w="1274"/>
      </w:tblGrid>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 xml:space="preserve"> </w:t>
            </w:r>
            <w:r>
              <w:rPr>
                <w:sz w:val="22"/>
                <w:szCs w:val="22"/>
                <w:lang w:val="en-US"/>
              </w:rPr>
              <w:t>1.</w:t>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rPr>
                <w:lang w:val="en-US"/>
              </w:rPr>
            </w:pPr>
            <w:r>
              <w:rPr>
                <w:sz w:val="16"/>
                <w:szCs w:val="16"/>
                <w:lang w:val="en-US"/>
              </w:rPr>
              <w:t>1010813</w:t>
            </w:r>
          </w:p>
        </w:tc>
        <w:tc>
          <w:tcPr>
            <w:tcW w:w="3970" w:type="dxa"/>
            <w:tcBorders>
              <w:top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Sirma din otel cu carbon redus pentru diferite destinatii, zincata, diametru 3,0 mm</w:t>
            </w:r>
          </w:p>
        </w:tc>
        <w:tc>
          <w:tcPr>
            <w:tcW w:w="992"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center"/>
              <w:rPr>
                <w:lang w:val="en-US"/>
              </w:rPr>
            </w:pPr>
            <w:r>
              <w:rPr>
                <w:sz w:val="22"/>
                <w:szCs w:val="22"/>
                <w:lang w:val="en-US"/>
              </w:rPr>
              <w:t>t</w:t>
            </w:r>
          </w:p>
        </w:tc>
        <w:tc>
          <w:tcPr>
            <w:tcW w:w="113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sz w:val="22"/>
                <w:szCs w:val="22"/>
                <w:lang w:val="en-US"/>
              </w:rPr>
              <w:t>0,0082</w:t>
            </w:r>
          </w:p>
        </w:tc>
        <w:tc>
          <w:tcPr>
            <w:tcW w:w="1135"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1011764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Talc maruntit cat. 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0,0017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1011924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Electrozi Э42А, diametru 4 mm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3,7517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1011977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Suruburi cu piulite si saibe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1019100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Cartus pentru impuscat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52,3672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1019109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Dibluri pentru conexiune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52,3672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1019852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Vopsea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0,0782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11125679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Cutie pentru instalarea prizei si intrerupatorului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1139042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Clei "БМК-5k"</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0,7816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1421102200513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Nisip sortat nespalat de riu si lacuri 0,0-3,0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4,5276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1711317306661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Bumbac de sters</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0,3750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2010102900900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Lemn rotund de rasinoase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0,0105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2010102903495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Scinduri de rasinoase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0,0735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2010237318700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Distantieri de rost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1 447,9640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2010237318750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Distantieri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63,5610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2010407343982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Rumegus</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1,3885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2020212928347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Panou de cofraj tip P fag  g 15 mm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2,1000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2030112930000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Usi interioare si exterioare din lemn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1,5500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2030112951000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Glasvanduri din profiluri din aluminiu</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18,9800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2030127329586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Masca din baghete de lemn pentru radiatoare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4,5000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20511429507111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Dibluri cu suruburi 8x80mm pentru fixarea profilurilor metalice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12,4369</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2320166200729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Parchetin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l</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1,2475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2320187315789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Decofrol</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2,5200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2413217300010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Cleme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3,4680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2416566101572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Spuma de poliuretan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3,9858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2416586105303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Amorsa-grund</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1,1250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2416586109303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Amorsa-grund betonogrunt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14,7930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241658658303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Amorsa-grund patrundere adinca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11,5650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2430116103899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Vopsea ACRILICA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24302261000001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Fuga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34,8335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2430226100034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Grund miniu anticoroziv g.351-4 S 3097-80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0,2200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2430226100046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Grund de ulei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0,1350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2430226101017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Grund "Tifengrund"</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0,6595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2430226101021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Grund sub tencuiala (Betoncontact, Tifengrund, Grundirmitteli)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1,0740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2430226101466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Chit mastic SR 1270 ntr 5005-78</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13,1372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2430226101600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Chit siliconic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1,3855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2430226102822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Chit pe baza de ipsos "Fughenfuller lait"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2,0427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2462106110100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Adeziv neoprenic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4,3200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2462106110400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Adeziv pentru placaje din gresie ceramica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15,5085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2462106110554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Adeziv pe baza de rasini acrilice sau latex</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410,9300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2462106120000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Adeziv pentru placaje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36,5660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2513206621602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Banda pentru imbinarea rosturilor "Serpeanca"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5,7097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2523156719204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Dibluri cu suruburi 8x100 de masa plastica cu fibre de sticla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165,8250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2523156720072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Banda de etansare sub profiluri "Dihtungsband"</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17,7131</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2586664321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Teava din PVC 25mm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390,8000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2612132506710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Oglinda din semicristal(geam tras, slefuit)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1,0302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2651122100270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Ciment portland alb tip 2 70% alb PA 35 saci S 7055</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27,7700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2651122100402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Ciment metalurgic cu adaosuri M 30 saci S1500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1 421,2180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2652102100737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Var hidratat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14,1720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2653102100000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Fixator pentru consolidare si izolare strat suport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6,9650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2653102100830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Ipsos pentru constructii tip 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0,4500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2653102100833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Chit pe baza de ipsos "Eurofin"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7,9118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2653102100853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Praimer (grund)</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10,6275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2653108860834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Amestec uscat pe baza de ciment pentru tencuiala, cu grosime 10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52,3038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26611122608890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Placi  de gresie  DESIRE BLACK GRES cu dimensiunile 120x280 cm sau analogic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6,6579</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26611128008890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Placi  de gresie  HORIZON GOLD GRES cu dimensiunile 120x280 cm sau analogic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45,2530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26611128052000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Placi granit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28,3254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2662102700201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Placaje din lamele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101,6400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2662102701000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Placi ghips-carton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7,9144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2663102100001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Beton clasa...(B-20)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4,4342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2664102102010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Mortar ciment 100-T(pt.informatie)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2,1956</w:t>
            </w:r>
          </w:p>
          <w:p>
            <w:pPr>
              <w:pStyle w:val="Normal"/>
              <w:bidi w:val="0"/>
              <w:ind w:left="0" w:right="0" w:hanging="0"/>
              <w:jc w:val="right"/>
              <w:rPr>
                <w:lang w:val="en-US"/>
              </w:rPr>
            </w:pPr>
            <w:r>
              <w:rPr>
                <w:sz w:val="22"/>
                <w:szCs w:val="22"/>
                <w:lang w:val="en-US"/>
              </w:rPr>
              <w:t>0,9164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2664102102013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Adeziv pentru lucrari de placaj  (amestec uscat)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322,5536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2664102103001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Mortar ciment-var (pt.informatie)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0,4960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2666122800555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Element de inchidere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1,2772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2670112202052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Placi de granit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72,2670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26701127782050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Placi din Granit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9,2286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2681116002696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Disc diamantat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0,0653</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2681126001472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Hirtie slefuita uscata 23x30 gr 6</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13,2400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2682132600933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Carton bitumat tip CA 400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0,6975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2710406311726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Burlan rotund prefabricat tip brass</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7,2828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2710406311800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Jgheaburi semirotunde prefabricate tip brass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6,7053</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2710602100000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Otel beton OB 37 diam. mai mic sau egal de 8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1,0594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2710703520284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Profil de ghidaj</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6,9270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2710703520285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Profil de suport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16,5825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2732103646000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Panouri fibrolemnoase usoare moi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11,8800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2732103646151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Panouri "Armstrong" cu sistem grila (aparenta sau ascunsa) pentru suspendarea panourilor prefabricate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52,3950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2734113803233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Sirma neagra moale d = 2,5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1,0500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2734113803881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Sirma din otel moale, neagra, D=1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2,1187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2811236304900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Panouri-casete metalice de fatada cu complet de structuri si elemente de fixare sub placaj de fatade ventilate (console, profiluri purtatoare,ancoraje, agrafe etc.)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m2</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21,4467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2812106305714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Mina curenta INOX</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12,2000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28156316312500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Elemente liniare din  Granit grosimea minim 20mm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12,8520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2822115708000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Element de sustinere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261,3600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2840136312702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Profile tabla zincata CD 60x27 mm L=4 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87,1200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2840136312703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Profile tabla zincata UD 27x28 mm L=4 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38,7200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2863146310900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Minere din tabla cromata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2873122004100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Plase sudate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213,9887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2873145887000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Cuie cu cap conic tip A pentru constructii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1,8117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2873155900800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Electrozi de sudura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0,7320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2874113362500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Elemente liniare din  gresie (ATENTIE Gresie de tip DESIRE BLACK GRES sau analogic cu latmea minim 70mm)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32,3442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2874115825003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Suruburi uzuale patrate M 10 x 140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6,3000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2874115829126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Suruburi cu cap inecat crestat 6 x 30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92,9400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2874115830000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Pilnii de curatire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1,7340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2874115833871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Suruburi cu autofiletare 3,5x25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4 768,4321</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2874115833874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Suruburi autofiletante 3,5x9,5 mm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2 710,4000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2874115837745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Suruburi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63,8600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2874115841033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Piulite uzuale patrate M 10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6,3000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2874125881241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Saibe uzuale M 10</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0,1050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2874136313300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Diblu din metal</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199,6000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2875274000050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Elemente de legatura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2,3726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2875274000501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Cot de jgheab</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1,2772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2875274000502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Cot burlan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3,4680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2875274000503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Cot de capat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1,7340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2875274110001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Piesa de legatura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1,7340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2875274110101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Piesa de racordare jgheab -burlan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1,2772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2875274201107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Buton pt. oglinda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4,0800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2875275891519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Crampoane de otel pentru placaje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3,4825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2875276311231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Cirlige din otel zn pentru jgheaburi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8,9404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2875276311528</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Scoabe din otel pentru constructii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0,6300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2881116002700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Disc abraziv</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1,4170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2952270007000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Dispozitiv automat pentru inchiderea usilor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3258666421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Cablu ВВГнг(А)-LSLTx-3*2.5</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86,4960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33348521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Priza duba euro Makel 32001057 lilium 16 A 250 V  sau analogic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4011106202741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Energie electrica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kw</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8,8120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4100116202818</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Apa pentru mortare si betoane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2,5048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4100126202818</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Apa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m3</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9,4760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5009030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Flanse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3,9080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5009031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Scoabe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26,1836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5009041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Dispozitiv de stringere - ramificare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1,2115</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5009056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Capace de izolatie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3,1264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5009061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Fisa de izolatie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129,2416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5009070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Racordari</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7,0344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5009113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Prezoane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48,9600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5009140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Fise de conexiune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0,1954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5009500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Fise de marcare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100 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0,0782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5440089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Banda adeziva izolatoare pe compound policasin, marca "ЛСЭПЛ", latime 20-30 mm, grosime de la 0,14 pina la 0,19 mm inclusiv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kg</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0,6589</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555646687321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Corp de iluminare LED incastrat rotund alb  30W 7000K 2250 lm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24,0000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55585756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Intrerupator unitar cu indicator Makel 32001021 lilium 10 A 250 V alb sau analogic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58633321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Cablu ВВГнг(А)-LSLTx-3*1.5</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m</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312,1200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777896315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Cutie de distributie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4,0000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130.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810741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Hirtie pentru slefuit uscata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buc</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9,1610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970"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b/>
                <w:bCs/>
                <w:sz w:val="22"/>
                <w:szCs w:val="22"/>
                <w:lang w:val="en-US"/>
              </w:rPr>
              <w:t>Total materiale de construc</w:t>
            </w:r>
            <w:r>
              <w:rPr>
                <w:rFonts w:cs="Times New Roman CE" w:ascii="Times New Roman CE" w:hAnsi="Times New Roman CE"/>
                <w:b/>
                <w:bCs/>
                <w:sz w:val="22"/>
                <w:szCs w:val="22"/>
                <w:lang w:val="ro-RO"/>
              </w:rPr>
              <w:t>ţ</w:t>
            </w:r>
            <w:r>
              <w:rPr>
                <w:b/>
                <w:bCs/>
                <w:sz w:val="22"/>
                <w:szCs w:val="22"/>
                <w:lang w:val="en-US"/>
              </w:rPr>
              <w:t>ii</w:t>
            </w:r>
          </w:p>
        </w:tc>
        <w:tc>
          <w:tcPr>
            <w:tcW w:w="992"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5"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b/>
                <w:b/>
                <w:bCs/>
                <w:sz w:val="22"/>
                <w:szCs w:val="22"/>
                <w:lang w:val="en-US"/>
              </w:rPr>
            </w:pPr>
            <w:r>
              <w:rPr>
                <w:b/>
                <w:bCs/>
                <w:sz w:val="22"/>
                <w:szCs w:val="22"/>
                <w:lang w:val="en-US"/>
              </w:rPr>
            </w:r>
          </w:p>
        </w:tc>
      </w:tr>
    </w:tbl>
    <w:p>
      <w:pPr>
        <w:pStyle w:val="Normal"/>
        <w:bidi w:val="0"/>
        <w:ind w:left="0" w:right="0" w:hanging="0"/>
        <w:rPr>
          <w:lang w:val="en-US"/>
        </w:rPr>
      </w:pPr>
      <w:r>
        <w:rPr>
          <w:b/>
          <w:bCs/>
          <w:sz w:val="22"/>
          <w:szCs w:val="22"/>
          <w:lang w:val="en-US"/>
        </w:rPr>
        <w:tab/>
        <w:tab/>
        <w:tab/>
      </w:r>
      <w:r>
        <w:rPr>
          <w:b/>
          <w:bCs/>
          <w:sz w:val="24"/>
          <w:szCs w:val="24"/>
          <w:u w:val="single"/>
          <w:lang w:val="en-US"/>
        </w:rPr>
        <w:t>Utilaje de construc</w:t>
      </w:r>
      <w:r>
        <w:rPr>
          <w:rFonts w:cs="Times New Roman CE" w:ascii="Times New Roman CE" w:hAnsi="Times New Roman CE"/>
          <w:b/>
          <w:bCs/>
          <w:sz w:val="24"/>
          <w:szCs w:val="24"/>
          <w:u w:val="single"/>
          <w:lang w:val="ro-RO"/>
        </w:rPr>
        <w:t>ţii</w:t>
      </w:r>
      <w:r>
        <w:rPr>
          <w:b/>
          <w:bCs/>
          <w:sz w:val="24"/>
          <w:szCs w:val="24"/>
          <w:u w:val="single"/>
          <w:lang w:val="en-US"/>
        </w:rPr>
        <w:t>:</w:t>
      </w:r>
    </w:p>
    <w:tbl>
      <w:tblPr>
        <w:tblW w:w="10348" w:type="dxa"/>
        <w:jc w:val="left"/>
        <w:tblInd w:w="-142" w:type="dxa"/>
        <w:tblCellMar>
          <w:top w:w="0" w:type="dxa"/>
          <w:left w:w="70" w:type="dxa"/>
          <w:bottom w:w="0" w:type="dxa"/>
          <w:right w:w="70" w:type="dxa"/>
        </w:tblCellMar>
      </w:tblPr>
      <w:tblGrid>
        <w:gridCol w:w="568"/>
        <w:gridCol w:w="1274"/>
        <w:gridCol w:w="3970"/>
        <w:gridCol w:w="992"/>
        <w:gridCol w:w="1134"/>
        <w:gridCol w:w="1135"/>
        <w:gridCol w:w="1274"/>
      </w:tblGrid>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 xml:space="preserve"> </w:t>
            </w:r>
            <w:r>
              <w:rPr>
                <w:sz w:val="22"/>
                <w:szCs w:val="22"/>
                <w:lang w:val="en-US"/>
              </w:rPr>
              <w:t>1.</w:t>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rPr>
                <w:lang w:val="en-US"/>
              </w:rPr>
            </w:pPr>
            <w:r>
              <w:rPr>
                <w:sz w:val="16"/>
                <w:szCs w:val="16"/>
                <w:lang w:val="en-US"/>
              </w:rPr>
              <w:t>021102</w:t>
            </w:r>
          </w:p>
        </w:tc>
        <w:tc>
          <w:tcPr>
            <w:tcW w:w="3970" w:type="dxa"/>
            <w:tcBorders>
              <w:top w:val="single" w:sz="6" w:space="0" w:color="000000"/>
              <w:bottom w:val="single" w:sz="6" w:space="0" w:color="000000"/>
              <w:right w:val="single" w:sz="6" w:space="0" w:color="000000"/>
            </w:tcBorders>
          </w:tcPr>
          <w:p>
            <w:pPr>
              <w:pStyle w:val="Normal"/>
              <w:tabs>
                <w:tab w:val="clear" w:pos="720"/>
              </w:tabs>
              <w:bidi w:val="0"/>
              <w:ind w:left="0" w:right="0" w:hanging="0"/>
              <w:rPr>
                <w:lang w:val="en-US"/>
              </w:rPr>
            </w:pPr>
            <w:r>
              <w:rPr>
                <w:sz w:val="22"/>
                <w:szCs w:val="22"/>
                <w:lang w:val="en-US"/>
              </w:rPr>
              <w:t>Macara pe sasiu auto la lucrari de montare a utilajului tehnologic (cu exceptia conductelor principale), 10 t</w:t>
            </w:r>
          </w:p>
        </w:tc>
        <w:tc>
          <w:tcPr>
            <w:tcW w:w="992"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sz w:val="22"/>
                <w:szCs w:val="22"/>
                <w:lang w:val="en-US"/>
              </w:rPr>
              <w:t>0,4734</w:t>
            </w:r>
          </w:p>
        </w:tc>
        <w:tc>
          <w:tcPr>
            <w:tcW w:w="1135"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030902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Ascensoare hidraulice, capacitate de ridicare 10 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61,7464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040502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Instalatii pentru sudare manuala cu arc electric (de curent continuu)</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10,5516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21101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Macara pe sasiu auto, tonaj 6,3 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0,6432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2922140006702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Macara de fereastra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4,5466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2922140006703</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Macara fereastra de 0,0015 MN (0,15 tf)</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7,1990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2922140007000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Macara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1,3031</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2940520004058</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Masina de taiat cu disc </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0,0264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2940520007609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perforat cu burghiu vidia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1,0340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2952160007200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Utilaj de ridicat pentru lucrari de finisaj</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10,3610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2952240004021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Mixer electric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0,1456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2952240005106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Aspirator industrial</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3,1437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2952260003540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Buldozer</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0,0756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2952270003100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Vibrator de adincime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2,5200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2952270003204</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taiat gresie, cu disc D=500 mm, de 5,5 Kw</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10,7300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2952270003205</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taiat piatra universala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24,3016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2952270003700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Centrala de beton</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0,2394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2952270003817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Malaxor  pentru mortar de 200 L actionat electric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1,1998</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19.</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2952270003820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Malaxor mobil, electric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0,8383</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20.</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2952270003830</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Dreptar de aluminiu   = 2,00 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12,6600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21.</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2952270007607</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gaurit electrica cu ajutaj de snec</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0,5101</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22.</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2952270007608</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gaurit manuala electrica cu prelungitor de snec (mixer de tencuire)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0,1060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23.</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2952270007609</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Masina de gaurit electrica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7,4622</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24.</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30902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Ascensor hidraulic, capacitate de ridicare 10 m</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10,1760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25.</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331451</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Perforatoare electrice</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18,9147</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26.</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3410520001102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Automacara 10 tf</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0,3740</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27.</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3410540000006</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Autobasculanta</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4,0454</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 xml:space="preserve"> </w:t>
            </w:r>
            <w:r>
              <w:rPr>
                <w:sz w:val="22"/>
                <w:szCs w:val="22"/>
                <w:lang w:val="en-US"/>
              </w:rPr>
              <w:t>28.</w:t>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rPr>
                <w:lang w:val="en-US"/>
              </w:rPr>
            </w:pPr>
            <w:r>
              <w:rPr>
                <w:sz w:val="16"/>
                <w:szCs w:val="16"/>
                <w:lang w:val="en-US"/>
              </w:rPr>
              <w:t>400002</w:t>
            </w:r>
          </w:p>
        </w:tc>
        <w:tc>
          <w:tcPr>
            <w:tcW w:w="3970" w:type="dxa"/>
            <w:tcBorders>
              <w:top w:val="single" w:sz="6" w:space="0" w:color="000000"/>
              <w:bottom w:val="single" w:sz="6" w:space="0" w:color="000000"/>
              <w:right w:val="single" w:sz="6" w:space="0" w:color="000000"/>
            </w:tcBorders>
          </w:tcPr>
          <w:p>
            <w:pPr>
              <w:pStyle w:val="Normal"/>
              <w:bidi w:val="0"/>
              <w:ind w:left="0" w:right="0" w:hanging="0"/>
              <w:rPr>
                <w:lang w:val="en-US"/>
              </w:rPr>
            </w:pPr>
            <w:r>
              <w:rPr>
                <w:sz w:val="22"/>
                <w:szCs w:val="22"/>
                <w:lang w:val="en-US"/>
              </w:rPr>
              <w:t>Automobile cu bord, tonaj pina la 8 t</w:t>
            </w:r>
          </w:p>
        </w:tc>
        <w:tc>
          <w:tcPr>
            <w:tcW w:w="992" w:type="dxa"/>
            <w:tcBorders>
              <w:top w:val="single" w:sz="6" w:space="0" w:color="000000"/>
              <w:bottom w:val="single" w:sz="6" w:space="0" w:color="000000"/>
              <w:right w:val="single" w:sz="6" w:space="0" w:color="000000"/>
            </w:tcBorders>
            <w:vAlign w:val="center"/>
          </w:tcPr>
          <w:p>
            <w:pPr>
              <w:pStyle w:val="Normal"/>
              <w:bidi w:val="0"/>
              <w:ind w:left="0" w:right="0" w:hanging="0"/>
              <w:jc w:val="center"/>
              <w:rPr>
                <w:lang w:val="en-US"/>
              </w:rPr>
            </w:pPr>
            <w:r>
              <w:rPr>
                <w:sz w:val="22"/>
                <w:szCs w:val="22"/>
                <w:lang w:val="en-US"/>
              </w:rPr>
              <w:t>h-ut</w:t>
            </w:r>
          </w:p>
        </w:tc>
        <w:tc>
          <w:tcPr>
            <w:tcW w:w="1134" w:type="dxa"/>
            <w:tcBorders>
              <w:top w:val="single" w:sz="6" w:space="0" w:color="000000"/>
              <w:bottom w:val="single" w:sz="6" w:space="0" w:color="000000"/>
              <w:right w:val="single" w:sz="6" w:space="0" w:color="000000"/>
            </w:tcBorders>
            <w:vAlign w:val="center"/>
          </w:tcPr>
          <w:p>
            <w:pPr>
              <w:pStyle w:val="Normal"/>
              <w:bidi w:val="0"/>
              <w:ind w:left="0" w:right="0" w:hanging="0"/>
              <w:jc w:val="right"/>
              <w:rPr>
                <w:lang w:val="en-US"/>
              </w:rPr>
            </w:pPr>
            <w:r>
              <w:rPr>
                <w:sz w:val="22"/>
                <w:szCs w:val="22"/>
                <w:lang w:val="en-US"/>
              </w:rPr>
              <w:t>1,1166</w:t>
            </w:r>
          </w:p>
        </w:tc>
        <w:tc>
          <w:tcPr>
            <w:tcW w:w="1135"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bidi w:val="0"/>
              <w:ind w:left="0" w:right="0" w:hanging="0"/>
              <w:jc w:val="right"/>
              <w:rPr>
                <w:rFonts w:ascii="Times New Roman" w:hAnsi="Times New Roman"/>
                <w:sz w:val="22"/>
                <w:szCs w:val="22"/>
                <w:lang w:val="en-US"/>
              </w:rPr>
            </w:pPr>
            <w:r>
              <w:rPr>
                <w:sz w:val="22"/>
                <w:szCs w:val="22"/>
                <w:lang w:val="en-US"/>
              </w:rPr>
            </w:r>
          </w:p>
        </w:tc>
      </w:tr>
      <w:tr>
        <w:trPr/>
        <w:tc>
          <w:tcPr>
            <w:tcW w:w="568" w:type="dxa"/>
            <w:tcBorders>
              <w:top w:val="single" w:sz="6" w:space="0" w:color="000000"/>
              <w:left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3970"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lang w:val="en-US"/>
              </w:rPr>
            </w:pPr>
            <w:r>
              <w:rPr>
                <w:b/>
                <w:bCs/>
                <w:sz w:val="22"/>
                <w:szCs w:val="22"/>
                <w:lang w:val="en-US"/>
              </w:rPr>
              <w:t>Total utilaje de construc</w:t>
            </w:r>
            <w:r>
              <w:rPr>
                <w:rFonts w:cs="Times New Roman CE" w:ascii="Times New Roman CE" w:hAnsi="Times New Roman CE"/>
                <w:b/>
                <w:bCs/>
                <w:sz w:val="22"/>
                <w:szCs w:val="22"/>
                <w:lang w:val="ro-RO"/>
              </w:rPr>
              <w:t>ţ</w:t>
            </w:r>
            <w:r>
              <w:rPr>
                <w:b/>
                <w:bCs/>
                <w:sz w:val="22"/>
                <w:szCs w:val="22"/>
                <w:lang w:val="en-US"/>
              </w:rPr>
              <w:t>ii</w:t>
            </w:r>
          </w:p>
        </w:tc>
        <w:tc>
          <w:tcPr>
            <w:tcW w:w="992"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4"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135" w:type="dxa"/>
            <w:tcBorders>
              <w:top w:val="single" w:sz="6" w:space="0" w:color="000000"/>
              <w:bottom w:val="single" w:sz="6" w:space="0" w:color="000000"/>
              <w:right w:val="single" w:sz="6" w:space="0" w:color="000000"/>
            </w:tcBorders>
          </w:tcPr>
          <w:p>
            <w:pPr>
              <w:pStyle w:val="Normal"/>
              <w:tabs>
                <w:tab w:val="clear" w:pos="720"/>
              </w:tabs>
              <w:bidi w:val="0"/>
              <w:ind w:left="0" w:right="0" w:hanging="0"/>
              <w:rPr>
                <w:rFonts w:ascii="Times New Roman" w:hAnsi="Times New Roman"/>
                <w:sz w:val="22"/>
                <w:szCs w:val="22"/>
                <w:lang w:val="en-US"/>
              </w:rPr>
            </w:pPr>
            <w:r>
              <w:rPr>
                <w:sz w:val="22"/>
                <w:szCs w:val="22"/>
                <w:lang w:val="en-US"/>
              </w:rPr>
            </w:r>
          </w:p>
        </w:tc>
        <w:tc>
          <w:tcPr>
            <w:tcW w:w="1274" w:type="dxa"/>
            <w:tcBorders>
              <w:top w:val="single" w:sz="6" w:space="0" w:color="000000"/>
              <w:bottom w:val="single" w:sz="6" w:space="0" w:color="000000"/>
              <w:right w:val="single" w:sz="6" w:space="0" w:color="000000"/>
            </w:tcBorders>
            <w:vAlign w:val="center"/>
          </w:tcPr>
          <w:p>
            <w:pPr>
              <w:pStyle w:val="Normal"/>
              <w:tabs>
                <w:tab w:val="clear" w:pos="720"/>
              </w:tabs>
              <w:bidi w:val="0"/>
              <w:ind w:left="0" w:right="0" w:hanging="0"/>
              <w:jc w:val="right"/>
              <w:rPr>
                <w:rFonts w:ascii="Times New Roman" w:hAnsi="Times New Roman"/>
                <w:b/>
                <w:b/>
                <w:bCs/>
                <w:sz w:val="22"/>
                <w:szCs w:val="22"/>
                <w:lang w:val="en-US"/>
              </w:rPr>
            </w:pPr>
            <w:r>
              <w:rPr>
                <w:b/>
                <w:bCs/>
                <w:sz w:val="22"/>
                <w:szCs w:val="22"/>
                <w:lang w:val="en-US"/>
              </w:rPr>
            </w:r>
          </w:p>
        </w:tc>
      </w:tr>
    </w:tbl>
    <w:p>
      <w:pPr>
        <w:pStyle w:val="Normal"/>
        <w:bidi w:val="0"/>
        <w:ind w:left="0" w:right="0" w:hanging="0"/>
        <w:rPr>
          <w:lang w:val="en-US"/>
        </w:rPr>
      </w:pPr>
      <w:r>
        <w:rPr>
          <w:sz w:val="6"/>
          <w:szCs w:val="6"/>
          <w:lang w:val="en-US"/>
        </w:rPr>
        <w:t xml:space="preserve"> </w:t>
      </w:r>
    </w:p>
    <w:tbl>
      <w:tblPr>
        <w:tblW w:w="10348" w:type="dxa"/>
        <w:jc w:val="left"/>
        <w:tblInd w:w="-142" w:type="dxa"/>
        <w:tblCellMar>
          <w:top w:w="0" w:type="dxa"/>
          <w:left w:w="108" w:type="dxa"/>
          <w:bottom w:w="0" w:type="dxa"/>
          <w:right w:w="108" w:type="dxa"/>
        </w:tblCellMar>
      </w:tblPr>
      <w:tblGrid>
        <w:gridCol w:w="568"/>
        <w:gridCol w:w="5244"/>
        <w:gridCol w:w="992"/>
        <w:gridCol w:w="1134"/>
        <w:gridCol w:w="1135"/>
        <w:gridCol w:w="1274"/>
      </w:tblGrid>
      <w:tr>
        <w:trPr>
          <w:cantSplit w:val="true"/>
        </w:trPr>
        <w:tc>
          <w:tcPr>
            <w:tcW w:w="568" w:type="dxa"/>
            <w:tcBorders/>
          </w:tcPr>
          <w:p>
            <w:pPr>
              <w:pStyle w:val="Normal"/>
              <w:tabs>
                <w:tab w:val="clear" w:pos="720"/>
              </w:tabs>
              <w:bidi w:val="0"/>
              <w:ind w:left="0" w:right="0" w:hanging="0"/>
              <w:rPr>
                <w:rFonts w:ascii="Times New Roman" w:hAnsi="Times New Roman"/>
                <w:sz w:val="22"/>
                <w:szCs w:val="22"/>
              </w:rPr>
            </w:pPr>
            <w:r>
              <w:rPr>
                <w:sz w:val="22"/>
                <w:szCs w:val="22"/>
              </w:rPr>
            </w:r>
          </w:p>
        </w:tc>
        <w:tc>
          <w:tcPr>
            <w:tcW w:w="5244" w:type="dxa"/>
            <w:tcBorders/>
          </w:tcPr>
          <w:p>
            <w:pPr>
              <w:pStyle w:val="Normal"/>
              <w:tabs>
                <w:tab w:val="clear" w:pos="720"/>
              </w:tabs>
              <w:bidi w:val="0"/>
              <w:ind w:left="0" w:right="0" w:hanging="0"/>
              <w:rPr>
                <w:rFonts w:ascii="Times New Roman" w:hAnsi="Times New Roman"/>
                <w:sz w:val="24"/>
                <w:szCs w:val="24"/>
              </w:rPr>
            </w:pPr>
            <w:r>
              <w:rPr>
                <w:sz w:val="24"/>
                <w:szCs w:val="24"/>
              </w:rPr>
            </w:r>
          </w:p>
        </w:tc>
        <w:tc>
          <w:tcPr>
            <w:tcW w:w="992" w:type="dxa"/>
            <w:tcBorders/>
          </w:tcPr>
          <w:p>
            <w:pPr>
              <w:pStyle w:val="Normal"/>
              <w:tabs>
                <w:tab w:val="clear" w:pos="720"/>
              </w:tabs>
              <w:bidi w:val="0"/>
              <w:ind w:left="0" w:right="0" w:hanging="0"/>
              <w:rPr>
                <w:rFonts w:ascii="Times New Roman" w:hAnsi="Times New Roman"/>
                <w:sz w:val="22"/>
                <w:szCs w:val="22"/>
              </w:rPr>
            </w:pPr>
            <w:r>
              <w:rPr>
                <w:sz w:val="22"/>
                <w:szCs w:val="22"/>
              </w:rPr>
            </w:r>
          </w:p>
        </w:tc>
        <w:tc>
          <w:tcPr>
            <w:tcW w:w="1134" w:type="dxa"/>
            <w:tcBorders/>
          </w:tcPr>
          <w:p>
            <w:pPr>
              <w:pStyle w:val="Normal"/>
              <w:tabs>
                <w:tab w:val="clear" w:pos="720"/>
              </w:tabs>
              <w:bidi w:val="0"/>
              <w:ind w:left="0" w:right="0" w:hanging="0"/>
              <w:rPr>
                <w:rFonts w:ascii="Times New Roman" w:hAnsi="Times New Roman"/>
                <w:sz w:val="22"/>
                <w:szCs w:val="22"/>
              </w:rPr>
            </w:pPr>
            <w:r>
              <w:rPr>
                <w:sz w:val="22"/>
                <w:szCs w:val="22"/>
              </w:rPr>
            </w:r>
          </w:p>
        </w:tc>
        <w:tc>
          <w:tcPr>
            <w:tcW w:w="1135" w:type="dxa"/>
            <w:tcBorders/>
          </w:tcPr>
          <w:p>
            <w:pPr>
              <w:pStyle w:val="Normal"/>
              <w:tabs>
                <w:tab w:val="clear" w:pos="720"/>
              </w:tabs>
              <w:bidi w:val="0"/>
              <w:ind w:left="0" w:right="0" w:hanging="0"/>
              <w:rPr>
                <w:rFonts w:ascii="Times New Roman" w:hAnsi="Times New Roman"/>
                <w:sz w:val="22"/>
                <w:szCs w:val="22"/>
              </w:rPr>
            </w:pPr>
            <w:r>
              <w:rPr>
                <w:sz w:val="22"/>
                <w:szCs w:val="22"/>
              </w:rPr>
            </w:r>
          </w:p>
        </w:tc>
        <w:tc>
          <w:tcPr>
            <w:tcW w:w="1274" w:type="dxa"/>
            <w:tcBorders/>
          </w:tcPr>
          <w:p>
            <w:pPr>
              <w:pStyle w:val="Normal"/>
              <w:tabs>
                <w:tab w:val="clear" w:pos="720"/>
              </w:tabs>
              <w:bidi w:val="0"/>
              <w:ind w:left="0" w:right="0" w:hanging="0"/>
              <w:rPr>
                <w:rFonts w:ascii="Times New Roman" w:hAnsi="Times New Roman"/>
                <w:sz w:val="22"/>
                <w:szCs w:val="22"/>
              </w:rPr>
            </w:pPr>
            <w:r>
              <w:rPr>
                <w:sz w:val="22"/>
                <w:szCs w:val="22"/>
              </w:rPr>
            </w:r>
          </w:p>
        </w:tc>
      </w:tr>
      <w:tr>
        <w:trPr>
          <w:trHeight w:val="394" w:hRule="atLeast"/>
          <w:cantSplit w:val="true"/>
        </w:trPr>
        <w:tc>
          <w:tcPr>
            <w:tcW w:w="568" w:type="dxa"/>
            <w:tcBorders>
              <w:top w:val="single" w:sz="4" w:space="0" w:color="000000"/>
              <w:left w:val="single" w:sz="4" w:space="0" w:color="000000"/>
              <w:bottom w:val="single" w:sz="4" w:space="0" w:color="000000"/>
            </w:tcBorders>
          </w:tcPr>
          <w:p>
            <w:pPr>
              <w:pStyle w:val="Normal"/>
              <w:tabs>
                <w:tab w:val="clear" w:pos="720"/>
              </w:tabs>
              <w:bidi w:val="0"/>
              <w:ind w:left="0" w:right="0" w:hanging="0"/>
              <w:rPr>
                <w:rFonts w:ascii="Times New Roman" w:hAnsi="Times New Roman"/>
                <w:sz w:val="24"/>
                <w:szCs w:val="24"/>
              </w:rPr>
            </w:pPr>
            <w:r>
              <w:rPr>
                <w:sz w:val="24"/>
                <w:szCs w:val="24"/>
              </w:rPr>
            </w:r>
          </w:p>
        </w:tc>
        <w:tc>
          <w:tcPr>
            <w:tcW w:w="5244" w:type="dxa"/>
            <w:tcBorders>
              <w:top w:val="single" w:sz="4" w:space="0" w:color="000000"/>
              <w:bottom w:val="single" w:sz="4" w:space="0" w:color="000000"/>
            </w:tcBorders>
          </w:tcPr>
          <w:p>
            <w:pPr>
              <w:pStyle w:val="Normal"/>
              <w:tabs>
                <w:tab w:val="clear" w:pos="720"/>
              </w:tabs>
              <w:bidi w:val="0"/>
              <w:ind w:left="0" w:right="0" w:hanging="0"/>
              <w:rPr>
                <w:lang w:val="en-US"/>
              </w:rPr>
            </w:pPr>
            <w:r>
              <w:rPr>
                <w:sz w:val="24"/>
                <w:szCs w:val="24"/>
                <w:lang w:val="en-US"/>
              </w:rPr>
              <w:t>Total</w:t>
            </w:r>
          </w:p>
        </w:tc>
        <w:tc>
          <w:tcPr>
            <w:tcW w:w="992" w:type="dxa"/>
            <w:tcBorders>
              <w:top w:val="single" w:sz="4" w:space="0" w:color="000000"/>
              <w:bottom w:val="single" w:sz="4" w:space="0" w:color="000000"/>
            </w:tcBorders>
          </w:tcPr>
          <w:p>
            <w:pPr>
              <w:pStyle w:val="Normal"/>
              <w:tabs>
                <w:tab w:val="clear" w:pos="720"/>
              </w:tabs>
              <w:bidi w:val="0"/>
              <w:ind w:left="0" w:right="0" w:hanging="0"/>
              <w:rPr/>
            </w:pPr>
            <w:r>
              <w:rPr>
                <w:sz w:val="24"/>
                <w:szCs w:val="24"/>
              </w:rPr>
              <w:t xml:space="preserve"> </w:t>
            </w:r>
            <w:r>
              <w:rPr>
                <w:sz w:val="24"/>
                <w:szCs w:val="24"/>
              </w:rPr>
              <w:t>lei</w:t>
            </w:r>
          </w:p>
        </w:tc>
        <w:tc>
          <w:tcPr>
            <w:tcW w:w="1134" w:type="dxa"/>
            <w:tcBorders>
              <w:top w:val="single" w:sz="4" w:space="0" w:color="000000"/>
              <w:bottom w:val="single" w:sz="4" w:space="0" w:color="000000"/>
            </w:tcBorders>
          </w:tcPr>
          <w:p>
            <w:pPr>
              <w:pStyle w:val="Normal"/>
              <w:tabs>
                <w:tab w:val="clear" w:pos="720"/>
              </w:tabs>
              <w:bidi w:val="0"/>
              <w:ind w:left="0" w:right="0" w:hanging="0"/>
              <w:rPr>
                <w:rFonts w:ascii="Times New Roman" w:hAnsi="Times New Roman"/>
                <w:sz w:val="24"/>
                <w:szCs w:val="24"/>
              </w:rPr>
            </w:pPr>
            <w:r>
              <w:rPr>
                <w:sz w:val="24"/>
                <w:szCs w:val="24"/>
              </w:rPr>
            </w:r>
          </w:p>
        </w:tc>
        <w:tc>
          <w:tcPr>
            <w:tcW w:w="1135" w:type="dxa"/>
            <w:tcBorders>
              <w:top w:val="single" w:sz="4" w:space="0" w:color="000000"/>
              <w:bottom w:val="single" w:sz="4" w:space="0" w:color="000000"/>
            </w:tcBorders>
          </w:tcPr>
          <w:p>
            <w:pPr>
              <w:pStyle w:val="Normal"/>
              <w:tabs>
                <w:tab w:val="clear" w:pos="720"/>
              </w:tabs>
              <w:bidi w:val="0"/>
              <w:ind w:left="0" w:right="0" w:hanging="0"/>
              <w:rPr>
                <w:rFonts w:ascii="Times New Roman" w:hAnsi="Times New Roman"/>
                <w:sz w:val="24"/>
                <w:szCs w:val="24"/>
              </w:rPr>
            </w:pPr>
            <w:r>
              <w:rPr>
                <w:sz w:val="24"/>
                <w:szCs w:val="24"/>
              </w:rPr>
            </w:r>
          </w:p>
        </w:tc>
        <w:tc>
          <w:tcPr>
            <w:tcW w:w="1274" w:type="dxa"/>
            <w:tcBorders>
              <w:top w:val="single" w:sz="4" w:space="0" w:color="000000"/>
              <w:bottom w:val="single" w:sz="4" w:space="0" w:color="000000"/>
              <w:right w:val="single" w:sz="4" w:space="0" w:color="000000"/>
            </w:tcBorders>
            <w:vAlign w:val="center"/>
          </w:tcPr>
          <w:p>
            <w:pPr>
              <w:pStyle w:val="Normal"/>
              <w:tabs>
                <w:tab w:val="clear" w:pos="720"/>
              </w:tabs>
              <w:bidi w:val="0"/>
              <w:ind w:left="0" w:right="0" w:hanging="0"/>
              <w:jc w:val="right"/>
              <w:rPr>
                <w:rFonts w:ascii="Times New Roman" w:hAnsi="Times New Roman"/>
                <w:sz w:val="24"/>
                <w:szCs w:val="24"/>
              </w:rPr>
            </w:pPr>
            <w:r>
              <w:rPr>
                <w:sz w:val="24"/>
                <w:szCs w:val="24"/>
              </w:rPr>
            </w:r>
          </w:p>
        </w:tc>
      </w:tr>
      <w:tr>
        <w:trPr>
          <w:trHeight w:val="394" w:hRule="atLeast"/>
          <w:cantSplit w:val="true"/>
        </w:trPr>
        <w:tc>
          <w:tcPr>
            <w:tcW w:w="568" w:type="dxa"/>
            <w:tcBorders>
              <w:top w:val="single" w:sz="4" w:space="0" w:color="000000"/>
              <w:left w:val="single" w:sz="4" w:space="0" w:color="000000"/>
              <w:bottom w:val="single" w:sz="4" w:space="0" w:color="000000"/>
            </w:tcBorders>
          </w:tcPr>
          <w:p>
            <w:pPr>
              <w:pStyle w:val="Normal"/>
              <w:bidi w:val="0"/>
              <w:ind w:left="0" w:right="0" w:hanging="0"/>
              <w:rPr>
                <w:rFonts w:ascii="Times New Roman" w:hAnsi="Times New Roman"/>
                <w:sz w:val="24"/>
                <w:szCs w:val="24"/>
              </w:rPr>
            </w:pPr>
            <w:r>
              <w:rPr>
                <w:sz w:val="24"/>
                <w:szCs w:val="24"/>
              </w:rPr>
            </w:r>
          </w:p>
        </w:tc>
        <w:tc>
          <w:tcPr>
            <w:tcW w:w="5244" w:type="dxa"/>
            <w:tcBorders>
              <w:top w:val="single" w:sz="4" w:space="0" w:color="000000"/>
              <w:bottom w:val="single" w:sz="4" w:space="0" w:color="000000"/>
            </w:tcBorders>
          </w:tcPr>
          <w:p>
            <w:pPr>
              <w:pStyle w:val="Normal"/>
              <w:bidi w:val="0"/>
              <w:ind w:left="0" w:right="0" w:hanging="0"/>
              <w:rPr>
                <w:lang w:val="en-US"/>
              </w:rPr>
            </w:pPr>
            <w:r>
              <w:rPr>
                <w:sz w:val="24"/>
                <w:szCs w:val="24"/>
                <w:lang w:val="en-US"/>
              </w:rPr>
              <w:t>TVA</w:t>
            </w:r>
          </w:p>
        </w:tc>
        <w:tc>
          <w:tcPr>
            <w:tcW w:w="992" w:type="dxa"/>
            <w:tcBorders>
              <w:top w:val="single" w:sz="4" w:space="0" w:color="000000"/>
              <w:bottom w:val="single" w:sz="4" w:space="0" w:color="000000"/>
            </w:tcBorders>
          </w:tcPr>
          <w:p>
            <w:pPr>
              <w:pStyle w:val="Normal"/>
              <w:bidi w:val="0"/>
              <w:ind w:left="0" w:right="0" w:hanging="0"/>
              <w:rPr>
                <w:rFonts w:ascii="Times New Roman" w:hAnsi="Times New Roman"/>
                <w:sz w:val="24"/>
                <w:szCs w:val="24"/>
              </w:rPr>
            </w:pPr>
            <w:r>
              <w:rPr>
                <w:sz w:val="24"/>
                <w:szCs w:val="24"/>
              </w:rPr>
            </w:r>
          </w:p>
        </w:tc>
        <w:tc>
          <w:tcPr>
            <w:tcW w:w="1134" w:type="dxa"/>
            <w:tcBorders>
              <w:top w:val="single" w:sz="4" w:space="0" w:color="000000"/>
              <w:bottom w:val="single" w:sz="4" w:space="0" w:color="000000"/>
            </w:tcBorders>
          </w:tcPr>
          <w:p>
            <w:pPr>
              <w:pStyle w:val="Normal"/>
              <w:bidi w:val="0"/>
              <w:ind w:left="0" w:right="0" w:hanging="0"/>
              <w:rPr>
                <w:rFonts w:ascii="Times New Roman" w:hAnsi="Times New Roman"/>
                <w:sz w:val="24"/>
                <w:szCs w:val="24"/>
              </w:rPr>
            </w:pPr>
            <w:r>
              <w:rPr>
                <w:sz w:val="24"/>
                <w:szCs w:val="24"/>
              </w:rPr>
            </w:r>
          </w:p>
        </w:tc>
        <w:tc>
          <w:tcPr>
            <w:tcW w:w="1135" w:type="dxa"/>
            <w:tcBorders>
              <w:top w:val="single" w:sz="4" w:space="0" w:color="000000"/>
              <w:bottom w:val="single" w:sz="4" w:space="0" w:color="000000"/>
            </w:tcBorders>
          </w:tcPr>
          <w:p>
            <w:pPr>
              <w:pStyle w:val="Normal"/>
              <w:bidi w:val="0"/>
              <w:ind w:left="0" w:right="0" w:hanging="0"/>
              <w:rPr>
                <w:rFonts w:ascii="Times New Roman" w:hAnsi="Times New Roman"/>
                <w:sz w:val="24"/>
                <w:szCs w:val="24"/>
              </w:rPr>
            </w:pPr>
            <w:r>
              <w:rPr>
                <w:sz w:val="24"/>
                <w:szCs w:val="24"/>
              </w:rPr>
            </w:r>
          </w:p>
        </w:tc>
        <w:tc>
          <w:tcPr>
            <w:tcW w:w="1274" w:type="dxa"/>
            <w:tcBorders>
              <w:top w:val="single" w:sz="4" w:space="0" w:color="000000"/>
              <w:bottom w:val="single" w:sz="4" w:space="0" w:color="000000"/>
              <w:right w:val="single" w:sz="4" w:space="0" w:color="000000"/>
            </w:tcBorders>
            <w:vAlign w:val="center"/>
          </w:tcPr>
          <w:p>
            <w:pPr>
              <w:pStyle w:val="Normal"/>
              <w:bidi w:val="0"/>
              <w:ind w:left="0" w:right="0" w:hanging="0"/>
              <w:jc w:val="right"/>
              <w:rPr>
                <w:rFonts w:ascii="Times New Roman" w:hAnsi="Times New Roman"/>
                <w:sz w:val="24"/>
                <w:szCs w:val="24"/>
              </w:rPr>
            </w:pPr>
            <w:r>
              <w:rPr>
                <w:sz w:val="24"/>
                <w:szCs w:val="24"/>
              </w:rPr>
            </w:r>
          </w:p>
        </w:tc>
      </w:tr>
      <w:tr>
        <w:trPr>
          <w:trHeight w:val="466" w:hRule="atLeast"/>
          <w:cantSplit w:val="true"/>
        </w:trPr>
        <w:tc>
          <w:tcPr>
            <w:tcW w:w="568" w:type="dxa"/>
            <w:tcBorders/>
            <w:vAlign w:val="bottom"/>
          </w:tcPr>
          <w:p>
            <w:pPr>
              <w:pStyle w:val="Normal"/>
              <w:tabs>
                <w:tab w:val="clear" w:pos="720"/>
              </w:tabs>
              <w:bidi w:val="0"/>
              <w:ind w:left="0" w:right="0" w:hanging="0"/>
              <w:rPr>
                <w:rFonts w:ascii="Times New Roman" w:hAnsi="Times New Roman"/>
                <w:sz w:val="24"/>
                <w:szCs w:val="24"/>
              </w:rPr>
            </w:pPr>
            <w:r>
              <w:rPr>
                <w:sz w:val="24"/>
                <w:szCs w:val="24"/>
              </w:rPr>
            </w:r>
          </w:p>
        </w:tc>
        <w:tc>
          <w:tcPr>
            <w:tcW w:w="5244"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992" w:type="dxa"/>
            <w:tcBorders/>
            <w:vAlign w:val="bottom"/>
          </w:tcPr>
          <w:p>
            <w:pPr>
              <w:pStyle w:val="Normal"/>
              <w:tabs>
                <w:tab w:val="clear" w:pos="720"/>
              </w:tabs>
              <w:bidi w:val="0"/>
              <w:ind w:left="0" w:right="0" w:hanging="0"/>
              <w:rPr>
                <w:rFonts w:ascii="Times New Roman" w:hAnsi="Times New Roman"/>
                <w:sz w:val="24"/>
                <w:szCs w:val="24"/>
              </w:rPr>
            </w:pPr>
            <w:r>
              <w:rPr>
                <w:sz w:val="24"/>
                <w:szCs w:val="24"/>
              </w:rPr>
            </w:r>
          </w:p>
        </w:tc>
        <w:tc>
          <w:tcPr>
            <w:tcW w:w="1134" w:type="dxa"/>
            <w:tcBorders/>
            <w:vAlign w:val="bottom"/>
          </w:tcPr>
          <w:p>
            <w:pPr>
              <w:pStyle w:val="Normal"/>
              <w:tabs>
                <w:tab w:val="clear" w:pos="720"/>
              </w:tabs>
              <w:bidi w:val="0"/>
              <w:ind w:left="0" w:right="0" w:hanging="0"/>
              <w:rPr>
                <w:rFonts w:ascii="Times New Roman" w:hAnsi="Times New Roman"/>
                <w:sz w:val="24"/>
                <w:szCs w:val="24"/>
              </w:rPr>
            </w:pPr>
            <w:r>
              <w:rPr>
                <w:sz w:val="24"/>
                <w:szCs w:val="24"/>
              </w:rPr>
            </w:r>
          </w:p>
        </w:tc>
        <w:tc>
          <w:tcPr>
            <w:tcW w:w="1135" w:type="dxa"/>
            <w:tcBorders/>
            <w:vAlign w:val="bottom"/>
          </w:tcPr>
          <w:p>
            <w:pPr>
              <w:pStyle w:val="Normal"/>
              <w:tabs>
                <w:tab w:val="clear" w:pos="720"/>
              </w:tabs>
              <w:bidi w:val="0"/>
              <w:ind w:left="0" w:right="0" w:hanging="0"/>
              <w:rPr>
                <w:rFonts w:ascii="Times New Roman" w:hAnsi="Times New Roman"/>
                <w:sz w:val="24"/>
                <w:szCs w:val="24"/>
              </w:rPr>
            </w:pPr>
            <w:r>
              <w:rPr>
                <w:sz w:val="24"/>
                <w:szCs w:val="24"/>
              </w:rPr>
            </w:r>
          </w:p>
        </w:tc>
        <w:tc>
          <w:tcPr>
            <w:tcW w:w="1274" w:type="dxa"/>
            <w:tcBorders/>
            <w:vAlign w:val="center"/>
          </w:tcPr>
          <w:p>
            <w:pPr>
              <w:pStyle w:val="Normal"/>
              <w:tabs>
                <w:tab w:val="clear" w:pos="720"/>
              </w:tabs>
              <w:bidi w:val="0"/>
              <w:ind w:left="0" w:right="0" w:hanging="0"/>
              <w:jc w:val="right"/>
              <w:rPr>
                <w:rFonts w:ascii="Times New Roman" w:hAnsi="Times New Roman"/>
                <w:b/>
                <w:b/>
                <w:bCs/>
                <w:sz w:val="24"/>
                <w:szCs w:val="24"/>
              </w:rPr>
            </w:pPr>
            <w:r>
              <w:rPr>
                <w:b/>
                <w:bCs/>
                <w:sz w:val="24"/>
                <w:szCs w:val="24"/>
              </w:rPr>
            </w:r>
          </w:p>
        </w:tc>
      </w:tr>
    </w:tbl>
    <w:p>
      <w:pPr>
        <w:pStyle w:val="Normal"/>
        <w:bidi w:val="0"/>
        <w:ind w:left="0" w:right="0" w:hanging="0"/>
        <w:jc w:val="center"/>
        <w:rPr>
          <w:rFonts w:ascii="Times New Roman" w:hAnsi="Times New Roman"/>
          <w:sz w:val="28"/>
          <w:szCs w:val="28"/>
        </w:rPr>
      </w:pPr>
      <w:r>
        <w:rPr>
          <w:sz w:val="28"/>
          <w:szCs w:val="28"/>
        </w:rPr>
      </w:r>
    </w:p>
    <w:p>
      <w:pPr>
        <w:pStyle w:val="Normal"/>
        <w:bidi w:val="0"/>
        <w:ind w:left="0" w:right="0" w:hanging="0"/>
        <w:jc w:val="center"/>
        <w:rPr>
          <w:rFonts w:ascii="Times New Roman" w:hAnsi="Times New Roman"/>
          <w:sz w:val="28"/>
          <w:szCs w:val="28"/>
        </w:rPr>
      </w:pPr>
      <w:r>
        <w:rPr>
          <w:sz w:val="28"/>
          <w:szCs w:val="28"/>
        </w:rPr>
      </w:r>
    </w:p>
    <w:p>
      <w:pPr>
        <w:pStyle w:val="Normal"/>
        <w:bidi w:val="0"/>
        <w:ind w:left="0" w:right="567" w:hanging="0"/>
        <w:jc w:val="right"/>
        <w:rPr>
          <w:lang w:val="en-US"/>
        </w:rPr>
      </w:pPr>
      <w:r>
        <w:rPr>
          <w:rFonts w:eastAsia="MS Mincho"/>
          <w:sz w:val="22"/>
          <w:szCs w:val="22"/>
          <w:lang w:val="en-US" w:eastAsia="ja-JP"/>
        </w:rPr>
        <w:t>Formular Nr.5</w:t>
      </w:r>
    </w:p>
    <w:p>
      <w:pPr>
        <w:pStyle w:val="Normal"/>
        <w:tabs>
          <w:tab w:val="clear" w:pos="720"/>
          <w:tab w:val="left" w:pos="4786" w:leader="none"/>
          <w:tab w:val="left" w:pos="9923" w:leader="none"/>
        </w:tabs>
        <w:bidi w:val="0"/>
        <w:ind w:left="0" w:right="567" w:hanging="0"/>
        <w:jc w:val="right"/>
        <w:rPr>
          <w:lang w:val="en-US"/>
        </w:rPr>
      </w:pPr>
      <w:r>
        <w:rPr>
          <w:rFonts w:eastAsia="MS Mincho"/>
          <w:sz w:val="16"/>
          <w:szCs w:val="16"/>
          <w:lang w:val="en-US" w:eastAsia="ja-JP"/>
        </w:rPr>
        <w:t>WinCmeta</w:t>
      </w:r>
    </w:p>
    <w:tbl>
      <w:tblPr>
        <w:tblW w:w="12581" w:type="dxa"/>
        <w:jc w:val="left"/>
        <w:tblInd w:w="-567" w:type="dxa"/>
        <w:tblCellMar>
          <w:top w:w="0" w:type="dxa"/>
          <w:left w:w="108" w:type="dxa"/>
          <w:bottom w:w="0" w:type="dxa"/>
          <w:right w:w="108" w:type="dxa"/>
        </w:tblCellMar>
      </w:tblPr>
      <w:tblGrid>
        <w:gridCol w:w="7655"/>
        <w:gridCol w:w="4925"/>
      </w:tblGrid>
      <w:tr>
        <w:trPr>
          <w:trHeight w:val="329" w:hRule="atLeast"/>
        </w:trPr>
        <w:tc>
          <w:tcPr>
            <w:tcW w:w="7655" w:type="dxa"/>
            <w:tcBorders>
              <w:bottom w:val="single" w:sz="4" w:space="0" w:color="000000"/>
            </w:tcBorders>
          </w:tcPr>
          <w:p>
            <w:pPr>
              <w:pStyle w:val="Normal"/>
              <w:tabs>
                <w:tab w:val="clear" w:pos="720"/>
              </w:tabs>
              <w:bidi w:val="0"/>
              <w:ind w:left="0" w:right="0" w:hanging="0"/>
              <w:jc w:val="center"/>
              <w:rPr>
                <w:lang w:val="en-US"/>
              </w:rPr>
            </w:pPr>
            <w:r>
              <w:rPr>
                <w:b/>
                <w:bCs/>
                <w:sz w:val="32"/>
                <w:szCs w:val="32"/>
                <w:lang w:val="en-US"/>
              </w:rPr>
              <w:t>Lucrari de reparatie curente in incinta edificiului SIS</w:t>
            </w:r>
          </w:p>
          <w:p>
            <w:pPr>
              <w:pStyle w:val="Normal"/>
              <w:tabs>
                <w:tab w:val="clear" w:pos="720"/>
              </w:tabs>
              <w:bidi w:val="0"/>
              <w:ind w:left="0" w:right="0" w:hanging="0"/>
              <w:rPr>
                <w:lang w:val="en-US"/>
              </w:rPr>
            </w:pPr>
            <w:r>
              <w:rPr>
                <w:b/>
                <w:bCs/>
                <w:sz w:val="32"/>
                <w:szCs w:val="32"/>
                <w:lang w:val="en-US"/>
              </w:rPr>
              <w:t xml:space="preserve"> </w:t>
            </w:r>
            <w:r>
              <w:rPr>
                <w:b/>
                <w:bCs/>
                <w:sz w:val="32"/>
                <w:szCs w:val="32"/>
                <w:lang w:val="en-US"/>
              </w:rPr>
              <w:t>str. Stefan cel Mare.166</w:t>
            </w:r>
            <w:r>
              <w:rPr>
                <w:bCs/>
                <w:i/>
                <w:sz w:val="40"/>
                <w:szCs w:val="40"/>
                <w:lang w:val="en-US"/>
              </w:rPr>
              <w:t xml:space="preserve"> </w:t>
            </w:r>
            <w:r>
              <w:rPr>
                <w:bCs/>
                <w:sz w:val="40"/>
                <w:szCs w:val="40"/>
                <w:lang w:val="en-US"/>
              </w:rPr>
              <w:t>(cladirea cu 7 nivele)</w:t>
            </w:r>
          </w:p>
        </w:tc>
        <w:tc>
          <w:tcPr>
            <w:tcW w:w="4925" w:type="dxa"/>
            <w:tcBorders>
              <w:bottom w:val="single" w:sz="4" w:space="0" w:color="000000"/>
            </w:tcBorders>
          </w:tcPr>
          <w:p>
            <w:pPr>
              <w:pStyle w:val="Normal"/>
              <w:tabs>
                <w:tab w:val="clear" w:pos="720"/>
              </w:tabs>
              <w:bidi w:val="0"/>
              <w:ind w:left="0" w:right="0" w:hanging="0"/>
              <w:rPr>
                <w:rFonts w:ascii="Times New Roman" w:hAnsi="Times New Roman" w:eastAsia="MS Mincho"/>
                <w:sz w:val="26"/>
                <w:szCs w:val="26"/>
                <w:lang w:val="en-US" w:eastAsia="ja-JP"/>
              </w:rPr>
            </w:pPr>
            <w:r>
              <w:rPr>
                <w:rFonts w:eastAsia="MS Mincho"/>
                <w:sz w:val="26"/>
                <w:szCs w:val="26"/>
                <w:lang w:val="en-US" w:eastAsia="ja-JP"/>
              </w:rPr>
            </w:r>
          </w:p>
        </w:tc>
      </w:tr>
    </w:tbl>
    <w:p>
      <w:pPr>
        <w:pStyle w:val="Normal"/>
        <w:bidi w:val="0"/>
        <w:ind w:left="0" w:right="0" w:hanging="0"/>
        <w:rPr>
          <w:rFonts w:ascii="Times New Roman" w:hAnsi="Times New Roman" w:eastAsia="MS Mincho"/>
          <w:sz w:val="22"/>
          <w:szCs w:val="22"/>
          <w:lang w:val="en-US" w:eastAsia="ja-JP"/>
        </w:rPr>
      </w:pPr>
      <w:r>
        <w:rPr>
          <w:rFonts w:eastAsia="MS Mincho"/>
          <w:sz w:val="22"/>
          <w:szCs w:val="22"/>
          <w:lang w:val="en-US" w:eastAsia="ja-JP"/>
        </w:rPr>
      </w:r>
    </w:p>
    <w:p>
      <w:pPr>
        <w:pStyle w:val="Normal"/>
        <w:bidi w:val="0"/>
        <w:ind w:left="0" w:right="425" w:hanging="0"/>
        <w:jc w:val="center"/>
        <w:rPr>
          <w:lang w:val="en-US"/>
        </w:rPr>
      </w:pPr>
      <w:r>
        <w:rPr>
          <w:rFonts w:eastAsia="MS Mincho"/>
          <w:b/>
          <w:bCs/>
          <w:sz w:val="32"/>
          <w:szCs w:val="32"/>
          <w:lang w:val="en-US" w:eastAsia="ja-JP"/>
        </w:rPr>
        <w:t>Catalog de pre</w:t>
      </w:r>
      <w:r>
        <w:rPr>
          <w:rFonts w:eastAsia="MS Mincho" w:cs="Times New Roman CE" w:ascii="Times New Roman CE" w:hAnsi="Times New Roman CE"/>
          <w:b/>
          <w:bCs/>
          <w:sz w:val="32"/>
          <w:szCs w:val="32"/>
          <w:lang w:val="ro-RO" w:eastAsia="ja-JP"/>
        </w:rPr>
        <w:t>ţuri unitare pentru obiectul</w:t>
      </w:r>
      <w:r>
        <w:rPr>
          <w:rFonts w:eastAsia="MS Mincho"/>
          <w:b/>
          <w:bCs/>
          <w:sz w:val="32"/>
          <w:szCs w:val="32"/>
          <w:lang w:val="en-US" w:eastAsia="ja-JP"/>
        </w:rPr>
        <w:t xml:space="preserve"> </w:t>
      </w:r>
    </w:p>
    <w:p>
      <w:pPr>
        <w:pStyle w:val="Normal"/>
        <w:bidi w:val="0"/>
        <w:ind w:left="0" w:right="425" w:hanging="0"/>
        <w:jc w:val="center"/>
        <w:rPr>
          <w:rFonts w:ascii="Times New Roman" w:hAnsi="Times New Roman" w:eastAsia="MS Mincho"/>
          <w:b/>
          <w:b/>
          <w:bCs/>
          <w:sz w:val="32"/>
          <w:szCs w:val="32"/>
          <w:lang w:val="en-US" w:eastAsia="ja-JP"/>
        </w:rPr>
      </w:pPr>
      <w:r>
        <w:rPr>
          <w:rFonts w:eastAsia="MS Mincho"/>
          <w:b/>
          <w:bCs/>
          <w:sz w:val="32"/>
          <w:szCs w:val="32"/>
          <w:lang w:val="en-US" w:eastAsia="ja-JP"/>
        </w:rPr>
      </w:r>
    </w:p>
    <w:tbl>
      <w:tblPr>
        <w:tblW w:w="10490" w:type="dxa"/>
        <w:jc w:val="left"/>
        <w:tblInd w:w="-567" w:type="dxa"/>
        <w:tblCellMar>
          <w:top w:w="0" w:type="dxa"/>
          <w:left w:w="108" w:type="dxa"/>
          <w:bottom w:w="0" w:type="dxa"/>
          <w:right w:w="108" w:type="dxa"/>
        </w:tblCellMar>
      </w:tblPr>
      <w:tblGrid>
        <w:gridCol w:w="709"/>
        <w:gridCol w:w="1418"/>
        <w:gridCol w:w="3543"/>
        <w:gridCol w:w="1134"/>
        <w:gridCol w:w="1134"/>
        <w:gridCol w:w="1133"/>
        <w:gridCol w:w="1418"/>
      </w:tblGrid>
      <w:tr>
        <w:trPr>
          <w:cantSplit w:val="true"/>
        </w:trPr>
        <w:tc>
          <w:tcPr>
            <w:tcW w:w="709" w:type="dxa"/>
            <w:vMerge w:val="restart"/>
            <w:tcBorders>
              <w:top w:val="single" w:sz="6" w:space="0" w:color="000000"/>
              <w:left w:val="single" w:sz="6" w:space="0" w:color="000000"/>
            </w:tcBorders>
            <w:shd w:color="auto" w:fill="auto" w:val="pct5"/>
            <w:vAlign w:val="center"/>
          </w:tcPr>
          <w:p>
            <w:pPr>
              <w:pStyle w:val="Normal"/>
              <w:tabs>
                <w:tab w:val="clear" w:pos="720"/>
              </w:tabs>
              <w:bidi w:val="0"/>
              <w:ind w:left="0" w:right="-108" w:hanging="0"/>
              <w:jc w:val="center"/>
              <w:rPr/>
            </w:pPr>
            <w:r>
              <w:rPr>
                <w:rFonts w:eastAsia="MS Mincho"/>
                <w:sz w:val="16"/>
                <w:szCs w:val="16"/>
                <w:lang w:eastAsia="ja-JP"/>
              </w:rPr>
              <w:t>№</w:t>
            </w:r>
          </w:p>
          <w:p>
            <w:pPr>
              <w:pStyle w:val="Normal"/>
              <w:tabs>
                <w:tab w:val="clear" w:pos="720"/>
              </w:tabs>
              <w:bidi w:val="0"/>
              <w:ind w:left="0" w:right="-108" w:hanging="0"/>
              <w:jc w:val="center"/>
              <w:rPr/>
            </w:pPr>
            <w:r>
              <w:rPr>
                <w:rFonts w:eastAsia="MS Mincho"/>
                <w:sz w:val="16"/>
                <w:szCs w:val="16"/>
                <w:lang w:val="en-US" w:eastAsia="ja-JP"/>
              </w:rPr>
              <w:t>crt</w:t>
            </w:r>
            <w:r>
              <w:rPr>
                <w:rFonts w:eastAsia="MS Mincho"/>
                <w:sz w:val="16"/>
                <w:szCs w:val="16"/>
                <w:lang w:eastAsia="ja-JP"/>
              </w:rPr>
              <w:t>.</w:t>
            </w:r>
          </w:p>
        </w:tc>
        <w:tc>
          <w:tcPr>
            <w:tcW w:w="1418" w:type="dxa"/>
            <w:vMerge w:val="restart"/>
            <w:tcBorders>
              <w:top w:val="single" w:sz="6" w:space="0" w:color="000000"/>
              <w:left w:val="single" w:sz="6" w:space="0" w:color="000000"/>
            </w:tcBorders>
            <w:shd w:color="auto" w:fill="auto" w:val="pct5"/>
            <w:vAlign w:val="center"/>
          </w:tcPr>
          <w:p>
            <w:pPr>
              <w:pStyle w:val="Normal"/>
              <w:tabs>
                <w:tab w:val="clear" w:pos="720"/>
              </w:tabs>
              <w:bidi w:val="0"/>
              <w:ind w:left="-120" w:right="-108" w:hanging="0"/>
              <w:jc w:val="center"/>
              <w:rPr>
                <w:lang w:val="ro-RO"/>
              </w:rPr>
            </w:pPr>
            <w:r>
              <w:rPr>
                <w:rFonts w:eastAsia="MS Mincho"/>
                <w:sz w:val="16"/>
                <w:szCs w:val="16"/>
                <w:lang w:val="ro-RO" w:eastAsia="ja-JP"/>
              </w:rPr>
              <w:t>Simbol</w:t>
            </w:r>
            <w:r>
              <w:rPr>
                <w:rFonts w:eastAsia="MS Mincho"/>
                <w:sz w:val="16"/>
                <w:szCs w:val="16"/>
                <w:lang w:val="en-US" w:eastAsia="ja-JP"/>
              </w:rPr>
              <w:t xml:space="preserve"> </w:t>
            </w:r>
            <w:r>
              <w:rPr>
                <w:rFonts w:eastAsia="MS Mincho"/>
                <w:sz w:val="16"/>
                <w:szCs w:val="16"/>
                <w:lang w:val="ro-RO" w:eastAsia="ja-JP"/>
              </w:rPr>
              <w:t>norme</w:t>
            </w:r>
            <w:r>
              <w:rPr>
                <w:rFonts w:eastAsia="MS Mincho"/>
                <w:sz w:val="16"/>
                <w:szCs w:val="16"/>
                <w:lang w:val="en-US" w:eastAsia="ja-JP"/>
              </w:rPr>
              <w:t xml:space="preserve"> </w:t>
            </w:r>
            <w:r>
              <w:rPr>
                <w:rFonts w:eastAsia="MS Mincho" w:cs="Times New Roman CE" w:ascii="Times New Roman CE" w:hAnsi="Times New Roman CE"/>
                <w:sz w:val="16"/>
                <w:szCs w:val="16"/>
                <w:lang w:val="ro-RO" w:eastAsia="ja-JP"/>
              </w:rPr>
              <w:t xml:space="preserve">şi Cod </w:t>
            </w:r>
            <w:r>
              <w:rPr>
                <w:rFonts w:eastAsia="MS Mincho"/>
                <w:sz w:val="16"/>
                <w:szCs w:val="16"/>
                <w:lang w:val="en-US" w:eastAsia="ja-JP"/>
              </w:rPr>
              <w:t xml:space="preserve"> </w:t>
            </w:r>
            <w:r>
              <w:rPr>
                <w:rFonts w:eastAsia="MS Mincho"/>
                <w:sz w:val="16"/>
                <w:szCs w:val="16"/>
                <w:lang w:val="ro-RO" w:eastAsia="ja-JP"/>
              </w:rPr>
              <w:t>resurse</w:t>
            </w:r>
          </w:p>
        </w:tc>
        <w:tc>
          <w:tcPr>
            <w:tcW w:w="3543" w:type="dxa"/>
            <w:vMerge w:val="restart"/>
            <w:tcBorders>
              <w:top w:val="single" w:sz="6" w:space="0" w:color="000000"/>
              <w:left w:val="single" w:sz="6" w:space="0" w:color="000000"/>
            </w:tcBorders>
            <w:shd w:color="auto" w:fill="auto" w:val="pct5"/>
            <w:vAlign w:val="center"/>
          </w:tcPr>
          <w:p>
            <w:pPr>
              <w:pStyle w:val="Normal"/>
              <w:tabs>
                <w:tab w:val="clear" w:pos="720"/>
              </w:tabs>
              <w:bidi w:val="0"/>
              <w:ind w:left="0" w:right="0" w:hanging="0"/>
              <w:jc w:val="center"/>
              <w:rPr>
                <w:lang w:val="ro-RO"/>
              </w:rPr>
            </w:pPr>
            <w:r>
              <w:rPr>
                <w:rFonts w:eastAsia="MS Mincho" w:cs="Times New Roman CE" w:ascii="Times New Roman CE" w:hAnsi="Times New Roman CE"/>
                <w:sz w:val="16"/>
                <w:szCs w:val="16"/>
                <w:lang w:val="ro-RO" w:eastAsia="ja-JP"/>
              </w:rPr>
              <w:t>Denumire lucrări, cheltuieli  şi resurse</w:t>
            </w:r>
          </w:p>
        </w:tc>
        <w:tc>
          <w:tcPr>
            <w:tcW w:w="1134" w:type="dxa"/>
            <w:vMerge w:val="restart"/>
            <w:tcBorders>
              <w:top w:val="single" w:sz="6" w:space="0" w:color="000000"/>
              <w:left w:val="single" w:sz="6" w:space="0" w:color="000000"/>
            </w:tcBorders>
            <w:shd w:color="auto" w:fill="auto" w:val="pct5"/>
            <w:vAlign w:val="center"/>
          </w:tcPr>
          <w:p>
            <w:pPr>
              <w:pStyle w:val="Normal"/>
              <w:tabs>
                <w:tab w:val="clear" w:pos="720"/>
              </w:tabs>
              <w:bidi w:val="0"/>
              <w:ind w:left="-108" w:right="-108" w:hanging="0"/>
              <w:jc w:val="center"/>
              <w:rPr>
                <w:lang w:val="ro-RO"/>
              </w:rPr>
            </w:pPr>
            <w:r>
              <w:rPr>
                <w:rFonts w:eastAsia="MS Mincho"/>
                <w:sz w:val="16"/>
                <w:szCs w:val="16"/>
                <w:lang w:val="ro-RO" w:eastAsia="ja-JP"/>
              </w:rPr>
              <w:t>U.M.</w:t>
            </w:r>
          </w:p>
        </w:tc>
        <w:tc>
          <w:tcPr>
            <w:tcW w:w="1134" w:type="dxa"/>
            <w:vMerge w:val="restart"/>
            <w:tcBorders>
              <w:top w:val="single" w:sz="6" w:space="0" w:color="000000"/>
              <w:left w:val="single" w:sz="6" w:space="0" w:color="000000"/>
            </w:tcBorders>
            <w:shd w:color="auto" w:fill="auto" w:val="pct5"/>
            <w:vAlign w:val="center"/>
          </w:tcPr>
          <w:p>
            <w:pPr>
              <w:pStyle w:val="Normal"/>
              <w:tabs>
                <w:tab w:val="clear" w:pos="720"/>
              </w:tabs>
              <w:bidi w:val="0"/>
              <w:ind w:left="-108" w:right="-108" w:hanging="0"/>
              <w:jc w:val="center"/>
              <w:rPr>
                <w:lang w:val="ro-RO"/>
              </w:rPr>
            </w:pPr>
            <w:r>
              <w:rPr>
                <w:rFonts w:eastAsia="MS Mincho" w:cs="Times New Roman CE" w:ascii="Times New Roman CE" w:hAnsi="Times New Roman CE"/>
                <w:sz w:val="16"/>
                <w:szCs w:val="16"/>
                <w:lang w:val="ro-RO" w:eastAsia="ja-JP"/>
              </w:rPr>
              <w:t>Consum de resurse pe unitate de măsură</w:t>
            </w:r>
          </w:p>
        </w:tc>
        <w:tc>
          <w:tcPr>
            <w:tcW w:w="2551" w:type="dxa"/>
            <w:gridSpan w:val="2"/>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en-US"/>
              </w:rPr>
            </w:pPr>
            <w:r>
              <w:rPr>
                <w:rFonts w:eastAsia="MS Mincho"/>
                <w:sz w:val="16"/>
                <w:szCs w:val="16"/>
                <w:lang w:val="en-US" w:eastAsia="ja-JP"/>
              </w:rPr>
              <w:t>Valoare, lei</w:t>
            </w:r>
          </w:p>
        </w:tc>
      </w:tr>
      <w:tr>
        <w:trPr>
          <w:cantSplit w:val="true"/>
        </w:trPr>
        <w:tc>
          <w:tcPr>
            <w:tcW w:w="709" w:type="dxa"/>
            <w:vMerge w:val="continue"/>
            <w:tcBorders>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8" w:type="dxa"/>
            <w:vMerge w:val="continue"/>
            <w:tcBorders>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3543" w:type="dxa"/>
            <w:vMerge w:val="continue"/>
            <w:tcBorders>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134" w:type="dxa"/>
            <w:vMerge w:val="continue"/>
            <w:tcBorders>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134" w:type="dxa"/>
            <w:vMerge w:val="continue"/>
            <w:tcBorders>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133" w:type="dxa"/>
            <w:tcBorders>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ro-RO"/>
              </w:rPr>
            </w:pPr>
            <w:r>
              <w:rPr>
                <w:rFonts w:eastAsia="MS Mincho" w:cs="Times New Roman CE" w:ascii="Times New Roman CE" w:hAnsi="Times New Roman CE"/>
                <w:sz w:val="16"/>
                <w:szCs w:val="16"/>
                <w:lang w:val="ro-RO" w:eastAsia="ja-JP"/>
              </w:rPr>
              <w:t>Pe unitate de măsură</w:t>
            </w:r>
          </w:p>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left="0" w:right="0" w:hanging="0"/>
              <w:jc w:val="center"/>
              <w:rPr>
                <w:lang w:val="en-US"/>
              </w:rPr>
            </w:pPr>
            <w:r>
              <w:rPr>
                <w:rFonts w:eastAsia="MS Mincho"/>
                <w:sz w:val="16"/>
                <w:szCs w:val="16"/>
                <w:lang w:val="en-US" w:eastAsia="ja-JP"/>
              </w:rPr>
              <w:t>Total</w:t>
            </w:r>
          </w:p>
          <w:p>
            <w:pPr>
              <w:pStyle w:val="Normal"/>
              <w:tabs>
                <w:tab w:val="clear" w:pos="720"/>
              </w:tabs>
              <w:bidi w:val="0"/>
              <w:ind w:left="0" w:right="0" w:hanging="0"/>
              <w:jc w:val="center"/>
              <w:rPr>
                <w:lang w:val="en-US"/>
              </w:rPr>
            </w:pPr>
            <w:r>
              <w:rPr>
                <w:rFonts w:eastAsia="MS Mincho"/>
                <w:sz w:val="16"/>
                <w:szCs w:val="16"/>
                <w:lang w:val="en-US" w:eastAsia="ja-JP"/>
              </w:rPr>
              <w:t>—————</w:t>
            </w:r>
          </w:p>
          <w:p>
            <w:pPr>
              <w:pStyle w:val="Normal"/>
              <w:tabs>
                <w:tab w:val="clear" w:pos="720"/>
              </w:tabs>
              <w:bidi w:val="0"/>
              <w:ind w:left="0" w:right="0" w:hanging="0"/>
              <w:jc w:val="center"/>
              <w:rPr>
                <w:lang w:val="en-US"/>
              </w:rPr>
            </w:pPr>
            <w:r>
              <w:rPr>
                <w:rFonts w:eastAsia="MS Mincho"/>
                <w:sz w:val="16"/>
                <w:szCs w:val="16"/>
                <w:lang w:val="en-US" w:eastAsia="ja-JP"/>
              </w:rPr>
              <w:t>incl. salariu</w:t>
            </w:r>
          </w:p>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bl>
    <w:p>
      <w:pPr>
        <w:pStyle w:val="Normal"/>
        <w:bidi w:val="0"/>
        <w:ind w:left="0" w:right="0" w:hanging="0"/>
        <w:rPr>
          <w:rFonts w:ascii="Times New Roman" w:hAnsi="Times New Roman" w:eastAsia="MS Mincho"/>
          <w:sz w:val="2"/>
          <w:szCs w:val="2"/>
          <w:lang w:val="en-US" w:eastAsia="ja-JP"/>
        </w:rPr>
      </w:pPr>
      <w:r>
        <w:rPr>
          <w:rFonts w:eastAsia="MS Mincho"/>
          <w:sz w:val="2"/>
          <w:szCs w:val="2"/>
          <w:lang w:val="en-US" w:eastAsia="ja-JP"/>
        </w:rPr>
      </w:r>
    </w:p>
    <w:tbl>
      <w:tblPr>
        <w:tblW w:w="10493" w:type="dxa"/>
        <w:jc w:val="left"/>
        <w:tblInd w:w="-567" w:type="dxa"/>
        <w:tblCellMar>
          <w:top w:w="0" w:type="dxa"/>
          <w:left w:w="108" w:type="dxa"/>
          <w:bottom w:w="0" w:type="dxa"/>
          <w:right w:w="108" w:type="dxa"/>
        </w:tblCellMar>
      </w:tblPr>
      <w:tblGrid>
        <w:gridCol w:w="709"/>
        <w:gridCol w:w="1417"/>
        <w:gridCol w:w="3545"/>
        <w:gridCol w:w="1133"/>
        <w:gridCol w:w="1135"/>
        <w:gridCol w:w="1134"/>
        <w:gridCol w:w="141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pPr>
            <w:r>
              <w:rPr>
                <w:rFonts w:eastAsia="MS Mincho"/>
                <w:sz w:val="16"/>
                <w:szCs w:val="16"/>
                <w:lang w:eastAsia="ja-JP"/>
              </w:rPr>
              <w:t>1</w:t>
            </w:r>
          </w:p>
        </w:tc>
        <w:tc>
          <w:tcPr>
            <w:tcW w:w="1417"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pPr>
            <w:r>
              <w:rPr>
                <w:rFonts w:eastAsia="MS Mincho"/>
                <w:sz w:val="16"/>
                <w:szCs w:val="16"/>
                <w:lang w:eastAsia="ja-JP"/>
              </w:rPr>
              <w:t>2</w:t>
            </w:r>
          </w:p>
        </w:tc>
        <w:tc>
          <w:tcPr>
            <w:tcW w:w="3545"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pPr>
            <w:r>
              <w:rPr>
                <w:rFonts w:eastAsia="MS Mincho"/>
                <w:sz w:val="16"/>
                <w:szCs w:val="16"/>
                <w:lang w:eastAsia="ja-JP"/>
              </w:rPr>
              <w:t>3</w:t>
            </w:r>
          </w:p>
        </w:tc>
        <w:tc>
          <w:tcPr>
            <w:tcW w:w="1133"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rFonts w:eastAsia="MS Mincho"/>
                <w:sz w:val="16"/>
                <w:szCs w:val="16"/>
                <w:lang w:eastAsia="ja-JP"/>
              </w:rPr>
              <w:t>4</w:t>
            </w:r>
          </w:p>
        </w:tc>
        <w:tc>
          <w:tcPr>
            <w:tcW w:w="1135"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rFonts w:eastAsia="MS Mincho"/>
                <w:sz w:val="16"/>
                <w:szCs w:val="16"/>
                <w:lang w:eastAsia="ja-JP"/>
              </w:rPr>
              <w:t>5</w:t>
            </w:r>
          </w:p>
        </w:tc>
        <w:tc>
          <w:tcPr>
            <w:tcW w:w="1134"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rFonts w:eastAsia="MS Mincho"/>
                <w:sz w:val="16"/>
                <w:szCs w:val="16"/>
                <w:lang w:eastAsia="ja-JP"/>
              </w:rPr>
              <w:t>6</w:t>
            </w:r>
          </w:p>
        </w:tc>
        <w:tc>
          <w:tcPr>
            <w:tcW w:w="1419"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rFonts w:eastAsia="MS Mincho"/>
                <w:sz w:val="16"/>
                <w:szCs w:val="16"/>
                <w:lang w:eastAsia="ja-JP"/>
              </w:rPr>
              <w:t>7</w:t>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 LUCRARI GENERALE DE CONSTRUCTIE</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b/>
                <w:bCs/>
                <w:sz w:val="22"/>
                <w:szCs w:val="22"/>
                <w:lang w:eastAsia="ja-JP"/>
              </w:rPr>
              <w:t>1.1. Lucrari interioare</w:t>
            </w:r>
          </w:p>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b/>
                <w:bCs/>
                <w:sz w:val="22"/>
                <w:szCs w:val="22"/>
                <w:lang w:eastAsia="ja-JP"/>
              </w:rPr>
              <w:t>1.1.1. Demontari si evacuari</w:t>
            </w:r>
          </w:p>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RpCO56B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lambriuri la pereti si tavane din lemn, placaj, PFL, PAS etc.(Demontarea tavanelor de tip Armstrong)</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Muncitor deservire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RpEF23A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de corpuri de iluminat orice tip, inclisiv tijele si globurile (ATENTIE cu recuperarea materialelor vor fi remontate)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7137010011520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Electrician in constructii</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0,2200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RpEE24A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Demontarea aparatelor electrice pentru curent tari : unipolare (intrerupatoare, comutatoare, prize pentru desfiintare sau inlocuire, buton pentru actionare de la distanta)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7137010011520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Electrician in constructii</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0,0600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RpCO56B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lambriuri la pereti si tavane din lemn, placaj, PFL, PAS etc.</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Muncitor deservire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RpCK41B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Desfacerea pardoselilor din parchet de stejar sau fag</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7132040012700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Parchetar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0,2700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0,2700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2320166200729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Parchetin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l</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Macara de fereastra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RpCK42A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Desfacerea pardoselilor reci din beton sau mortar de ciment</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7132040012700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Parchetar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fereastra de 0,0015 MN (0,15 tf)</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RpCO56A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timplarie din lemn (usa ghidrant antiincendiar)</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0,2100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Muncitor deservire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RpCJ35A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Desfaceri de tencuieli interioare sau exterioare driscuite la pereti sau tavane (Locuri deteriorate)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0,1200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fereastra de 0,0015 MN (0,15 tf)</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TrB05A2-1</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Transportul, prin purtare directa, al materialelor incomode, avind sub 25 kg, pe distanta de 10 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t</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necalificat</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TrI1AA01A2</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Incarcarea materialelor din grupa A - grele si marunte prin aruncare - de pe rampa, in vagon, categoria 2</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t</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necalificat</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TsI50B5</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Transportarea gunoiului de constructie cu autobasculanta  la distanta  de 15 km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t</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3410540000006</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Autobasculanta</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0,2580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1.1.2. Pereti</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CN53A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Grunduirea suprafetelor interioare a peretilor cu (Grunt patrundere adinca) (Locuri deteriorate)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241658658303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Amorsa-grund patrundere adinca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810741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Hirtie pentru slefuit uscata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CF02B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2664102103001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Mortar ciment-var (pt.informatie)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7,9000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2652102100737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Var hidratat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0,6000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1421102200513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Nisip sortat nespalat de riu si lacuri 0,0-3,0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0,0240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0,0065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Malaxor  pentru mortar de 200 L actionat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CF54A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Placarea peretilor cu placi din LAMELE PE PISLA, montati pe structura din profil zincat: pe suprafete plane, exclusiv glafurile usilor si ferestrelor (ATENTIE Aplicabil, Procurarea si montarea panourilor confectionate din lamele pe suport din material flexibil (pisla) dimensiuni panou 300x2750mm, culoarea, tipul  se va coordona cu beneficiarul,  pina la montare se vor prezenta mostre) Resursul Gips-carton se va inlocui cu Placaje din lamele cu unitatea de masura m2 si norma 1.05</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2,3000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2852107335349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Lucru la masina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2662102700201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Placaje din lamele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2840136312702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Profile tabla zincata CD 60x27 mm L=4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0,9000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2840136312703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Profile tabla zincata UD 27x28 mm L=4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2874115833871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Suruburi cu autofiletare 3,5x25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48,0000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2874115833874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Suruburi autofiletante 3,5x9,5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28,0000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2822115708000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Element de sustinere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2,7000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CI17A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Placare cu panouri fibrolemnoase MDF,(ATENTIE Aplicabil, Completarea suprafetelor glafurilor, colturilor exterioare, confectii individuale, elementelor unde se face imposibil montarea placajelor din LAMELE pe PISLA), montate prin lipire pe suporti plane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1,8500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2732103646000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Panouri fibrolemnoase usoare moi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2462106110100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Adeziv neoprenic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CK30B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Masca pentru radiatoare gata confectionata sau confectionata individual din MDF (Culoarea forma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7214070021400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Lacatus constructii metalice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1,8500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2430226100046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Grund de ulei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2030127329586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Masca din baghete de lemn pentru radiatoare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2874115829126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Suruburi cu cap inecat crestat 6 x 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8,0000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CK03A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Usi din MDF interioare intr-un canat,(ATENTIE Usa oarba din MDF captusita cu panouri din Lamele pe Pisla (INVIZIBILA), culoarea, forma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1,4700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7124010010700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Dulgher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2030112930000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Usi interioare si exterioare din lemn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2873145887000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Cuie cu cap conic tip A pentru constructii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0,0850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2682132600933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Carton bitumat tip CA 400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SC13A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Oglinda din semicristal cu marginile slefuite, avid dimensiunile de 2700x1200 mm, montata pe perete din zidarie de caramida sau b.c.a.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7136020011620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Instalator apa, canal</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0,7500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2612132506710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Oglinda din semicristal(geam tras, slefuit)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2875274201107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Buton pt. oglinda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1.1.3. Tavan</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19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CK29F</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Tavane suspendate din panouri prefabricate "Armstrong", inclusiv sistemul-grila (ATENTIE Tavan suspendat de tip armstrong cu dimensiunile panourilor 1200x600mm, grosimea 15mm de calitate superioara, fonoabsorbante, culoarea, tipul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2874136313300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Diblu din metal</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2732103646151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Panouri "Armstrong" cu sistem grila (aparenta sau ascunsa) pentru suspendarea panourilor prefabricate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1.1.4. Pardosea</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CN53A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Grunduirea suprafetelor interioare a peretilor cu (Grunt patrundere adinca)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241658658303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Amorsa-grund patrundere adinca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810741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Hirtie pentru slefuit uscata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CC03C</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Montare plase sudate la inaltimi mai mici sau egale cu 35 m, la placi (VR 100x100x3mm)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kg</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7123020011140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Fierar beton</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0,0250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2873122004100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Plase sudate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2710602100000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Otel beton OB 37 diam. mai mic sau egal de 8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2734113803881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Sirma din otel moale, neagra, D=1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2010237318750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Macara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0,0006</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CG01A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Strat suport pentru pardoseli executat din mortar din ciment M 100-T de 3 cm grosime cu fata driscuita fin</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7132030012600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Mozaicar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0,6000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2664102102010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Mortar ciment 100-T(pt.informatie)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13,0000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1421102200513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Nisip sortat nespalat de riu si lacuri 0,0-3,0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Malaxor  pentru mortar de 200 L actionat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CG01A1 K=2</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Strat suport pentru pardoseli executat din mortar din ciment M 100-T de 3 cm grosime cu fata driscuita fin.Diferenta in plus sau in minus pentru fiecare 0,5 cm de strat suport din mortar M 100-T,  se adauga sau se scade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7132030012600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Mozaicar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2664102102010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Mortar ciment 100-T(pt.informatie)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1421102200513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Nisip sortat nespalat de riu si lacuri 0,0-3,0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0,0070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Malaxor  pentru mortar de 200 L actionat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CG47D</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Pardoseli din placi de gresie, inclusiv stratul suport din adezivi (amestec uscat), (ATENTIE Gresie de tip HORIZON GOLD GRES cu dimensiunile 120x280 cm sau analogic) (Culoarea forma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7132030012600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Mozaicar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1,1000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26611128008890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Placi  de gresie  HORIZON GOLD GRES cu dimensiunile 120x280 cm sau analogic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2664102102013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Adeziv pentru lucrari de placaj  (amestec uscat)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6,4000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Fuga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de rost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20,0000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0,0018</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Malaxor mobil,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0,0168</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2952240005106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Aspirator industrial</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0,0630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CG47D</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Pardoseli din placi de gresie, inclusiv stratul suport din adezivi (amestec uscat), (ATENTIE Gresie de tip DESIRE BLACK GRES cu dimensiunile 120x280 cm sau analogic) (Culoarea forma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7132030012600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Mozaicar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1,1000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26611122608890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Placi  de gresie  DESIRE BLACK GRES cu dimensiunile 120x280 cm sau analogic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2664102102013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Adeziv pentru lucrari de placaj  (amestec uscat)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6,4000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Fuga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de rost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20,0000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0,0018</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Malaxor mobil,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0,0168</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2952240005106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Aspirator industrial</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0,0630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CI14B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Elemente liniare din placi din gresie portelanata aplicate cu adeziv (ATENTIE Gresie de tip DESIRE BLACK GRES sau analogic cu latmea minim 70mm)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7132010010900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Faiantar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2874113362500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Elemente liniare din  gresie (ATENTIE Gresie de tip DESIRE BLACK GRES sau analogic cu latmea minim 70mm)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2462106110400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Adeziv pentru placaje din gresie ceramica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de rost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6,0000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2430226101466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Chit mastic SR 1270 ntr 5005-78</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2952270003830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Dreptar de aluminiu   = 2,00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2952270003204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taiat gresie, cu disc D=500 mm, de 5,5 Kw</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2952240004021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Mixer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1.2. Lucrari exterioare</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b/>
                <w:bCs/>
                <w:sz w:val="22"/>
                <w:szCs w:val="22"/>
                <w:lang w:eastAsia="ja-JP"/>
              </w:rPr>
              <w:t>1.2.1. Tambur, Prag</w:t>
            </w:r>
          </w:p>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b/>
                <w:bCs/>
                <w:sz w:val="22"/>
                <w:szCs w:val="22"/>
                <w:lang w:eastAsia="ja-JP"/>
              </w:rPr>
              <w:t>1.2.1.1. Demontari si evacuari</w:t>
            </w:r>
          </w:p>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RpCO56A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timplarie din lemn (Vitraj cu usi PVC.) Constructia demontata va fi livrata beneficiarului.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0,2100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Muncitor deservire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RpCO56B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Demontari: lambriuri la pereti si tavane din PVC</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7422010060100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Timplar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Muncitor deservire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0,4700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29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RpCJ35A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Desfaceri de tencuieli interioare sau exterioare driscuite la pereti sau tavane (Inclusiv glafurile)  ATENTIE Usile existente vor fi protejate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0,1200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fereastra de 0,0015 MN (0,15 tf)</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RpCK42C</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Desfacerea pardoselilor reci din placi de beton, marmura, piatra, gresie, placi ceramice, etc (Demontarea prag existent)</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7132040012700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Parchetar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0,3900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0,3900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fereastra de 0,0015 MN (0,15 tf)</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TrI1AA01A2</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Incarcarea materialelor din grupa A - grele si marunte prin aruncare - de pe rampa, in vagon, categoria 2</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t</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necalificat</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TsI50B5</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Transportarea gunoiului de constructie cu autobasculanta  la distanta  de 15 km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t</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3410540000006</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Autobasculanta</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0,2580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1.2.1.2. Pereti Tambur</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CN53A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Grunduirea suprafetelor interioare a peretilor cu (Grunt patrundere adinca)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241658658303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Amorsa-grund patrundere adinca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810741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Hirtie pentru slefuit uscata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CF02B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Tencuieli interioare de 2 cm grosime, driscuite, executate manual, la pereti sau stilpi, pe suprafete plane cu mortar de ciment-var  marca M 100-T pentru sprit, grund si stratul vizibil, pe zidarie de caramida sau blocuri mici de beton</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2664102103001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Mortar ciment-var (pt.informatie)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7,9000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2652102100737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Var hidratat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0,6000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1421102200513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Nisip sortat nespalat de riu si lacuri 0,0-3,0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0,0240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0,0065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Malaxor  pentru mortar de 200 L actionat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CF61A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Driscuire continua a suprafetei (tencuiala de un strat) cu amestec uscat pe baza de ciment folosit pentru exterior: glafuri de ferestre si usi plane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9310060019930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1,4860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2430226101021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Grund sub tencuiala (Betoncontact, Tifengrund, Grundirmitteli)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2653108860834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Amestec uscat pe baza de ciment pentru tencuiala, cu grosime 10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14,6100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0,0112</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0,0790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2952270007608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gaurit manuala electrica cu prelungitor de snec (mixer de tencuire)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0,0296</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CI12A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Placaje din Granit cu grosimea minim 20mm, aplicate cu adeziv pe suprafete verticale, inclusiv rostuirea cu chit a rosturilor (Culoarea tipul se va coordona cu beneficiarul)</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4,0000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7122030012940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Pietrar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3,0000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26701127782050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Placi din Granit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2653102100000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Fixator pentru consolidare si izolare strat suport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2462106120000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Adeziv pentru placaje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de rost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20,0000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2875275891519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Crampoane de otel pentru placaje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2681116002696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Disc diamantat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0,0075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2430226101466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Chit mastic SR 1270 ntr 5005-78</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2952270003204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taiat gresie, cu disc D=500 mm, de 5,5 Kw</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2952240004021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Mixer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CI14B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Elemente liniare din placi din Granit grosimea minim 20mm aplicate cu adeziv (Culoarea se va coordona cu beneficiarul) Glafuri usi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7132010010900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Faiantar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28156316312500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Elemente liniare din  Granit grosimea minim 20mm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2462106110400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Adeziv pentru placaje din gresie ceramica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de rost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6,0000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2430226101466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Chit mastic SR 1270 ntr 5005-78</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2952270003830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Dreptar de aluminiu   = 2,00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2952270003204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taiat gresie, cu disc D=500 mm, de 5,5 Kw</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2952240004021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Mixer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CK22C</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Glasvanduri din profile din aluminiu la constructii cu inaltimi pina la 35 m din panouri fixe si foi de usa (ATENTIE Sisteme de Glasvanduri cu usi BATANTE din profile  de tip Schuco, Alutech cu BARIERA TERMICA sau analogic, inclusiv, umplutura va fi realizata din pachet de  sticla securizata, tonata, procentul se va coordona cu beneficiarul de tip 4S energoeficienta,  cu elementede din pelicula adeziva decorative sau inscriptii colorate, reglarea si punerea in functiune gata pentru expluatare, culoarea si forma se va coordona cu beneficiarul) Pina la montare se vor prezenta mostre (Glasvand cu 2 usi duble)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7214210026800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Montator constructii metalice </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1,2500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2030112951000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Glasvanduri din profiluri din aluminiu</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2874115829126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Suruburi cu cap inecat crestat 6 x 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3,0000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2416566101572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Spuma de poliuretan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2430226101600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Chit siliconic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0,0730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2681126001472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Hirtie slefuita uscata 23x30 gr 6</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4011106202741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Energie electrica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kw</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39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CK33A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Dispozitiv automat pentru inchiderea usilor (ATENTIE Dispozitiv de tip GEZE TS 2000 - 100kg,  sau analogic)</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7214070021400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Lacatus constructii metalice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1,9000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Dispozitiv automat pentru inchiderea usilor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2430226100034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Grund miniu anticoroziv g.351-4 S 3097-80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CK33B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Miner din teava de inox pentru usile de intrare in cladiri cu lungimea minim1000mm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7214070021400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Lacatus constructii metalice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0,9100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2863146310900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Minere din tabla cromata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2430226100034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Grund miniu anticoroziv g.351-4 S 3097-80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1.2.1.3. Tavan Tambur</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СF59D</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Placarea suprafetelor cu un strat de PGC cu executarea carcasei metalice simple plane, cu inaltimea pina la 4 m: tavane fara izolatie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9310060019930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1,9100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2662102701000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Placi ghips-carton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2710703520284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Profil de ghidaj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0,9190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2710703520285</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Profil de suport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2523156720072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Banda de etansare sub profiluri "Dihtungsband"</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2,3500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2513206621602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Banda pentru imbinarea rosturilor "Serpeanca"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0,7575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2430226102822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Chit pe baza de ipsos "Fughenfuller lait"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0,2710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2430226101017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Grund "Tifengrund"</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0,0875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20511429507111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Dibluri cu suruburi 8x80mm pentru fixarea profilurilor metalice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1,6500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2874115833871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Suruburi cu autofiletare 3,5x25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16,1900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0,0046</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2952270007609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Masina de gaurit electrica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0,0475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CF57A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Aplicarea manuala a chitului pe baza de ipsos "Eurofin" grosime 1,0 mm pe suprafetele  peretilor,  coloanelor  si  tavanelor</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7122050013401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Zidar cat.4</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0,4500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2653102100833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Chit pe baza de ipsos "Eurofin"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1,0549</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CN53A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Grunduirea suprafetelor interioare a peretilor si tavanelor</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2416586105303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Amorsa-grund</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810741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Hirtie pentru slefuit uscata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CN06A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Vopsitorii interioare cu vopsea pe baza de copolimeri vinilici in emulsie apoasa,  aplicate in 2 straturi pe glet existent, executate manual (Culoarea se va coordona cu beneficiarul)  (ATENTIE Vopsea  ACRILICA superlavabila folosita pentru exterior)</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0,5500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2430116103899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Vopsea ACRILICA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2653102100830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Ipsos pentru constructii tip 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2681126001472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Hirtie slefuita uscata 23x30 gr 6</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1711317306661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Bumbac de sters</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 xml:space="preserve">1.2.1.4. Prag </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CN53A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Grunduirea suprafetelor interioare a pardoselelor cu grunt patrundere adinca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7141020013300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Zugrav vopsitor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2416586109303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Amorsa-grund betonogrunt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810741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Hirtie pentru slefuit uscata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CB02A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Cofraje din panouri refolosibile, cu asteriala din scinduri de rasinoase scurte si subscurte pentru turnarea betonului in cuzineti, fundatii pahar si fundatii de utilaje inclusiv sprijinirile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71240100107001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Dulgher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2874125881241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Saibe uzuale M 10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2874115841033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Piulite uzuale patrate M 10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2874115825003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Suruburi uzuale patrate M 10 x 140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2875276311528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Scoabe din otel pentru constructii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2734113803233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Sirma neagra moale d = 2,5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2873145887000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Cuie cu cap conic tip A pentru constructii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2020212928347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 xml:space="preserve">Panou de cofraj tip P fag  g 15 mm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2010102903495</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Scinduri de rasinoase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0,0035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2010102900900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Lemn rotund de rasinoase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0,0005</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2320187315789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Decofrol</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CC03C</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Montare plase sudate la inaltimi mai mici sau egale cu 35 m, la placi (VR 100x100x4mm)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kg</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7123020011140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Fierar beton</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0,0250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2873122004100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Plase sudate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2710602100000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Otel beton OB 37 diam. mai mic sau egal de 8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2734113803881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Sirma din otel moale, neagra, D=1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2010237318750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Distantieri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Macara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0,0006</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CA04B</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Beton turnat in placi, preparat cu centrala de betoane si turnarea cu mijloace clasice beton armat clasa (B-20), la inaltimi pina la 35 m inclusiv (P/tru consolidare prag)</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m3</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7123010010200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Betonist</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4,9500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2663102100001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Beton clasa...(B-20)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Centrala de beton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0,0570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2952260003540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Buldozer</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0,0180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Vibrator de adincime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0,6000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2922140007000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Macara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49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CG19A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Pardoseli din granit natural, gata fasonate si finisate avind dimensiuni placa minim 0,6 x 1,2 m  grosimea de 3 cm, montate simplu , cu prelucrarea mecanica pe suprafata de traversare pentru antiderapare (</w:t>
            </w:r>
            <w:r>
              <w:rPr>
                <w:rFonts w:eastAsia="MS Mincho"/>
                <w:sz w:val="18"/>
                <w:szCs w:val="18"/>
                <w:lang w:eastAsia="ja-JP"/>
              </w:rPr>
              <w:t>Бучардирование</w:t>
            </w:r>
            <w:r>
              <w:rPr>
                <w:rFonts w:eastAsia="MS Mincho"/>
                <w:sz w:val="18"/>
                <w:szCs w:val="18"/>
                <w:lang w:val="en-US" w:eastAsia="ja-JP"/>
              </w:rPr>
              <w:t>), inclusiv rostuirea cu ciment alb, curatarea si spalarea cu apa, (pina la  montare vor fi prezentate mostre beneficiarului)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9310060019920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 deservire CM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7113010010300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Cioplitor piatra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2,4500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2664102102010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Mortar ciment 100-T(pt.informatie)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26611128052000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Placi granit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13,0000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2651122100270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portland alb tip 2 70% alb PA 35 saci S 7055</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1421102200513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Nisip sortat nespalat de riu si lacuri 0,0-3,0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4100116202818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Apa pentru mortare si betoane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2010407343982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Rumegus</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2952270003817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Malaxor  pentru mortar de 200 L actionat electric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CI24A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Placarea treptelor cu placi de granit  cu grosimea de 30 mm, montate simplu de culoare rosietica, cu prelucrarea mecanica pe suprafata de traversare pentru antiderapare (</w:t>
            </w:r>
            <w:r>
              <w:rPr>
                <w:rFonts w:eastAsia="MS Mincho"/>
                <w:sz w:val="18"/>
                <w:szCs w:val="18"/>
                <w:lang w:eastAsia="ja-JP"/>
              </w:rPr>
              <w:t>Бучардирование</w:t>
            </w:r>
            <w:r>
              <w:rPr>
                <w:rFonts w:eastAsia="MS Mincho"/>
                <w:sz w:val="18"/>
                <w:szCs w:val="18"/>
                <w:lang w:val="en-US" w:eastAsia="ja-JP"/>
              </w:rPr>
              <w:t>), inclusiv rostuirea cu ciment alb, curatarea si spalarea cu apa, (pina la  montare vor fi prezentate mostre beneficiarului)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9310060019930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3,8550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2670112202052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Placi de granit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2462106110554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Adeziv pe baza de rasini acrilice sau latex</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5,8000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2653102100853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Praimer (grund)</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24302261000001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Fuga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2881116002700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Disc abraziv</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4100126202818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Apa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m3</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2952270003205</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taiat piatra universala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0,3430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2922140006702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Macara de fereastra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0,0360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2952270007607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gaurit electrica cu ajutaj de snec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0,0072</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CH06A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Mina curenta INOX montata pe suporti de 15 cm inaltime,, fixata in zid de caramida sau parapet de beton, confectionata din teava din INOX  (ATENTIE mina curenta inclusiv pentru persoane cu dezabilitati)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7214240021810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Lacatus CM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0,9000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2812106305714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Mina curenta INOX</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4011106202741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Energie electrica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kw</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2873155900800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Electrozi de sudura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2651122100402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Ciment metalurgic cu adaosuri M 30 saci S1500</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0,7000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1.2.1.5. Copertina material Compozit</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CL53D</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Montarea sistemului fatada ventilata cu placajul peretilor cladirilor si constructiilor cu panouri-casete metalice cu fixare cu suruburi ascunsa, cu suprafata detaliilor arhitecturale pina la 30% din suprafata totala a peretilor. Nota: resursul cu norma 0,00 (zero) se ia conform proiectului  (Norma 0.07) Refacerea copertinei de intrare din material compozit de tip Etalbond sau analogic, culoarea, tipul se va coordona cu beneficiarul, ATENTIE  de exclus resursul:Placi termoizolante, Imprastiitura din fibra de sticla,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m2</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9310060019930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2,2180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2811236304900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Panouri-casete metalice de fatada cu complet de structuri si elemente de fixare sub placaj de fatade ventilate (console, profiluri purtatoare,ancoraje, agrafe etc.)</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m2</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0,9700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2523156719204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Dibluri cu suruburi 8x100 de masa plastica cu fibre de sticla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7,5000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3410520001102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Automacara 10 tf</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0,0170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0,2220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2940520007609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Masina de perforat cu burghiu vidia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0,0470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2952270007609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Masina de gaurit electrica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0,3230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2940520004058</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 xml:space="preserve">Masina de taiat cu disc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0,0012</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CE22A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Sisteme de burlane tip brass din tabla protejata anticoroziv D-100mm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7213050013100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Tinichigiu</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0,3500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2710406311726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Burlan rotund prefabricat tip brass</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2875274000502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Cot burlan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2875274110001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Piesa de legatura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2413217300010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Cleme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2874115830000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Pilnii de curatire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2875274000503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Cot de capat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2875274000050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Elemente de legatura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0,0150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CE20A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Sisteme de jgheaburi tip brass din tabla protejata anticoroziv D-150mm (ATENTIE vor fi camuflate in constructia copertinei )</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7213050013100</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Tinichigiu</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0,3000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2710406311800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 xml:space="preserve">Jgheaburi semirotunde prefabricate tip brass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2875276311231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Cirlige din otel zn pentru jgheaburi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2666122800555</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Element de inchidere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2875274000050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Elemente de legatura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2875274110101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Piesa de racordare jgheab -burlan</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2875274000501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Cot de jgheab</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2874115837745</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Suruburi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2952160007200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Utilaj de ridicat pentru lucrari de finisaj</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b/>
                <w:bCs/>
                <w:sz w:val="22"/>
                <w:szCs w:val="22"/>
                <w:lang w:eastAsia="ja-JP"/>
              </w:rPr>
              <w:t xml:space="preserve">2. RETELE ELECTRICE </w:t>
            </w:r>
          </w:p>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jc w:val="center"/>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b/>
                <w:bCs/>
                <w:sz w:val="22"/>
                <w:szCs w:val="22"/>
                <w:lang w:eastAsia="ja-JP"/>
              </w:rPr>
              <w:t>2.1. Lucrari de montare</w:t>
            </w:r>
          </w:p>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08-03-594-2</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Corp de iluminare LED incastrat rotund alb  13W 4000K</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100 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116,0000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5009113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Prezoane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204,0000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21101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pe sasiu auto, tonaj 6,3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2,6800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30902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Ascensor hidraulic, capacitate de ridicare 10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42,4000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400002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Automobile cu bord, tonaj pina la 8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2,6800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Corp de iluminare LED incastrat rotund alb  30W 7000K 2250 lm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555646687321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Corp de iluminare LED incastrat rotund alb  30W 7000K 2250 lm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08-03-591-9</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Priza de fisa tip neingropat, la instalatie inchisa priza dubla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100 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38,1000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1011977</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 xml:space="preserve">Suruburi cu piulite si saibe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1,5000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5009061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Fisa de izolatie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5440089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Banda adeziva izolatoare pe compound policasin, marca "</w:t>
            </w:r>
            <w:r>
              <w:rPr>
                <w:rFonts w:eastAsia="MS Mincho"/>
                <w:sz w:val="16"/>
                <w:szCs w:val="16"/>
                <w:lang w:eastAsia="ja-JP"/>
              </w:rPr>
              <w:t>ЛСЭПЛ</w:t>
            </w:r>
            <w:r>
              <w:rPr>
                <w:rFonts w:eastAsia="MS Mincho"/>
                <w:sz w:val="16"/>
                <w:szCs w:val="16"/>
                <w:lang w:val="en-US" w:eastAsia="ja-JP"/>
              </w:rPr>
              <w:t xml:space="preserve">", latime 20-30 mm, grosime de la 0,14 pina la 0,19 mm inclusiv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0,4200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021102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pe sasiu auto la lucrari de montare a utilajului tehnologic (cu exceptia conductelor principale), 10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400002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Automobile cu bord, tonaj pina la 8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Priza duba euro Makel 32001057 lilium 16 A 250 V  sau analogic</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33348521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Priza duba euro Makel 32001057 lilium 16 A 250 V  sau analogic</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59</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Priza RJ45</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33348521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Priza duba euro Makel 32001057 lilium 16 A 250 V  sau analogic</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60</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08-03-591-2</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Intreruptor cu o clapa, tip ingropat, la instalatie inchisa</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100 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32,2000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5009061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Fisa de izolatie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102,0000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021102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pe sasiu auto la lucrari de montare a utilajului tehnologic (cu exceptia conductelor principale), 10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400002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Automobile cu bord, tonaj pina la 8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61</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Intrerupator unitar cu indicator Makel 32001021 lilium 10 A 250 V alb sau analogic</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55585756</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Intrerupator unitar cu indicator Makel 32001021 lilium 10 A 250 V alb sau analogic</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62</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Cutie pentru instalarea prizei si intrerupatorului</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11125679</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 xml:space="preserve">Cutie pentru instalarea prizei si intrerupatorului </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63</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Cutie de distributie</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buc</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777896315</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Cutie de distributie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64</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08-02-412-1</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Introducerea conductorilor in tevi si furtunuri metalice pozate: primul conductor monofir sau multifir in impletire comuna, sectiune sumara pina la 2,5 mm2</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100 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5,6100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1011764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Talc maruntit cat. 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0,00043</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1019852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Vopsea</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5009041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Dispozitiv de stringere - ramificare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0,3100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5009056</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Capace de izolatie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5009061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Fisa de izolatie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12,2000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5009140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Fise de conexiune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0,0500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5009500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Fise de marcare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0,0200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5440089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Banda adeziva izolatoare pe compound policasin, marca "</w:t>
            </w:r>
            <w:r>
              <w:rPr>
                <w:rFonts w:eastAsia="MS Mincho"/>
                <w:sz w:val="16"/>
                <w:szCs w:val="16"/>
                <w:lang w:eastAsia="ja-JP"/>
              </w:rPr>
              <w:t>ЛСЭПЛ</w:t>
            </w:r>
            <w:r>
              <w:rPr>
                <w:rFonts w:eastAsia="MS Mincho"/>
                <w:sz w:val="16"/>
                <w:szCs w:val="16"/>
                <w:lang w:val="en-US" w:eastAsia="ja-JP"/>
              </w:rPr>
              <w:t xml:space="preserve">", latime 20-30 mm, grosime de la 0,14 pina la 0,19 mm inclusiv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021102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pe sasiu auto la lucrari de montare a utilajului tehnologic (cu exceptia conductelor principale), 10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400002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Automobile cu bord, tonaj pina la 8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65</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Cablu ВВГнг(А)-LSLTx-3*1.5</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58633321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Cablu ВВГнг(А)-LSLTx-3*1.5</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66</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Cablu ВВГнг(А)-LSLTx-3*2.5</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3258666421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Cablu ВВГнг(А)-LSLTx-3*2.5</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1,0200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67</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08-02-409-1</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Teava din vinilplast pe contructii instalate, pe pereti si coloane, fixare cu scoabe, diametru pina la 25 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100 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Muncitor</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h-om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23,8000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1010813</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Sirma din otel cu carbon redus pentru diferite destinatii, zincata, diametru 3,0 mm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0,0021</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1011924</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 xml:space="preserve">Electrozi Э42А, diametru 4 mm </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0,9600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1019100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Cartus pentru impuscat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13,4000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1019109</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Dibluri pentru conexiune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13,4000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1139042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Clei "БМК-5k"</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kg</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0,2000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5009030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Flanse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5009031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Scoabe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6,7000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5009061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Fisa de izolatie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18,0000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5009070</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Racordari</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10 buc</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021102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Macara pe sasiu auto la lucrari de montare a utilajului tehnologic (cu exceptia conductelor principale), 10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030902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Ascensoare hidraulice, capacitate de ridicare 10 m</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15,8000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040502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Instalatii pentru sudare manuala cu arc electric (de curent continuu)</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2,7000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331451</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Perforatoare electrice</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4,8400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400002</w:t>
            </w:r>
          </w:p>
        </w:tc>
        <w:tc>
          <w:tcPr>
            <w:tcW w:w="354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Automobile cu bord, tonaj pina la 8 t</w:t>
            </w:r>
          </w:p>
        </w:tc>
        <w:tc>
          <w:tcPr>
            <w:tcW w:w="1133"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pPr>
            <w:r>
              <w:rPr>
                <w:rFonts w:eastAsia="MS Mincho"/>
                <w:sz w:val="16"/>
                <w:szCs w:val="16"/>
                <w:lang w:eastAsia="ja-JP"/>
              </w:rPr>
              <w:t>h-ut</w:t>
            </w:r>
          </w:p>
        </w:tc>
        <w:tc>
          <w:tcPr>
            <w:tcW w:w="1135"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lang w:val="en-US"/>
              </w:rPr>
            </w:pPr>
            <w:r>
              <w:rPr>
                <w:rFonts w:eastAsia="MS Mincho"/>
                <w:sz w:val="16"/>
                <w:szCs w:val="16"/>
                <w:lang w:val="en-US" w:eastAsia="ja-JP"/>
              </w:rPr>
              <w:t>0,1100</w:t>
            </w:r>
          </w:p>
        </w:tc>
        <w:tc>
          <w:tcPr>
            <w:tcW w:w="1134" w:type="dxa"/>
            <w:tcBorders>
              <w:top w:val="single" w:sz="4" w:space="0" w:color="000000"/>
              <w:left w:val="single" w:sz="6" w:space="0" w:color="000000"/>
              <w:bottom w:val="single" w:sz="4" w:space="0" w:color="000000"/>
              <w:right w:val="single" w:sz="6"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r>
        <w:trPr/>
        <w:tc>
          <w:tcPr>
            <w:tcW w:w="709"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68</w:t>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8"/>
                <w:szCs w:val="18"/>
                <w:lang w:val="en-US" w:eastAsia="ja-JP"/>
              </w:rPr>
              <w:t>Pret de piata</w:t>
            </w:r>
          </w:p>
          <w:p>
            <w:pPr>
              <w:pStyle w:val="Normal"/>
              <w:tabs>
                <w:tab w:val="clear" w:pos="720"/>
              </w:tabs>
              <w:bidi w:val="0"/>
              <w:ind w:left="0" w:right="0" w:hanging="0"/>
              <w:rPr>
                <w:rFonts w:ascii="Times New Roman" w:hAnsi="Times New Roman" w:eastAsia="MS Mincho"/>
                <w:sz w:val="2"/>
                <w:szCs w:val="2"/>
                <w:lang w:eastAsia="ja-JP"/>
              </w:rPr>
            </w:pPr>
            <w:r>
              <w:rPr>
                <w:rFonts w:eastAsia="MS Mincho"/>
                <w:sz w:val="2"/>
                <w:szCs w:val="2"/>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8"/>
                <w:szCs w:val="18"/>
                <w:lang w:eastAsia="ja-JP"/>
              </w:rPr>
              <w:t>Teava din PVC 25mm</w:t>
            </w:r>
          </w:p>
          <w:p>
            <w:pPr>
              <w:pStyle w:val="Normal"/>
              <w:tabs>
                <w:tab w:val="clear" w:pos="720"/>
              </w:tabs>
              <w:bidi w:val="0"/>
              <w:ind w:left="0" w:right="0" w:hanging="0"/>
              <w:rPr>
                <w:rFonts w:ascii="Times New Roman" w:hAnsi="Times New Roman" w:eastAsia="MS Mincho"/>
                <w:sz w:val="2"/>
                <w:szCs w:val="2"/>
                <w:lang w:val="en-US" w:eastAsia="ja-JP"/>
              </w:rPr>
            </w:pPr>
            <w:r>
              <w:rPr>
                <w:rFonts w:eastAsia="MS Mincho"/>
                <w:sz w:val="2"/>
                <w:szCs w:val="2"/>
                <w:lang w:val="en-US" w:eastAsia="ja-JP"/>
              </w:rPr>
            </w:r>
          </w:p>
        </w:tc>
        <w:tc>
          <w:tcPr>
            <w:tcW w:w="113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rFonts w:eastAsia="MS Mincho"/>
                <w:sz w:val="18"/>
                <w:szCs w:val="18"/>
                <w:lang w:eastAsia="ja-JP"/>
              </w:rPr>
              <w:t>m</w:t>
            </w:r>
          </w:p>
        </w:tc>
        <w:tc>
          <w:tcPr>
            <w:tcW w:w="1135"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18"/>
                <w:szCs w:val="18"/>
                <w:lang w:eastAsia="ja-JP"/>
              </w:rPr>
            </w:pPr>
            <w:r>
              <w:rPr>
                <w:rFonts w:eastAsia="MS Mincho"/>
                <w:sz w:val="18"/>
                <w:szCs w:val="18"/>
                <w:lang w:eastAsia="ja-JP"/>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rFonts w:ascii="Times New Roman" w:hAnsi="Times New Roman" w:eastAsia="MS Mincho"/>
                <w:sz w:val="2"/>
                <w:szCs w:val="2"/>
                <w:lang w:val="en-US" w:eastAsia="ja-JP"/>
              </w:rPr>
            </w:pPr>
            <w:r>
              <w:rPr>
                <w:rFonts w:eastAsia="MS Mincho"/>
                <w:sz w:val="2"/>
                <w:szCs w:val="2"/>
                <w:lang w:val="en-US" w:eastAsia="ja-JP"/>
              </w:rPr>
            </w:r>
          </w:p>
        </w:tc>
      </w:tr>
      <w:tr>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2586664321</w:t>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Teava din PVC 25mm</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m</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sz w:val="16"/>
                <w:szCs w:val="16"/>
                <w:lang w:val="en-US" w:eastAsia="ja-JP"/>
              </w:rPr>
              <w:t>1,0000</w:t>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val="en-US" w:eastAsia="ja-JP"/>
              </w:rPr>
            </w:pPr>
            <w:r>
              <w:rPr>
                <w:rFonts w:eastAsia="MS Mincho"/>
                <w:sz w:val="16"/>
                <w:szCs w:val="16"/>
                <w:lang w:val="en-US" w:eastAsia="ja-JP"/>
              </w:rPr>
            </w:r>
          </w:p>
        </w:tc>
      </w:tr>
      <w:tr>
        <w:trPr>
          <w:trHeight w:val="340" w:hRule="atLeast"/>
        </w:trPr>
        <w:tc>
          <w:tcPr>
            <w:tcW w:w="709" w:type="dxa"/>
            <w:tcBorders>
              <w:top w:val="single" w:sz="4" w:space="0" w:color="000000"/>
              <w:left w:val="single" w:sz="4"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7"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354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lang w:val="en-US"/>
              </w:rPr>
            </w:pPr>
            <w:r>
              <w:rPr>
                <w:rFonts w:eastAsia="MS Mincho"/>
                <w:i/>
                <w:iCs/>
                <w:sz w:val="16"/>
                <w:szCs w:val="16"/>
                <w:lang w:val="en-US" w:eastAsia="ja-JP"/>
              </w:rPr>
              <w:t>Cheltuieli directe</w:t>
            </w:r>
          </w:p>
        </w:tc>
        <w:tc>
          <w:tcPr>
            <w:tcW w:w="1133"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pPr>
            <w:r>
              <w:rPr>
                <w:rFonts w:eastAsia="MS Mincho"/>
                <w:sz w:val="16"/>
                <w:szCs w:val="16"/>
                <w:lang w:eastAsia="ja-JP"/>
              </w:rPr>
              <w:t xml:space="preserve"> </w:t>
            </w:r>
            <w:r>
              <w:rPr>
                <w:rFonts w:eastAsia="MS Mincho"/>
                <w:sz w:val="16"/>
                <w:szCs w:val="16"/>
                <w:lang w:eastAsia="ja-JP"/>
              </w:rPr>
              <w:t>lei</w:t>
            </w:r>
          </w:p>
        </w:tc>
        <w:tc>
          <w:tcPr>
            <w:tcW w:w="1135"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134" w:type="dxa"/>
            <w:tcBorders>
              <w:top w:val="single" w:sz="4" w:space="0" w:color="000000"/>
              <w:left w:val="single" w:sz="6" w:space="0" w:color="000000"/>
              <w:bottom w:val="single" w:sz="4" w:space="0" w:color="000000"/>
              <w:right w:val="single" w:sz="6"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c>
          <w:tcPr>
            <w:tcW w:w="1419" w:type="dxa"/>
            <w:tcBorders>
              <w:top w:val="single" w:sz="4" w:space="0" w:color="000000"/>
              <w:left w:val="single" w:sz="6" w:space="0" w:color="000000"/>
              <w:bottom w:val="single" w:sz="4" w:space="0" w:color="000000"/>
              <w:right w:val="single" w:sz="4" w:space="0" w:color="000000"/>
            </w:tcBorders>
          </w:tcPr>
          <w:p>
            <w:pPr>
              <w:pStyle w:val="Normal"/>
              <w:tabs>
                <w:tab w:val="clear" w:pos="720"/>
              </w:tabs>
              <w:bidi w:val="0"/>
              <w:ind w:left="0" w:right="0" w:hanging="0"/>
              <w:rPr>
                <w:rFonts w:ascii="Times New Roman" w:hAnsi="Times New Roman" w:eastAsia="MS Mincho"/>
                <w:sz w:val="16"/>
                <w:szCs w:val="16"/>
                <w:lang w:eastAsia="ja-JP"/>
              </w:rPr>
            </w:pPr>
            <w:r>
              <w:rPr>
                <w:rFonts w:eastAsia="MS Mincho"/>
                <w:sz w:val="16"/>
                <w:szCs w:val="16"/>
                <w:lang w:eastAsia="ja-JP"/>
              </w:rPr>
            </w:r>
          </w:p>
        </w:tc>
      </w:tr>
    </w:tbl>
    <w:p>
      <w:pPr>
        <w:pStyle w:val="Normal"/>
        <w:bidi w:val="0"/>
        <w:ind w:left="720" w:right="0" w:firstLine="720"/>
        <w:rPr>
          <w:rFonts w:ascii="Times New Roman" w:hAnsi="Times New Roman" w:eastAsia="MS Mincho"/>
          <w:b/>
          <w:b/>
          <w:bCs/>
          <w:sz w:val="28"/>
          <w:szCs w:val="28"/>
          <w:lang w:val="en-US" w:eastAsia="ja-JP"/>
        </w:rPr>
      </w:pPr>
      <w:r>
        <w:rPr>
          <w:rFonts w:eastAsia="MS Mincho"/>
          <w:b/>
          <w:bCs/>
          <w:sz w:val="28"/>
          <w:szCs w:val="28"/>
          <w:lang w:val="en-US" w:eastAsia="ja-JP"/>
        </w:rPr>
      </w:r>
    </w:p>
    <w:p>
      <w:pPr>
        <w:pStyle w:val="Normal"/>
        <w:bidi w:val="0"/>
        <w:ind w:left="720" w:right="0" w:firstLine="720"/>
        <w:rPr>
          <w:lang w:val="en-US"/>
        </w:rPr>
      </w:pPr>
      <w:r>
        <w:rPr>
          <w:rFonts w:eastAsia="MS Mincho"/>
          <w:b/>
          <w:bCs/>
          <w:sz w:val="28"/>
          <w:szCs w:val="28"/>
          <w:lang w:val="en-US" w:eastAsia="ja-JP"/>
        </w:rPr>
        <w:tab/>
        <w:tab/>
        <w:tab/>
        <w:tab/>
        <w:tab/>
      </w:r>
    </w:p>
    <w:p>
      <w:pPr>
        <w:pStyle w:val="Normal"/>
        <w:bidi w:val="0"/>
        <w:ind w:left="0" w:right="0" w:hanging="0"/>
        <w:rPr/>
      </w:pPr>
      <w:r>
        <w:rPr/>
      </w:r>
    </w:p>
    <w:sectPr>
      <w:type w:val="nextPage"/>
      <w:pgSz w:w="11906" w:h="16838"/>
      <w:pgMar w:left="1418" w:right="454" w:header="0" w:top="851" w:footer="0" w:bottom="851"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Liberation Sans">
    <w:altName w:val="Arial"/>
    <w:charset w:val="cc"/>
    <w:family w:val="swiss"/>
    <w:pitch w:val="variable"/>
  </w:font>
  <w:font w:name="Times New Roman CE">
    <w:charset w:val="cc"/>
    <w:family w:val="roman"/>
    <w:pitch w:val="variable"/>
  </w:font>
  <w:font w:name="Courier New">
    <w:charset w:val="cc"/>
    <w:family w:val="roman"/>
    <w:pitch w:val="variable"/>
  </w:font>
</w:fonts>
</file>

<file path=word/settings.xml><?xml version="1.0" encoding="utf-8"?>
<w:settings xmlns:w="http://schemas.openxmlformats.org/wordprocessingml/2006/main">
  <w:zoom w:percent="150"/>
  <w:defaultTabStop w:val="720"/>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kern w:val="2"/>
        <w:sz w:val="24"/>
        <w:szCs w:val="24"/>
        <w:lang w:val="ro-RO" w:eastAsia="zh-CN" w:bidi="hi-IN"/>
      </w:rPr>
    </w:rPrDefault>
    <w:pPrDefault>
      <w:pPr/>
    </w:pPrDefault>
  </w:docDefaults>
  <w:style w:type="paragraph" w:styleId="Normal">
    <w:name w:val="Normal"/>
    <w:qFormat/>
    <w:pPr>
      <w:widowControl/>
      <w:bidi w:val="0"/>
      <w:jc w:val="left"/>
      <w:textAlignment w:val="auto"/>
    </w:pPr>
    <w:rPr>
      <w:rFonts w:ascii="Times New Roman" w:hAnsi="Times New Roman" w:eastAsia="Courier New"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Основной текст Знак"/>
    <w:basedOn w:val="DefaultParagraphFont"/>
    <w:qFormat/>
    <w:rPr/>
  </w:style>
  <w:style w:type="character" w:styleId="2">
    <w:name w:val="Основной текст 2 Знак"/>
    <w:basedOn w:val="DefaultParagraphFont"/>
    <w:qFormat/>
    <w:rPr/>
  </w:style>
  <w:style w:type="character" w:styleId="Style16">
    <w:name w:val="Верхний колонтитул Знак"/>
    <w:basedOn w:val="DefaultParagraphFont"/>
    <w:qFormat/>
    <w:rPr>
      <w:rFonts w:ascii="Arial" w:hAnsi="Arial" w:cs="Arial"/>
      <w:lang w:val="ro-RO" w:eastAsia="ar-SA"/>
    </w:rPr>
  </w:style>
  <w:style w:type="paragraph" w:styleId="Heading">
    <w:name w:val="Heading"/>
    <w:basedOn w:val="Normal"/>
    <w:next w:val="TextBody"/>
    <w:qFormat/>
    <w:pPr>
      <w:keepNext w:val="true"/>
      <w:spacing w:before="240" w:after="120"/>
    </w:pPr>
    <w:rPr>
      <w:rFonts w:ascii="Liberation Sans" w:hAnsi="Liberation Sans" w:eastAsia="Microsoft YaHei" w:cs="Arial"/>
      <w:sz w:val="28"/>
      <w:szCs w:val="28"/>
    </w:rPr>
  </w:style>
  <w:style w:type="paragraph" w:styleId="TextBody">
    <w:name w:val="Body Text"/>
    <w:basedOn w:val="Normal"/>
    <w:pPr>
      <w:jc w:val="center"/>
    </w:pPr>
    <w:rPr>
      <w:sz w:val="24"/>
      <w:szCs w:val="24"/>
    </w:rPr>
  </w:style>
  <w:style w:type="paragraph" w:styleId="List">
    <w:name w:val="List"/>
    <w:basedOn w:val="TextBody"/>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NormalTable">
    <w:name w:val="Normal Table"/>
    <w:qFormat/>
    <w:pPr>
      <w:widowControl/>
      <w:bidi w:val="0"/>
      <w:spacing w:lineRule="auto" w:line="256" w:before="0" w:after="160"/>
      <w:jc w:val="left"/>
      <w:textAlignment w:val="auto"/>
    </w:pPr>
    <w:rPr>
      <w:rFonts w:ascii="Times New Roman" w:hAnsi="Times New Roman" w:eastAsia="Courier New" w:cs="Times New Roman"/>
      <w:color w:val="auto"/>
      <w:kern w:val="2"/>
      <w:sz w:val="22"/>
      <w:szCs w:val="22"/>
      <w:lang w:val="ru-RU" w:eastAsia="ru-RU" w:bidi="ar-SA"/>
    </w:rPr>
  </w:style>
  <w:style w:type="paragraph" w:styleId="BodyText2">
    <w:name w:val="Body Text 2"/>
    <w:basedOn w:val="Normal"/>
    <w:qFormat/>
    <w:pPr>
      <w:jc w:val="center"/>
    </w:pPr>
    <w:rPr>
      <w:sz w:val="22"/>
      <w:szCs w:val="22"/>
    </w:rPr>
  </w:style>
  <w:style w:type="paragraph" w:styleId="HeaderandFooter">
    <w:name w:val="Header and Footer"/>
    <w:basedOn w:val="Normal"/>
    <w:qFormat/>
    <w:pPr/>
    <w:rPr/>
  </w:style>
  <w:style w:type="paragraph" w:styleId="Header">
    <w:name w:val="Header"/>
    <w:basedOn w:val="Normal"/>
    <w:pPr>
      <w:tabs>
        <w:tab w:val="clear" w:pos="720"/>
        <w:tab w:val="center" w:pos="4677" w:leader="none"/>
        <w:tab w:val="right" w:pos="9355" w:leader="none"/>
      </w:tabs>
      <w:suppressAutoHyphens w:val="true"/>
    </w:pPr>
    <w:rPr>
      <w:rFonts w:ascii="Arial" w:hAnsi="Arial" w:cs="Arial"/>
      <w:lang w:eastAsia="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LibreOffice/6.4.0.3$Windows_X86_64 LibreOffice_project/b0a288ab3d2d4774cb44b62f04d5d28733ac6df8</Application>
  <Pages>52</Pages>
  <Words>8227</Words>
  <Characters>47319</Characters>
  <CharactersWithSpaces>52816</CharactersWithSpaces>
  <Paragraphs>3275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2025-06-06T00:19:00Z</dcterms:created>
  <dc:creator>XTreme.ws</dc:creator>
  <dc:description/>
  <dc:language>ro-RO</dc:language>
  <cp:lastModifiedBy/>
  <dcterms:modified xsi:type="dcterms:W3CDTF">2026-01-21T13:58:00Z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Nicolae Berzan</vt:lpwstr>
  </property>
</Properties>
</file>