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38" w:type="pct"/>
        <w:tblLayout w:type="fixed"/>
        <w:tblLook w:val="04A0" w:firstRow="1" w:lastRow="0" w:firstColumn="1" w:lastColumn="0" w:noHBand="0" w:noVBand="1"/>
      </w:tblPr>
      <w:tblGrid>
        <w:gridCol w:w="1218"/>
        <w:gridCol w:w="239"/>
        <w:gridCol w:w="1910"/>
        <w:gridCol w:w="5104"/>
        <w:gridCol w:w="5387"/>
        <w:gridCol w:w="1633"/>
        <w:gridCol w:w="6"/>
        <w:gridCol w:w="236"/>
      </w:tblGrid>
      <w:tr w:rsidR="00135A91" w:rsidRPr="00B9402A" w14:paraId="3D1B45F4" w14:textId="77777777" w:rsidTr="005B07D4">
        <w:trPr>
          <w:gridAfter w:val="2"/>
          <w:wAfter w:w="77" w:type="pct"/>
          <w:trHeight w:val="697"/>
        </w:trPr>
        <w:tc>
          <w:tcPr>
            <w:tcW w:w="387" w:type="pct"/>
          </w:tcPr>
          <w:p w14:paraId="572BC4F2" w14:textId="77777777" w:rsidR="00135A91" w:rsidRPr="00B9402A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6" w:type="pct"/>
          </w:tcPr>
          <w:p w14:paraId="452F6D7A" w14:textId="77777777" w:rsidR="00135A91" w:rsidRPr="00B9402A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60" w:type="pct"/>
            <w:gridSpan w:val="4"/>
            <w:shd w:val="clear" w:color="auto" w:fill="auto"/>
            <w:vAlign w:val="center"/>
          </w:tcPr>
          <w:p w14:paraId="4787BAEF" w14:textId="77777777" w:rsidR="00135A91" w:rsidRPr="00B9402A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B9402A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9402A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B9402A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B9402A" w14:paraId="2F7C5FD1" w14:textId="77777777" w:rsidTr="005B07D4">
        <w:trPr>
          <w:gridAfter w:val="2"/>
          <w:wAfter w:w="77" w:type="pct"/>
        </w:trPr>
        <w:tc>
          <w:tcPr>
            <w:tcW w:w="387" w:type="pct"/>
            <w:tcBorders>
              <w:bottom w:val="single" w:sz="4" w:space="0" w:color="auto"/>
            </w:tcBorders>
          </w:tcPr>
          <w:p w14:paraId="5A578764" w14:textId="77777777" w:rsidR="00135A91" w:rsidRPr="00B9402A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6" w:type="pct"/>
            <w:tcBorders>
              <w:bottom w:val="single" w:sz="4" w:space="0" w:color="auto"/>
            </w:tcBorders>
          </w:tcPr>
          <w:p w14:paraId="6AF1FACA" w14:textId="77777777" w:rsidR="00135A91" w:rsidRPr="00B9402A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60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B9402A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B9402A" w:rsidRDefault="00135A91" w:rsidP="00472D46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B9402A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B9402A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B9402A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B9402A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B9402A" w14:paraId="03B4EEA3" w14:textId="77777777" w:rsidTr="00E704A0">
        <w:trPr>
          <w:gridAfter w:val="2"/>
          <w:wAfter w:w="77" w:type="pct"/>
          <w:trHeight w:val="540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9AC0" w14:textId="318155B2" w:rsidR="00B9402A" w:rsidRPr="00B9402A" w:rsidRDefault="00135A91" w:rsidP="00B940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C712B1" w:rsidRPr="00B9402A">
              <w:rPr>
                <w:rFonts w:ascii="Times New Roman" w:hAnsi="Times New Roman" w:cs="Times New Roman"/>
              </w:rPr>
              <w:t xml:space="preserve"> </w:t>
            </w:r>
            <w:r w:rsidR="005B07D4" w:rsidRPr="00B9402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D34DBD" w:rsidRPr="00B9402A">
              <w:rPr>
                <w:rFonts w:ascii="Times New Roman" w:hAnsi="Times New Roman" w:cs="Times New Roman"/>
              </w:rPr>
              <w:t xml:space="preserve"> </w:t>
            </w:r>
            <w:r w:rsidR="00472D46" w:rsidRPr="00472D46">
              <w:rPr>
                <w:rFonts w:ascii="Times New Roman" w:hAnsi="Times New Roman" w:cs="Times New Roman"/>
              </w:rPr>
              <w:t xml:space="preserve"> </w:t>
            </w:r>
            <w:r w:rsidR="00472D46" w:rsidRPr="00075EFA">
              <w:rPr>
                <w:rFonts w:ascii="Times New Roman" w:hAnsi="Times New Roman" w:cs="Times New Roman"/>
                <w:color w:val="5B9BD5" w:themeColor="accent5"/>
              </w:rPr>
              <w:t>ocds-b3wdp1-MD-1647518727413</w:t>
            </w:r>
          </w:p>
          <w:p w14:paraId="5174AA45" w14:textId="66AA9D0D" w:rsidR="00135A91" w:rsidRPr="00B9402A" w:rsidRDefault="00135A91" w:rsidP="00AC7CCE">
            <w:pPr>
              <w:rPr>
                <w:rFonts w:ascii="Times New Roman" w:hAnsi="Times New Roman" w:cs="Times New Roman"/>
              </w:rPr>
            </w:pPr>
            <w:bookmarkStart w:id="3" w:name="_GoBack"/>
            <w:bookmarkEnd w:id="3"/>
          </w:p>
        </w:tc>
      </w:tr>
      <w:tr w:rsidR="00135A91" w:rsidRPr="00B9402A" w14:paraId="0BA6F944" w14:textId="77777777" w:rsidTr="00E704A0">
        <w:trPr>
          <w:gridAfter w:val="2"/>
          <w:wAfter w:w="77" w:type="pct"/>
          <w:trHeight w:val="239"/>
        </w:trPr>
        <w:tc>
          <w:tcPr>
            <w:tcW w:w="492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2F05E206" w:rsidR="00135A91" w:rsidRPr="00B9402A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Denumirea licitaţiei:</w:t>
            </w:r>
            <w:r w:rsidR="00D34DBD" w:rsidRPr="00B9402A">
              <w:rPr>
                <w:rFonts w:ascii="Times New Roman" w:hAnsi="Times New Roman" w:cs="Times New Roman"/>
                <w:b/>
                <w:lang w:val="ro-RO"/>
              </w:rPr>
              <w:t xml:space="preserve"> Servicii de Elaborare Strategie de pozitionare globala a turismului vinicol.</w:t>
            </w:r>
          </w:p>
        </w:tc>
      </w:tr>
      <w:tr w:rsidR="00135A91" w:rsidRPr="00B9402A" w14:paraId="37BA28DC" w14:textId="77777777" w:rsidTr="00E704A0">
        <w:trPr>
          <w:gridAfter w:val="1"/>
          <w:wAfter w:w="75" w:type="pct"/>
          <w:trHeight w:val="770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47819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B9402A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</w:t>
            </w:r>
            <w:r w:rsidRPr="00B9402A">
              <w:rPr>
                <w:rFonts w:ascii="Times New Roman" w:hAnsi="Times New Roman" w:cs="Times New Roman"/>
                <w:b/>
                <w:i/>
                <w:szCs w:val="24"/>
                <w:highlight w:val="yellow"/>
                <w:lang w:val="ro-RO"/>
              </w:rPr>
              <w:t>col. va fi completat de către ofertant</w:t>
            </w:r>
            <w:r w:rsidRPr="00B9402A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)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9402A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B9402A" w14:paraId="6163BE9F" w14:textId="77777777" w:rsidTr="00E704A0">
        <w:trPr>
          <w:gridAfter w:val="1"/>
          <w:wAfter w:w="75" w:type="pct"/>
          <w:trHeight w:val="218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6F7104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B9402A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B9402A" w14:paraId="1EE4396D" w14:textId="77777777" w:rsidTr="00E704A0">
        <w:trPr>
          <w:trHeight w:val="211"/>
        </w:trPr>
        <w:tc>
          <w:tcPr>
            <w:tcW w:w="49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34433CD9" w:rsidR="00135A91" w:rsidRPr="00B9402A" w:rsidRDefault="00472D46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83C0E">
              <w:rPr>
                <w:b/>
                <w:lang w:val="ro-RO"/>
              </w:rPr>
              <w:t xml:space="preserve">38000000-5 Lotul 1. </w:t>
            </w:r>
            <w:r w:rsidRPr="00883C0E">
              <w:rPr>
                <w:color w:val="000000"/>
                <w:lang w:val="ro-RO"/>
              </w:rPr>
              <w:t>Hota de laborator</w:t>
            </w:r>
          </w:p>
        </w:tc>
        <w:tc>
          <w:tcPr>
            <w:tcW w:w="75" w:type="pct"/>
          </w:tcPr>
          <w:p w14:paraId="4855CE9D" w14:textId="77777777" w:rsidR="00135A91" w:rsidRPr="00B9402A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8715A" w:rsidRPr="00B9402A" w14:paraId="5A14CC93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5B39D5A3" w:rsidR="0068715A" w:rsidRPr="00B9402A" w:rsidRDefault="0068715A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1309" w14:textId="27D7E5AC" w:rsidR="0068715A" w:rsidRPr="00B9402A" w:rsidRDefault="00472D46" w:rsidP="0068715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color w:val="000000"/>
                <w:lang w:val="ro-RO"/>
              </w:rPr>
              <w:t>Hota de laborator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8872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Dulap de evacuare totală a preparatelor chimice volatile în timpul executării analizelor de laborator, pentru protejarea probei, executorului și a aerului laboratorului.  </w:t>
            </w:r>
          </w:p>
          <w:p w14:paraId="66F965DD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Clasa: II B2. </w:t>
            </w:r>
          </w:p>
          <w:p w14:paraId="08C5B112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Sistem de flux de aer: recirculare  - 0%, evacuare - 100%.</w:t>
            </w:r>
          </w:p>
          <w:p w14:paraId="2326B497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Dimensiune externă: 1300 x 750 x 2250 mm  ± 50 mm.</w:t>
            </w:r>
          </w:p>
          <w:p w14:paraId="1EEACF69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Fereastra din fata: sticlă securizată laminată, motorizată /electric, anti-UV.</w:t>
            </w:r>
          </w:p>
          <w:p w14:paraId="3123BEB8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Viteza de intrare a aerului: 0.53 ± 0.025 m/s.</w:t>
            </w:r>
          </w:p>
          <w:p w14:paraId="43586EF0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Viteza fluxului aerului în jos: 0.33 ± 0.025 m/s</w:t>
            </w:r>
          </w:p>
          <w:p w14:paraId="32A4BBB7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Filtru HEPA: două buc., eficiență de curățare - 99,99% la 0,3 </w:t>
            </w:r>
            <w:proofErr w:type="spellStart"/>
            <w:r w:rsidRPr="00883C0E">
              <w:rPr>
                <w:iCs/>
                <w:lang w:val="ro-RO"/>
              </w:rPr>
              <w:t>μm</w:t>
            </w:r>
            <w:proofErr w:type="spellEnd"/>
            <w:r w:rsidRPr="00883C0E">
              <w:rPr>
                <w:iCs/>
                <w:lang w:val="ro-RO"/>
              </w:rPr>
              <w:t>.</w:t>
            </w:r>
          </w:p>
          <w:p w14:paraId="74C21CBD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Zgomot: NSF49 ≤ 61 dB / EN1246949 ≤ 58 dB.</w:t>
            </w:r>
          </w:p>
          <w:p w14:paraId="55D586E1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Lampă UV: 1 buc, 30W . </w:t>
            </w:r>
          </w:p>
          <w:p w14:paraId="7BA44844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Temporizator/timer UV.</w:t>
            </w:r>
          </w:p>
          <w:p w14:paraId="6875536F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Lampă iluminatoare: 2 buc., lampa cu LED, 14W ± 5W.</w:t>
            </w:r>
          </w:p>
          <w:p w14:paraId="780EB78A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Intensitate iluminare ≥1000 lux.</w:t>
            </w:r>
          </w:p>
          <w:p w14:paraId="67A430C0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Consum electricitate: 850 W ± 100W.</w:t>
            </w:r>
          </w:p>
          <w:p w14:paraId="20EF2D43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Prize hidric-protejate: două, sarcina totală: 500W ± 50W.</w:t>
            </w:r>
          </w:p>
          <w:p w14:paraId="12A83251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LCD ecran: filtrul de evacuare și presiunea filtrului cu </w:t>
            </w:r>
            <w:r w:rsidRPr="00883C0E">
              <w:rPr>
                <w:iCs/>
                <w:lang w:val="ro-RO"/>
              </w:rPr>
              <w:lastRenderedPageBreak/>
              <w:t>flux descendent, timpul de lucru al filtrului și al lămpii UV,</w:t>
            </w:r>
          </w:p>
          <w:p w14:paraId="599F1222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viteza de intrare și debit descendent, durata de viață a filtrului, umiditatea și temperatura, timpul de lucru al sistemului.</w:t>
            </w:r>
          </w:p>
          <w:p w14:paraId="468791D8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Țeava de eșapament: conducta PVC de 4 metri, diametru - 300 mm.</w:t>
            </w:r>
          </w:p>
          <w:p w14:paraId="59F2F019" w14:textId="77777777" w:rsidR="00472D46" w:rsidRPr="00883C0E" w:rsidRDefault="00472D46" w:rsidP="00EF53DB">
            <w:pPr>
              <w:spacing w:after="0" w:line="20" w:lineRule="atLeast"/>
              <w:ind w:left="-30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Material: zona de lucru - otel inoxidabil 304; Corp principal: oțel laminat la rece, cu acoperire cu pulbere antibacteriene.</w:t>
            </w:r>
          </w:p>
          <w:p w14:paraId="58C42533" w14:textId="57F1C6BF" w:rsidR="0068715A" w:rsidRPr="00B9402A" w:rsidRDefault="00472D46" w:rsidP="00EF53D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iCs/>
                <w:lang w:val="ro-RO"/>
              </w:rPr>
              <w:t>Alimentare, electricitate: AC 220V ± 10%, 50/60Hz.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3E95E" w14:textId="77777777" w:rsidR="0068715A" w:rsidRPr="00B9402A" w:rsidRDefault="0068715A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29B423C5" w:rsidR="0068715A" w:rsidRPr="00B9402A" w:rsidRDefault="0068715A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B9402A">
              <w:rPr>
                <w:rFonts w:ascii="Times New Roman" w:hAnsi="Times New Roman" w:cs="Times New Roman"/>
                <w:lang w:val="ro-RO"/>
              </w:rPr>
              <w:t>Termenul de executare conform anuntului de participare.</w:t>
            </w:r>
          </w:p>
        </w:tc>
      </w:tr>
      <w:tr w:rsidR="00472D46" w:rsidRPr="00B9402A" w14:paraId="3D9E1CF9" w14:textId="77777777" w:rsidTr="00472D46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0A31" w14:textId="7796A4F2" w:rsidR="00472D46" w:rsidRPr="00472D46" w:rsidRDefault="00472D46" w:rsidP="0068715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472D46">
              <w:rPr>
                <w:rFonts w:ascii="Times New Roman" w:hAnsi="Times New Roman" w:cs="Times New Roman"/>
                <w:b/>
                <w:lang w:val="ro-RO"/>
              </w:rPr>
              <w:lastRenderedPageBreak/>
              <w:t>38000000-5    Lotul 2. Echipamente de laborator</w:t>
            </w: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0192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8715A" w:rsidRPr="00B9402A" w14:paraId="16EDB6A6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F1D0" w14:textId="46887401" w:rsidR="0068715A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DC7E22">
              <w:rPr>
                <w:rFonts w:ascii="Times New Roman" w:hAnsi="Times New Roman" w:cs="Times New Roman"/>
                <w:lang w:val="ro-RO"/>
              </w:rPr>
              <w:t>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A835" w14:textId="57F604C0" w:rsidR="0068715A" w:rsidRPr="00DC7E22" w:rsidRDefault="00472D46" w:rsidP="0068715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3C0E">
              <w:rPr>
                <w:color w:val="000000"/>
                <w:lang w:val="ro-RO"/>
              </w:rPr>
              <w:t>Agitator magnetic cu încălziri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D32D" w14:textId="77777777" w:rsidR="00DC7E22" w:rsidRPr="00883C0E" w:rsidRDefault="00DC7E22" w:rsidP="00DC7E22">
            <w:pPr>
              <w:spacing w:after="0" w:line="20" w:lineRule="atLeast"/>
              <w:rPr>
                <w:color w:val="000000"/>
                <w:lang w:val="ro-RO"/>
              </w:rPr>
            </w:pPr>
            <w:r w:rsidRPr="00883C0E">
              <w:rPr>
                <w:color w:val="000000"/>
                <w:lang w:val="ro-RO"/>
              </w:rPr>
              <w:t>Pentru prepararea soluțiilor si tampoanelor.</w:t>
            </w:r>
          </w:p>
          <w:p w14:paraId="6DE26480" w14:textId="77777777" w:rsidR="00DC7E22" w:rsidRPr="00883C0E" w:rsidRDefault="00DC7E22" w:rsidP="00DC7E22">
            <w:pPr>
              <w:spacing w:after="0" w:line="20" w:lineRule="atLeast"/>
              <w:rPr>
                <w:bCs/>
                <w:color w:val="000000" w:themeColor="text1"/>
                <w:lang w:val="ro-RO" w:eastAsia="ro-RO"/>
              </w:rPr>
            </w:pPr>
            <w:r w:rsidRPr="00883C0E">
              <w:rPr>
                <w:bCs/>
                <w:color w:val="000000" w:themeColor="text1"/>
                <w:lang w:val="ro-RO" w:eastAsia="ro-RO"/>
              </w:rPr>
              <w:t>Materialul plăcii superioare: otel inoxidabil, acoperit cu ceramic.</w:t>
            </w:r>
          </w:p>
          <w:p w14:paraId="213665C8" w14:textId="77777777" w:rsidR="00DC7E22" w:rsidRPr="00883C0E" w:rsidRDefault="00DC7E22" w:rsidP="00DC7E22">
            <w:pPr>
              <w:spacing w:after="0" w:line="20" w:lineRule="atLeast"/>
              <w:rPr>
                <w:lang w:val="ro-RO"/>
              </w:rPr>
            </w:pPr>
            <w:r w:rsidRPr="00883C0E">
              <w:rPr>
                <w:lang w:val="ro-RO"/>
              </w:rPr>
              <w:t>Dimensiunile plăcii superioare (mm): Ø135 ± 10.</w:t>
            </w:r>
          </w:p>
          <w:p w14:paraId="3EEB770F" w14:textId="77777777" w:rsidR="00DC7E22" w:rsidRPr="00883C0E" w:rsidRDefault="00DC7E22" w:rsidP="00DC7E22">
            <w:pPr>
              <w:spacing w:after="0" w:line="20" w:lineRule="atLeast"/>
              <w:rPr>
                <w:bCs/>
                <w:color w:val="000000" w:themeColor="text1"/>
                <w:lang w:val="ro-RO" w:eastAsia="ro-RO"/>
              </w:rPr>
            </w:pPr>
            <w:r w:rsidRPr="00883C0E">
              <w:rPr>
                <w:bCs/>
                <w:color w:val="000000" w:themeColor="text1"/>
                <w:lang w:val="ro-RO" w:eastAsia="ro-RO"/>
              </w:rPr>
              <w:t xml:space="preserve">Accesorii: senzor temperatură externă. </w:t>
            </w:r>
          </w:p>
          <w:p w14:paraId="6A434646" w14:textId="77777777" w:rsidR="00DC7E22" w:rsidRPr="00883C0E" w:rsidRDefault="00DC7E22" w:rsidP="00DC7E22">
            <w:pPr>
              <w:spacing w:after="0" w:line="20" w:lineRule="atLeast"/>
              <w:rPr>
                <w:b/>
                <w:bCs/>
                <w:i/>
                <w:color w:val="000000"/>
                <w:lang w:val="ro-RO"/>
              </w:rPr>
            </w:pPr>
            <w:r w:rsidRPr="00883C0E">
              <w:rPr>
                <w:color w:val="000000"/>
                <w:lang w:val="ro-RO"/>
              </w:rPr>
              <w:t>LED display.</w:t>
            </w:r>
          </w:p>
          <w:p w14:paraId="31EBE4BD" w14:textId="77777777" w:rsidR="00DC7E22" w:rsidRPr="00883C0E" w:rsidRDefault="00DC7E22" w:rsidP="00DC7E22">
            <w:pPr>
              <w:spacing w:after="0" w:line="20" w:lineRule="atLeast"/>
              <w:rPr>
                <w:color w:val="000000"/>
                <w:lang w:val="ro-RO"/>
              </w:rPr>
            </w:pPr>
            <w:r w:rsidRPr="00883C0E">
              <w:rPr>
                <w:color w:val="000000"/>
                <w:lang w:val="ro-RO"/>
              </w:rPr>
              <w:t xml:space="preserve">Interval de încălzire (°C): temperatura camerei – 280. </w:t>
            </w:r>
          </w:p>
          <w:p w14:paraId="41B3036C" w14:textId="77777777" w:rsidR="00DC7E22" w:rsidRPr="00883C0E" w:rsidRDefault="00DC7E22" w:rsidP="00DC7E22">
            <w:pPr>
              <w:spacing w:after="0" w:line="20" w:lineRule="atLeast"/>
              <w:rPr>
                <w:lang w:val="ro-RO"/>
              </w:rPr>
            </w:pPr>
            <w:r w:rsidRPr="00883C0E">
              <w:rPr>
                <w:bCs/>
                <w:color w:val="000000" w:themeColor="text1"/>
                <w:lang w:val="ro-RO" w:eastAsia="ro-RO"/>
              </w:rPr>
              <w:t xml:space="preserve">Putere (W): 515 </w:t>
            </w:r>
            <w:r w:rsidRPr="00883C0E">
              <w:rPr>
                <w:lang w:val="ro-RO"/>
              </w:rPr>
              <w:t>± 30.</w:t>
            </w:r>
          </w:p>
          <w:p w14:paraId="0B971B22" w14:textId="77777777" w:rsidR="00DC7E22" w:rsidRPr="00883C0E" w:rsidRDefault="00DC7E22" w:rsidP="00DC7E22">
            <w:pPr>
              <w:spacing w:after="0" w:line="20" w:lineRule="atLeast"/>
              <w:rPr>
                <w:lang w:val="ro-RO"/>
              </w:rPr>
            </w:pPr>
            <w:r w:rsidRPr="00883C0E">
              <w:rPr>
                <w:lang w:val="ro-RO"/>
              </w:rPr>
              <w:t>C</w:t>
            </w:r>
            <w:r w:rsidRPr="00883C0E">
              <w:rPr>
                <w:bCs/>
                <w:color w:val="000000" w:themeColor="text1"/>
                <w:lang w:val="ro-RO" w:eastAsia="ro-RO"/>
              </w:rPr>
              <w:t>apacitate de agitare, max. (L): 3.</w:t>
            </w:r>
          </w:p>
          <w:p w14:paraId="668AC59B" w14:textId="3EF8931C" w:rsidR="0068715A" w:rsidRPr="00B9402A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bCs/>
                <w:color w:val="000000" w:themeColor="text1"/>
                <w:lang w:val="ro-RO" w:eastAsia="ro-RO"/>
              </w:rPr>
              <w:t>Viteză</w:t>
            </w:r>
            <w:r>
              <w:rPr>
                <w:bCs/>
                <w:color w:val="000000" w:themeColor="text1"/>
                <w:lang w:val="ro-RO" w:eastAsia="ro-RO"/>
              </w:rPr>
              <w:t xml:space="preserve"> de ag</w:t>
            </w:r>
            <w:r w:rsidRPr="00883C0E">
              <w:rPr>
                <w:bCs/>
                <w:color w:val="000000" w:themeColor="text1"/>
                <w:lang w:val="ro-RO" w:eastAsia="ro-RO"/>
              </w:rPr>
              <w:t>itare (</w:t>
            </w:r>
            <w:proofErr w:type="spellStart"/>
            <w:r w:rsidRPr="00883C0E">
              <w:rPr>
                <w:bCs/>
                <w:color w:val="000000" w:themeColor="text1"/>
                <w:lang w:val="ro-RO" w:eastAsia="ro-RO"/>
              </w:rPr>
              <w:t>rpm</w:t>
            </w:r>
            <w:proofErr w:type="spellEnd"/>
            <w:r w:rsidRPr="00883C0E">
              <w:rPr>
                <w:bCs/>
                <w:color w:val="000000" w:themeColor="text1"/>
                <w:lang w:val="ro-RO" w:eastAsia="ro-RO"/>
              </w:rPr>
              <w:t>): 100 -1500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A8AB" w14:textId="77777777" w:rsidR="0068715A" w:rsidRPr="00B9402A" w:rsidRDefault="0068715A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28E66" w14:textId="77777777" w:rsidR="0068715A" w:rsidRPr="00B9402A" w:rsidRDefault="0068715A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72D46" w:rsidRPr="00B9402A" w14:paraId="5E79E787" w14:textId="77777777" w:rsidTr="00472D46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89F4" w14:textId="47FFFAA6" w:rsidR="00472D46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883C0E">
              <w:rPr>
                <w:b/>
                <w:lang w:val="ro-RO"/>
              </w:rPr>
              <w:t xml:space="preserve">38000000-5    Lotul 3. </w:t>
            </w:r>
            <w:r w:rsidRPr="00883C0E">
              <w:rPr>
                <w:color w:val="000000"/>
                <w:lang w:val="ro-RO"/>
              </w:rPr>
              <w:t>Lămpi germicide</w:t>
            </w: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23CB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72D46" w:rsidRPr="00B9402A" w14:paraId="52959786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A791" w14:textId="376C0855" w:rsidR="00472D46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24031" w14:textId="5D6644D8" w:rsidR="00472D46" w:rsidRPr="00B9402A" w:rsidRDefault="00DC7E22" w:rsidP="0068715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7E2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Lămpi germicide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D983" w14:textId="77777777" w:rsidR="00DC7E22" w:rsidRPr="00883C0E" w:rsidRDefault="00DC7E22" w:rsidP="00DC7E22">
            <w:pPr>
              <w:spacing w:after="0" w:line="20" w:lineRule="atLeast"/>
              <w:rPr>
                <w:color w:val="000000"/>
                <w:lang w:val="ro-RO"/>
              </w:rPr>
            </w:pPr>
            <w:r w:rsidRPr="00883C0E">
              <w:rPr>
                <w:color w:val="000000"/>
                <w:lang w:val="ro-RO"/>
              </w:rPr>
              <w:t xml:space="preserve">Pentru sterilizarea suprafețelor de lucru </w:t>
            </w:r>
            <w:proofErr w:type="spellStart"/>
            <w:r w:rsidRPr="00883C0E">
              <w:rPr>
                <w:color w:val="000000"/>
                <w:lang w:val="ro-RO"/>
              </w:rPr>
              <w:t>şi</w:t>
            </w:r>
            <w:proofErr w:type="spellEnd"/>
            <w:r w:rsidRPr="00883C0E">
              <w:rPr>
                <w:color w:val="000000"/>
                <w:lang w:val="ro-RO"/>
              </w:rPr>
              <w:t xml:space="preserve"> încăperilor. </w:t>
            </w:r>
          </w:p>
          <w:p w14:paraId="31B63289" w14:textId="77777777" w:rsidR="00DC7E22" w:rsidRPr="00883C0E" w:rsidRDefault="00DC7E22" w:rsidP="00DC7E22">
            <w:pPr>
              <w:spacing w:after="0" w:line="20" w:lineRule="atLeast"/>
              <w:rPr>
                <w:color w:val="000000"/>
                <w:lang w:val="ro-RO"/>
              </w:rPr>
            </w:pPr>
            <w:r w:rsidRPr="00883C0E">
              <w:rPr>
                <w:color w:val="000000"/>
                <w:lang w:val="ro-RO"/>
              </w:rPr>
              <w:t xml:space="preserve">Corp de iluminat cu reflector </w:t>
            </w:r>
          </w:p>
          <w:p w14:paraId="70555B75" w14:textId="35BD713C" w:rsidR="00472D46" w:rsidRPr="00B9402A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color w:val="000000"/>
                <w:lang w:val="ro-RO"/>
              </w:rPr>
              <w:t>Lampa bactericida: 1 buc., T8  x 15W sau similare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9889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6B28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C7E22" w:rsidRPr="00B9402A" w14:paraId="5E7F1130" w14:textId="77777777" w:rsidTr="00DC7E22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D003" w14:textId="06530539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883C0E">
              <w:rPr>
                <w:b/>
                <w:lang w:val="ro-RO"/>
              </w:rPr>
              <w:t xml:space="preserve">38000000-5    Lotul 4. 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>Pipete manual</w:t>
            </w: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EA45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72D46" w:rsidRPr="00B9402A" w14:paraId="35E86523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BB66" w14:textId="39FC127B" w:rsidR="00472D46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FB0C" w14:textId="2CD10871" w:rsidR="00472D46" w:rsidRPr="00B9402A" w:rsidRDefault="00DC7E22" w:rsidP="0068715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bCs/>
                <w:iCs/>
                <w:color w:val="000000" w:themeColor="text1"/>
                <w:sz w:val="20"/>
                <w:szCs w:val="20"/>
                <w:lang w:val="ro-RO" w:eastAsia="ro-RO"/>
              </w:rPr>
              <w:t>Pipete manuale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F11F" w14:textId="77777777" w:rsidR="00DC7E22" w:rsidRPr="00883C0E" w:rsidRDefault="00DC7E22" w:rsidP="00DC7E22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Pentru manipularea probelor</w:t>
            </w:r>
          </w:p>
          <w:p w14:paraId="2880F314" w14:textId="77777777" w:rsidR="00DC7E22" w:rsidRPr="00883C0E" w:rsidRDefault="00DC7E22" w:rsidP="00DC7E22">
            <w:pPr>
              <w:spacing w:after="0" w:line="20" w:lineRule="atLeast"/>
              <w:jc w:val="both"/>
              <w:rPr>
                <w:bCs/>
                <w:i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Pipete manuale </w:t>
            </w:r>
            <w:r w:rsidRPr="00883C0E">
              <w:rPr>
                <w:bCs/>
                <w:i/>
                <w:iCs/>
                <w:color w:val="000000" w:themeColor="text1"/>
                <w:lang w:val="ro-RO" w:eastAsia="ro-RO"/>
              </w:rPr>
              <w:t>(Pipete-dozatori):</w:t>
            </w:r>
          </w:p>
          <w:p w14:paraId="75F9FE4F" w14:textId="77777777" w:rsidR="00DC7E22" w:rsidRPr="00883C0E" w:rsidRDefault="00DC7E22" w:rsidP="00DC7E22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Single, interval de volum 0,5 - 10 µl, 3 buc.</w:t>
            </w:r>
          </w:p>
          <w:p w14:paraId="129E17CF" w14:textId="77777777" w:rsidR="00DC7E22" w:rsidRPr="00883C0E" w:rsidRDefault="00DC7E22" w:rsidP="00DC7E22">
            <w:pPr>
              <w:spacing w:after="0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Single, interval de volum 2 - 20 µl, 3 buc.</w:t>
            </w:r>
          </w:p>
          <w:p w14:paraId="56042475" w14:textId="77777777" w:rsidR="00DC7E22" w:rsidRPr="00883C0E" w:rsidRDefault="00DC7E22" w:rsidP="00DC7E22">
            <w:pPr>
              <w:spacing w:after="0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Single, interval de volum 20 - 200 µl, 3 buc.</w:t>
            </w:r>
          </w:p>
          <w:p w14:paraId="77F7888C" w14:textId="77777777" w:rsidR="00DC7E22" w:rsidRPr="00883C0E" w:rsidRDefault="00DC7E22" w:rsidP="00DC7E22">
            <w:pPr>
              <w:spacing w:after="0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Single, interval de volum 100-1000 µl, 3 buc.</w:t>
            </w:r>
          </w:p>
          <w:p w14:paraId="6E3E6036" w14:textId="77777777" w:rsidR="00DC7E22" w:rsidRPr="00883C0E" w:rsidRDefault="00DC7E22" w:rsidP="00DC7E22">
            <w:pPr>
              <w:spacing w:after="0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Single, interval de volum 1000-5000 µl, 3 buc.</w:t>
            </w:r>
          </w:p>
          <w:p w14:paraId="2659A2C6" w14:textId="69FDF379" w:rsidR="00472D46" w:rsidRPr="00B9402A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Trepied (</w:t>
            </w:r>
            <w:r w:rsidRPr="00883C0E">
              <w:rPr>
                <w:bCs/>
                <w:i/>
                <w:color w:val="000000" w:themeColor="text1"/>
                <w:lang w:val="ro-RO" w:eastAsia="ro-RO"/>
              </w:rPr>
              <w:t>suport pipete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>) pentru, min., 5 locuri  - 3 buc.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4E3C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387F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C7E22" w:rsidRPr="00B9402A" w14:paraId="0847723D" w14:textId="77777777" w:rsidTr="00DC7E22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0B61" w14:textId="415779AB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883C0E">
              <w:rPr>
                <w:b/>
                <w:lang w:val="ro-RO"/>
              </w:rPr>
              <w:lastRenderedPageBreak/>
              <w:t xml:space="preserve">38000000-5    Lotul 5. 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>Balanță analitica</w:t>
            </w: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7063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72D46" w:rsidRPr="00B9402A" w14:paraId="12D0EB64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3D25" w14:textId="53E37361" w:rsidR="00472D46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66DF" w14:textId="67A7125E" w:rsidR="00472D46" w:rsidRPr="00B9402A" w:rsidRDefault="00DC7E22" w:rsidP="0068715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bCs/>
                <w:iCs/>
                <w:color w:val="000000" w:themeColor="text1"/>
                <w:sz w:val="20"/>
                <w:szCs w:val="20"/>
                <w:lang w:val="ro-RO" w:eastAsia="ro-RO"/>
              </w:rPr>
              <w:t>Balanță analitica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0041" w14:textId="77777777" w:rsidR="00DC7E22" w:rsidRPr="00DC7E22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Pentru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cântărirea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preparatelor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chimice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48C8E3C" w14:textId="77777777" w:rsidR="00DC7E22" w:rsidRPr="00DC7E22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Capacitate,</w:t>
            </w:r>
            <w:proofErr w:type="gram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min:  220g. </w:t>
            </w:r>
          </w:p>
          <w:p w14:paraId="7F397EB7" w14:textId="77777777" w:rsidR="00DC7E22" w:rsidRPr="00DC7E22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Unitatea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citire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: 0</w:t>
            </w:r>
            <w:proofErr w:type="gram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,1</w:t>
            </w:r>
            <w:proofErr w:type="gram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mg.</w:t>
            </w:r>
          </w:p>
          <w:p w14:paraId="5BBF3A66" w14:textId="77777777" w:rsidR="00DC7E22" w:rsidRPr="00DC7E22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Unitatea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precizie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:  0</w:t>
            </w:r>
            <w:proofErr w:type="gram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,0001</w:t>
            </w:r>
            <w:proofErr w:type="gram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g. </w:t>
            </w:r>
          </w:p>
          <w:p w14:paraId="52304813" w14:textId="77777777" w:rsidR="00DC7E22" w:rsidRPr="00DC7E22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Timp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cântărire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stabilizare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):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mai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puțin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6 sec.</w:t>
            </w:r>
          </w:p>
          <w:p w14:paraId="12EB35DB" w14:textId="2149E5C2" w:rsidR="00472D46" w:rsidRPr="00B9402A" w:rsidRDefault="00DC7E22" w:rsidP="00DC7E2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Asigurat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cu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filtrarea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interferențelor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vibrațiilor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externe</w:t>
            </w:r>
            <w:proofErr w:type="spellEnd"/>
            <w:r w:rsidRPr="00DC7E2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D8EA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7785A" w14:textId="77777777" w:rsidR="00472D46" w:rsidRPr="00B9402A" w:rsidRDefault="00472D46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C7E22" w:rsidRPr="00B9402A" w14:paraId="6DE776EE" w14:textId="77777777" w:rsidTr="00DC7E22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087F" w14:textId="4C0E1C73" w:rsidR="00DC7E22" w:rsidRPr="00B9402A" w:rsidRDefault="00EF53DB" w:rsidP="0068715A">
            <w:pPr>
              <w:rPr>
                <w:rFonts w:ascii="Times New Roman" w:hAnsi="Times New Roman" w:cs="Times New Roman"/>
                <w:lang w:val="ro-RO"/>
              </w:rPr>
            </w:pPr>
            <w:r w:rsidRPr="00883C0E">
              <w:rPr>
                <w:b/>
                <w:lang w:val="ro-RO"/>
              </w:rPr>
              <w:t xml:space="preserve">38000000-5    Lotul 6. 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>Purificator de apă</w:t>
            </w: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C481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F53DB" w:rsidRPr="00B9402A" w14:paraId="30D5CBEA" w14:textId="77777777" w:rsidTr="0085183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1694F" w14:textId="377B270B" w:rsidR="00EF53DB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DF52" w14:textId="09BCA48B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bCs/>
                <w:iCs/>
                <w:color w:val="000000" w:themeColor="text1"/>
                <w:sz w:val="20"/>
                <w:szCs w:val="20"/>
                <w:lang w:val="ro-RO" w:eastAsia="ro-RO"/>
              </w:rPr>
              <w:t xml:space="preserve">Purificator de apă 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C2A06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Pentru purificarea apei de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nucleizi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, utilizate în biologia moleculară.</w:t>
            </w:r>
          </w:p>
          <w:p w14:paraId="5634D1FD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Rezistenta electrica a apei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ultrapure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: 18,2 MΩ x cm.</w:t>
            </w:r>
          </w:p>
          <w:p w14:paraId="4368BE63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Conductibilitatea electrică a apei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ultrapure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: 0,055 µS/cm.</w:t>
            </w:r>
          </w:p>
          <w:p w14:paraId="245CC6E4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Rezistența electrică a apei pure: &gt; 10 MΩ x cm.</w:t>
            </w:r>
          </w:p>
          <w:p w14:paraId="1646D406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Conductibilitatea apei pure: &lt; 0,1 µS/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cm.l</w:t>
            </w:r>
            <w:proofErr w:type="spellEnd"/>
          </w:p>
          <w:p w14:paraId="3640B0B0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Valoarea TOC: &lt; 2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ppb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.</w:t>
            </w:r>
          </w:p>
          <w:p w14:paraId="6AC726DA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RNaza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: &lt; 0,01 ng/ml.</w:t>
            </w:r>
          </w:p>
          <w:p w14:paraId="752A6E01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ADNaza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: &lt; 4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pg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/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μl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>.</w:t>
            </w:r>
          </w:p>
          <w:p w14:paraId="77CB2375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Bacterii: &lt; 0,01 CFU/ml.</w:t>
            </w:r>
          </w:p>
          <w:p w14:paraId="471C2C86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Endotoxine: &lt; 0,001 EU/ml.</w:t>
            </w:r>
          </w:p>
          <w:p w14:paraId="1EE4F59C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Particule: &gt; 0,22 µm &lt; 1/ml.</w:t>
            </w:r>
          </w:p>
          <w:p w14:paraId="2560FFE4" w14:textId="50AF2ED9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Module specializate: modul de control al carbonului organic total, ultrafiltru, modul de sterilizare UV.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5A306" w14:textId="77777777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E4D0" w14:textId="77777777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F53DB" w:rsidRPr="00B9402A" w14:paraId="77C352A1" w14:textId="77777777" w:rsidTr="00851836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D781" w14:textId="0A959BDA" w:rsidR="00EF53DB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6.2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35B2" w14:textId="250121D1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bCs/>
                <w:iCs/>
                <w:color w:val="000000" w:themeColor="text1"/>
                <w:sz w:val="20"/>
                <w:szCs w:val="20"/>
                <w:lang w:val="ro-RO" w:eastAsia="ro-RO"/>
              </w:rPr>
              <w:t xml:space="preserve">Accesorii de rezervă pentru Purificatorul de apă 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181E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Prefiltre: min., 3 buc.</w:t>
            </w:r>
          </w:p>
          <w:p w14:paraId="379B1635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Modulul de deionizare: min., 2 buc.</w:t>
            </w:r>
          </w:p>
          <w:p w14:paraId="53AFCAE4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Modulul de lustruire: min., 2 buc.</w:t>
            </w:r>
          </w:p>
          <w:p w14:paraId="1A076C4A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Lampă UV de sterilizare: min., 2 buc.</w:t>
            </w:r>
          </w:p>
          <w:p w14:paraId="29D21618" w14:textId="77777777" w:rsidR="00EF53DB" w:rsidRPr="00883C0E" w:rsidRDefault="00EF53DB" w:rsidP="00EF53DB">
            <w:pPr>
              <w:spacing w:after="0"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Lampă de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foto</w:t>
            </w:r>
            <w:proofErr w:type="spellEnd"/>
            <w:r>
              <w:rPr>
                <w:bCs/>
                <w:iCs/>
                <w:color w:val="000000" w:themeColor="text1"/>
                <w:lang w:val="ro-RO" w:eastAsia="ro-RO"/>
              </w:rPr>
              <w:t xml:space="preserve"> 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>oxidare UV: min., 1 buc.</w:t>
            </w:r>
          </w:p>
          <w:p w14:paraId="0074D299" w14:textId="7BA66DEF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bCs/>
                <w:iCs/>
                <w:color w:val="000000" w:themeColor="text1"/>
                <w:lang w:val="ro-RO" w:eastAsia="ro-RO"/>
              </w:rPr>
              <w:t>Ultrafiltru: min., 2 buc.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FDE66" w14:textId="77777777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3A5FB" w14:textId="77777777" w:rsidR="00EF53DB" w:rsidRPr="00B9402A" w:rsidRDefault="00EF53DB" w:rsidP="00EF53D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C7E22" w:rsidRPr="00B9402A" w14:paraId="6D435ABC" w14:textId="77777777" w:rsidTr="00DC7E22">
        <w:trPr>
          <w:gridAfter w:val="1"/>
          <w:wAfter w:w="75" w:type="pct"/>
          <w:trHeight w:val="397"/>
        </w:trPr>
        <w:tc>
          <w:tcPr>
            <w:tcW w:w="44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1C30" w14:textId="782A9BF4" w:rsidR="00DC7E22" w:rsidRPr="00B9402A" w:rsidRDefault="00EF53DB" w:rsidP="0068715A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b/>
                <w:lang w:val="ro-RO"/>
              </w:rPr>
              <w:t>48822000-6</w:t>
            </w:r>
            <w:r w:rsidRPr="00883C0E">
              <w:rPr>
                <w:b/>
                <w:lang w:val="ro-RO"/>
              </w:rPr>
              <w:t xml:space="preserve">   Lotul 7. Server și componente</w:t>
            </w: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743DD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C7E22" w:rsidRPr="00B9402A" w14:paraId="73128787" w14:textId="77777777" w:rsidTr="0089009D">
        <w:trPr>
          <w:gridAfter w:val="1"/>
          <w:wAfter w:w="75" w:type="pct"/>
          <w:trHeight w:val="397"/>
        </w:trPr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777E" w14:textId="77777777" w:rsidR="00DC7E22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0153" w14:textId="5CB5BA5B" w:rsidR="00DC7E22" w:rsidRPr="00B9402A" w:rsidRDefault="00EF53DB" w:rsidP="0068715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3C0E">
              <w:rPr>
                <w:bCs/>
                <w:iCs/>
                <w:color w:val="000000" w:themeColor="text1"/>
                <w:sz w:val="20"/>
                <w:szCs w:val="20"/>
                <w:lang w:val="ro-RO" w:eastAsia="ro-RO"/>
              </w:rPr>
              <w:t>Server și componente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1518" w14:textId="77777777" w:rsidR="00EF53DB" w:rsidRPr="00883C0E" w:rsidRDefault="00EF53DB" w:rsidP="00EF53DB">
            <w:pPr>
              <w:spacing w:line="20" w:lineRule="atLeast"/>
              <w:jc w:val="both"/>
              <w:rPr>
                <w:iCs/>
                <w:color w:val="000000" w:themeColor="text1"/>
                <w:lang w:val="ro-RO" w:eastAsia="ro-RO"/>
              </w:rPr>
            </w:pPr>
            <w:r w:rsidRPr="00883C0E">
              <w:rPr>
                <w:iCs/>
                <w:color w:val="000000" w:themeColor="text1"/>
                <w:lang w:val="ro-RO" w:eastAsia="ro-RO"/>
              </w:rPr>
              <w:t>Pentru stocarea/prelucrarea datelor/rezultatelor  analizelor de laborator și a informațiilor relevante ale LVCF.</w:t>
            </w:r>
          </w:p>
          <w:p w14:paraId="2771EEFF" w14:textId="77777777" w:rsidR="00EF53DB" w:rsidRPr="00883C0E" w:rsidRDefault="00EF53DB" w:rsidP="00EF53DB">
            <w:pPr>
              <w:spacing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r w:rsidRPr="00883C0E">
              <w:rPr>
                <w:iCs/>
                <w:color w:val="000000" w:themeColor="text1"/>
                <w:lang w:val="ro-RO" w:eastAsia="ro-RO"/>
              </w:rPr>
              <w:t>CPU Intel Pentium: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  4.1GHz  </w:t>
            </w:r>
            <w:proofErr w:type="spellStart"/>
            <w:r w:rsidRPr="00883C0E">
              <w:rPr>
                <w:bCs/>
                <w:iCs/>
                <w:color w:val="000000" w:themeColor="text1"/>
                <w:lang w:val="ro-RO" w:eastAsia="ro-RO"/>
              </w:rPr>
              <w:t>Socket</w:t>
            </w:r>
            <w:proofErr w:type="spellEnd"/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 1200.</w:t>
            </w:r>
          </w:p>
          <w:p w14:paraId="58EA65BB" w14:textId="77777777" w:rsidR="00EF53DB" w:rsidRPr="00883C0E" w:rsidRDefault="00EF53DB" w:rsidP="00EF53DB">
            <w:pPr>
              <w:spacing w:line="20" w:lineRule="atLeast"/>
              <w:jc w:val="both"/>
              <w:rPr>
                <w:bCs/>
                <w:iCs/>
                <w:color w:val="000000" w:themeColor="text1"/>
                <w:lang w:val="ro-RO" w:eastAsia="ro-RO"/>
              </w:rPr>
            </w:pPr>
            <w:proofErr w:type="spellStart"/>
            <w:r w:rsidRPr="00883C0E">
              <w:rPr>
                <w:iCs/>
                <w:color w:val="000000" w:themeColor="text1"/>
                <w:lang w:val="ro-RO" w:eastAsia="ro-RO"/>
              </w:rPr>
              <w:t>Cooler</w:t>
            </w:r>
            <w:proofErr w:type="spellEnd"/>
            <w:r w:rsidRPr="00883C0E">
              <w:rPr>
                <w:iCs/>
                <w:color w:val="000000" w:themeColor="text1"/>
                <w:lang w:val="ro-RO" w:eastAsia="ro-RO"/>
              </w:rPr>
              <w:t xml:space="preserve"> pentru CPU:</w:t>
            </w:r>
            <w:r w:rsidRPr="00883C0E">
              <w:rPr>
                <w:bCs/>
                <w:iCs/>
                <w:color w:val="000000" w:themeColor="text1"/>
                <w:lang w:val="ro-RO" w:eastAsia="ro-RO"/>
              </w:rPr>
              <w:t xml:space="preserve">  LGA1200/1151/1150/1155.                                                                                              </w:t>
            </w:r>
          </w:p>
          <w:p w14:paraId="334DA082" w14:textId="77777777" w:rsidR="00EF53DB" w:rsidRPr="00883C0E" w:rsidRDefault="00EF53DB" w:rsidP="00EF53DB">
            <w:pPr>
              <w:spacing w:line="20" w:lineRule="atLeast"/>
              <w:rPr>
                <w:bCs/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lastRenderedPageBreak/>
              <w:t>Placă de bază: MB S1200 ATX.</w:t>
            </w:r>
          </w:p>
          <w:p w14:paraId="44137271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 xml:space="preserve">Memoria RAM: 16GB DDR4.  </w:t>
            </w:r>
          </w:p>
          <w:p w14:paraId="391A4360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>SATA SSD:</w:t>
            </w:r>
            <w:r w:rsidRPr="00883C0E">
              <w:rPr>
                <w:iCs/>
                <w:lang w:val="ro-RO"/>
              </w:rPr>
              <w:t xml:space="preserve"> </w:t>
            </w:r>
            <w:r w:rsidRPr="00883C0E">
              <w:rPr>
                <w:b/>
                <w:iCs/>
                <w:lang w:val="ro-RO"/>
              </w:rPr>
              <w:t xml:space="preserve"> </w:t>
            </w:r>
            <w:r w:rsidRPr="00883C0E">
              <w:rPr>
                <w:iCs/>
                <w:lang w:val="ro-RO"/>
              </w:rPr>
              <w:t>256GB.</w:t>
            </w:r>
          </w:p>
          <w:p w14:paraId="3F978A0C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 xml:space="preserve">HDD: </w:t>
            </w:r>
            <w:r w:rsidRPr="00883C0E">
              <w:rPr>
                <w:bCs/>
                <w:iCs/>
                <w:lang w:val="ro-RO"/>
              </w:rPr>
              <w:t xml:space="preserve">3.5" HDD  3.0TB.  </w:t>
            </w:r>
          </w:p>
          <w:p w14:paraId="3397D5D6" w14:textId="77777777" w:rsidR="00EF53DB" w:rsidRPr="00883C0E" w:rsidRDefault="00EF53DB" w:rsidP="00EF53DB">
            <w:pPr>
              <w:pStyle w:val="Heading2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</w:pPr>
            <w:r w:rsidRPr="00883C0E"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  <w:t xml:space="preserve">HDD: </w:t>
            </w:r>
            <w:proofErr w:type="spellStart"/>
            <w:r w:rsidRPr="00883C0E"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  <w:t>External</w:t>
            </w:r>
            <w:proofErr w:type="spellEnd"/>
            <w:r w:rsidRPr="00883C0E"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  <w:t xml:space="preserve"> SSD 1.0TB.  </w:t>
            </w:r>
          </w:p>
          <w:p w14:paraId="62F346A9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>Keyboard &amp; Mouse:</w:t>
            </w:r>
            <w:r w:rsidRPr="00883C0E">
              <w:rPr>
                <w:b/>
                <w:iCs/>
                <w:lang w:val="ro-RO"/>
              </w:rPr>
              <w:t xml:space="preserve"> </w:t>
            </w:r>
            <w:r w:rsidRPr="00883C0E">
              <w:rPr>
                <w:iCs/>
                <w:lang w:val="ro-RO"/>
              </w:rPr>
              <w:t xml:space="preserve"> (rusă / română / engleză), USB </w:t>
            </w:r>
          </w:p>
          <w:p w14:paraId="29EAAC05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 xml:space="preserve">Power </w:t>
            </w:r>
            <w:proofErr w:type="spellStart"/>
            <w:r w:rsidRPr="00883C0E">
              <w:rPr>
                <w:bCs/>
                <w:iCs/>
                <w:lang w:val="ro-RO"/>
              </w:rPr>
              <w:t>Supply</w:t>
            </w:r>
            <w:proofErr w:type="spellEnd"/>
            <w:r w:rsidRPr="00883C0E">
              <w:rPr>
                <w:bCs/>
                <w:iCs/>
                <w:lang w:val="ro-RO"/>
              </w:rPr>
              <w:t>:</w:t>
            </w:r>
            <w:r w:rsidRPr="00883C0E">
              <w:rPr>
                <w:iCs/>
                <w:lang w:val="ro-RO"/>
              </w:rPr>
              <w:t xml:space="preserve"> ATX 650W. </w:t>
            </w:r>
          </w:p>
          <w:p w14:paraId="2AD60180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>Case:</w:t>
            </w:r>
            <w:r w:rsidRPr="00883C0E">
              <w:rPr>
                <w:iCs/>
                <w:lang w:val="ro-RO"/>
              </w:rPr>
              <w:t xml:space="preserve"> ATX w/o PSU.</w:t>
            </w:r>
          </w:p>
          <w:p w14:paraId="6F04627D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>Monitor:</w:t>
            </w:r>
            <w:r w:rsidRPr="00883C0E">
              <w:rPr>
                <w:b/>
                <w:iCs/>
                <w:lang w:val="ro-RO"/>
              </w:rPr>
              <w:t xml:space="preserve"> </w:t>
            </w:r>
            <w:r w:rsidRPr="00883C0E">
              <w:rPr>
                <w:iCs/>
                <w:lang w:val="ro-RO"/>
              </w:rPr>
              <w:t xml:space="preserve"> 23.8". </w:t>
            </w:r>
          </w:p>
          <w:p w14:paraId="16435132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bCs/>
                <w:iCs/>
                <w:lang w:val="ro-RO"/>
              </w:rPr>
              <w:t>UPS</w:t>
            </w:r>
            <w:r w:rsidRPr="00883C0E">
              <w:rPr>
                <w:iCs/>
                <w:lang w:val="ro-RO"/>
              </w:rPr>
              <w:t xml:space="preserve">:  1500VA/900W Line-interactive UPS. </w:t>
            </w:r>
          </w:p>
          <w:p w14:paraId="2F8EA157" w14:textId="77777777" w:rsidR="00EF53DB" w:rsidRPr="00883C0E" w:rsidRDefault="00EF53DB" w:rsidP="00EF53DB">
            <w:pPr>
              <w:pStyle w:val="Heading2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</w:pPr>
            <w:proofErr w:type="spellStart"/>
            <w:r w:rsidRPr="00883C0E">
              <w:rPr>
                <w:rFonts w:ascii="Times New Roman" w:eastAsia="Times New Roman" w:hAnsi="Times New Roman" w:cs="Times New Roman"/>
                <w:b w:val="0"/>
                <w:iCs/>
                <w:color w:val="auto"/>
                <w:sz w:val="20"/>
                <w:szCs w:val="20"/>
                <w:lang w:val="ro-RO"/>
              </w:rPr>
              <w:t>Switch</w:t>
            </w:r>
            <w:proofErr w:type="spellEnd"/>
            <w:r w:rsidRPr="00883C0E">
              <w:rPr>
                <w:rFonts w:ascii="Times New Roman" w:eastAsia="Times New Roman" w:hAnsi="Times New Roman" w:cs="Times New Roman"/>
                <w:b w:val="0"/>
                <w:iCs/>
                <w:color w:val="auto"/>
                <w:sz w:val="20"/>
                <w:szCs w:val="20"/>
                <w:lang w:val="ro-RO"/>
              </w:rPr>
              <w:t>:</w:t>
            </w:r>
            <w:r w:rsidRPr="00883C0E">
              <w:rPr>
                <w:rFonts w:ascii="Times New Roman" w:eastAsia="Times New Roman" w:hAnsi="Times New Roman" w:cs="Times New Roman"/>
                <w:b w:val="0"/>
                <w:bCs w:val="0"/>
                <w:iCs/>
                <w:color w:val="auto"/>
                <w:sz w:val="20"/>
                <w:szCs w:val="20"/>
                <w:lang w:val="ro-RO"/>
              </w:rPr>
              <w:t xml:space="preserve"> 8-port 10/100/1000Mbps.</w:t>
            </w:r>
          </w:p>
          <w:p w14:paraId="0DD04699" w14:textId="77777777" w:rsidR="00EF53DB" w:rsidRPr="00883C0E" w:rsidRDefault="00EF53DB" w:rsidP="00EF53DB">
            <w:pPr>
              <w:spacing w:after="0"/>
              <w:rPr>
                <w:lang w:val="ro-RO"/>
              </w:rPr>
            </w:pPr>
            <w:r w:rsidRPr="00883C0E">
              <w:rPr>
                <w:bCs/>
                <w:lang w:val="ro-RO"/>
              </w:rPr>
              <w:t>MFU:</w:t>
            </w:r>
            <w:r w:rsidRPr="00883C0E">
              <w:rPr>
                <w:lang w:val="ro-RO"/>
              </w:rPr>
              <w:t xml:space="preserve"> imprimare, copiere, scanare.</w:t>
            </w:r>
          </w:p>
          <w:p w14:paraId="0A3113B5" w14:textId="77777777" w:rsidR="00EF53DB" w:rsidRPr="00883C0E" w:rsidRDefault="00EF53DB" w:rsidP="00EF53DB">
            <w:pPr>
              <w:spacing w:after="0"/>
              <w:rPr>
                <w:lang w:val="ro-RO"/>
              </w:rPr>
            </w:pPr>
            <w:r w:rsidRPr="00883C0E">
              <w:rPr>
                <w:lang w:val="ro-RO"/>
              </w:rPr>
              <w:t>Tehnologie imprimare: laser.</w:t>
            </w:r>
          </w:p>
          <w:p w14:paraId="17CDBC1B" w14:textId="77777777" w:rsidR="00EF53DB" w:rsidRPr="00883C0E" w:rsidRDefault="00EF53DB" w:rsidP="00EF53DB">
            <w:pPr>
              <w:spacing w:after="0"/>
              <w:rPr>
                <w:lang w:val="ro-RO"/>
              </w:rPr>
            </w:pPr>
            <w:r w:rsidRPr="00883C0E">
              <w:rPr>
                <w:lang w:val="ro-RO"/>
              </w:rPr>
              <w:t>Tip de imprimare: color.</w:t>
            </w:r>
          </w:p>
          <w:p w14:paraId="4AB617DF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Dimensiunea maximă a hârtiei: A4.</w:t>
            </w:r>
          </w:p>
          <w:p w14:paraId="46BEAB77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Greutatea minimă a hârtiei: 60 g/m².</w:t>
            </w:r>
          </w:p>
          <w:p w14:paraId="1BC4CBD3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Scanner: da.</w:t>
            </w:r>
          </w:p>
          <w:p w14:paraId="67CC1E17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Copiator: da.</w:t>
            </w:r>
          </w:p>
          <w:p w14:paraId="1CAB3A4A" w14:textId="77777777" w:rsidR="00EF53DB" w:rsidRPr="00883C0E" w:rsidRDefault="00EF53DB" w:rsidP="00EF53DB">
            <w:pPr>
              <w:spacing w:after="0" w:line="20" w:lineRule="atLeast"/>
              <w:rPr>
                <w:iCs/>
                <w:lang w:val="ro-RO"/>
              </w:rPr>
            </w:pPr>
            <w:r w:rsidRPr="00883C0E">
              <w:rPr>
                <w:iCs/>
                <w:lang w:val="ro-RO"/>
              </w:rPr>
              <w:t>Fax: da.</w:t>
            </w:r>
          </w:p>
          <w:p w14:paraId="23B5C437" w14:textId="6FE7EBDE" w:rsidR="00DC7E22" w:rsidRPr="00B9402A" w:rsidRDefault="00EF53DB" w:rsidP="00EF53DB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83C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Program </w:t>
            </w:r>
            <w:proofErr w:type="spellStart"/>
            <w:r w:rsidRPr="00883C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operational</w:t>
            </w:r>
            <w:proofErr w:type="spellEnd"/>
            <w:r w:rsidRPr="00883C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: Microsoft Windows Server, </w:t>
            </w:r>
            <w:proofErr w:type="spellStart"/>
            <w:r w:rsidRPr="00883C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multi</w:t>
            </w:r>
            <w:proofErr w:type="spellEnd"/>
            <w:r w:rsidRPr="00883C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-lingual.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53D96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2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6189" w14:textId="77777777" w:rsidR="00DC7E22" w:rsidRPr="00B9402A" w:rsidRDefault="00DC7E22" w:rsidP="0068715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14BFA45" w14:textId="77777777" w:rsidR="006D382A" w:rsidRDefault="006D382A">
      <w:pPr>
        <w:rPr>
          <w:rFonts w:ascii="Times New Roman" w:hAnsi="Times New Roman" w:cs="Times New Roman"/>
          <w:b/>
        </w:rPr>
      </w:pPr>
    </w:p>
    <w:p w14:paraId="6E23E4E1" w14:textId="77777777" w:rsidR="00DC7E22" w:rsidRDefault="00DC7E22">
      <w:pPr>
        <w:rPr>
          <w:rFonts w:ascii="Times New Roman" w:hAnsi="Times New Roman" w:cs="Times New Roman"/>
          <w:b/>
        </w:rPr>
      </w:pPr>
    </w:p>
    <w:p w14:paraId="5A4F6C15" w14:textId="77777777" w:rsidR="00472D46" w:rsidRPr="00B9402A" w:rsidRDefault="00472D46">
      <w:pPr>
        <w:rPr>
          <w:rFonts w:ascii="Times New Roman" w:hAnsi="Times New Roman" w:cs="Times New Roman"/>
          <w:b/>
        </w:rPr>
      </w:pPr>
    </w:p>
    <w:p w14:paraId="6C70E4C4" w14:textId="228C0942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Denumirea</w:t>
      </w:r>
      <w:proofErr w:type="spellEnd"/>
      <w:r w:rsidRPr="00B9402A">
        <w:rPr>
          <w:rFonts w:ascii="Times New Roman" w:hAnsi="Times New Roman" w:cs="Times New Roman"/>
          <w:b/>
        </w:rPr>
        <w:t xml:space="preserve"> </w:t>
      </w:r>
      <w:proofErr w:type="spellStart"/>
      <w:r w:rsidRPr="00B9402A">
        <w:rPr>
          <w:rFonts w:ascii="Times New Roman" w:hAnsi="Times New Roman" w:cs="Times New Roman"/>
          <w:b/>
        </w:rPr>
        <w:t>intreprinderii</w:t>
      </w:r>
      <w:proofErr w:type="spellEnd"/>
      <w:r w:rsidRPr="00B9402A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Numele</w:t>
      </w:r>
      <w:proofErr w:type="spellEnd"/>
      <w:r w:rsidRPr="00B9402A">
        <w:rPr>
          <w:rFonts w:ascii="Times New Roman" w:hAnsi="Times New Roman" w:cs="Times New Roman"/>
          <w:b/>
        </w:rPr>
        <w:t xml:space="preserve">, </w:t>
      </w:r>
      <w:proofErr w:type="spellStart"/>
      <w:r w:rsidRPr="00B9402A">
        <w:rPr>
          <w:rFonts w:ascii="Times New Roman" w:hAnsi="Times New Roman" w:cs="Times New Roman"/>
          <w:b/>
        </w:rPr>
        <w:t>prenumele</w:t>
      </w:r>
      <w:proofErr w:type="spellEnd"/>
      <w:r w:rsidRPr="00B9402A">
        <w:rPr>
          <w:rFonts w:ascii="Times New Roman" w:hAnsi="Times New Roman" w:cs="Times New Roman"/>
          <w:b/>
        </w:rPr>
        <w:t xml:space="preserve"> </w:t>
      </w:r>
      <w:proofErr w:type="spellStart"/>
      <w:r w:rsidRPr="00B9402A">
        <w:rPr>
          <w:rFonts w:ascii="Times New Roman" w:hAnsi="Times New Roman" w:cs="Times New Roman"/>
          <w:b/>
        </w:rPr>
        <w:t>directorului</w:t>
      </w:r>
      <w:proofErr w:type="spellEnd"/>
      <w:r w:rsidRPr="00B9402A">
        <w:rPr>
          <w:rFonts w:ascii="Times New Roman" w:hAnsi="Times New Roman" w:cs="Times New Roman"/>
          <w:b/>
        </w:rPr>
        <w:t>: ________________________________</w:t>
      </w:r>
    </w:p>
    <w:p w14:paraId="7A623B13" w14:textId="6352D93F" w:rsidR="00135A91" w:rsidRPr="00B9402A" w:rsidRDefault="00135A91">
      <w:pPr>
        <w:rPr>
          <w:rFonts w:ascii="Times New Roman" w:hAnsi="Times New Roman" w:cs="Times New Roman"/>
          <w:b/>
        </w:rPr>
      </w:pPr>
      <w:proofErr w:type="spellStart"/>
      <w:r w:rsidRPr="00B9402A">
        <w:rPr>
          <w:rFonts w:ascii="Times New Roman" w:hAnsi="Times New Roman" w:cs="Times New Roman"/>
          <w:b/>
        </w:rPr>
        <w:t>Semnatura</w:t>
      </w:r>
      <w:proofErr w:type="spellEnd"/>
      <w:r w:rsidRPr="00B9402A">
        <w:rPr>
          <w:rFonts w:ascii="Times New Roman" w:hAnsi="Times New Roman" w:cs="Times New Roman"/>
          <w:b/>
        </w:rPr>
        <w:t>: _____________________________</w:t>
      </w:r>
    </w:p>
    <w:p w14:paraId="41698471" w14:textId="74B0B5FD" w:rsidR="00135A91" w:rsidRPr="00B9402A" w:rsidRDefault="00135A91">
      <w:pPr>
        <w:rPr>
          <w:rFonts w:ascii="Times New Roman" w:hAnsi="Times New Roman" w:cs="Times New Roman"/>
        </w:rPr>
      </w:pPr>
      <w:r w:rsidRPr="00B9402A">
        <w:rPr>
          <w:rFonts w:ascii="Times New Roman" w:hAnsi="Times New Roman" w:cs="Times New Roman"/>
          <w:b/>
        </w:rPr>
        <w:t xml:space="preserve">                                      </w:t>
      </w:r>
      <w:r w:rsidRPr="00B9402A">
        <w:rPr>
          <w:rFonts w:ascii="Times New Roman" w:hAnsi="Times New Roman" w:cs="Times New Roman"/>
          <w:b/>
          <w:sz w:val="24"/>
          <w:szCs w:val="24"/>
        </w:rPr>
        <w:t>L.</w:t>
      </w:r>
      <w:r w:rsidRPr="00B9402A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RPr="00B9402A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04BE"/>
    <w:multiLevelType w:val="hybridMultilevel"/>
    <w:tmpl w:val="B750EE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74C6C"/>
    <w:multiLevelType w:val="hybridMultilevel"/>
    <w:tmpl w:val="4CE67628"/>
    <w:lvl w:ilvl="0" w:tplc="894E1D7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F73B3B"/>
    <w:multiLevelType w:val="hybridMultilevel"/>
    <w:tmpl w:val="CE2ACCA4"/>
    <w:lvl w:ilvl="0" w:tplc="148EF4E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E50723E"/>
    <w:multiLevelType w:val="hybridMultilevel"/>
    <w:tmpl w:val="E34692C0"/>
    <w:lvl w:ilvl="0" w:tplc="33E8B5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5DF"/>
    <w:rsid w:val="00065F1F"/>
    <w:rsid w:val="00075EFA"/>
    <w:rsid w:val="000F77A8"/>
    <w:rsid w:val="00135A91"/>
    <w:rsid w:val="00232063"/>
    <w:rsid w:val="002C4791"/>
    <w:rsid w:val="002F73AF"/>
    <w:rsid w:val="00320846"/>
    <w:rsid w:val="00371BF7"/>
    <w:rsid w:val="003A6F6A"/>
    <w:rsid w:val="003B1C78"/>
    <w:rsid w:val="0041504F"/>
    <w:rsid w:val="00465F25"/>
    <w:rsid w:val="00472D46"/>
    <w:rsid w:val="00484C67"/>
    <w:rsid w:val="0050001C"/>
    <w:rsid w:val="005B07D4"/>
    <w:rsid w:val="006709A5"/>
    <w:rsid w:val="0068715A"/>
    <w:rsid w:val="006D1C64"/>
    <w:rsid w:val="006D382A"/>
    <w:rsid w:val="008E4EB2"/>
    <w:rsid w:val="009728B1"/>
    <w:rsid w:val="00A02AE0"/>
    <w:rsid w:val="00A75D9A"/>
    <w:rsid w:val="00AC6299"/>
    <w:rsid w:val="00AC7CCE"/>
    <w:rsid w:val="00AD6EC7"/>
    <w:rsid w:val="00B9402A"/>
    <w:rsid w:val="00C029F5"/>
    <w:rsid w:val="00C04244"/>
    <w:rsid w:val="00C235DF"/>
    <w:rsid w:val="00C56EAB"/>
    <w:rsid w:val="00C712B1"/>
    <w:rsid w:val="00CD1FF2"/>
    <w:rsid w:val="00D34DBD"/>
    <w:rsid w:val="00D364D9"/>
    <w:rsid w:val="00D75D80"/>
    <w:rsid w:val="00DA1E17"/>
    <w:rsid w:val="00DC7E22"/>
    <w:rsid w:val="00DF0224"/>
    <w:rsid w:val="00E02E98"/>
    <w:rsid w:val="00E704A0"/>
    <w:rsid w:val="00EB1BBB"/>
    <w:rsid w:val="00EC5B59"/>
    <w:rsid w:val="00EF53DB"/>
    <w:rsid w:val="00F53B7E"/>
    <w:rsid w:val="00F75C93"/>
    <w:rsid w:val="00FC63C5"/>
    <w:rsid w:val="00FE2D27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53DB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2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5B07D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uz-Cyrl-UZ"/>
    </w:rPr>
  </w:style>
  <w:style w:type="character" w:styleId="Hyperlink">
    <w:name w:val="Hyperlink"/>
    <w:basedOn w:val="DefaultParagraphFont"/>
    <w:uiPriority w:val="99"/>
    <w:semiHidden/>
    <w:unhideWhenUsed/>
    <w:rsid w:val="00B9402A"/>
    <w:rPr>
      <w:color w:val="0000FF"/>
      <w:u w:val="single"/>
    </w:rPr>
  </w:style>
  <w:style w:type="paragraph" w:styleId="NoSpacing">
    <w:name w:val="No Spacing"/>
    <w:uiPriority w:val="1"/>
    <w:qFormat/>
    <w:rsid w:val="00B9402A"/>
    <w:pPr>
      <w:spacing w:after="0" w:line="240" w:lineRule="auto"/>
    </w:pPr>
    <w:rPr>
      <w:rFonts w:ascii="Calibri" w:eastAsia="MS Mincho" w:hAnsi="Calibri" w:cs="Times New Roman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EF53D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7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CCEBOTARI</cp:lastModifiedBy>
  <cp:revision>49</cp:revision>
  <dcterms:created xsi:type="dcterms:W3CDTF">2019-01-21T12:59:00Z</dcterms:created>
  <dcterms:modified xsi:type="dcterms:W3CDTF">2022-03-18T12:07:00Z</dcterms:modified>
</cp:coreProperties>
</file>