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1589"/>
        <w:gridCol w:w="35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Presgarnitură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Pregrarnitura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Presgarnitura butucului față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Presgarnitură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C395F24"/>
    <w:rsid w:val="11FF44B4"/>
    <w:rsid w:val="17BE1B6A"/>
    <w:rsid w:val="18316E36"/>
    <w:rsid w:val="1CF7134C"/>
    <w:rsid w:val="24E204A1"/>
    <w:rsid w:val="31F04180"/>
    <w:rsid w:val="33373D6B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6AB8491E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2023-02-21T11:48:45Z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03A0F3715595408D82F6E95E408F1C8E</vt:lpwstr>
  </property>
</Properties>
</file>