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287"/>
        <w:gridCol w:w="2133"/>
        <w:gridCol w:w="991"/>
        <w:gridCol w:w="1171"/>
        <w:gridCol w:w="4231"/>
      </w:tblGrid>
      <w:tr w:rsidR="00B26426" w:rsidRPr="00950DEB" w14:paraId="4F72B939" w14:textId="77777777" w:rsidTr="000F3E93">
        <w:trPr>
          <w:trHeight w:val="41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7BE134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7B518C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F430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F6FF51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AD9088" w14:textId="77777777" w:rsidR="00B26426" w:rsidRDefault="00B2642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8E7D89" w14:textId="77777777" w:rsidR="00B26426" w:rsidRDefault="00B2642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</w:t>
            </w:r>
            <w:r>
              <w:rPr>
                <w:rFonts w:ascii="Tahoma" w:hAnsi="Tahoma" w:cs="Tahoma"/>
                <w:b/>
                <w:lang w:val="en-US"/>
              </w:rPr>
              <w:t>ț</w:t>
            </w:r>
            <w:r>
              <w:rPr>
                <w:b/>
                <w:lang w:val="en-US"/>
              </w:rPr>
              <w:t>ă</w:t>
            </w:r>
            <w:proofErr w:type="spellEnd"/>
          </w:p>
        </w:tc>
      </w:tr>
      <w:tr w:rsidR="00B26426" w:rsidRPr="00950DEB" w14:paraId="3B2C868D" w14:textId="77777777" w:rsidTr="000F3E93">
        <w:trPr>
          <w:trHeight w:val="36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8B258" w14:textId="77777777" w:rsidR="00B26426" w:rsidRPr="00B26426" w:rsidRDefault="00B26426">
            <w:pPr>
              <w:spacing w:before="120"/>
              <w:jc w:val="center"/>
              <w:rPr>
                <w:lang w:val="es-ES"/>
              </w:rPr>
            </w:pPr>
            <w:r w:rsidRPr="00B26426">
              <w:rPr>
                <w:lang w:val="es-ES"/>
              </w:rPr>
              <w:t>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ED6BA" w14:textId="77777777" w:rsidR="00B26426" w:rsidRPr="00B26426" w:rsidRDefault="00B26426">
            <w:pPr>
              <w:spacing w:before="120"/>
              <w:rPr>
                <w:lang w:val="es-ES"/>
              </w:rPr>
            </w:pPr>
            <w:r w:rsidRPr="00B26426">
              <w:rPr>
                <w:lang w:val="es-ES"/>
              </w:rPr>
              <w:t>34100000-8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2061AE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Procurarea autobuzelor pentru transportarea elevilor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02E52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buc.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0DDF06" w14:textId="77777777" w:rsidR="00B26426" w:rsidRPr="00B26426" w:rsidRDefault="00B26426">
            <w:pPr>
              <w:spacing w:before="120"/>
              <w:jc w:val="center"/>
              <w:rPr>
                <w:lang w:val="pt-BR"/>
              </w:rPr>
            </w:pPr>
            <w:r w:rsidRPr="00B26426">
              <w:rPr>
                <w:lang w:val="pt-BR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1BDED" w14:textId="77777777" w:rsidR="00B26426" w:rsidRPr="00B26426" w:rsidRDefault="00B26426">
            <w:pPr>
              <w:spacing w:before="120"/>
              <w:jc w:val="center"/>
              <w:rPr>
                <w:b/>
                <w:lang w:val="ro-RO"/>
              </w:rPr>
            </w:pPr>
            <w:r w:rsidRPr="00B26426">
              <w:rPr>
                <w:b/>
                <w:u w:val="single"/>
                <w:lang w:val="ro-RO"/>
              </w:rPr>
              <w:t>Caracteristicile de baza</w:t>
            </w:r>
            <w:r w:rsidRPr="00B26426">
              <w:rPr>
                <w:b/>
                <w:lang w:val="ro-RO"/>
              </w:rPr>
              <w:t>:</w:t>
            </w:r>
          </w:p>
          <w:p w14:paraId="154FF149" w14:textId="439B9E60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Tipul caroseriei – minibus pasagerii/copii</w:t>
            </w:r>
            <w:r>
              <w:rPr>
                <w:lang w:val="ro-RO"/>
              </w:rPr>
              <w:t xml:space="preserve"> din uzina</w:t>
            </w:r>
          </w:p>
          <w:p w14:paraId="36E83C3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Numarul de locuri min. – 17+1  .</w:t>
            </w:r>
          </w:p>
          <w:p w14:paraId="065BA4E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b/>
                <w:lang w:val="ro-RO"/>
              </w:rPr>
              <w:t>Motorizare</w:t>
            </w:r>
            <w:r w:rsidRPr="00B26426">
              <w:rPr>
                <w:lang w:val="ro-RO"/>
              </w:rPr>
              <w:t>:</w:t>
            </w:r>
          </w:p>
          <w:p w14:paraId="04D253B1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en-US"/>
              </w:rPr>
              <w:t>Motor</w:t>
            </w:r>
            <w:r w:rsidRPr="00B26426">
              <w:rPr>
                <w:lang w:val="ro-RO"/>
              </w:rPr>
              <w:t xml:space="preserve"> – 2,0 Diesel </w:t>
            </w:r>
          </w:p>
          <w:p w14:paraId="13E1670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Cutia de viteza- mecanica , 6 trepte</w:t>
            </w:r>
          </w:p>
          <w:p w14:paraId="4939193B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Norme de poluare – Euro 6</w:t>
            </w:r>
          </w:p>
          <w:p w14:paraId="2E89C90C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Puterea (Kw/CP) min. – 125, max - 130CP</w:t>
            </w:r>
          </w:p>
          <w:p w14:paraId="76F29850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Tip injecție –aspirare turbo</w:t>
            </w:r>
          </w:p>
          <w:p w14:paraId="53CA35CA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Tracțiunea puntea spate</w:t>
            </w:r>
          </w:p>
          <w:p w14:paraId="0F7E629F" w14:textId="7777777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Lungimea (mm) pina la 6710</w:t>
            </w:r>
          </w:p>
          <w:p w14:paraId="7E9A383D" w14:textId="57FBC34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totala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2746</w:t>
            </w:r>
          </w:p>
          <w:p w14:paraId="7D6C6B20" w14:textId="41C8FA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Latimea (cu/fara oglinzi)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2474/2126</w:t>
            </w:r>
          </w:p>
          <w:p w14:paraId="4356AB47" w14:textId="5631A7A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1887</w:t>
            </w:r>
          </w:p>
          <w:p w14:paraId="6EF597FC" w14:textId="49FA54D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Latime usi spate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 xml:space="preserve">1565 </w:t>
            </w:r>
          </w:p>
          <w:p w14:paraId="5ED48C8A" w14:textId="23959067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Inaltime usa laterala (mm)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1600</w:t>
            </w:r>
          </w:p>
          <w:p w14:paraId="1B207CDA" w14:textId="3BD1802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Masa maxima admisibila (kg)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min</w:t>
            </w:r>
            <w:r w:rsidR="00DC2B17">
              <w:rPr>
                <w:lang w:val="ro-RO"/>
              </w:rPr>
              <w:t>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4600</w:t>
            </w:r>
          </w:p>
          <w:p w14:paraId="48626E31" w14:textId="6F2E55F8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12,0</w:t>
            </w:r>
          </w:p>
          <w:p w14:paraId="032A3415" w14:textId="5FA50A52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Extra – urban</w:t>
            </w:r>
            <w:r w:rsidRPr="00B26426">
              <w:rPr>
                <w:lang w:val="en-US"/>
              </w:rPr>
              <w:t xml:space="preserve"> </w:t>
            </w:r>
            <w:r w:rsidRPr="00B26426">
              <w:rPr>
                <w:lang w:val="ro-RO"/>
              </w:rPr>
              <w:t>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7.9</w:t>
            </w:r>
          </w:p>
          <w:p w14:paraId="051CBAC9" w14:textId="5989D61C" w:rsidR="00B26426" w:rsidRPr="00B26426" w:rsidRDefault="00B26426">
            <w:pPr>
              <w:spacing w:before="120"/>
              <w:rPr>
                <w:lang w:val="ro-RO"/>
              </w:rPr>
            </w:pPr>
            <w:r w:rsidRPr="00B26426">
              <w:rPr>
                <w:lang w:val="ro-RO"/>
              </w:rPr>
              <w:t>Mixt max</w:t>
            </w:r>
            <w:r w:rsidR="00DC2B17">
              <w:rPr>
                <w:lang w:val="ro-RO"/>
              </w:rPr>
              <w:t>.</w:t>
            </w:r>
            <w:r w:rsidRPr="00B26426">
              <w:rPr>
                <w:lang w:val="ro-RO"/>
              </w:rPr>
              <w:t xml:space="preserve"> 8,7</w:t>
            </w:r>
          </w:p>
          <w:p w14:paraId="3A366A7E" w14:textId="2360E5C7" w:rsidR="00B26426" w:rsidRPr="00B26426" w:rsidRDefault="00B26426">
            <w:pPr>
              <w:spacing w:before="120"/>
              <w:rPr>
                <w:b/>
                <w:u w:val="single"/>
                <w:lang w:val="ro-RO"/>
              </w:rPr>
            </w:pPr>
            <w:r w:rsidRPr="00B26426">
              <w:rPr>
                <w:lang w:val="ro-RO"/>
              </w:rPr>
              <w:t>Capacitatea rezervorului (l) min.</w:t>
            </w:r>
            <w:r w:rsidR="000C0954">
              <w:rPr>
                <w:lang w:val="ro-RO"/>
              </w:rPr>
              <w:t xml:space="preserve"> </w:t>
            </w:r>
            <w:r w:rsidRPr="00B26426">
              <w:rPr>
                <w:lang w:val="ro-RO"/>
              </w:rPr>
              <w:t>70</w:t>
            </w:r>
          </w:p>
          <w:p w14:paraId="54A03A7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Dotari:</w:t>
            </w:r>
          </w:p>
          <w:p w14:paraId="21EF6B2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ABS + repartizarea forțelor de frinare</w:t>
            </w:r>
          </w:p>
          <w:p w14:paraId="78ED958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Airbag șofer si pasager fata</w:t>
            </w:r>
          </w:p>
          <w:p w14:paraId="4D8EFD6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Multimedia 12” ecran tactil SYNC 4, 4 difuzoare</w:t>
            </w:r>
          </w:p>
          <w:p w14:paraId="019CB88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Închidere centralizată de pe telecomandă</w:t>
            </w:r>
          </w:p>
          <w:p w14:paraId="745FF7E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ESP (program electronic de stabilitate)</w:t>
            </w:r>
          </w:p>
          <w:p w14:paraId="20B5F8C4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Hill Assist (sistem de ajutor la pornire in pantă)</w:t>
            </w:r>
          </w:p>
          <w:p w14:paraId="00153DD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automat Fata</w:t>
            </w:r>
          </w:p>
          <w:p w14:paraId="49F305C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Aer Condiționat spate, cu duze de aer individuale pentru fiecare pasager</w:t>
            </w:r>
          </w:p>
          <w:p w14:paraId="0B31698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Încălzitor salon fata / spate /</w:t>
            </w:r>
          </w:p>
          <w:p w14:paraId="01A9428C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Ușa laterală glisantă pe partea dreaptă</w:t>
            </w:r>
          </w:p>
          <w:p w14:paraId="556AAFA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Treapta acționată electric la ușa culisată dreapta</w:t>
            </w:r>
          </w:p>
          <w:p w14:paraId="78E2703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Mâner pentru facilitarea accesului în salon</w:t>
            </w:r>
          </w:p>
          <w:p w14:paraId="21F8CB26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Centuri 3 puncte pentru toate scaunele, fata si spate</w:t>
            </w:r>
          </w:p>
          <w:p w14:paraId="6096355D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lastRenderedPageBreak/>
              <w:t>Servodirecție asistată</w:t>
            </w:r>
          </w:p>
          <w:p w14:paraId="7D8A125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Volan reglabil pe adâncime si înălțime</w:t>
            </w:r>
          </w:p>
          <w:p w14:paraId="34EE807A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Echipament de pornire min -20˚C</w:t>
            </w:r>
          </w:p>
          <w:p w14:paraId="3CC39F5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IPS (Intelligent Protection System), Imobiliser PATS</w:t>
            </w:r>
          </w:p>
          <w:p w14:paraId="37C3957B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cu anvelope R16</w:t>
            </w:r>
          </w:p>
          <w:p w14:paraId="654A6C3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Roți duble spate</w:t>
            </w:r>
          </w:p>
          <w:p w14:paraId="732686B1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Roata de rezerva de dimensiuni standard</w:t>
            </w:r>
          </w:p>
          <w:p w14:paraId="280A3927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halogen</w:t>
            </w:r>
          </w:p>
          <w:p w14:paraId="2B3F429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spate fumurii</w:t>
            </w:r>
          </w:p>
          <w:p w14:paraId="34EA8840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Faruri anti-ceata spate</w:t>
            </w:r>
          </w:p>
          <w:p w14:paraId="2479E095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Oglinzi reglabile si încălzite electric</w:t>
            </w:r>
          </w:p>
          <w:p w14:paraId="72A98C1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Geamuri faţă acționate electric</w:t>
            </w:r>
          </w:p>
          <w:p w14:paraId="6D7057FF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Acoperiș supraînălțat</w:t>
            </w:r>
          </w:p>
          <w:p w14:paraId="09ECC568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Senzor parcare fata si spate</w:t>
            </w:r>
          </w:p>
          <w:p w14:paraId="5B5DCC52" w14:textId="77777777" w:rsidR="00B26426" w:rsidRPr="00B26426" w:rsidRDefault="00B26426">
            <w:pPr>
              <w:spacing w:before="120"/>
              <w:rPr>
                <w:b/>
                <w:lang w:val="ro-RO"/>
              </w:rPr>
            </w:pPr>
            <w:r w:rsidRPr="00B26426">
              <w:rPr>
                <w:b/>
                <w:lang w:val="ro-RO"/>
              </w:rPr>
              <w:t>Camera 360</w:t>
            </w:r>
          </w:p>
          <w:p w14:paraId="38743FB4" w14:textId="77777777" w:rsidR="00B26426" w:rsidRPr="000C0954" w:rsidRDefault="00B26426">
            <w:pPr>
              <w:spacing w:before="120"/>
              <w:rPr>
                <w:lang w:val="ro-RO"/>
              </w:rPr>
            </w:pPr>
            <w:r w:rsidRPr="000C0954">
              <w:rPr>
                <w:lang w:val="ro-RO"/>
              </w:rPr>
              <w:t xml:space="preserve">Garanție </w:t>
            </w:r>
            <w:r w:rsidRPr="000C0954">
              <w:rPr>
                <w:b/>
                <w:lang w:val="ro-RO"/>
              </w:rPr>
              <w:t xml:space="preserve">5 ani </w:t>
            </w:r>
            <w:r w:rsidRPr="000C0954">
              <w:rPr>
                <w:lang w:val="ro-RO"/>
              </w:rPr>
              <w:t xml:space="preserve"> sau 200 000 km</w:t>
            </w:r>
          </w:p>
          <w:p w14:paraId="0879C92E" w14:textId="77777777" w:rsidR="00B26426" w:rsidRPr="000C0954" w:rsidRDefault="00B26426">
            <w:pPr>
              <w:spacing w:before="120"/>
              <w:rPr>
                <w:b/>
                <w:bCs/>
                <w:lang w:val="ro-RO"/>
              </w:rPr>
            </w:pPr>
            <w:r w:rsidRPr="000C0954">
              <w:rPr>
                <w:b/>
                <w:bCs/>
                <w:lang w:val="ro-RO"/>
              </w:rPr>
              <w:t>Mologare Europeana</w:t>
            </w:r>
          </w:p>
          <w:p w14:paraId="432791F3" w14:textId="615F9202" w:rsidR="00B26426" w:rsidRPr="000C0954" w:rsidRDefault="00B26426" w:rsidP="00B26426">
            <w:pPr>
              <w:spacing w:before="120"/>
              <w:rPr>
                <w:lang w:val="en-US"/>
              </w:rPr>
            </w:pPr>
            <w:r w:rsidRPr="000C0954">
              <w:rPr>
                <w:lang w:val="ro-RO"/>
              </w:rPr>
              <w:t>Set cauciucuri iarna</w:t>
            </w:r>
          </w:p>
          <w:p w14:paraId="6016DF82" w14:textId="77777777" w:rsidR="00B26426" w:rsidRPr="000C0954" w:rsidRDefault="00B26426">
            <w:pPr>
              <w:spacing w:before="120"/>
              <w:rPr>
                <w:lang w:val="ro-RO"/>
              </w:rPr>
            </w:pPr>
            <w:r w:rsidRPr="000C0954">
              <w:rPr>
                <w:lang w:val="ro-RO"/>
              </w:rPr>
              <w:t>Termen de livrare – 5 zile</w:t>
            </w:r>
          </w:p>
          <w:p w14:paraId="68895BF6" w14:textId="77777777" w:rsidR="00B26426" w:rsidRPr="000C0954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Anul producerii: 2025</w:t>
            </w:r>
          </w:p>
          <w:p w14:paraId="7899CF1F" w14:textId="4C0C0AD1" w:rsidR="00B26426" w:rsidRDefault="00B26426">
            <w:pPr>
              <w:spacing w:before="120"/>
              <w:rPr>
                <w:b/>
                <w:lang w:val="ro-RO"/>
              </w:rPr>
            </w:pPr>
            <w:r w:rsidRPr="000C0954">
              <w:rPr>
                <w:b/>
                <w:lang w:val="ro-RO"/>
              </w:rPr>
              <w:t>Parcursul (km)- Nou</w:t>
            </w:r>
          </w:p>
          <w:p w14:paraId="3FABC189" w14:textId="3E38E55B" w:rsidR="00B26426" w:rsidRPr="000F3E93" w:rsidRDefault="000F3E93" w:rsidP="000F3E93">
            <w:pPr>
              <w:spacing w:before="120"/>
              <w:rPr>
                <w:b/>
                <w:lang w:val="ro-RO"/>
              </w:rPr>
            </w:pPr>
            <w:r w:rsidRPr="000F3E93">
              <w:rPr>
                <w:b/>
                <w:lang w:val="ro-RO"/>
              </w:rPr>
              <w:t>Stații de deservire tehnică în raza de max 50 km</w:t>
            </w:r>
          </w:p>
        </w:tc>
      </w:tr>
    </w:tbl>
    <w:p w14:paraId="5BC326F9" w14:textId="77777777" w:rsidR="00854F37" w:rsidRPr="00950DEB" w:rsidRDefault="00854F37" w:rsidP="00854F37">
      <w:pPr>
        <w:rPr>
          <w:lang w:val="en-US"/>
        </w:rPr>
      </w:pPr>
      <w:bookmarkStart w:id="0" w:name="_GoBack"/>
      <w:bookmarkEnd w:id="0"/>
    </w:p>
    <w:p w14:paraId="2B63BE0F" w14:textId="77777777" w:rsidR="003E43AF" w:rsidRPr="000F3E93" w:rsidRDefault="003E43AF">
      <w:pPr>
        <w:rPr>
          <w:lang w:val="en-US"/>
        </w:rPr>
      </w:pPr>
    </w:p>
    <w:sectPr w:rsidR="003E43AF" w:rsidRPr="000F3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89"/>
    <w:rsid w:val="000C0954"/>
    <w:rsid w:val="000F3E93"/>
    <w:rsid w:val="001B4685"/>
    <w:rsid w:val="003E43AF"/>
    <w:rsid w:val="007E2389"/>
    <w:rsid w:val="008403C5"/>
    <w:rsid w:val="00854F37"/>
    <w:rsid w:val="00950DEB"/>
    <w:rsid w:val="009F1395"/>
    <w:rsid w:val="00B26426"/>
    <w:rsid w:val="00C030F8"/>
    <w:rsid w:val="00D55429"/>
    <w:rsid w:val="00DC2B17"/>
    <w:rsid w:val="00E167E8"/>
    <w:rsid w:val="00FB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A5261"/>
  <w15:chartTrackingRefBased/>
  <w15:docId w15:val="{A9DEDC6D-DB55-4BB8-AFE1-915333CA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4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Scripcenco, Maxim</dc:creator>
  <cp:keywords/>
  <dc:description/>
  <cp:lastModifiedBy>ecosteva</cp:lastModifiedBy>
  <cp:revision>3</cp:revision>
  <dcterms:created xsi:type="dcterms:W3CDTF">2025-11-18T13:56:00Z</dcterms:created>
  <dcterms:modified xsi:type="dcterms:W3CDTF">2025-11-19T05:37:00Z</dcterms:modified>
</cp:coreProperties>
</file>