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7DA" w:rsidRPr="008E68B9" w:rsidRDefault="004417DA" w:rsidP="00AD5848">
      <w:pPr>
        <w:spacing w:after="0"/>
        <w:ind w:firstLine="709"/>
        <w:jc w:val="right"/>
        <w:rPr>
          <w:rFonts w:cs="Times New Roman"/>
          <w:b/>
          <w:i/>
          <w:sz w:val="24"/>
          <w:szCs w:val="24"/>
        </w:rPr>
      </w:pPr>
      <w:r w:rsidRPr="008E68B9">
        <w:rPr>
          <w:rFonts w:cs="Times New Roman"/>
          <w:b/>
          <w:i/>
          <w:sz w:val="24"/>
          <w:szCs w:val="24"/>
        </w:rPr>
        <w:t>Anexa la Anunțul de participare</w:t>
      </w:r>
    </w:p>
    <w:p w:rsidR="004419E8" w:rsidRPr="008E68B9" w:rsidRDefault="004419E8" w:rsidP="004419E8">
      <w:pPr>
        <w:widowControl w:val="0"/>
        <w:spacing w:after="0"/>
        <w:ind w:firstLine="709"/>
        <w:jc w:val="center"/>
        <w:rPr>
          <w:rFonts w:eastAsia="Calibri" w:cs="Times New Roman"/>
          <w:b/>
          <w:bCs/>
          <w:color w:val="000000"/>
          <w:sz w:val="24"/>
          <w:szCs w:val="24"/>
          <w14:ligatures w14:val="standardContextual"/>
        </w:rPr>
      </w:pPr>
    </w:p>
    <w:p w:rsidR="007F718C" w:rsidRPr="008E68B9" w:rsidRDefault="007F718C" w:rsidP="007F718C">
      <w:pPr>
        <w:autoSpaceDE w:val="0"/>
        <w:autoSpaceDN w:val="0"/>
        <w:adjustRightInd w:val="0"/>
        <w:spacing w:after="0"/>
        <w:jc w:val="center"/>
        <w:rPr>
          <w:rFonts w:ascii="TimesNewRomanPS-BoldMT" w:hAnsi="TimesNewRomanPS-BoldMT" w:cs="TimesNewRomanPS-BoldMT"/>
          <w:b/>
          <w:bCs/>
          <w:sz w:val="24"/>
          <w:szCs w:val="24"/>
          <w14:ligatures w14:val="standardContextual"/>
        </w:rPr>
      </w:pPr>
      <w:r w:rsidRPr="008E68B9">
        <w:rPr>
          <w:rFonts w:ascii="TimesNewRomanPS-BoldMT" w:hAnsi="TimesNewRomanPS-BoldMT" w:cs="TimesNewRomanPS-BoldMT"/>
          <w:b/>
          <w:bCs/>
          <w:sz w:val="24"/>
          <w:szCs w:val="24"/>
          <w14:ligatures w14:val="standardContextual"/>
        </w:rPr>
        <w:t>Cerințe obligatorii cu privire la prestarea Serviciilor de auditare financiară</w:t>
      </w:r>
    </w:p>
    <w:p w:rsidR="007F718C" w:rsidRPr="008E68B9" w:rsidRDefault="007F718C" w:rsidP="007F718C">
      <w:pPr>
        <w:autoSpaceDE w:val="0"/>
        <w:autoSpaceDN w:val="0"/>
        <w:adjustRightInd w:val="0"/>
        <w:spacing w:after="0"/>
        <w:rPr>
          <w:rFonts w:ascii="TimesNewRomanPS-BoldMT" w:hAnsi="TimesNewRomanPS-BoldMT" w:cs="TimesNewRomanPS-BoldMT"/>
          <w:b/>
          <w:bCs/>
          <w:sz w:val="24"/>
          <w:szCs w:val="24"/>
          <w14:ligatures w14:val="standardContextual"/>
        </w:rPr>
      </w:pPr>
    </w:p>
    <w:p w:rsidR="007F718C" w:rsidRPr="008E68B9" w:rsidRDefault="007F718C" w:rsidP="007F718C">
      <w:pPr>
        <w:autoSpaceDE w:val="0"/>
        <w:autoSpaceDN w:val="0"/>
        <w:adjustRightInd w:val="0"/>
        <w:spacing w:after="0"/>
        <w:rPr>
          <w:rFonts w:ascii="TimesNewRomanPS-BoldMT" w:hAnsi="TimesNewRomanPS-BoldMT" w:cs="TimesNewRomanPS-BoldMT"/>
          <w:b/>
          <w:bCs/>
          <w:sz w:val="24"/>
          <w:szCs w:val="24"/>
          <w14:ligatures w14:val="standardContextual"/>
        </w:rPr>
      </w:pPr>
    </w:p>
    <w:p w:rsidR="007F718C" w:rsidRPr="008E68B9" w:rsidRDefault="007F718C" w:rsidP="007F718C">
      <w:pPr>
        <w:autoSpaceDE w:val="0"/>
        <w:autoSpaceDN w:val="0"/>
        <w:adjustRightInd w:val="0"/>
        <w:spacing w:after="0"/>
        <w:rPr>
          <w:rFonts w:ascii="TimesNewRomanPS-BoldMT" w:hAnsi="TimesNewRomanPS-BoldMT" w:cs="TimesNewRomanPS-BoldMT"/>
          <w:b/>
          <w:bCs/>
          <w:sz w:val="24"/>
          <w:szCs w:val="24"/>
          <w14:ligatures w14:val="standardContextual"/>
        </w:rPr>
      </w:pPr>
    </w:p>
    <w:p w:rsidR="007F718C" w:rsidRPr="008E68B9" w:rsidRDefault="007F718C" w:rsidP="007F718C">
      <w:pPr>
        <w:autoSpaceDE w:val="0"/>
        <w:autoSpaceDN w:val="0"/>
        <w:adjustRightInd w:val="0"/>
        <w:spacing w:after="0"/>
        <w:jc w:val="center"/>
        <w:rPr>
          <w:rFonts w:ascii="TimesNewRomanPS-BoldMT" w:hAnsi="TimesNewRomanPS-BoldMT" w:cs="TimesNewRomanPS-BoldMT"/>
          <w:b/>
          <w:bCs/>
          <w:sz w:val="24"/>
          <w:szCs w:val="24"/>
          <w14:ligatures w14:val="standardContextual"/>
        </w:rPr>
      </w:pPr>
      <w:proofErr w:type="spellStart"/>
      <w:r w:rsidRPr="008E68B9">
        <w:rPr>
          <w:rFonts w:ascii="TimesNewRomanPS-BoldMT" w:hAnsi="TimesNewRomanPS-BoldMT" w:cs="TimesNewRomanPS-BoldMT"/>
          <w:b/>
          <w:bCs/>
          <w:sz w:val="24"/>
          <w:szCs w:val="24"/>
          <w14:ligatures w14:val="standardContextual"/>
        </w:rPr>
        <w:t>Informaţii</w:t>
      </w:r>
      <w:proofErr w:type="spellEnd"/>
      <w:r w:rsidRPr="008E68B9">
        <w:rPr>
          <w:rFonts w:ascii="TimesNewRomanPS-BoldMT" w:hAnsi="TimesNewRomanPS-BoldMT" w:cs="TimesNewRomanPS-BoldMT"/>
          <w:b/>
          <w:bCs/>
          <w:sz w:val="24"/>
          <w:szCs w:val="24"/>
          <w14:ligatures w14:val="standardContextual"/>
        </w:rPr>
        <w:t xml:space="preserve"> generale despre </w:t>
      </w:r>
      <w:proofErr w:type="spellStart"/>
      <w:r w:rsidRPr="008E68B9">
        <w:rPr>
          <w:rFonts w:ascii="TimesNewRomanPS-BoldMT" w:hAnsi="TimesNewRomanPS-BoldMT" w:cs="TimesNewRomanPS-BoldMT"/>
          <w:b/>
          <w:bCs/>
          <w:sz w:val="24"/>
          <w:szCs w:val="24"/>
          <w14:ligatures w14:val="standardContextual"/>
        </w:rPr>
        <w:t>Agenţia</w:t>
      </w:r>
      <w:proofErr w:type="spellEnd"/>
      <w:r w:rsidRPr="008E68B9">
        <w:rPr>
          <w:rFonts w:ascii="TimesNewRomanPS-BoldMT" w:hAnsi="TimesNewRomanPS-BoldMT" w:cs="TimesNewRomanPS-BoldMT"/>
          <w:b/>
          <w:bCs/>
          <w:sz w:val="24"/>
          <w:szCs w:val="24"/>
          <w14:ligatures w14:val="standardContextual"/>
        </w:rPr>
        <w:t xml:space="preserve"> Servicii Publice</w:t>
      </w:r>
    </w:p>
    <w:p w:rsidR="007F718C" w:rsidRPr="008E68B9" w:rsidRDefault="00A77382" w:rsidP="007F718C">
      <w:pPr>
        <w:autoSpaceDE w:val="0"/>
        <w:autoSpaceDN w:val="0"/>
        <w:adjustRightInd w:val="0"/>
        <w:spacing w:after="0"/>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 xml:space="preserve">      </w:t>
      </w:r>
      <w:r w:rsidR="007F718C" w:rsidRPr="008E68B9">
        <w:rPr>
          <w:rFonts w:ascii="TimesNewRomanPSMT" w:hAnsi="TimesNewRomanPSMT" w:cs="TimesNewRomanPSMT"/>
          <w:sz w:val="24"/>
          <w:szCs w:val="24"/>
          <w14:ligatures w14:val="standardContextual"/>
        </w:rPr>
        <w:t>Agenția Servicii Publice (în continuare – ASP) este o instituție publică fondată de Guvernul Republicii Moldova,  care deleagă exercitarea funcției de fondator Cancelariei de Stat. Activitatea ASP are drept scop facilitarea și eficientizarea procesului de prestare a serviciilor publice, fiind realizată inclusive prin structurile sale teritoriale.</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 xml:space="preserve">ASP este persoană juridică, dispune de ștampilă cu Stema de Stat a Republicii Moldova, are autonomie financiară și deține conturi </w:t>
      </w:r>
      <w:proofErr w:type="spellStart"/>
      <w:r w:rsidRPr="008E68B9">
        <w:rPr>
          <w:rFonts w:ascii="TimesNewRomanPSMT" w:hAnsi="TimesNewRomanPSMT" w:cs="TimesNewRomanPSMT"/>
          <w:sz w:val="24"/>
          <w:szCs w:val="24"/>
          <w14:ligatures w14:val="standardContextual"/>
        </w:rPr>
        <w:t>trezoreriale</w:t>
      </w:r>
      <w:proofErr w:type="spellEnd"/>
      <w:r w:rsidRPr="008E68B9">
        <w:rPr>
          <w:rFonts w:ascii="TimesNewRomanPSMT" w:hAnsi="TimesNewRomanPSMT" w:cs="TimesNewRomanPSMT"/>
          <w:sz w:val="24"/>
          <w:szCs w:val="24"/>
          <w14:ligatures w14:val="standardContextual"/>
        </w:rPr>
        <w:t xml:space="preserve"> și bancare.</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p>
    <w:p w:rsidR="007F718C" w:rsidRPr="008E68B9" w:rsidRDefault="00A77382"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 xml:space="preserve">         </w:t>
      </w:r>
      <w:r w:rsidR="007F718C" w:rsidRPr="008E68B9">
        <w:rPr>
          <w:rFonts w:ascii="TimesNewRomanPSMT" w:hAnsi="TimesNewRomanPSMT" w:cs="TimesNewRomanPSMT"/>
          <w:sz w:val="24"/>
          <w:szCs w:val="24"/>
          <w14:ligatures w14:val="standardContextual"/>
        </w:rPr>
        <w:t xml:space="preserve">Indicii </w:t>
      </w:r>
      <w:proofErr w:type="spellStart"/>
      <w:r w:rsidR="007F718C" w:rsidRPr="008E68B9">
        <w:rPr>
          <w:rFonts w:ascii="TimesNewRomanPSMT" w:hAnsi="TimesNewRomanPSMT" w:cs="TimesNewRomanPSMT"/>
          <w:sz w:val="24"/>
          <w:szCs w:val="24"/>
          <w14:ligatures w14:val="standardContextual"/>
        </w:rPr>
        <w:t>economico</w:t>
      </w:r>
      <w:proofErr w:type="spellEnd"/>
      <w:r w:rsidR="007F718C" w:rsidRPr="008E68B9">
        <w:rPr>
          <w:rFonts w:ascii="TimesNewRomanPSMT" w:hAnsi="TimesNewRomanPSMT" w:cs="TimesNewRomanPSMT"/>
          <w:sz w:val="24"/>
          <w:szCs w:val="24"/>
          <w14:ligatures w14:val="standardContextual"/>
        </w:rPr>
        <w:t>-financiare pentru anul 2024:</w:t>
      </w:r>
    </w:p>
    <w:p w:rsidR="007F718C" w:rsidRPr="008E68B9" w:rsidRDefault="00A77382"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 xml:space="preserve">         </w:t>
      </w:r>
      <w:r w:rsidR="007F718C" w:rsidRPr="008E68B9">
        <w:rPr>
          <w:rFonts w:ascii="TimesNewRomanPSMT" w:hAnsi="TimesNewRomanPSMT" w:cs="TimesNewRomanPSMT"/>
          <w:sz w:val="24"/>
          <w:szCs w:val="24"/>
          <w14:ligatures w14:val="standardContextual"/>
        </w:rPr>
        <w:t>Total Active – 1 301 652 897 lei</w:t>
      </w:r>
    </w:p>
    <w:p w:rsidR="007F718C" w:rsidRPr="008E68B9" w:rsidRDefault="00A77382"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 xml:space="preserve">         </w:t>
      </w:r>
      <w:r w:rsidR="007F718C" w:rsidRPr="008E68B9">
        <w:rPr>
          <w:rFonts w:ascii="TimesNewRomanPSMT" w:hAnsi="TimesNewRomanPSMT" w:cs="TimesNewRomanPSMT"/>
          <w:sz w:val="24"/>
          <w:szCs w:val="24"/>
          <w14:ligatures w14:val="standardContextual"/>
        </w:rPr>
        <w:t>Venituri din vânzări – 1 126 092 475 lei</w:t>
      </w:r>
    </w:p>
    <w:p w:rsidR="007F718C" w:rsidRPr="008E68B9" w:rsidRDefault="00A77382"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 xml:space="preserve">         </w:t>
      </w:r>
      <w:r w:rsidR="007F718C" w:rsidRPr="008E68B9">
        <w:rPr>
          <w:rFonts w:ascii="TimesNewRomanPSMT" w:hAnsi="TimesNewRomanPSMT" w:cs="TimesNewRomanPSMT"/>
          <w:sz w:val="24"/>
          <w:szCs w:val="24"/>
          <w14:ligatures w14:val="standardContextual"/>
        </w:rPr>
        <w:t xml:space="preserve">Numărul mediu scriptic al personalului – 2404 </w:t>
      </w:r>
      <w:proofErr w:type="spellStart"/>
      <w:r w:rsidR="007F718C" w:rsidRPr="008E68B9">
        <w:rPr>
          <w:rFonts w:ascii="TimesNewRomanPSMT" w:hAnsi="TimesNewRomanPSMT" w:cs="TimesNewRomanPSMT"/>
          <w:sz w:val="24"/>
          <w:szCs w:val="24"/>
          <w14:ligatures w14:val="standardContextual"/>
        </w:rPr>
        <w:t>salariaţi</w:t>
      </w:r>
      <w:proofErr w:type="spellEnd"/>
      <w:r w:rsidR="007F718C" w:rsidRPr="008E68B9">
        <w:rPr>
          <w:rFonts w:ascii="TimesNewRomanPSMT" w:hAnsi="TimesNewRomanPSMT" w:cs="TimesNewRomanPSMT"/>
          <w:sz w:val="24"/>
          <w:szCs w:val="24"/>
          <w14:ligatures w14:val="standardContextual"/>
        </w:rPr>
        <w:t>.</w:t>
      </w:r>
    </w:p>
    <w:p w:rsidR="007F718C" w:rsidRPr="008E68B9" w:rsidRDefault="007F718C" w:rsidP="007F718C">
      <w:pPr>
        <w:autoSpaceDE w:val="0"/>
        <w:autoSpaceDN w:val="0"/>
        <w:adjustRightInd w:val="0"/>
        <w:spacing w:after="0"/>
        <w:jc w:val="both"/>
        <w:rPr>
          <w:rFonts w:ascii="TimesNewRomanPS-BoldMT" w:hAnsi="TimesNewRomanPS-BoldMT" w:cs="TimesNewRomanPS-BoldMT"/>
          <w:b/>
          <w:bCs/>
          <w:sz w:val="24"/>
          <w:szCs w:val="24"/>
          <w14:ligatures w14:val="standardContextual"/>
        </w:rPr>
      </w:pPr>
    </w:p>
    <w:p w:rsidR="007F718C" w:rsidRPr="008E68B9" w:rsidRDefault="007F718C" w:rsidP="007F718C">
      <w:pPr>
        <w:autoSpaceDE w:val="0"/>
        <w:autoSpaceDN w:val="0"/>
        <w:adjustRightInd w:val="0"/>
        <w:spacing w:after="0"/>
        <w:jc w:val="center"/>
        <w:rPr>
          <w:rFonts w:ascii="TimesNewRomanPS-BoldMT" w:hAnsi="TimesNewRomanPS-BoldMT" w:cs="TimesNewRomanPS-BoldMT"/>
          <w:b/>
          <w:bCs/>
          <w:sz w:val="24"/>
          <w:szCs w:val="24"/>
          <w14:ligatures w14:val="standardContextual"/>
        </w:rPr>
      </w:pPr>
      <w:r w:rsidRPr="008E68B9">
        <w:rPr>
          <w:rFonts w:ascii="TimesNewRomanPS-BoldMT" w:hAnsi="TimesNewRomanPS-BoldMT" w:cs="TimesNewRomanPS-BoldMT"/>
          <w:b/>
          <w:bCs/>
          <w:sz w:val="24"/>
          <w:szCs w:val="24"/>
          <w14:ligatures w14:val="standardContextual"/>
        </w:rPr>
        <w:t>Obiectul achiziției</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Compania de audit selectată va efectua auditul situațiilor financiare ale ASP pentru anul 2025, cu scopul emiterii unei opinii independente privind imaginea fidelă și clară a patrimoniului, situației financiare și rezultatelor activității instituției.</w:t>
      </w:r>
    </w:p>
    <w:p w:rsidR="007F718C" w:rsidRPr="008E68B9" w:rsidRDefault="007F718C" w:rsidP="007F718C">
      <w:pPr>
        <w:autoSpaceDE w:val="0"/>
        <w:autoSpaceDN w:val="0"/>
        <w:adjustRightInd w:val="0"/>
        <w:spacing w:after="0"/>
        <w:jc w:val="both"/>
        <w:rPr>
          <w:rFonts w:ascii="TimesNewRomanPS-BoldMT" w:hAnsi="TimesNewRomanPS-BoldMT" w:cs="TimesNewRomanPS-BoldMT"/>
          <w:b/>
          <w:bCs/>
          <w:sz w:val="24"/>
          <w:szCs w:val="24"/>
          <w14:ligatures w14:val="standardContextual"/>
        </w:rPr>
      </w:pPr>
    </w:p>
    <w:p w:rsidR="007F718C" w:rsidRPr="008E68B9" w:rsidRDefault="007F718C" w:rsidP="007F718C">
      <w:pPr>
        <w:autoSpaceDE w:val="0"/>
        <w:autoSpaceDN w:val="0"/>
        <w:adjustRightInd w:val="0"/>
        <w:spacing w:after="0"/>
        <w:jc w:val="center"/>
        <w:rPr>
          <w:rFonts w:ascii="TimesNewRomanPS-BoldMT" w:hAnsi="TimesNewRomanPS-BoldMT" w:cs="TimesNewRomanPS-BoldMT"/>
          <w:b/>
          <w:bCs/>
          <w:sz w:val="24"/>
          <w:szCs w:val="24"/>
          <w14:ligatures w14:val="standardContextual"/>
        </w:rPr>
      </w:pPr>
      <w:r w:rsidRPr="008E68B9">
        <w:rPr>
          <w:rFonts w:ascii="TimesNewRomanPS-BoldMT" w:hAnsi="TimesNewRomanPS-BoldMT" w:cs="TimesNewRomanPS-BoldMT"/>
          <w:b/>
          <w:bCs/>
          <w:sz w:val="24"/>
          <w:szCs w:val="24"/>
          <w14:ligatures w14:val="standardContextual"/>
        </w:rPr>
        <w:t>Responsabilitățile auditorului privind prestarea Serviciilor</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Auditul va fi realizat în conformitate cu Standardele Internaționale de Audit (ISA), auditorii exercitând pe tot parcursul misiunii raționamentul și scepticismul profesional. Auditorul va:</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identifica și evalua riscurile de denaturare semnificativă a situațiilor financiare, cauzate de fraudă sau eroare;</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evalua adecvarea politicilor contabile utilizate și a estimărilor contabile, precum și caracterul rezonabil al prezentărilor de informații realizate de conducere;</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formula o concluzie privind adecvarea utilizării bazei contabilității pe principiul continuității activității și determina existența unor incertitudini semnificative privind capacitatea instituției de a-și continua activitatea;</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evalua în ansamblu prezentarea, structura și conținutul situațiilor financiare, precum și măsura în care acestea reflectă fidel tranzacțiile și evenimentele economice;</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obține probe de audit suficiente și adecvate pentru emiterea opiniei asupra situațiilor financiare;</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audita modul de repartizare a costurilor, conform Metodologiei de repartizare a costurilor pentru serviciile prestate în anul 2025.</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Raportul auditorului va conține opinia auditorului cu privire la măsura în care situațiile financiare auditate sunt întocmite din toate punctele de vedere semnificative în conformitate cu cadrul general de raportare financiară aplicabil.</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Scrisoarea către Conducere va însoți raportul și va cuprinde: deficiențe identificate, riscuri, impact și recomandările auditorului.</w:t>
      </w:r>
    </w:p>
    <w:p w:rsidR="007F718C" w:rsidRPr="008E68B9" w:rsidRDefault="007F718C" w:rsidP="007F718C">
      <w:pPr>
        <w:autoSpaceDE w:val="0"/>
        <w:autoSpaceDN w:val="0"/>
        <w:adjustRightInd w:val="0"/>
        <w:spacing w:after="0"/>
        <w:jc w:val="both"/>
        <w:rPr>
          <w:rFonts w:ascii="TimesNewRomanPS-BoldMT" w:hAnsi="TimesNewRomanPS-BoldMT" w:cs="TimesNewRomanPS-BoldMT"/>
          <w:b/>
          <w:bCs/>
          <w:sz w:val="24"/>
          <w:szCs w:val="24"/>
          <w14:ligatures w14:val="standardContextual"/>
        </w:rPr>
      </w:pPr>
    </w:p>
    <w:p w:rsidR="007F718C" w:rsidRPr="008E68B9" w:rsidRDefault="007F718C" w:rsidP="007F718C">
      <w:pPr>
        <w:autoSpaceDE w:val="0"/>
        <w:autoSpaceDN w:val="0"/>
        <w:adjustRightInd w:val="0"/>
        <w:spacing w:after="0"/>
        <w:jc w:val="both"/>
        <w:rPr>
          <w:rFonts w:ascii="TimesNewRomanPS-BoldMT" w:hAnsi="TimesNewRomanPS-BoldMT" w:cs="TimesNewRomanPS-BoldMT"/>
          <w:b/>
          <w:bCs/>
          <w:sz w:val="24"/>
          <w:szCs w:val="24"/>
          <w14:ligatures w14:val="standardContextual"/>
        </w:rPr>
      </w:pPr>
      <w:r w:rsidRPr="008E68B9">
        <w:rPr>
          <w:rFonts w:ascii="TimesNewRomanPS-BoldMT" w:hAnsi="TimesNewRomanPS-BoldMT" w:cs="TimesNewRomanPS-BoldMT"/>
          <w:b/>
          <w:bCs/>
          <w:sz w:val="24"/>
          <w:szCs w:val="24"/>
          <w14:ligatures w14:val="standardContextual"/>
        </w:rPr>
        <w:t>Condiții de prezentare a Raportului de audit</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 xml:space="preserve">Raportul de audit va fi prezentat </w:t>
      </w:r>
      <w:r w:rsidRPr="008E68B9">
        <w:rPr>
          <w:rFonts w:ascii="TimesNewRomanPS-BoldMT" w:hAnsi="TimesNewRomanPS-BoldMT" w:cs="TimesNewRomanPS-BoldMT"/>
          <w:b/>
          <w:bCs/>
          <w:sz w:val="24"/>
          <w:szCs w:val="24"/>
          <w14:ligatures w14:val="standardContextual"/>
        </w:rPr>
        <w:t>până la data de 01.05.2026</w:t>
      </w:r>
      <w:r w:rsidRPr="008E68B9">
        <w:rPr>
          <w:rFonts w:ascii="TimesNewRomanPSMT" w:hAnsi="TimesNewRomanPSMT" w:cs="TimesNewRomanPSMT"/>
          <w:sz w:val="24"/>
          <w:szCs w:val="24"/>
          <w14:ligatures w14:val="standardContextual"/>
        </w:rPr>
        <w:t>. Raportul auditorului și toate materialele aferente acestuia vor fi furnizate în format electronic, semnate cu semnătură electronică calificată a auditorului responsabil și a reprezentantului autorizat al entității de audit.</w:t>
      </w:r>
    </w:p>
    <w:p w:rsidR="007F718C" w:rsidRPr="008E68B9" w:rsidRDefault="007F718C" w:rsidP="007F718C">
      <w:pPr>
        <w:autoSpaceDE w:val="0"/>
        <w:autoSpaceDN w:val="0"/>
        <w:adjustRightInd w:val="0"/>
        <w:spacing w:after="0"/>
        <w:jc w:val="center"/>
        <w:rPr>
          <w:rFonts w:ascii="TimesNewRomanPS-BoldMT" w:hAnsi="TimesNewRomanPS-BoldMT" w:cs="TimesNewRomanPS-BoldMT"/>
          <w:b/>
          <w:bCs/>
          <w:sz w:val="24"/>
          <w:szCs w:val="24"/>
          <w14:ligatures w14:val="standardContextual"/>
        </w:rPr>
      </w:pPr>
      <w:r w:rsidRPr="008E68B9">
        <w:rPr>
          <w:rFonts w:ascii="TimesNewRomanPS-BoldMT" w:hAnsi="TimesNewRomanPS-BoldMT" w:cs="TimesNewRomanPS-BoldMT"/>
          <w:b/>
          <w:bCs/>
          <w:sz w:val="24"/>
          <w:szCs w:val="24"/>
          <w14:ligatures w14:val="standardContextual"/>
        </w:rPr>
        <w:lastRenderedPageBreak/>
        <w:t>Entitatea de audit se obligă:</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BoldMT" w:hAnsi="TimesNewRomanPS-BoldMT" w:cs="TimesNewRomanPS-BoldMT"/>
          <w:b/>
          <w:bCs/>
          <w:sz w:val="24"/>
          <w:szCs w:val="24"/>
          <w14:ligatures w14:val="standardContextual"/>
        </w:rPr>
        <w:t xml:space="preserve">1. </w:t>
      </w:r>
      <w:r w:rsidRPr="008E68B9">
        <w:rPr>
          <w:rFonts w:ascii="TimesNewRomanPSMT" w:hAnsi="TimesNewRomanPSMT" w:cs="TimesNewRomanPSMT"/>
          <w:sz w:val="24"/>
          <w:szCs w:val="24"/>
          <w14:ligatures w14:val="standardContextual"/>
        </w:rPr>
        <w:t>Să respecte politica și procedurile de control al calității în conformitate cu standardele de audit și Codul etic;</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BoldMT" w:hAnsi="TimesNewRomanPS-BoldMT" w:cs="TimesNewRomanPS-BoldMT"/>
          <w:b/>
          <w:bCs/>
          <w:sz w:val="24"/>
          <w:szCs w:val="24"/>
          <w14:ligatures w14:val="standardContextual"/>
        </w:rPr>
        <w:t xml:space="preserve">2. </w:t>
      </w:r>
      <w:r w:rsidRPr="008E68B9">
        <w:rPr>
          <w:rFonts w:ascii="TimesNewRomanPSMT" w:hAnsi="TimesNewRomanPSMT" w:cs="TimesNewRomanPSMT"/>
          <w:sz w:val="24"/>
          <w:szCs w:val="24"/>
          <w14:ligatures w14:val="standardContextual"/>
        </w:rPr>
        <w:t>Să mențină confidențialitatea informațiilor obținute în cadrul misiunii; obligația persistă și după finalizarea contractului;</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BoldMT" w:hAnsi="TimesNewRomanPS-BoldMT" w:cs="TimesNewRomanPS-BoldMT"/>
          <w:b/>
          <w:bCs/>
          <w:sz w:val="24"/>
          <w:szCs w:val="24"/>
          <w14:ligatures w14:val="standardContextual"/>
        </w:rPr>
        <w:t xml:space="preserve">3. </w:t>
      </w:r>
      <w:r w:rsidRPr="008E68B9">
        <w:rPr>
          <w:rFonts w:ascii="TimesNewRomanPSMT" w:hAnsi="TimesNewRomanPSMT" w:cs="TimesNewRomanPSMT"/>
          <w:sz w:val="24"/>
          <w:szCs w:val="24"/>
          <w14:ligatures w14:val="standardContextual"/>
        </w:rPr>
        <w:t>Să respecte toate condițiile contractului de prestare a serviciilor de audit;</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BoldMT" w:hAnsi="TimesNewRomanPS-BoldMT" w:cs="TimesNewRomanPS-BoldMT"/>
          <w:b/>
          <w:bCs/>
          <w:sz w:val="24"/>
          <w:szCs w:val="24"/>
          <w14:ligatures w14:val="standardContextual"/>
        </w:rPr>
        <w:t xml:space="preserve">4. </w:t>
      </w:r>
      <w:r w:rsidRPr="008E68B9">
        <w:rPr>
          <w:rFonts w:ascii="TimesNewRomanPSMT" w:hAnsi="TimesNewRomanPSMT" w:cs="TimesNewRomanPSMT"/>
          <w:sz w:val="24"/>
          <w:szCs w:val="24"/>
          <w14:ligatures w14:val="standardContextual"/>
        </w:rPr>
        <w:t>Să notifice ASP despre orice denaturări semnificative depistate și să prezinte acțiunile recomandate în auditului.</w:t>
      </w:r>
    </w:p>
    <w:p w:rsidR="007F718C" w:rsidRPr="008E68B9" w:rsidRDefault="007F718C" w:rsidP="007F718C">
      <w:pPr>
        <w:autoSpaceDE w:val="0"/>
        <w:autoSpaceDN w:val="0"/>
        <w:adjustRightInd w:val="0"/>
        <w:spacing w:after="0"/>
        <w:jc w:val="both"/>
        <w:rPr>
          <w:rFonts w:ascii="TimesNewRomanPS-BoldMT" w:hAnsi="TimesNewRomanPS-BoldMT" w:cs="TimesNewRomanPS-BoldMT"/>
          <w:b/>
          <w:bCs/>
          <w:sz w:val="24"/>
          <w:szCs w:val="24"/>
          <w14:ligatures w14:val="standardContextual"/>
        </w:rPr>
      </w:pPr>
    </w:p>
    <w:p w:rsidR="007F718C" w:rsidRPr="008E68B9" w:rsidRDefault="007F718C" w:rsidP="007F718C">
      <w:pPr>
        <w:autoSpaceDE w:val="0"/>
        <w:autoSpaceDN w:val="0"/>
        <w:adjustRightInd w:val="0"/>
        <w:spacing w:after="0"/>
        <w:jc w:val="center"/>
        <w:rPr>
          <w:rFonts w:ascii="TimesNewRomanPS-BoldMT" w:hAnsi="TimesNewRomanPS-BoldMT" w:cs="TimesNewRomanPS-BoldMT"/>
          <w:b/>
          <w:bCs/>
          <w:sz w:val="24"/>
          <w:szCs w:val="24"/>
          <w14:ligatures w14:val="standardContextual"/>
        </w:rPr>
      </w:pPr>
      <w:r w:rsidRPr="008E68B9">
        <w:rPr>
          <w:rFonts w:ascii="TimesNewRomanPS-BoldMT" w:hAnsi="TimesNewRomanPS-BoldMT" w:cs="TimesNewRomanPS-BoldMT"/>
          <w:b/>
          <w:bCs/>
          <w:sz w:val="24"/>
          <w:szCs w:val="24"/>
          <w14:ligatures w14:val="standardContextual"/>
        </w:rPr>
        <w:t xml:space="preserve">Servicii </w:t>
      </w:r>
      <w:proofErr w:type="spellStart"/>
      <w:r w:rsidRPr="008E68B9">
        <w:rPr>
          <w:rFonts w:ascii="TimesNewRomanPS-BoldMT" w:hAnsi="TimesNewRomanPS-BoldMT" w:cs="TimesNewRomanPS-BoldMT"/>
          <w:b/>
          <w:bCs/>
          <w:sz w:val="24"/>
          <w:szCs w:val="24"/>
          <w14:ligatures w14:val="standardContextual"/>
        </w:rPr>
        <w:t>şi</w:t>
      </w:r>
      <w:proofErr w:type="spellEnd"/>
      <w:r w:rsidRPr="008E68B9">
        <w:rPr>
          <w:rFonts w:ascii="TimesNewRomanPS-BoldMT" w:hAnsi="TimesNewRomanPS-BoldMT" w:cs="TimesNewRomanPS-BoldMT"/>
          <w:b/>
          <w:bCs/>
          <w:sz w:val="24"/>
          <w:szCs w:val="24"/>
          <w14:ligatures w14:val="standardContextual"/>
        </w:rPr>
        <w:t xml:space="preserve"> date furnizate de Beneficiar</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ASP va pune la dispoziția auditorilor, spre consultare și verificare, la sediul</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său:</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proofErr w:type="spellStart"/>
      <w:r w:rsidRPr="008E68B9">
        <w:rPr>
          <w:rFonts w:ascii="TimesNewRomanPSMT" w:hAnsi="TimesNewRomanPSMT" w:cs="TimesNewRomanPSMT"/>
          <w:sz w:val="24"/>
          <w:szCs w:val="24"/>
          <w14:ligatures w14:val="standardContextual"/>
        </w:rPr>
        <w:t>situaţiile</w:t>
      </w:r>
      <w:proofErr w:type="spellEnd"/>
      <w:r w:rsidRPr="008E68B9">
        <w:rPr>
          <w:rFonts w:ascii="TimesNewRomanPSMT" w:hAnsi="TimesNewRomanPSMT" w:cs="TimesNewRomanPSMT"/>
          <w:sz w:val="24"/>
          <w:szCs w:val="24"/>
          <w14:ligatures w14:val="standardContextual"/>
        </w:rPr>
        <w:t xml:space="preserve"> financiare pentru anul 2025;</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 xml:space="preserve">contractele de bunuri, servicii </w:t>
      </w:r>
      <w:proofErr w:type="spellStart"/>
      <w:r w:rsidRPr="008E68B9">
        <w:rPr>
          <w:rFonts w:ascii="TimesNewRomanPSMT" w:hAnsi="TimesNewRomanPSMT" w:cs="TimesNewRomanPSMT"/>
          <w:sz w:val="24"/>
          <w:szCs w:val="24"/>
          <w14:ligatures w14:val="standardContextual"/>
        </w:rPr>
        <w:t>şi</w:t>
      </w:r>
      <w:proofErr w:type="spellEnd"/>
      <w:r w:rsidRPr="008E68B9">
        <w:rPr>
          <w:rFonts w:ascii="TimesNewRomanPSMT" w:hAnsi="TimesNewRomanPSMT" w:cs="TimesNewRomanPSMT"/>
          <w:sz w:val="24"/>
          <w:szCs w:val="24"/>
          <w14:ligatures w14:val="standardContextual"/>
        </w:rPr>
        <w:t xml:space="preserve"> lucrări.;</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registrele și înregistrările contabile;</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documentele de recepție a bunurilor;</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extrase bancare;</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registrele privind plățile cu personalul, contractele aferente, schema de încadrare, tabelele de pontaj etc.;</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orice alte documente relevante pentru auditul financiar.</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Prestatorul se va deplasa la sediul ASP pentru acumularea probelor necesare întocmirii Raportului auditorului independent asupra situațiilor financiare pentru anul 2025, iar auditorilor li se va pune la dispoziție un spațiu de lucru pe durata</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auditului.</w:t>
      </w:r>
    </w:p>
    <w:p w:rsidR="007F718C" w:rsidRPr="008E68B9" w:rsidRDefault="007F718C" w:rsidP="007F718C">
      <w:pPr>
        <w:autoSpaceDE w:val="0"/>
        <w:autoSpaceDN w:val="0"/>
        <w:adjustRightInd w:val="0"/>
        <w:spacing w:after="0"/>
        <w:jc w:val="both"/>
        <w:rPr>
          <w:rFonts w:ascii="TimesNewRomanPS-BoldMT" w:hAnsi="TimesNewRomanPS-BoldMT" w:cs="TimesNewRomanPS-BoldMT"/>
          <w:b/>
          <w:bCs/>
          <w:sz w:val="24"/>
          <w:szCs w:val="24"/>
          <w14:ligatures w14:val="standardContextual"/>
        </w:rPr>
      </w:pPr>
    </w:p>
    <w:p w:rsidR="007F718C" w:rsidRPr="008E68B9" w:rsidRDefault="007F718C" w:rsidP="007F718C">
      <w:pPr>
        <w:autoSpaceDE w:val="0"/>
        <w:autoSpaceDN w:val="0"/>
        <w:adjustRightInd w:val="0"/>
        <w:spacing w:after="0"/>
        <w:jc w:val="center"/>
        <w:rPr>
          <w:rFonts w:ascii="TimesNewRomanPS-BoldMT" w:hAnsi="TimesNewRomanPS-BoldMT" w:cs="TimesNewRomanPS-BoldMT"/>
          <w:b/>
          <w:bCs/>
          <w:sz w:val="24"/>
          <w:szCs w:val="24"/>
          <w14:ligatures w14:val="standardContextual"/>
        </w:rPr>
      </w:pPr>
      <w:r w:rsidRPr="008E68B9">
        <w:rPr>
          <w:rFonts w:ascii="TimesNewRomanPS-BoldMT" w:hAnsi="TimesNewRomanPS-BoldMT" w:cs="TimesNewRomanPS-BoldMT"/>
          <w:b/>
          <w:bCs/>
          <w:sz w:val="24"/>
          <w:szCs w:val="24"/>
          <w14:ligatures w14:val="standardContextual"/>
        </w:rPr>
        <w:t>Condiții de recepție a materialelor/documentelor</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Pentru recepția materialelor, Prestatorul va prezenta:</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 xml:space="preserve">Raportul de audit, elaborat </w:t>
      </w:r>
      <w:proofErr w:type="spellStart"/>
      <w:r w:rsidRPr="008E68B9">
        <w:rPr>
          <w:rFonts w:ascii="TimesNewRomanPSMT" w:hAnsi="TimesNewRomanPSMT" w:cs="TimesNewRomanPSMT"/>
          <w:sz w:val="24"/>
          <w:szCs w:val="24"/>
          <w14:ligatures w14:val="standardContextual"/>
        </w:rPr>
        <w:t>şi</w:t>
      </w:r>
      <w:proofErr w:type="spellEnd"/>
      <w:r w:rsidRPr="008E68B9">
        <w:rPr>
          <w:rFonts w:ascii="TimesNewRomanPSMT" w:hAnsi="TimesNewRomanPSMT" w:cs="TimesNewRomanPSMT"/>
          <w:sz w:val="24"/>
          <w:szCs w:val="24"/>
          <w14:ligatures w14:val="standardContextual"/>
        </w:rPr>
        <w:t xml:space="preserve"> livrat în termenul stabilit prin contract;</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Versiunea electronică a raportului și a tuturor documentelor aferente, semnate electronic cu semnătură calificată;</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 xml:space="preserve">Factura fiscală emisă prin ciclul scurt în SIA ,,e-Factură, tipărită pe </w:t>
      </w:r>
      <w:proofErr w:type="spellStart"/>
      <w:r w:rsidRPr="008E68B9">
        <w:rPr>
          <w:rFonts w:ascii="TimesNewRomanPSMT" w:hAnsi="TimesNewRomanPSMT" w:cs="TimesNewRomanPSMT"/>
          <w:sz w:val="24"/>
          <w:szCs w:val="24"/>
          <w14:ligatures w14:val="standardContextual"/>
        </w:rPr>
        <w:t>support</w:t>
      </w:r>
      <w:proofErr w:type="spellEnd"/>
      <w:r w:rsidRPr="008E68B9">
        <w:rPr>
          <w:rFonts w:ascii="TimesNewRomanPSMT" w:hAnsi="TimesNewRomanPSMT" w:cs="TimesNewRomanPSMT"/>
          <w:sz w:val="24"/>
          <w:szCs w:val="24"/>
          <w14:ligatures w14:val="standardContextual"/>
        </w:rPr>
        <w:t xml:space="preserve"> de hârtie </w:t>
      </w:r>
      <w:proofErr w:type="spellStart"/>
      <w:r w:rsidRPr="008E68B9">
        <w:rPr>
          <w:rFonts w:ascii="TimesNewRomanPSMT" w:hAnsi="TimesNewRomanPSMT" w:cs="TimesNewRomanPSMT"/>
          <w:sz w:val="24"/>
          <w:szCs w:val="24"/>
          <w14:ligatures w14:val="standardContextual"/>
        </w:rPr>
        <w:t>şi</w:t>
      </w:r>
      <w:proofErr w:type="spellEnd"/>
      <w:r w:rsidRPr="008E68B9">
        <w:rPr>
          <w:rFonts w:ascii="TimesNewRomanPSMT" w:hAnsi="TimesNewRomanPSMT" w:cs="TimesNewRomanPSMT"/>
          <w:sz w:val="24"/>
          <w:szCs w:val="24"/>
          <w14:ligatures w14:val="standardContextual"/>
        </w:rPr>
        <w:t xml:space="preserve"> semnată cu semnătură olografă;</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OpenSymbol" w:eastAsia="OpenSymbol" w:hAnsi="TimesNewRomanPS-BoldMT" w:cs="OpenSymbol"/>
          <w:sz w:val="24"/>
          <w:szCs w:val="24"/>
          <w14:ligatures w14:val="standardContextual"/>
        </w:rPr>
        <w:t></w:t>
      </w:r>
      <w:r w:rsidRPr="008E68B9">
        <w:rPr>
          <w:rFonts w:ascii="OpenSymbol" w:eastAsia="OpenSymbol" w:hAnsi="TimesNewRomanPS-BoldMT" w:cs="OpenSymbol"/>
          <w:sz w:val="24"/>
          <w:szCs w:val="24"/>
          <w14:ligatures w14:val="standardContextual"/>
        </w:rPr>
        <w:t xml:space="preserve"> </w:t>
      </w:r>
      <w:r w:rsidRPr="008E68B9">
        <w:rPr>
          <w:rFonts w:ascii="TimesNewRomanPSMT" w:hAnsi="TimesNewRomanPSMT" w:cs="TimesNewRomanPSMT"/>
          <w:sz w:val="24"/>
          <w:szCs w:val="24"/>
          <w14:ligatures w14:val="standardContextual"/>
        </w:rPr>
        <w:t>Limba utilizată în cadrul activităților și în documentele furnizate este limba română.</w:t>
      </w:r>
    </w:p>
    <w:p w:rsidR="007F718C"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p>
    <w:p w:rsidR="004417DA" w:rsidRPr="008E68B9" w:rsidRDefault="007F718C" w:rsidP="007F718C">
      <w:pPr>
        <w:autoSpaceDE w:val="0"/>
        <w:autoSpaceDN w:val="0"/>
        <w:adjustRightInd w:val="0"/>
        <w:spacing w:after="0"/>
        <w:jc w:val="both"/>
        <w:rPr>
          <w:rFonts w:ascii="TimesNewRomanPSMT" w:hAnsi="TimesNewRomanPSMT" w:cs="TimesNewRomanPSMT"/>
          <w:sz w:val="24"/>
          <w:szCs w:val="24"/>
          <w14:ligatures w14:val="standardContextual"/>
        </w:rPr>
      </w:pPr>
      <w:r w:rsidRPr="008E68B9">
        <w:rPr>
          <w:rFonts w:ascii="TimesNewRomanPSMT" w:hAnsi="TimesNewRomanPSMT" w:cs="TimesNewRomanPSMT"/>
          <w:sz w:val="24"/>
          <w:szCs w:val="24"/>
          <w14:ligatures w14:val="standardContextual"/>
        </w:rPr>
        <w:t xml:space="preserve">După recepția de către Beneficiar, raportul și documentele transmise electronic devin </w:t>
      </w:r>
      <w:bookmarkStart w:id="0" w:name="_GoBack"/>
      <w:bookmarkEnd w:id="0"/>
      <w:r w:rsidRPr="008E68B9">
        <w:rPr>
          <w:rFonts w:ascii="TimesNewRomanPSMT" w:hAnsi="TimesNewRomanPSMT" w:cs="TimesNewRomanPSMT"/>
          <w:sz w:val="24"/>
          <w:szCs w:val="24"/>
          <w14:ligatures w14:val="standardContextual"/>
        </w:rPr>
        <w:t>proprietatea ASP, care își rezervă dreptul de a le utiliza ulterior. Prestatorul nu are dreptul să folosească sau să transmită către terți aceste materiale, cu excepția cazurilor prevăzute de lege.</w:t>
      </w:r>
      <w:r w:rsidR="004417DA" w:rsidRPr="008E68B9">
        <w:rPr>
          <w:rFonts w:cs="Times New Roman"/>
          <w:sz w:val="24"/>
          <w:szCs w:val="24"/>
        </w:rPr>
        <w:tab/>
        <w:t xml:space="preserve">                                                   </w:t>
      </w:r>
    </w:p>
    <w:p w:rsidR="00F12C76" w:rsidRPr="008E68B9" w:rsidRDefault="00F12C76" w:rsidP="007F718C">
      <w:pPr>
        <w:spacing w:after="0" w:line="276" w:lineRule="auto"/>
        <w:ind w:firstLine="709"/>
        <w:jc w:val="both"/>
        <w:rPr>
          <w:rFonts w:cs="Times New Roman"/>
          <w:sz w:val="24"/>
          <w:szCs w:val="24"/>
        </w:rPr>
      </w:pPr>
    </w:p>
    <w:sectPr w:rsidR="00F12C76" w:rsidRPr="008E68B9" w:rsidSect="008B3AFD">
      <w:pgSz w:w="11906" w:h="16838" w:code="9"/>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OpenSymbol">
    <w:altName w:val="Malgun Gothic Semilight"/>
    <w:panose1 w:val="00000000000000000000"/>
    <w:charset w:val="88"/>
    <w:family w:val="auto"/>
    <w:notTrueType/>
    <w:pitch w:val="default"/>
    <w:sig w:usb0="00000000" w:usb1="08080000" w:usb2="00000010" w:usb3="00000000" w:csb0="00100000"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97F"/>
    <w:rsid w:val="00083260"/>
    <w:rsid w:val="000A32D9"/>
    <w:rsid w:val="000F054B"/>
    <w:rsid w:val="0011164C"/>
    <w:rsid w:val="00132C8C"/>
    <w:rsid w:val="002072E9"/>
    <w:rsid w:val="0043097F"/>
    <w:rsid w:val="00440130"/>
    <w:rsid w:val="004417DA"/>
    <w:rsid w:val="004419E8"/>
    <w:rsid w:val="00525072"/>
    <w:rsid w:val="005331FB"/>
    <w:rsid w:val="0056139C"/>
    <w:rsid w:val="005A4DC2"/>
    <w:rsid w:val="006C0B77"/>
    <w:rsid w:val="007722A6"/>
    <w:rsid w:val="007A325A"/>
    <w:rsid w:val="007F718C"/>
    <w:rsid w:val="008242FF"/>
    <w:rsid w:val="00870751"/>
    <w:rsid w:val="0088518C"/>
    <w:rsid w:val="008B3AFD"/>
    <w:rsid w:val="008E0309"/>
    <w:rsid w:val="008E68B9"/>
    <w:rsid w:val="00922C48"/>
    <w:rsid w:val="00942952"/>
    <w:rsid w:val="009F2F59"/>
    <w:rsid w:val="00A77382"/>
    <w:rsid w:val="00AD5848"/>
    <w:rsid w:val="00B915B7"/>
    <w:rsid w:val="00C60631"/>
    <w:rsid w:val="00C85EBC"/>
    <w:rsid w:val="00D2323B"/>
    <w:rsid w:val="00D84FD4"/>
    <w:rsid w:val="00EA59DF"/>
    <w:rsid w:val="00EE4070"/>
    <w:rsid w:val="00F12C76"/>
    <w:rsid w:val="00F76878"/>
    <w:rsid w:val="00FE0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A9A3C3-900F-4804-905A-6E2F9EA7C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kern w:val="0"/>
      <w:sz w:val="28"/>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164C"/>
    <w:pPr>
      <w:spacing w:after="0"/>
    </w:pPr>
    <w:rPr>
      <w:rFonts w:ascii="Tahoma" w:hAnsi="Tahoma" w:cs="Tahoma"/>
      <w:sz w:val="16"/>
      <w:szCs w:val="16"/>
    </w:rPr>
  </w:style>
  <w:style w:type="character" w:customStyle="1" w:styleId="a4">
    <w:name w:val="Текст выноски Знак"/>
    <w:basedOn w:val="a0"/>
    <w:link w:val="a3"/>
    <w:uiPriority w:val="99"/>
    <w:semiHidden/>
    <w:rsid w:val="0011164C"/>
    <w:rPr>
      <w:rFonts w:ascii="Tahoma" w:hAnsi="Tahoma" w:cs="Tahoma"/>
      <w:kern w:val="0"/>
      <w:sz w:val="16"/>
      <w:szCs w:val="1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762</Words>
  <Characters>4345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Uzun Galina Fiodor</dc:creator>
  <cp:lastModifiedBy>Danila Viorica Ion</cp:lastModifiedBy>
  <cp:revision>7</cp:revision>
  <dcterms:created xsi:type="dcterms:W3CDTF">2024-11-19T07:41:00Z</dcterms:created>
  <dcterms:modified xsi:type="dcterms:W3CDTF">2025-12-17T15:12:00Z</dcterms:modified>
</cp:coreProperties>
</file>