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15C" w:rsidRPr="00B70B4B" w:rsidRDefault="00B70B4B" w:rsidP="00B70B4B">
      <w:pPr>
        <w:pStyle w:val="a7"/>
        <w:jc w:val="right"/>
        <w:rPr>
          <w:rFonts w:ascii="Times New Roman" w:hAnsi="Times New Roman" w:cs="Times New Roman"/>
          <w:lang w:val="ru-RU"/>
        </w:rPr>
      </w:pPr>
      <w:r w:rsidRPr="00B70B4B">
        <w:rPr>
          <w:rFonts w:ascii="Times New Roman" w:hAnsi="Times New Roman" w:cs="Times New Roman"/>
          <w:lang w:val="ru-RU"/>
        </w:rPr>
        <w:t xml:space="preserve">Приложение №1 </w:t>
      </w:r>
      <w:r>
        <w:rPr>
          <w:rFonts w:ascii="Times New Roman" w:hAnsi="Times New Roman" w:cs="Times New Roman"/>
          <w:lang w:val="ru-RU"/>
        </w:rPr>
        <w:t>«Требования к комплектации»</w:t>
      </w:r>
    </w:p>
    <w:p w:rsidR="00B70B4B" w:rsidRDefault="00B70B4B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C05724" w:rsidRPr="00C05724" w:rsidRDefault="00C511F9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Анод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ного заземлителя</w:t>
      </w:r>
      <w:r w:rsidR="00C05724"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:rsidR="00483FE6" w:rsidRPr="00C05724" w:rsidRDefault="00C05724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глубинный, вертикальный (установка методом бурения)</w:t>
      </w:r>
    </w:p>
    <w:p w:rsidR="00483FE6" w:rsidRPr="00F06E62" w:rsidRDefault="00483FE6" w:rsidP="005409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>
            <wp:extent cx="4564380" cy="1085702"/>
            <wp:effectExtent l="0" t="0" r="0" b="635"/>
            <wp:docPr id="1" name="Рисунок 1" descr="https://ukrantikor.com.ua/img/source/2.%20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krantikor.com.ua/img/source/2.%20%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108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724" w:rsidRDefault="00483FE6" w:rsidP="00C0572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Применение</w:t>
      </w:r>
    </w:p>
    <w:p w:rsidR="00483FE6" w:rsidRPr="00F06E62" w:rsidRDefault="00C05724" w:rsidP="00C05724">
      <w:pPr>
        <w:shd w:val="clear" w:color="auto" w:fill="FFFFFF"/>
        <w:spacing w:after="0" w:line="240" w:lineRule="atLeast"/>
        <w:ind w:firstLine="720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Глубинные вертикальные аноды (установка методом бурения)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,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 xml:space="preserve"> предн</w:t>
      </w:r>
      <w:bookmarkStart w:id="0" w:name="_GoBack"/>
      <w:bookmarkEnd w:id="0"/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азначены для использования в качестве элементов анодных заземлителей в системах электрохимической защиты подземных металлических сооружений от коррозии.</w:t>
      </w: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Конструкция</w:t>
      </w:r>
    </w:p>
    <w:p w:rsidR="001F248F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Сборная модульная конструкция, состоящая из анодов, размещённых в специальных стальных каркасах, формирующих блоки, которые, в свою очередь, собираются в «гирлянды» и опускаются в вертикальную скважину, при этом свободное пространство заполняется коксом.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B94895E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639820" cy="18167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Анод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Крепёжный кронштейн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Металлический палец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Опорная прокладка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Кабель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Газоотводная трубка</w:t>
      </w:r>
    </w:p>
    <w:p w:rsidR="00C05724" w:rsidRPr="00C05724" w:rsidRDefault="00C05724" w:rsidP="00C05724">
      <w:pPr>
        <w:pStyle w:val="a6"/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br w:type="textWrapping" w:clear="all"/>
      </w:r>
    </w:p>
    <w:p w:rsidR="00C05724" w:rsidRDefault="00C05724" w:rsidP="00C05724">
      <w:pPr>
        <w:shd w:val="clear" w:color="auto" w:fill="FFFFFF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Рисунок 1.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Фиксация блока анодного заземлителя на поверхности земли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5409D6" w:rsidRPr="00972A6A" w:rsidRDefault="005409D6" w:rsidP="005409D6">
      <w:pPr>
        <w:pStyle w:val="a3"/>
        <w:spacing w:before="0" w:beforeAutospacing="0" w:after="0" w:afterAutospacing="0" w:line="240" w:lineRule="atLeast"/>
        <w:rPr>
          <w:sz w:val="22"/>
          <w:szCs w:val="22"/>
          <w:lang w:val="ru-MD" w:eastAsia="ru-MD"/>
        </w:rPr>
      </w:pPr>
      <w:r w:rsidRPr="005409D6">
        <w:rPr>
          <w:noProof/>
          <w:color w:val="333333"/>
          <w:sz w:val="21"/>
          <w:szCs w:val="21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5EEC4DF2" wp14:editId="2A771B1A">
            <wp:simplePos x="0" y="0"/>
            <wp:positionH relativeFrom="margin">
              <wp:posOffset>253365</wp:posOffset>
            </wp:positionH>
            <wp:positionV relativeFrom="paragraph">
              <wp:posOffset>5715</wp:posOffset>
            </wp:positionV>
            <wp:extent cx="1600200" cy="185143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777" cy="18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9D6">
        <w:rPr>
          <w:bCs/>
          <w:lang w:val="ro-MD" w:eastAsia="ru-MD"/>
        </w:rPr>
        <w:t xml:space="preserve">                                                            </w:t>
      </w:r>
      <w:r w:rsidRPr="005409D6">
        <w:rPr>
          <w:bCs/>
          <w:lang w:val="ro-MD" w:eastAsia="ru-MD"/>
        </w:rPr>
        <w:tab/>
      </w:r>
      <w:r>
        <w:rPr>
          <w:bCs/>
          <w:lang w:val="ro-MD" w:eastAsia="ru-MD"/>
        </w:rPr>
        <w:tab/>
      </w:r>
      <w:r w:rsidRPr="00972A6A">
        <w:rPr>
          <w:rFonts w:hAnsi="Symbol"/>
          <w:sz w:val="22"/>
          <w:szCs w:val="22"/>
          <w:lang w:val="ru-MD" w:eastAsia="ru-MD"/>
        </w:rPr>
        <w:t>1.</w:t>
      </w:r>
      <w:r w:rsidRPr="00972A6A">
        <w:rPr>
          <w:sz w:val="22"/>
          <w:szCs w:val="22"/>
          <w:lang w:val="ru-MD" w:eastAsia="ru-MD"/>
        </w:rPr>
        <w:t xml:space="preserve">  Нижний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2.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Кронштейн крепления нижнего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3.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Верхний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4.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Кронштейн крепления верхнего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5.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Соединительный палец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6.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Фиксатор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7.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Кабель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8.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Газоотводная трубка</w:t>
      </w:r>
    </w:p>
    <w:p w:rsidR="005409D6" w:rsidRPr="005409D6" w:rsidRDefault="005409D6" w:rsidP="005409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</w:p>
    <w:p w:rsidR="00C05724" w:rsidRPr="005409D6" w:rsidRDefault="00C05724" w:rsidP="00C057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p w:rsidR="00C05724" w:rsidRPr="00972A6A" w:rsidRDefault="005409D6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lang w:val="ru-MD"/>
        </w:rPr>
      </w:pPr>
      <w:r w:rsidRPr="00972A6A">
        <w:rPr>
          <w:rFonts w:ascii="Times New Roman" w:eastAsia="Times New Roman" w:hAnsi="Times New Roman" w:cs="Times New Roman"/>
          <w:b/>
          <w:color w:val="333333"/>
          <w:lang w:val="ru-MD"/>
        </w:rPr>
        <w:t>Рисунок 2.</w:t>
      </w:r>
      <w:r w:rsidRPr="00972A6A">
        <w:rPr>
          <w:rFonts w:ascii="Times New Roman" w:eastAsia="Times New Roman" w:hAnsi="Times New Roman" w:cs="Times New Roman"/>
          <w:color w:val="333333"/>
          <w:lang w:val="ru-MD"/>
        </w:rPr>
        <w:t xml:space="preserve"> Соединение блоков анодного заземлителя (тип «гирлянда»)</w:t>
      </w:r>
    </w:p>
    <w:p w:rsidR="00A83DC2" w:rsidRDefault="00972A6A" w:rsidP="008C18C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72A6A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Крепёжные элементы собираются в заводских условиях и поставляются Заказчику в полностью готовом к монтажу виде. Блоки соединяются между собой непосредственно перед монтажом. Состав анодного заземлителя, количество блоков и длина соединительного кабеля определяются Заказчиком в соответствии с требованиями, указанными в техническом задании.</w:t>
      </w:r>
    </w:p>
    <w:p w:rsidR="00972A6A" w:rsidRPr="00285602" w:rsidRDefault="00972A6A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RO"/>
        </w:rPr>
      </w:pPr>
    </w:p>
    <w:p w:rsidR="009D5602" w:rsidRDefault="009D5602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</w:p>
    <w:p w:rsidR="001F248F" w:rsidRPr="00972A6A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r w:rsidRPr="00972A6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lastRenderedPageBreak/>
        <w:t>Длины кабелей анодных заземлителей:</w:t>
      </w:r>
    </w:p>
    <w:p w:rsidR="001F248F" w:rsidRPr="00F06E62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2040"/>
        <w:gridCol w:w="2126"/>
        <w:gridCol w:w="1843"/>
        <w:gridCol w:w="2454"/>
      </w:tblGrid>
      <w:tr w:rsidR="001F248F" w:rsidRPr="00F06E62" w:rsidTr="0093256D">
        <w:tc>
          <w:tcPr>
            <w:tcW w:w="1215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№ электрода</w:t>
            </w:r>
          </w:p>
        </w:tc>
        <w:tc>
          <w:tcPr>
            <w:tcW w:w="2040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Длина кабеля, м</w:t>
            </w:r>
          </w:p>
        </w:tc>
        <w:tc>
          <w:tcPr>
            <w:tcW w:w="2126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Маркировка кабеля</w:t>
            </w:r>
          </w:p>
        </w:tc>
        <w:tc>
          <w:tcPr>
            <w:tcW w:w="1843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Сечение кабеля</w:t>
            </w:r>
          </w:p>
        </w:tc>
        <w:tc>
          <w:tcPr>
            <w:tcW w:w="2454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Марка кабельного наконечника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30,3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28,6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4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26,9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5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25,2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6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23,5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7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21,8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8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20,1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9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18,4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16,7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</w:tbl>
    <w:p w:rsidR="0093256D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Перфорированная газоотводная трубка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o-RO"/>
        </w:rPr>
        <w:t xml:space="preserve"> </w:t>
      </w:r>
      <w:r w:rsid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Ду</w:t>
      </w: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= 20 мм, L = 40 м, для каждого полного комплекта анодов</w:t>
      </w:r>
    </w:p>
    <w:p w:rsidR="001F248F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(Итого – 440 погонных метров)</w:t>
      </w:r>
    </w:p>
    <w:p w:rsidR="00571E1E" w:rsidRDefault="00571E1E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571E1E" w:rsidRPr="008C18C1" w:rsidRDefault="00571E1E" w:rsidP="001B7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Схема монтажа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 (информ</w:t>
      </w:r>
      <w:r w:rsidR="001B793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ационное  описание схемы сборки  </w:t>
      </w:r>
      <w:r w:rsidR="00A928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модульной конструкции АЗК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) выполняется Заказчиком.</w:t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1 – Анодный заземлитель (вертикальный)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  <w:t xml:space="preserve">6 – 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Перфорированная газоотводная трубка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2 – Фиксирующая обойма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7 – Защитный слой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3 – Несущий каркас с соединительным узлом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8 – Гравий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4 – Кабель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9 – Грунт</w:t>
      </w:r>
    </w:p>
    <w:p w:rsid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5 – Кокс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Default="008C18C1" w:rsidP="008C18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 wp14:anchorId="3FA48F3C" wp14:editId="2717C7DE">
            <wp:extent cx="2162055" cy="2838450"/>
            <wp:effectExtent l="0" t="0" r="0" b="0"/>
            <wp:docPr id="8" name="Рисунок 8" descr="https://ukrantikor.com.ua/img/source/anondi-zazemlit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krantikor.com.ua/img/source/anondi-zazemlit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208" cy="291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E2" w:rsidRPr="008C18C1" w:rsidRDefault="00483FE6" w:rsidP="008C1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="001F248F" w:rsidRPr="00F06E62">
        <w:rPr>
          <w:color w:val="333333"/>
          <w:sz w:val="21"/>
          <w:szCs w:val="21"/>
          <w:lang w:val="ru-RU"/>
        </w:rPr>
        <w:br/>
      </w:r>
      <w:r w:rsidR="001F248F" w:rsidRPr="00F06E62">
        <w:rPr>
          <w:b/>
          <w:bCs/>
          <w:color w:val="333333"/>
          <w:sz w:val="21"/>
          <w:szCs w:val="21"/>
          <w:lang w:val="ru-RU"/>
        </w:rPr>
        <w:br/>
      </w:r>
    </w:p>
    <w:p w:rsidR="002632EC" w:rsidRPr="008C18C1" w:rsidRDefault="002632EC" w:rsidP="008C18C1">
      <w:pPr>
        <w:spacing w:after="0" w:line="240" w:lineRule="atLeast"/>
        <w:rPr>
          <w:rFonts w:ascii="Times New Roman" w:hAnsi="Times New Roman" w:cs="Times New Roman"/>
          <w:sz w:val="24"/>
          <w:szCs w:val="24"/>
          <w:lang w:val="ru-MD"/>
        </w:rPr>
      </w:pPr>
    </w:p>
    <w:sectPr w:rsidR="002632EC" w:rsidRPr="008C18C1" w:rsidSect="006C5BE2">
      <w:pgSz w:w="12240" w:h="15840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B1BBC"/>
    <w:multiLevelType w:val="hybridMultilevel"/>
    <w:tmpl w:val="EE84BFC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5E2D"/>
    <w:multiLevelType w:val="multilevel"/>
    <w:tmpl w:val="4C827B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CC"/>
    <w:rsid w:val="001B7936"/>
    <w:rsid w:val="001F248F"/>
    <w:rsid w:val="002632EC"/>
    <w:rsid w:val="00266C9F"/>
    <w:rsid w:val="00285602"/>
    <w:rsid w:val="003C421D"/>
    <w:rsid w:val="003E3F2C"/>
    <w:rsid w:val="003E74CC"/>
    <w:rsid w:val="00483FE6"/>
    <w:rsid w:val="005409D6"/>
    <w:rsid w:val="00571E1E"/>
    <w:rsid w:val="006C5BE2"/>
    <w:rsid w:val="008B60C9"/>
    <w:rsid w:val="008C18C1"/>
    <w:rsid w:val="0093256D"/>
    <w:rsid w:val="00972A6A"/>
    <w:rsid w:val="009B46F4"/>
    <w:rsid w:val="009D5602"/>
    <w:rsid w:val="00A826D4"/>
    <w:rsid w:val="00A83DC2"/>
    <w:rsid w:val="00A928A8"/>
    <w:rsid w:val="00AC4168"/>
    <w:rsid w:val="00B70B4B"/>
    <w:rsid w:val="00C05724"/>
    <w:rsid w:val="00C30E68"/>
    <w:rsid w:val="00C511F9"/>
    <w:rsid w:val="00C647E2"/>
    <w:rsid w:val="00C7615C"/>
    <w:rsid w:val="00EE2295"/>
    <w:rsid w:val="00F06E62"/>
    <w:rsid w:val="00F1687B"/>
    <w:rsid w:val="00F7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4A8D"/>
  <w15:chartTrackingRefBased/>
  <w15:docId w15:val="{3AAFA123-029A-4D96-8414-CF24F091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3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4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3F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83F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1F24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1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5724"/>
    <w:pPr>
      <w:ind w:left="720"/>
      <w:contextualSpacing/>
    </w:pPr>
  </w:style>
  <w:style w:type="paragraph" w:styleId="a7">
    <w:name w:val="No Spacing"/>
    <w:uiPriority w:val="1"/>
    <w:qFormat/>
    <w:rsid w:val="00C7615C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1B793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Vancea</dc:creator>
  <cp:keywords/>
  <dc:description/>
  <cp:lastModifiedBy>Natalia Vizirscaia</cp:lastModifiedBy>
  <cp:revision>8</cp:revision>
  <cp:lastPrinted>2025-01-14T06:31:00Z</cp:lastPrinted>
  <dcterms:created xsi:type="dcterms:W3CDTF">2026-01-21T14:05:00Z</dcterms:created>
  <dcterms:modified xsi:type="dcterms:W3CDTF">2026-01-22T11:55:00Z</dcterms:modified>
</cp:coreProperties>
</file>