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EFCBD" w14:textId="405BD8B5" w:rsidR="00C3270F" w:rsidRPr="00BF0B63" w:rsidRDefault="009B7DEF" w:rsidP="002149AC">
      <w:pPr>
        <w:jc w:val="center"/>
        <w:rPr>
          <w:rFonts w:ascii="Times New Roman" w:hAnsi="Times New Roman" w:cs="Times New Roman"/>
          <w:b/>
          <w:sz w:val="36"/>
          <w:szCs w:val="36"/>
          <w:u w:val="single"/>
        </w:rPr>
      </w:pPr>
      <w:r w:rsidRPr="009B7DEF">
        <w:rPr>
          <w:rFonts w:ascii="Times New Roman" w:hAnsi="Times New Roman" w:cs="Times New Roman"/>
          <w:b/>
          <w:sz w:val="36"/>
          <w:szCs w:val="36"/>
        </w:rPr>
        <w:t xml:space="preserve">    </w:t>
      </w:r>
      <w:r w:rsidR="002149AC" w:rsidRPr="00BF0B63">
        <w:rPr>
          <w:rFonts w:ascii="Times New Roman" w:hAnsi="Times New Roman" w:cs="Times New Roman"/>
          <w:b/>
          <w:sz w:val="36"/>
          <w:szCs w:val="36"/>
          <w:u w:val="single"/>
        </w:rPr>
        <w:t>Confecționarea distincțiilor de stat și accesoriilor</w:t>
      </w:r>
      <w:r w:rsidR="00604050" w:rsidRPr="00BF0B63">
        <w:rPr>
          <w:rFonts w:ascii="Times New Roman" w:hAnsi="Times New Roman" w:cs="Times New Roman"/>
          <w:b/>
          <w:sz w:val="36"/>
          <w:szCs w:val="36"/>
          <w:u w:val="single"/>
        </w:rPr>
        <w:t xml:space="preserve"> aferente distincțiilor de stat (anul 202</w:t>
      </w:r>
      <w:r w:rsidR="003D04C1">
        <w:rPr>
          <w:rFonts w:ascii="Times New Roman" w:hAnsi="Times New Roman" w:cs="Times New Roman"/>
          <w:b/>
          <w:sz w:val="36"/>
          <w:szCs w:val="36"/>
          <w:u w:val="single"/>
        </w:rPr>
        <w:t>6</w:t>
      </w:r>
      <w:r w:rsidR="00604050" w:rsidRPr="00BF0B63">
        <w:rPr>
          <w:rFonts w:ascii="Times New Roman" w:hAnsi="Times New Roman" w:cs="Times New Roman"/>
          <w:b/>
          <w:sz w:val="36"/>
          <w:szCs w:val="36"/>
          <w:u w:val="single"/>
        </w:rPr>
        <w:t>)</w:t>
      </w:r>
    </w:p>
    <w:p w14:paraId="51C756AD" w14:textId="66F2AC0B" w:rsidR="00481E39" w:rsidRPr="00BF0B63" w:rsidRDefault="00481E39" w:rsidP="004675B1">
      <w:pPr>
        <w:jc w:val="center"/>
        <w:rPr>
          <w:rFonts w:ascii="Times New Roman" w:hAnsi="Times New Roman" w:cs="Times New Roman"/>
          <w:b/>
          <w:sz w:val="28"/>
          <w:szCs w:val="28"/>
        </w:rPr>
      </w:pPr>
      <w:r w:rsidRPr="00BF0B63">
        <w:rPr>
          <w:rFonts w:ascii="Times New Roman" w:hAnsi="Times New Roman" w:cs="Times New Roman"/>
          <w:b/>
          <w:sz w:val="28"/>
          <w:szCs w:val="28"/>
        </w:rPr>
        <w:t xml:space="preserve">CAIET DE SARCINI </w:t>
      </w:r>
    </w:p>
    <w:p w14:paraId="6755135F" w14:textId="77777777" w:rsidR="00481E39" w:rsidRPr="00BF0B63" w:rsidRDefault="00481E39" w:rsidP="004675B1">
      <w:pPr>
        <w:jc w:val="center"/>
        <w:rPr>
          <w:rFonts w:ascii="Times New Roman" w:hAnsi="Times New Roman" w:cs="Times New Roman"/>
          <w:b/>
          <w:sz w:val="28"/>
          <w:szCs w:val="28"/>
        </w:rPr>
      </w:pPr>
      <w:r w:rsidRPr="00BF0B63">
        <w:rPr>
          <w:rFonts w:ascii="Times New Roman" w:hAnsi="Times New Roman" w:cs="Times New Roman"/>
          <w:b/>
          <w:sz w:val="28"/>
          <w:szCs w:val="28"/>
        </w:rPr>
        <w:t xml:space="preserve">servicii și specificații tehnice </w:t>
      </w:r>
    </w:p>
    <w:p w14:paraId="5A0E6270" w14:textId="59C05A15" w:rsidR="00017EAF" w:rsidRPr="009E7644" w:rsidRDefault="00481E39" w:rsidP="009E7644">
      <w:pPr>
        <w:jc w:val="center"/>
        <w:rPr>
          <w:rFonts w:ascii="Times New Roman" w:hAnsi="Times New Roman" w:cs="Times New Roman"/>
          <w:i/>
          <w:sz w:val="28"/>
          <w:szCs w:val="28"/>
        </w:rPr>
      </w:pPr>
      <w:r w:rsidRPr="00BF0B63">
        <w:rPr>
          <w:rFonts w:ascii="Times New Roman" w:hAnsi="Times New Roman" w:cs="Times New Roman"/>
          <w:i/>
          <w:sz w:val="28"/>
          <w:szCs w:val="28"/>
        </w:rPr>
        <w:t>(Direcția juridică, Secția cetățenie, grațiere și distincții de stat)</w:t>
      </w:r>
    </w:p>
    <w:tbl>
      <w:tblPr>
        <w:tblStyle w:val="TableGrid"/>
        <w:tblW w:w="11057" w:type="dxa"/>
        <w:tblInd w:w="-714" w:type="dxa"/>
        <w:tblLayout w:type="fixed"/>
        <w:tblLook w:val="04A0" w:firstRow="1" w:lastRow="0" w:firstColumn="1" w:lastColumn="0" w:noHBand="0" w:noVBand="1"/>
      </w:tblPr>
      <w:tblGrid>
        <w:gridCol w:w="569"/>
        <w:gridCol w:w="2100"/>
        <w:gridCol w:w="25"/>
        <w:gridCol w:w="711"/>
        <w:gridCol w:w="29"/>
        <w:gridCol w:w="821"/>
        <w:gridCol w:w="20"/>
        <w:gridCol w:w="6782"/>
      </w:tblGrid>
      <w:tr w:rsidR="006841A4" w:rsidRPr="0074316F" w14:paraId="4B199BB8" w14:textId="77777777" w:rsidTr="003268C1">
        <w:tc>
          <w:tcPr>
            <w:tcW w:w="569" w:type="dxa"/>
            <w:tcBorders>
              <w:top w:val="single" w:sz="4" w:space="0" w:color="auto"/>
              <w:left w:val="single" w:sz="4" w:space="0" w:color="auto"/>
              <w:bottom w:val="single" w:sz="4" w:space="0" w:color="auto"/>
              <w:right w:val="single" w:sz="4" w:space="0" w:color="auto"/>
            </w:tcBorders>
            <w:vAlign w:val="center"/>
          </w:tcPr>
          <w:p w14:paraId="5703EDBF" w14:textId="77777777" w:rsidR="006841A4" w:rsidRPr="0074316F" w:rsidRDefault="006841A4" w:rsidP="00E03E8D">
            <w:pPr>
              <w:spacing w:line="240" w:lineRule="auto"/>
              <w:jc w:val="center"/>
              <w:rPr>
                <w:rFonts w:ascii="Times New Roman" w:hAnsi="Times New Roman" w:cs="Times New Roman"/>
                <w:b/>
                <w:sz w:val="24"/>
                <w:szCs w:val="24"/>
              </w:rPr>
            </w:pPr>
            <w:r w:rsidRPr="0074316F">
              <w:rPr>
                <w:rFonts w:ascii="Times New Roman" w:hAnsi="Times New Roman" w:cs="Times New Roman"/>
                <w:b/>
                <w:sz w:val="24"/>
                <w:szCs w:val="24"/>
              </w:rPr>
              <w:t>Nr. d/o</w:t>
            </w:r>
          </w:p>
          <w:p w14:paraId="4CC4954C" w14:textId="77777777" w:rsidR="006841A4" w:rsidRPr="0074316F" w:rsidRDefault="006841A4" w:rsidP="00E03E8D">
            <w:pPr>
              <w:spacing w:line="240" w:lineRule="auto"/>
              <w:jc w:val="center"/>
              <w:rPr>
                <w:rFonts w:ascii="Times New Roman" w:hAnsi="Times New Roman" w:cs="Times New Roman"/>
                <w:b/>
                <w:sz w:val="24"/>
                <w:szCs w:val="24"/>
              </w:rPr>
            </w:pPr>
          </w:p>
          <w:p w14:paraId="2CA072E8" w14:textId="77777777" w:rsidR="006841A4" w:rsidRPr="0074316F" w:rsidRDefault="006841A4" w:rsidP="00E03E8D">
            <w:pPr>
              <w:spacing w:line="240" w:lineRule="auto"/>
              <w:jc w:val="center"/>
              <w:rPr>
                <w:rFonts w:ascii="Times New Roman" w:hAnsi="Times New Roman" w:cs="Times New Roman"/>
                <w:b/>
                <w:sz w:val="24"/>
                <w:szCs w:val="24"/>
              </w:rPr>
            </w:pPr>
          </w:p>
        </w:tc>
        <w:tc>
          <w:tcPr>
            <w:tcW w:w="2125" w:type="dxa"/>
            <w:gridSpan w:val="2"/>
            <w:tcBorders>
              <w:top w:val="single" w:sz="4" w:space="0" w:color="auto"/>
              <w:left w:val="single" w:sz="4" w:space="0" w:color="auto"/>
              <w:bottom w:val="single" w:sz="4" w:space="0" w:color="auto"/>
              <w:right w:val="single" w:sz="4" w:space="0" w:color="auto"/>
            </w:tcBorders>
            <w:vAlign w:val="center"/>
            <w:hideMark/>
          </w:tcPr>
          <w:p w14:paraId="2264F025" w14:textId="77777777" w:rsidR="006841A4" w:rsidRPr="0040399A" w:rsidRDefault="006841A4"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Denumirea bunurilor solicitate</w:t>
            </w:r>
          </w:p>
        </w:tc>
        <w:tc>
          <w:tcPr>
            <w:tcW w:w="711" w:type="dxa"/>
            <w:tcBorders>
              <w:top w:val="single" w:sz="4" w:space="0" w:color="auto"/>
              <w:left w:val="single" w:sz="4" w:space="0" w:color="auto"/>
              <w:bottom w:val="single" w:sz="4" w:space="0" w:color="auto"/>
              <w:right w:val="single" w:sz="4" w:space="0" w:color="auto"/>
            </w:tcBorders>
            <w:vAlign w:val="center"/>
            <w:hideMark/>
          </w:tcPr>
          <w:p w14:paraId="155D8852" w14:textId="77777777" w:rsidR="006841A4" w:rsidRPr="0040399A" w:rsidRDefault="006841A4"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Unitate de măsură</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40437334" w14:textId="77777777" w:rsidR="006841A4" w:rsidRPr="0040399A" w:rsidRDefault="006841A4"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Cantitatea</w:t>
            </w:r>
          </w:p>
        </w:tc>
        <w:tc>
          <w:tcPr>
            <w:tcW w:w="6802" w:type="dxa"/>
            <w:gridSpan w:val="2"/>
            <w:tcBorders>
              <w:top w:val="single" w:sz="4" w:space="0" w:color="auto"/>
              <w:left w:val="single" w:sz="4" w:space="0" w:color="auto"/>
              <w:bottom w:val="single" w:sz="4" w:space="0" w:color="auto"/>
              <w:right w:val="single" w:sz="4" w:space="0" w:color="auto"/>
            </w:tcBorders>
            <w:vAlign w:val="center"/>
            <w:hideMark/>
          </w:tcPr>
          <w:p w14:paraId="0D6732EE" w14:textId="566546F7" w:rsidR="006841A4" w:rsidRPr="0074316F" w:rsidRDefault="006841A4" w:rsidP="00E03E8D">
            <w:pPr>
              <w:spacing w:line="240" w:lineRule="auto"/>
              <w:jc w:val="center"/>
              <w:rPr>
                <w:rFonts w:ascii="Times New Roman" w:hAnsi="Times New Roman" w:cs="Times New Roman"/>
                <w:b/>
                <w:sz w:val="24"/>
                <w:szCs w:val="24"/>
              </w:rPr>
            </w:pPr>
            <w:r w:rsidRPr="0074316F">
              <w:rPr>
                <w:rFonts w:ascii="Times New Roman" w:hAnsi="Times New Roman" w:cs="Times New Roman"/>
                <w:b/>
                <w:sz w:val="24"/>
                <w:szCs w:val="24"/>
              </w:rPr>
              <w:t>Specificarea tehnică solicitată, Standarde de referință</w:t>
            </w:r>
          </w:p>
        </w:tc>
      </w:tr>
      <w:tr w:rsidR="005F7D6B" w:rsidRPr="0074316F" w14:paraId="5C333BE9" w14:textId="77777777" w:rsidTr="009553A1">
        <w:tc>
          <w:tcPr>
            <w:tcW w:w="11057" w:type="dxa"/>
            <w:gridSpan w:val="8"/>
            <w:tcBorders>
              <w:top w:val="single" w:sz="4" w:space="0" w:color="auto"/>
              <w:left w:val="single" w:sz="4" w:space="0" w:color="auto"/>
              <w:bottom w:val="single" w:sz="4" w:space="0" w:color="auto"/>
              <w:right w:val="single" w:sz="4" w:space="0" w:color="auto"/>
            </w:tcBorders>
            <w:vAlign w:val="center"/>
          </w:tcPr>
          <w:p w14:paraId="6F1037A2" w14:textId="4A8AD3E9" w:rsidR="005F7D6B" w:rsidRPr="0074316F" w:rsidRDefault="005F7D6B" w:rsidP="00E03E8D">
            <w:pPr>
              <w:spacing w:line="240" w:lineRule="auto"/>
              <w:jc w:val="center"/>
              <w:rPr>
                <w:rFonts w:ascii="Times New Roman" w:hAnsi="Times New Roman" w:cs="Times New Roman"/>
                <w:b/>
                <w:sz w:val="24"/>
                <w:szCs w:val="24"/>
              </w:rPr>
            </w:pPr>
            <w:r>
              <w:rPr>
                <w:rFonts w:ascii="Times New Roman" w:hAnsi="Times New Roman" w:cs="Times New Roman"/>
                <w:b/>
                <w:sz w:val="32"/>
                <w:szCs w:val="32"/>
              </w:rPr>
              <w:t>Lot I – „Ordinul Republicii”</w:t>
            </w:r>
          </w:p>
        </w:tc>
      </w:tr>
      <w:tr w:rsidR="006841A4" w:rsidRPr="0074316F" w14:paraId="7F5E0EF6" w14:textId="77777777" w:rsidTr="006629BD">
        <w:tc>
          <w:tcPr>
            <w:tcW w:w="569" w:type="dxa"/>
            <w:tcBorders>
              <w:top w:val="single" w:sz="4" w:space="0" w:color="auto"/>
              <w:left w:val="single" w:sz="4" w:space="0" w:color="auto"/>
              <w:bottom w:val="single" w:sz="4" w:space="0" w:color="auto"/>
              <w:right w:val="single" w:sz="4" w:space="0" w:color="auto"/>
            </w:tcBorders>
          </w:tcPr>
          <w:p w14:paraId="2328799C" w14:textId="6DA5C7A0" w:rsidR="006841A4" w:rsidRPr="0074316F"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62CE1489" w14:textId="6702A650" w:rsidR="006841A4" w:rsidRPr="0040399A" w:rsidRDefault="006841A4" w:rsidP="005F7D6B">
            <w:pPr>
              <w:spacing w:line="240" w:lineRule="auto"/>
              <w:jc w:val="center"/>
              <w:rPr>
                <w:rFonts w:ascii="Times New Roman" w:hAnsi="Times New Roman" w:cs="Times New Roman"/>
                <w:b/>
                <w:sz w:val="24"/>
                <w:szCs w:val="24"/>
              </w:rPr>
            </w:pPr>
            <w:r w:rsidRPr="003D04C1">
              <w:rPr>
                <w:rFonts w:ascii="Times New Roman" w:hAnsi="Times New Roman" w:cs="Times New Roman"/>
                <w:b/>
                <w:sz w:val="24"/>
                <w:szCs w:val="24"/>
              </w:rPr>
              <w:t>„Ordinul Republicii”</w:t>
            </w:r>
          </w:p>
        </w:tc>
        <w:tc>
          <w:tcPr>
            <w:tcW w:w="711" w:type="dxa"/>
            <w:tcBorders>
              <w:top w:val="single" w:sz="4" w:space="0" w:color="auto"/>
              <w:left w:val="single" w:sz="4" w:space="0" w:color="auto"/>
              <w:bottom w:val="single" w:sz="4" w:space="0" w:color="auto"/>
              <w:right w:val="single" w:sz="4" w:space="0" w:color="auto"/>
            </w:tcBorders>
          </w:tcPr>
          <w:p w14:paraId="16F6B4D2" w14:textId="6BB340FF" w:rsidR="006841A4" w:rsidRPr="0040399A"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b</w:t>
            </w:r>
            <w:r w:rsidRPr="003D04C1">
              <w:rPr>
                <w:rFonts w:ascii="Times New Roman" w:hAnsi="Times New Roman" w:cs="Times New Roman"/>
                <w:b/>
                <w:sz w:val="24"/>
                <w:szCs w:val="24"/>
              </w:rPr>
              <w:t>uc</w:t>
            </w:r>
            <w:r>
              <w:rPr>
                <w:rFonts w:ascii="Times New Roman" w:hAnsi="Times New Roman" w:cs="Times New Roman"/>
                <w:b/>
                <w:sz w:val="24"/>
                <w:szCs w:val="24"/>
              </w:rPr>
              <w:t>.</w:t>
            </w:r>
          </w:p>
        </w:tc>
        <w:tc>
          <w:tcPr>
            <w:tcW w:w="850" w:type="dxa"/>
            <w:gridSpan w:val="2"/>
            <w:tcBorders>
              <w:top w:val="single" w:sz="4" w:space="0" w:color="auto"/>
              <w:left w:val="single" w:sz="4" w:space="0" w:color="auto"/>
              <w:bottom w:val="single" w:sz="4" w:space="0" w:color="auto"/>
              <w:right w:val="single" w:sz="4" w:space="0" w:color="auto"/>
            </w:tcBorders>
          </w:tcPr>
          <w:p w14:paraId="1183A918" w14:textId="56D17317" w:rsidR="006841A4" w:rsidRPr="0040399A"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vAlign w:val="center"/>
          </w:tcPr>
          <w:p w14:paraId="7DEF248D" w14:textId="77777777" w:rsidR="006841A4" w:rsidRPr="003D04C1" w:rsidRDefault="006841A4"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3D04C1">
              <w:rPr>
                <w:rFonts w:ascii="Times New Roman" w:hAnsi="Times New Roman" w:cs="Times New Roman"/>
                <w:sz w:val="24"/>
                <w:szCs w:val="24"/>
              </w:rPr>
              <w:t>Însemnul Ordinului „Ordinul Republicii” reprezintă o stea convexă cu 16 colțuri formate din fascicule de raze piramidale divergente multiplicate, în relief, opt centrale de aur, a câte 5 raze, alternate cu opt intercalate, broșând, de argint, a câte trei raze. Vârfurile razelor centrale ale fasciculelor de aur se înscriu într-un cerc imaginar cu diametrul de 45 mm, iar ale celor de argint – într-un cerc imaginar cu diametrul de 43 mm. Steaua este încărcată cu un medalion rotund cu diametrul de 25 mm, având chenar-cadru de aur în relief, iar în mijloc, în câmp alb, broșând, imaginea în relief a Stemei de Stat a Republicii Moldova, acvila și accesoriile acvilei fiind în întregime de aur.</w:t>
            </w:r>
          </w:p>
          <w:p w14:paraId="5A5A3A72" w14:textId="77777777" w:rsidR="006841A4" w:rsidRPr="003D04C1" w:rsidRDefault="006841A4" w:rsidP="005F7D6B">
            <w:pPr>
              <w:jc w:val="both"/>
              <w:rPr>
                <w:rFonts w:ascii="Times New Roman" w:hAnsi="Times New Roman" w:cs="Times New Roman"/>
                <w:sz w:val="24"/>
                <w:szCs w:val="24"/>
              </w:rPr>
            </w:pPr>
            <w:r w:rsidRPr="003D04C1">
              <w:rPr>
                <w:rFonts w:ascii="Times New Roman" w:hAnsi="Times New Roman" w:cs="Times New Roman"/>
                <w:sz w:val="24"/>
                <w:szCs w:val="24"/>
              </w:rPr>
              <w:t>Reversul însemnului are gravat în incizie numărul de rând al distincției și este prevăzut cu o urechiușă mascată, sudată de reversul însemnului în dreptul vârfului razei superioare, prin care, cu ajutorul unui ineluș de aur cu diametrul de 10 mm, însemnul se fixează de colanul ordinului.</w:t>
            </w:r>
          </w:p>
          <w:p w14:paraId="5280FFC1" w14:textId="77777777" w:rsidR="006841A4" w:rsidRPr="003D04C1" w:rsidRDefault="006841A4" w:rsidP="005F7D6B">
            <w:pPr>
              <w:jc w:val="both"/>
              <w:rPr>
                <w:rFonts w:ascii="Times New Roman" w:hAnsi="Times New Roman" w:cs="Times New Roman"/>
                <w:sz w:val="24"/>
                <w:szCs w:val="24"/>
              </w:rPr>
            </w:pPr>
            <w:r w:rsidRPr="003D04C1">
              <w:rPr>
                <w:rFonts w:ascii="Times New Roman" w:hAnsi="Times New Roman" w:cs="Times New Roman"/>
                <w:sz w:val="24"/>
                <w:szCs w:val="24"/>
              </w:rPr>
              <w:t>Însemnul se confecționează din argint</w:t>
            </w:r>
            <w:r>
              <w:rPr>
                <w:rFonts w:ascii="Times New Roman" w:hAnsi="Times New Roman" w:cs="Times New Roman"/>
                <w:sz w:val="24"/>
                <w:szCs w:val="24"/>
              </w:rPr>
              <w:t xml:space="preserve"> 925</w:t>
            </w:r>
            <w:r w:rsidRPr="003D04C1">
              <w:rPr>
                <w:rFonts w:ascii="Times New Roman" w:hAnsi="Times New Roman" w:cs="Times New Roman"/>
                <w:sz w:val="24"/>
                <w:szCs w:val="24"/>
              </w:rPr>
              <w:t>, poleit cu aur și emailat.</w:t>
            </w:r>
          </w:p>
          <w:p w14:paraId="39E06EDF" w14:textId="77777777" w:rsidR="006841A4" w:rsidRDefault="006841A4" w:rsidP="005F7D6B">
            <w:pPr>
              <w:spacing w:line="240" w:lineRule="auto"/>
              <w:jc w:val="both"/>
              <w:rPr>
                <w:rFonts w:ascii="Times New Roman" w:hAnsi="Times New Roman" w:cs="Times New Roman"/>
                <w:sz w:val="24"/>
                <w:szCs w:val="24"/>
              </w:rPr>
            </w:pPr>
            <w:r w:rsidRPr="008B0200">
              <w:rPr>
                <w:rFonts w:ascii="Times New Roman" w:hAnsi="Times New Roman" w:cs="Times New Roman"/>
                <w:sz w:val="24"/>
                <w:szCs w:val="24"/>
              </w:rPr>
              <w:t xml:space="preserve">Însemnul </w:t>
            </w:r>
            <w:r>
              <w:rPr>
                <w:rFonts w:ascii="Times New Roman" w:hAnsi="Times New Roman" w:cs="Times New Roman"/>
                <w:sz w:val="24"/>
                <w:szCs w:val="24"/>
              </w:rPr>
              <w:t>ordinului</w:t>
            </w:r>
            <w:r w:rsidRPr="008B0200">
              <w:rPr>
                <w:rFonts w:ascii="Times New Roman" w:hAnsi="Times New Roman" w:cs="Times New Roman"/>
                <w:sz w:val="24"/>
                <w:szCs w:val="24"/>
              </w:rPr>
              <w:t xml:space="preserve"> este alcătuit din două straturi suprapuse, fiecare  confecționat din placă brută cu grosimea de 2 mm. </w:t>
            </w:r>
          </w:p>
          <w:p w14:paraId="720A4018" w14:textId="77777777" w:rsidR="006841A4" w:rsidRPr="00BA782A" w:rsidRDefault="006841A4" w:rsidP="005F7D6B">
            <w:pPr>
              <w:pStyle w:val="NormalWeb"/>
              <w:shd w:val="clear" w:color="auto" w:fill="FFFFFF" w:themeFill="background1"/>
              <w:spacing w:before="0" w:beforeAutospacing="0" w:after="0" w:afterAutospacing="0"/>
              <w:ind w:firstLine="27"/>
              <w:jc w:val="both"/>
              <w:rPr>
                <w:noProof/>
                <w:color w:val="000000" w:themeColor="text1"/>
              </w:rPr>
            </w:pPr>
            <w:r w:rsidRPr="00BA782A">
              <w:rPr>
                <w:color w:val="000000" w:themeColor="text1"/>
              </w:rPr>
              <w:t xml:space="preserve">Toate produsele vor fi livrate cu buletine de analiză care să ateste </w:t>
            </w:r>
            <w:r w:rsidRPr="0030748B">
              <w:rPr>
                <w:color w:val="000000" w:themeColor="text1"/>
              </w:rPr>
              <w:t>compoziția distincție</w:t>
            </w:r>
            <w:r>
              <w:rPr>
                <w:color w:val="000000" w:themeColor="text1"/>
              </w:rPr>
              <w:t>i</w:t>
            </w:r>
            <w:r w:rsidRPr="0030748B">
              <w:rPr>
                <w:color w:val="000000" w:themeColor="text1"/>
              </w:rPr>
              <w:t xml:space="preserve"> </w:t>
            </w:r>
            <w:r>
              <w:rPr>
                <w:color w:val="000000" w:themeColor="text1"/>
              </w:rPr>
              <w:t xml:space="preserve">și </w:t>
            </w:r>
            <w:r w:rsidRPr="00BA782A">
              <w:rPr>
                <w:color w:val="000000" w:themeColor="text1"/>
              </w:rPr>
              <w:t>concentrația de aur</w:t>
            </w:r>
            <w:r>
              <w:rPr>
                <w:color w:val="000000" w:themeColor="text1"/>
              </w:rPr>
              <w:t>, eliberat de o instituție abilitată</w:t>
            </w:r>
            <w:r w:rsidRPr="00BA782A">
              <w:rPr>
                <w:color w:val="000000" w:themeColor="text1"/>
              </w:rPr>
              <w:t>, act ce va reprezenta expertiza oficială împotriva falsurilor.</w:t>
            </w:r>
          </w:p>
          <w:p w14:paraId="0E49C5D1" w14:textId="77777777" w:rsidR="006841A4" w:rsidRDefault="006841A4" w:rsidP="005F7D6B">
            <w:pPr>
              <w:spacing w:line="240" w:lineRule="auto"/>
              <w:jc w:val="both"/>
              <w:rPr>
                <w:rFonts w:ascii="Times New Roman" w:hAnsi="Times New Roman" w:cs="Times New Roman"/>
                <w:sz w:val="24"/>
                <w:szCs w:val="24"/>
              </w:rPr>
            </w:pPr>
          </w:p>
          <w:p w14:paraId="3F36A862" w14:textId="77777777" w:rsidR="006841A4" w:rsidRDefault="006841A4" w:rsidP="005F7D6B">
            <w:pPr>
              <w:pStyle w:val="NormalWeb"/>
              <w:shd w:val="clear" w:color="auto" w:fill="FFFFFF"/>
              <w:spacing w:before="0" w:beforeAutospacing="0" w:after="0" w:afterAutospacing="0"/>
              <w:jc w:val="both"/>
            </w:pPr>
          </w:p>
          <w:p w14:paraId="2EE6A00E" w14:textId="77777777" w:rsidR="006841A4" w:rsidRDefault="006841A4" w:rsidP="005F7D6B">
            <w:pPr>
              <w:pStyle w:val="NormalWeb"/>
              <w:shd w:val="clear" w:color="auto" w:fill="FFFFFF" w:themeFill="background1"/>
              <w:spacing w:before="0" w:beforeAutospacing="0" w:after="0" w:afterAutospacing="0"/>
              <w:jc w:val="both"/>
              <w:rPr>
                <w:color w:val="000000" w:themeColor="text1"/>
              </w:rPr>
            </w:pPr>
            <w:r>
              <w:rPr>
                <w:noProof/>
              </w:rPr>
              <w:lastRenderedPageBreak/>
              <w:drawing>
                <wp:inline distT="0" distB="0" distL="0" distR="0" wp14:anchorId="5E1B2CA0" wp14:editId="538BDF2C">
                  <wp:extent cx="2301766" cy="3158410"/>
                  <wp:effectExtent l="0" t="0" r="3810" b="4445"/>
                  <wp:docPr id="88926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9208" cy="3168621"/>
                          </a:xfrm>
                          <a:prstGeom prst="rect">
                            <a:avLst/>
                          </a:prstGeom>
                          <a:noFill/>
                          <a:ln>
                            <a:noFill/>
                          </a:ln>
                        </pic:spPr>
                      </pic:pic>
                    </a:graphicData>
                  </a:graphic>
                </wp:inline>
              </w:drawing>
            </w:r>
          </w:p>
          <w:p w14:paraId="6096F481" w14:textId="77777777" w:rsidR="006841A4" w:rsidRDefault="006841A4" w:rsidP="005F7D6B">
            <w:pPr>
              <w:pStyle w:val="NormalWeb"/>
              <w:shd w:val="clear" w:color="auto" w:fill="FFFFFF" w:themeFill="background1"/>
              <w:spacing w:before="0" w:beforeAutospacing="0" w:after="0" w:afterAutospacing="0"/>
              <w:ind w:hanging="108"/>
              <w:jc w:val="both"/>
              <w:rPr>
                <w:color w:val="000000" w:themeColor="text1"/>
              </w:rPr>
            </w:pPr>
          </w:p>
          <w:p w14:paraId="1A2ED447" w14:textId="77777777" w:rsidR="006841A4" w:rsidRDefault="006841A4" w:rsidP="005F7D6B">
            <w:pPr>
              <w:pStyle w:val="NormalWeb"/>
              <w:shd w:val="clear" w:color="auto" w:fill="FFFFFF" w:themeFill="background1"/>
              <w:spacing w:before="0" w:beforeAutospacing="0" w:after="0" w:afterAutospacing="0"/>
              <w:ind w:hanging="108"/>
              <w:jc w:val="both"/>
              <w:rPr>
                <w:color w:val="000000" w:themeColor="text1"/>
              </w:rPr>
            </w:pPr>
            <w:r>
              <w:rPr>
                <w:noProof/>
              </w:rPr>
              <w:drawing>
                <wp:inline distT="0" distB="0" distL="0" distR="0" wp14:anchorId="37FD8E26" wp14:editId="1543289D">
                  <wp:extent cx="2096814" cy="3344918"/>
                  <wp:effectExtent l="0" t="0" r="0" b="8255"/>
                  <wp:docPr id="986976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5578" cy="3422708"/>
                          </a:xfrm>
                          <a:prstGeom prst="rect">
                            <a:avLst/>
                          </a:prstGeom>
                          <a:noFill/>
                          <a:ln>
                            <a:noFill/>
                          </a:ln>
                        </pic:spPr>
                      </pic:pic>
                    </a:graphicData>
                  </a:graphic>
                </wp:inline>
              </w:drawing>
            </w:r>
          </w:p>
          <w:p w14:paraId="6777F0CE" w14:textId="56B6C9E2" w:rsidR="006841A4" w:rsidRPr="0074316F" w:rsidRDefault="006841A4" w:rsidP="005F7D6B">
            <w:pPr>
              <w:spacing w:line="240" w:lineRule="auto"/>
              <w:jc w:val="center"/>
              <w:rPr>
                <w:rFonts w:ascii="Times New Roman" w:hAnsi="Times New Roman" w:cs="Times New Roman"/>
                <w:b/>
                <w:sz w:val="24"/>
                <w:szCs w:val="24"/>
              </w:rPr>
            </w:pPr>
          </w:p>
        </w:tc>
      </w:tr>
      <w:tr w:rsidR="006841A4" w:rsidRPr="0074316F" w14:paraId="2BFD4D80" w14:textId="77777777" w:rsidTr="001861BD">
        <w:tc>
          <w:tcPr>
            <w:tcW w:w="569" w:type="dxa"/>
            <w:tcBorders>
              <w:top w:val="single" w:sz="4" w:space="0" w:color="auto"/>
              <w:left w:val="single" w:sz="4" w:space="0" w:color="auto"/>
              <w:bottom w:val="single" w:sz="4" w:space="0" w:color="auto"/>
              <w:right w:val="single" w:sz="4" w:space="0" w:color="auto"/>
            </w:tcBorders>
          </w:tcPr>
          <w:p w14:paraId="25F6455D" w14:textId="0BE83825" w:rsidR="006841A4" w:rsidRPr="0074316F"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p>
        </w:tc>
        <w:tc>
          <w:tcPr>
            <w:tcW w:w="2125" w:type="dxa"/>
            <w:gridSpan w:val="2"/>
            <w:tcBorders>
              <w:top w:val="single" w:sz="4" w:space="0" w:color="auto"/>
              <w:left w:val="single" w:sz="4" w:space="0" w:color="auto"/>
              <w:bottom w:val="single" w:sz="4" w:space="0" w:color="auto"/>
              <w:right w:val="single" w:sz="4" w:space="0" w:color="auto"/>
            </w:tcBorders>
          </w:tcPr>
          <w:p w14:paraId="73CFCC3C" w14:textId="7C65208D" w:rsidR="006841A4" w:rsidRPr="003D04C1"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Colanul „Ordinului Republicii</w:t>
            </w:r>
          </w:p>
        </w:tc>
        <w:tc>
          <w:tcPr>
            <w:tcW w:w="711" w:type="dxa"/>
            <w:tcBorders>
              <w:top w:val="single" w:sz="4" w:space="0" w:color="auto"/>
              <w:left w:val="single" w:sz="4" w:space="0" w:color="auto"/>
              <w:bottom w:val="single" w:sz="4" w:space="0" w:color="auto"/>
              <w:right w:val="single" w:sz="4" w:space="0" w:color="auto"/>
            </w:tcBorders>
          </w:tcPr>
          <w:p w14:paraId="05DB16A2" w14:textId="4E9EB8A8" w:rsidR="006841A4"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0FFE9A4" w14:textId="3A1EF38D" w:rsidR="006841A4" w:rsidRDefault="006841A4" w:rsidP="005F7D6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vAlign w:val="center"/>
          </w:tcPr>
          <w:p w14:paraId="61262CC0" w14:textId="77777777" w:rsidR="006841A4" w:rsidRPr="00BE2B01" w:rsidRDefault="006841A4" w:rsidP="005F7D6B">
            <w:pPr>
              <w:pStyle w:val="NormalWeb"/>
              <w:shd w:val="clear" w:color="auto" w:fill="FFFFFF"/>
              <w:spacing w:before="0" w:beforeAutospacing="0" w:after="0" w:afterAutospacing="0"/>
              <w:ind w:hanging="108"/>
              <w:jc w:val="both"/>
            </w:pPr>
            <w:r>
              <w:t xml:space="preserve">       </w:t>
            </w:r>
            <w:r w:rsidRPr="00BE2B01">
              <w:t>Colanul ordinului este constituit din trei tipuri de cartușe circulare, toate executate în relief, prevăzute pe părțile laterale cu câte două tortițe pătrate, cu colțurile ușor rotunjite, pentru prinderea lănțișoarelor. Cartușele sunt unite între ele cu un lanț dublu de argint, din zale dreptunghiulare, cu colțurile ușor rotunjite.</w:t>
            </w:r>
          </w:p>
          <w:p w14:paraId="108FB72A" w14:textId="77777777" w:rsidR="006841A4" w:rsidRPr="00BE2B01" w:rsidRDefault="006841A4" w:rsidP="005F7D6B">
            <w:pPr>
              <w:jc w:val="both"/>
              <w:rPr>
                <w:rFonts w:ascii="Times New Roman" w:hAnsi="Times New Roman" w:cs="Times New Roman"/>
                <w:sz w:val="24"/>
                <w:szCs w:val="24"/>
              </w:rPr>
            </w:pPr>
            <w:r w:rsidRPr="00BE2B01">
              <w:rPr>
                <w:rFonts w:ascii="Times New Roman" w:hAnsi="Times New Roman" w:cs="Times New Roman"/>
                <w:sz w:val="24"/>
                <w:szCs w:val="24"/>
              </w:rPr>
              <w:t xml:space="preserve">Cartușul central, singular, de argint brunat, reprezintă o cunună circulară continuă închisă, din ramuri de măslin cu fructe, înscrisă într-un cerc imaginar cu diametrul de 25 mm, peste care broșează ajurat o cruce </w:t>
            </w:r>
            <w:proofErr w:type="spellStart"/>
            <w:r w:rsidRPr="00BE2B01">
              <w:rPr>
                <w:rFonts w:ascii="Times New Roman" w:hAnsi="Times New Roman" w:cs="Times New Roman"/>
                <w:sz w:val="24"/>
                <w:szCs w:val="24"/>
              </w:rPr>
              <w:t>recruciată</w:t>
            </w:r>
            <w:proofErr w:type="spellEnd"/>
            <w:r w:rsidRPr="00BE2B01">
              <w:rPr>
                <w:rFonts w:ascii="Times New Roman" w:hAnsi="Times New Roman" w:cs="Times New Roman"/>
                <w:sz w:val="24"/>
                <w:szCs w:val="24"/>
              </w:rPr>
              <w:t>, cu înălțimea de 21 mm. Cartușul este prevăzut suplimentar, pe partea de jos, cu o toartă decorativă pentru suspendarea însemnului distincției.</w:t>
            </w:r>
          </w:p>
          <w:p w14:paraId="747291EF" w14:textId="77777777" w:rsidR="006841A4" w:rsidRPr="00BE2B01" w:rsidRDefault="006841A4" w:rsidP="005F7D6B">
            <w:pPr>
              <w:jc w:val="both"/>
              <w:rPr>
                <w:rFonts w:ascii="Times New Roman" w:hAnsi="Times New Roman" w:cs="Times New Roman"/>
                <w:sz w:val="24"/>
                <w:szCs w:val="24"/>
              </w:rPr>
            </w:pPr>
            <w:r w:rsidRPr="00BE2B01">
              <w:rPr>
                <w:rFonts w:ascii="Times New Roman" w:hAnsi="Times New Roman" w:cs="Times New Roman"/>
                <w:sz w:val="24"/>
                <w:szCs w:val="24"/>
              </w:rPr>
              <w:lastRenderedPageBreak/>
              <w:t>Celelalte două tipuri de cartușe, de aur, reprezintă o cununiță circulară continuă închisă din ramuri de măslin cu fructe, legate cu panglici, înscrisă într-un cerc imaginar cu diametrul de 21 mm. Peste cunună broșează ajurat și retras de marginea exterioară a cununii figuri individualizatoare, cartușele fiind înlănțuite alternativ: pe primele cartușe din dreapta și stânga cartușului central broșează un scut heraldic de tip triunghiular, purtând stema istorică a Țării Moldovei (un cap de bour, însoțit între coarne de o stea cu 5 raze, la dextra de o roză heraldică și la senestra de o semilună conturnată); pe următoarele cartușe broșează o acvilă romană, reprezentată heraldic.</w:t>
            </w:r>
          </w:p>
          <w:p w14:paraId="6A556932" w14:textId="77777777" w:rsidR="006841A4" w:rsidRDefault="006841A4" w:rsidP="005F7D6B">
            <w:pPr>
              <w:jc w:val="both"/>
              <w:rPr>
                <w:rFonts w:ascii="Times New Roman" w:hAnsi="Times New Roman" w:cs="Times New Roman"/>
                <w:sz w:val="24"/>
                <w:szCs w:val="24"/>
              </w:rPr>
            </w:pPr>
            <w:r w:rsidRPr="00BE2B01">
              <w:rPr>
                <w:rFonts w:ascii="Times New Roman" w:hAnsi="Times New Roman" w:cs="Times New Roman"/>
                <w:sz w:val="24"/>
                <w:szCs w:val="24"/>
              </w:rPr>
              <w:t>Colanul se confecționează din metal comun necoroziv, poleit cu aur, poleit cu argint și lăcuit și are lungimea de circa 800 mm.</w:t>
            </w:r>
          </w:p>
          <w:p w14:paraId="69B1883D" w14:textId="77777777" w:rsidR="006841A4" w:rsidRPr="00970E6B" w:rsidRDefault="006841A4" w:rsidP="005F7D6B">
            <w:pPr>
              <w:spacing w:line="240" w:lineRule="auto"/>
              <w:jc w:val="both"/>
              <w:rPr>
                <w:rFonts w:ascii="Times New Roman" w:hAnsi="Times New Roman" w:cs="Times New Roman"/>
                <w:sz w:val="24"/>
                <w:szCs w:val="24"/>
              </w:rPr>
            </w:pPr>
            <w:r w:rsidRPr="00970E6B">
              <w:rPr>
                <w:rFonts w:ascii="Times New Roman" w:hAnsi="Times New Roman" w:cs="Times New Roman"/>
                <w:sz w:val="24"/>
                <w:szCs w:val="24"/>
              </w:rPr>
              <w:t xml:space="preserve">Grosimea colanului în mediu de 2 mm. </w:t>
            </w:r>
          </w:p>
          <w:p w14:paraId="5AC48DA3" w14:textId="77777777" w:rsidR="006841A4" w:rsidRDefault="006841A4" w:rsidP="005F7D6B">
            <w:pPr>
              <w:pStyle w:val="NormalWeb"/>
              <w:shd w:val="clear" w:color="auto" w:fill="FFFFFF" w:themeFill="background1"/>
              <w:spacing w:before="0" w:beforeAutospacing="0" w:after="0" w:afterAutospacing="0"/>
              <w:ind w:hanging="108"/>
              <w:jc w:val="both"/>
              <w:rPr>
                <w:color w:val="000000" w:themeColor="text1"/>
              </w:rPr>
            </w:pPr>
            <w:r>
              <w:rPr>
                <w:color w:val="000000" w:themeColor="text1"/>
              </w:rPr>
              <w:t xml:space="preserve"> </w:t>
            </w:r>
            <w:r w:rsidRPr="00BA782A">
              <w:rPr>
                <w:color w:val="000000" w:themeColor="text1"/>
              </w:rPr>
              <w:t xml:space="preserve">Toate produsele vor fi livrate cu buletine de analiză care să ateste </w:t>
            </w:r>
            <w:r w:rsidRPr="0030748B">
              <w:rPr>
                <w:color w:val="000000" w:themeColor="text1"/>
              </w:rPr>
              <w:t>compoziția distincție</w:t>
            </w:r>
            <w:r>
              <w:rPr>
                <w:color w:val="000000" w:themeColor="text1"/>
              </w:rPr>
              <w:t>i</w:t>
            </w:r>
            <w:r w:rsidRPr="0030748B">
              <w:rPr>
                <w:color w:val="000000" w:themeColor="text1"/>
              </w:rPr>
              <w:t xml:space="preserve"> </w:t>
            </w:r>
            <w:r>
              <w:rPr>
                <w:color w:val="000000" w:themeColor="text1"/>
              </w:rPr>
              <w:t xml:space="preserve">și </w:t>
            </w:r>
            <w:r w:rsidRPr="00BA782A">
              <w:rPr>
                <w:color w:val="000000" w:themeColor="text1"/>
              </w:rPr>
              <w:t>concentrația de aur</w:t>
            </w:r>
            <w:r>
              <w:rPr>
                <w:color w:val="000000" w:themeColor="text1"/>
              </w:rPr>
              <w:t xml:space="preserve"> și argint, eliberat de o instituție abilitată</w:t>
            </w:r>
            <w:r w:rsidRPr="00BA782A">
              <w:rPr>
                <w:color w:val="000000" w:themeColor="text1"/>
              </w:rPr>
              <w:t>, act ce va reprezenta expertiza oficială împotriva falsurilor.</w:t>
            </w:r>
          </w:p>
          <w:p w14:paraId="417A7B42" w14:textId="77777777" w:rsidR="006841A4" w:rsidRDefault="006841A4" w:rsidP="005F7D6B">
            <w:pPr>
              <w:spacing w:line="240" w:lineRule="auto"/>
              <w:jc w:val="center"/>
              <w:rPr>
                <w:noProof/>
              </w:rPr>
            </w:pPr>
          </w:p>
          <w:p w14:paraId="12D7730A" w14:textId="77777777" w:rsidR="006841A4" w:rsidRDefault="006841A4" w:rsidP="005F7D6B">
            <w:pPr>
              <w:spacing w:line="240" w:lineRule="auto"/>
              <w:jc w:val="center"/>
              <w:rPr>
                <w:noProof/>
              </w:rPr>
            </w:pPr>
            <w:r>
              <w:rPr>
                <w:noProof/>
              </w:rPr>
              <w:drawing>
                <wp:inline distT="0" distB="0" distL="0" distR="0" wp14:anchorId="20D84527" wp14:editId="23E19E4B">
                  <wp:extent cx="2943225" cy="4038600"/>
                  <wp:effectExtent l="0" t="0" r="9525" b="0"/>
                  <wp:docPr id="296118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3225" cy="4038600"/>
                          </a:xfrm>
                          <a:prstGeom prst="rect">
                            <a:avLst/>
                          </a:prstGeom>
                          <a:noFill/>
                          <a:ln>
                            <a:noFill/>
                          </a:ln>
                        </pic:spPr>
                      </pic:pic>
                    </a:graphicData>
                  </a:graphic>
                </wp:inline>
              </w:drawing>
            </w:r>
          </w:p>
          <w:p w14:paraId="03C6820C" w14:textId="77777777" w:rsidR="006841A4" w:rsidRDefault="006841A4" w:rsidP="005F7D6B">
            <w:pPr>
              <w:spacing w:line="240" w:lineRule="auto"/>
              <w:jc w:val="center"/>
              <w:rPr>
                <w:noProof/>
              </w:rPr>
            </w:pPr>
          </w:p>
          <w:p w14:paraId="18F8DA3A" w14:textId="77777777" w:rsidR="006841A4" w:rsidRDefault="006841A4" w:rsidP="005F7D6B">
            <w:pPr>
              <w:spacing w:line="240" w:lineRule="auto"/>
              <w:jc w:val="center"/>
              <w:rPr>
                <w:noProof/>
              </w:rPr>
            </w:pPr>
          </w:p>
          <w:p w14:paraId="32129EE6" w14:textId="77777777" w:rsidR="006841A4" w:rsidRDefault="006841A4" w:rsidP="005F7D6B">
            <w:pPr>
              <w:jc w:val="both"/>
              <w:rPr>
                <w:rFonts w:ascii="Times New Roman" w:hAnsi="Times New Roman" w:cs="Times New Roman"/>
                <w:sz w:val="24"/>
                <w:szCs w:val="24"/>
              </w:rPr>
            </w:pPr>
            <w:r>
              <w:rPr>
                <w:noProof/>
              </w:rPr>
              <w:lastRenderedPageBreak/>
              <w:drawing>
                <wp:inline distT="0" distB="0" distL="0" distR="0" wp14:anchorId="218274C5" wp14:editId="24C67505">
                  <wp:extent cx="2800350" cy="4467225"/>
                  <wp:effectExtent l="0" t="0" r="0" b="9525"/>
                  <wp:docPr id="787546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0350" cy="4467225"/>
                          </a:xfrm>
                          <a:prstGeom prst="rect">
                            <a:avLst/>
                          </a:prstGeom>
                          <a:noFill/>
                          <a:ln>
                            <a:noFill/>
                          </a:ln>
                        </pic:spPr>
                      </pic:pic>
                    </a:graphicData>
                  </a:graphic>
                </wp:inline>
              </w:drawing>
            </w:r>
          </w:p>
          <w:p w14:paraId="6C841748" w14:textId="6E64F4DC" w:rsidR="006841A4" w:rsidRDefault="006841A4" w:rsidP="005F7D6B">
            <w:pPr>
              <w:spacing w:line="240" w:lineRule="auto"/>
              <w:jc w:val="center"/>
              <w:rPr>
                <w:rFonts w:ascii="Times New Roman" w:hAnsi="Times New Roman" w:cs="Times New Roman"/>
                <w:bCs/>
                <w:sz w:val="24"/>
                <w:szCs w:val="24"/>
              </w:rPr>
            </w:pPr>
          </w:p>
          <w:p w14:paraId="55E77842" w14:textId="3D6BC2DC" w:rsidR="006841A4" w:rsidRDefault="006841A4" w:rsidP="005F7D6B">
            <w:pPr>
              <w:spacing w:line="240" w:lineRule="auto"/>
              <w:jc w:val="center"/>
              <w:rPr>
                <w:rFonts w:ascii="Times New Roman" w:hAnsi="Times New Roman" w:cs="Times New Roman"/>
                <w:bCs/>
                <w:sz w:val="24"/>
                <w:szCs w:val="24"/>
              </w:rPr>
            </w:pPr>
          </w:p>
        </w:tc>
      </w:tr>
      <w:tr w:rsidR="005F7D6B" w:rsidRPr="0074316F" w14:paraId="716318D1" w14:textId="77777777" w:rsidTr="006841A4">
        <w:trPr>
          <w:trHeight w:val="852"/>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7AE9AB71" w14:textId="3536C0D4" w:rsidR="005F7D6B" w:rsidRPr="0040399A" w:rsidRDefault="005F7D6B"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32"/>
                <w:szCs w:val="32"/>
              </w:rPr>
              <w:lastRenderedPageBreak/>
              <w:t xml:space="preserve">Lot </w:t>
            </w:r>
            <w:r>
              <w:rPr>
                <w:rFonts w:ascii="Times New Roman" w:hAnsi="Times New Roman" w:cs="Times New Roman"/>
                <w:b/>
                <w:sz w:val="32"/>
                <w:szCs w:val="32"/>
              </w:rPr>
              <w:t>I</w:t>
            </w:r>
            <w:r w:rsidRPr="0040399A">
              <w:rPr>
                <w:rFonts w:ascii="Times New Roman" w:hAnsi="Times New Roman" w:cs="Times New Roman"/>
                <w:b/>
                <w:sz w:val="32"/>
                <w:szCs w:val="32"/>
              </w:rPr>
              <w:t>I -„Ordinul Libertății”</w:t>
            </w:r>
          </w:p>
        </w:tc>
      </w:tr>
      <w:tr w:rsidR="006841A4" w:rsidRPr="0074316F" w14:paraId="4AC3F14C" w14:textId="77777777" w:rsidTr="006841A4">
        <w:trPr>
          <w:trHeight w:val="3536"/>
        </w:trPr>
        <w:tc>
          <w:tcPr>
            <w:tcW w:w="569" w:type="dxa"/>
            <w:tcBorders>
              <w:top w:val="single" w:sz="4" w:space="0" w:color="auto"/>
              <w:left w:val="single" w:sz="4" w:space="0" w:color="auto"/>
              <w:bottom w:val="single" w:sz="4" w:space="0" w:color="auto"/>
              <w:right w:val="single" w:sz="4" w:space="0" w:color="auto"/>
            </w:tcBorders>
          </w:tcPr>
          <w:p w14:paraId="01BBF30E" w14:textId="77777777" w:rsidR="006841A4" w:rsidRPr="0074316F" w:rsidRDefault="006841A4" w:rsidP="005F7D6B">
            <w:pPr>
              <w:spacing w:line="240" w:lineRule="auto"/>
              <w:rPr>
                <w:rFonts w:ascii="Times New Roman" w:hAnsi="Times New Roman" w:cs="Times New Roman"/>
                <w:sz w:val="24"/>
                <w:szCs w:val="24"/>
              </w:rPr>
            </w:pPr>
          </w:p>
          <w:p w14:paraId="22680D92" w14:textId="77777777" w:rsidR="006841A4" w:rsidRPr="0074316F" w:rsidRDefault="006841A4"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p w14:paraId="0CDD5756" w14:textId="77777777" w:rsidR="006841A4" w:rsidRPr="0074316F" w:rsidRDefault="006841A4" w:rsidP="005F7D6B">
            <w:pPr>
              <w:spacing w:line="240" w:lineRule="auto"/>
              <w:rPr>
                <w:rFonts w:ascii="Times New Roman" w:hAnsi="Times New Roman" w:cs="Times New Roman"/>
                <w:sz w:val="24"/>
                <w:szCs w:val="24"/>
              </w:rPr>
            </w:pPr>
          </w:p>
        </w:tc>
        <w:tc>
          <w:tcPr>
            <w:tcW w:w="2125" w:type="dxa"/>
            <w:gridSpan w:val="2"/>
            <w:tcBorders>
              <w:top w:val="single" w:sz="4" w:space="0" w:color="auto"/>
              <w:left w:val="single" w:sz="4" w:space="0" w:color="auto"/>
              <w:bottom w:val="single" w:sz="4" w:space="0" w:color="auto"/>
              <w:right w:val="single" w:sz="4" w:space="0" w:color="auto"/>
            </w:tcBorders>
          </w:tcPr>
          <w:p w14:paraId="226C38B0"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Libertății”</w:t>
            </w:r>
          </w:p>
          <w:p w14:paraId="2CC7857D" w14:textId="77777777" w:rsidR="006841A4" w:rsidRPr="0040399A" w:rsidRDefault="006841A4"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hideMark/>
          </w:tcPr>
          <w:p w14:paraId="7D58E62C"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hideMark/>
          </w:tcPr>
          <w:p w14:paraId="5683170D" w14:textId="329B8848" w:rsidR="006841A4" w:rsidRPr="0040399A" w:rsidRDefault="006841A4"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tcPr>
          <w:p w14:paraId="2B7176AB" w14:textId="77777777" w:rsidR="006841A4" w:rsidRPr="0074316F" w:rsidRDefault="006841A4"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4316F">
              <w:rPr>
                <w:rFonts w:ascii="Times New Roman" w:hAnsi="Times New Roman" w:cs="Times New Roman"/>
                <w:sz w:val="24"/>
                <w:szCs w:val="24"/>
              </w:rPr>
              <w:t>Însemnul Ordinului „Ordinul Libertății” reprezintă o stea de aur ușor convexă, înscrisă într-un pătrat imaginar cu latura de 45 mm, compusă din 12 raze cu vârful despicat în coadă de rândunică, emailate roșu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186 C</w:t>
            </w:r>
            <w:r w:rsidRPr="0074316F">
              <w:rPr>
                <w:rFonts w:ascii="Times New Roman" w:hAnsi="Times New Roman" w:cs="Times New Roman"/>
                <w:sz w:val="24"/>
                <w:szCs w:val="24"/>
              </w:rPr>
              <w:t>), și din 12 raze intercalate, cu vârful ascuțit, emailate albastru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293 C</w:t>
            </w:r>
            <w:r w:rsidRPr="0074316F">
              <w:rPr>
                <w:rFonts w:ascii="Times New Roman" w:hAnsi="Times New Roman" w:cs="Times New Roman"/>
                <w:sz w:val="24"/>
                <w:szCs w:val="24"/>
              </w:rPr>
              <w:t xml:space="preserve">), retrase mai spre mijloc și înscrise într-un cerc imaginar cu diametrul de 38 mm. Pe mijlocul stelei broșează un medalion rotund, cu diametrul de 12 mm, emailat alb și purtând imaginea în relief a Drapelului de Stat al Republicii Moldova, care flutură spre dreapta pe o lance de aur, așezată în bandă ieșind din marginea de jos a medalionului. Medalionul este înconjurat, la distanța de 1 mm de margine, de o cunună compusă din 12 stele a câte cinci raze, de aur, în relief, broșând peste razele roșii. Reversul însemnului are gravat în incizie numărul de rând al distincției și este prevăzut cu un sistem de prindere (cu ac). </w:t>
            </w:r>
          </w:p>
          <w:p w14:paraId="3AE24C6C" w14:textId="77777777" w:rsidR="006841A4" w:rsidRPr="0074316F" w:rsidRDefault="006841A4" w:rsidP="005F7D6B">
            <w:pPr>
              <w:spacing w:line="240" w:lineRule="auto"/>
              <w:jc w:val="both"/>
              <w:rPr>
                <w:rFonts w:ascii="Times New Roman" w:hAnsi="Times New Roman" w:cs="Times New Roman"/>
                <w:sz w:val="24"/>
                <w:szCs w:val="24"/>
              </w:rPr>
            </w:pPr>
            <w:r w:rsidRPr="0074316F">
              <w:rPr>
                <w:rFonts w:ascii="Times New Roman" w:hAnsi="Times New Roman" w:cs="Times New Roman"/>
                <w:sz w:val="24"/>
                <w:szCs w:val="24"/>
              </w:rPr>
              <w:t xml:space="preserve">     Însemnul se confecționează din tombac, poleit cu aur și emailat.</w:t>
            </w:r>
          </w:p>
          <w:p w14:paraId="169A9DF5" w14:textId="77777777" w:rsidR="006841A4" w:rsidRPr="0074316F" w:rsidRDefault="006841A4" w:rsidP="005F7D6B">
            <w:pPr>
              <w:spacing w:line="240" w:lineRule="auto"/>
              <w:jc w:val="both"/>
              <w:rPr>
                <w:rFonts w:ascii="Times New Roman" w:hAnsi="Times New Roman" w:cs="Times New Roman"/>
                <w:sz w:val="24"/>
                <w:szCs w:val="24"/>
              </w:rPr>
            </w:pPr>
          </w:p>
          <w:p w14:paraId="44AA87DC" w14:textId="77777777" w:rsidR="006841A4" w:rsidRPr="00844382" w:rsidRDefault="006841A4" w:rsidP="005F7D6B">
            <w:pPr>
              <w:spacing w:line="240" w:lineRule="auto"/>
              <w:jc w:val="both"/>
              <w:rPr>
                <w:rFonts w:ascii="Times New Roman" w:hAnsi="Times New Roman" w:cs="Times New Roman"/>
                <w:sz w:val="24"/>
                <w:szCs w:val="24"/>
              </w:rPr>
            </w:pPr>
            <w:r w:rsidRPr="0074316F">
              <w:rPr>
                <w:rFonts w:ascii="Times New Roman" w:hAnsi="Times New Roman" w:cs="Times New Roman"/>
                <w:sz w:val="24"/>
                <w:szCs w:val="24"/>
              </w:rPr>
              <w:t xml:space="preserve">     </w:t>
            </w:r>
            <w:r w:rsidRPr="00844382">
              <w:rPr>
                <w:rFonts w:ascii="Times New Roman" w:hAnsi="Times New Roman" w:cs="Times New Roman"/>
                <w:sz w:val="24"/>
                <w:szCs w:val="24"/>
              </w:rPr>
              <w:t>Însemnul distincției este alcătuit din două straturi suprapuse, fiecare  confecționat din placă brută cu grosimea de 2 mm.</w:t>
            </w:r>
          </w:p>
          <w:p w14:paraId="5D2AE42D" w14:textId="77777777" w:rsidR="006841A4" w:rsidRPr="002E103A" w:rsidRDefault="006841A4" w:rsidP="005F7D6B">
            <w:pPr>
              <w:pStyle w:val="NormalWeb"/>
              <w:shd w:val="clear" w:color="auto" w:fill="FFFFFF"/>
              <w:spacing w:before="0" w:beforeAutospacing="0" w:after="0" w:afterAutospacing="0"/>
              <w:ind w:hanging="108"/>
              <w:jc w:val="both"/>
            </w:pPr>
            <w:r w:rsidRPr="00844382">
              <w:t xml:space="preserve">      La confecționarea însemnului va fi folosit aur fin</w:t>
            </w:r>
            <w:r>
              <w:t>.</w:t>
            </w:r>
            <w:r w:rsidRPr="0074316F">
              <w:rPr>
                <w:color w:val="EE0000"/>
              </w:rPr>
              <w:t xml:space="preserve"> </w:t>
            </w:r>
          </w:p>
          <w:p w14:paraId="518089B5" w14:textId="77777777" w:rsidR="006841A4" w:rsidRPr="00BA782A" w:rsidRDefault="006841A4" w:rsidP="005F7D6B">
            <w:pPr>
              <w:pStyle w:val="NormalWeb"/>
              <w:shd w:val="clear" w:color="auto" w:fill="FFFFFF" w:themeFill="background1"/>
              <w:spacing w:before="0" w:beforeAutospacing="0" w:after="0" w:afterAutospacing="0"/>
              <w:ind w:hanging="108"/>
              <w:jc w:val="both"/>
              <w:rPr>
                <w:noProof/>
                <w:color w:val="000000" w:themeColor="text1"/>
              </w:rPr>
            </w:pPr>
            <w:r w:rsidRPr="0074316F">
              <w:rPr>
                <w:color w:val="EE0000"/>
              </w:rPr>
              <w:lastRenderedPageBreak/>
              <w:t xml:space="preserve">      </w:t>
            </w:r>
            <w:r w:rsidRPr="00BA782A">
              <w:rPr>
                <w:color w:val="000000" w:themeColor="text1"/>
              </w:rPr>
              <w:t xml:space="preserve">Toate produsele vor fi livrate cu buletine de analiză care să ateste </w:t>
            </w:r>
            <w:r w:rsidRPr="0030748B">
              <w:rPr>
                <w:color w:val="000000" w:themeColor="text1"/>
              </w:rPr>
              <w:t>compoziția distincție</w:t>
            </w:r>
            <w:r>
              <w:rPr>
                <w:color w:val="000000" w:themeColor="text1"/>
              </w:rPr>
              <w:t>i</w:t>
            </w:r>
            <w:r w:rsidRPr="0030748B">
              <w:rPr>
                <w:color w:val="000000" w:themeColor="text1"/>
              </w:rPr>
              <w:t xml:space="preserve"> </w:t>
            </w:r>
            <w:r>
              <w:rPr>
                <w:color w:val="000000" w:themeColor="text1"/>
              </w:rPr>
              <w:t xml:space="preserve">și </w:t>
            </w:r>
            <w:r w:rsidRPr="00BA782A">
              <w:rPr>
                <w:color w:val="000000" w:themeColor="text1"/>
              </w:rPr>
              <w:t>concentrația de aur</w:t>
            </w:r>
            <w:r>
              <w:rPr>
                <w:color w:val="000000" w:themeColor="text1"/>
              </w:rPr>
              <w:t>, eliberat de o instituție abilitată</w:t>
            </w:r>
            <w:r w:rsidRPr="00BA782A">
              <w:rPr>
                <w:color w:val="000000" w:themeColor="text1"/>
              </w:rPr>
              <w:t>, act ce va reprezenta expertiza oficială împotriva falsurilor.</w:t>
            </w:r>
          </w:p>
          <w:p w14:paraId="4B2FCC28" w14:textId="77777777" w:rsidR="006841A4" w:rsidRDefault="006841A4" w:rsidP="005F7D6B">
            <w:pPr>
              <w:pStyle w:val="NormalWeb"/>
              <w:shd w:val="clear" w:color="auto" w:fill="FFFFFF"/>
              <w:spacing w:before="0" w:beforeAutospacing="0" w:after="0" w:afterAutospacing="0"/>
              <w:ind w:hanging="108"/>
              <w:jc w:val="both"/>
              <w:rPr>
                <w:noProof/>
              </w:rPr>
            </w:pPr>
            <w:r>
              <w:rPr>
                <w:noProof/>
              </w:rPr>
              <w:drawing>
                <wp:inline distT="0" distB="0" distL="0" distR="0" wp14:anchorId="3CA61677" wp14:editId="648C665D">
                  <wp:extent cx="1494442" cy="1628775"/>
                  <wp:effectExtent l="0" t="0" r="0" b="0"/>
                  <wp:docPr id="17990764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7130" t="22765" r="37052" b="57342"/>
                          <a:stretch>
                            <a:fillRect/>
                          </a:stretch>
                        </pic:blipFill>
                        <pic:spPr bwMode="auto">
                          <a:xfrm>
                            <a:off x="0" y="0"/>
                            <a:ext cx="1513189" cy="1649207"/>
                          </a:xfrm>
                          <a:prstGeom prst="rect">
                            <a:avLst/>
                          </a:prstGeom>
                          <a:noFill/>
                          <a:ln>
                            <a:noFill/>
                          </a:ln>
                          <a:extLst>
                            <a:ext uri="{53640926-AAD7-44D8-BBD7-CCE9431645EC}">
                              <a14:shadowObscured xmlns:a14="http://schemas.microsoft.com/office/drawing/2010/main"/>
                            </a:ext>
                          </a:extLst>
                        </pic:spPr>
                      </pic:pic>
                    </a:graphicData>
                  </a:graphic>
                </wp:inline>
              </w:drawing>
            </w:r>
            <w:r>
              <w:rPr>
                <w:color w:val="EE0000"/>
              </w:rPr>
              <w:t xml:space="preserve"> </w:t>
            </w:r>
            <w:r>
              <w:rPr>
                <w:noProof/>
              </w:rPr>
              <w:drawing>
                <wp:inline distT="0" distB="0" distL="0" distR="0" wp14:anchorId="59F21626" wp14:editId="4C00A6EF">
                  <wp:extent cx="1272191" cy="1657350"/>
                  <wp:effectExtent l="0" t="0" r="4445" b="0"/>
                  <wp:docPr id="2349884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3939" t="21534" r="34442" b="49344"/>
                          <a:stretch>
                            <a:fillRect/>
                          </a:stretch>
                        </pic:blipFill>
                        <pic:spPr bwMode="auto">
                          <a:xfrm>
                            <a:off x="0" y="0"/>
                            <a:ext cx="1281929" cy="1670036"/>
                          </a:xfrm>
                          <a:prstGeom prst="rect">
                            <a:avLst/>
                          </a:prstGeom>
                          <a:noFill/>
                          <a:ln>
                            <a:noFill/>
                          </a:ln>
                          <a:extLst>
                            <a:ext uri="{53640926-AAD7-44D8-BBD7-CCE9431645EC}">
                              <a14:shadowObscured xmlns:a14="http://schemas.microsoft.com/office/drawing/2010/main"/>
                            </a:ext>
                          </a:extLst>
                        </pic:spPr>
                      </pic:pic>
                    </a:graphicData>
                  </a:graphic>
                </wp:inline>
              </w:drawing>
            </w:r>
          </w:p>
          <w:p w14:paraId="2A31923D" w14:textId="0F66A484" w:rsidR="006841A4" w:rsidRPr="0074316F" w:rsidRDefault="006841A4" w:rsidP="005F7D6B">
            <w:pPr>
              <w:spacing w:line="240" w:lineRule="auto"/>
              <w:rPr>
                <w:rFonts w:ascii="Times New Roman" w:hAnsi="Times New Roman" w:cs="Times New Roman"/>
                <w:sz w:val="24"/>
                <w:szCs w:val="24"/>
              </w:rPr>
            </w:pPr>
          </w:p>
        </w:tc>
      </w:tr>
      <w:tr w:rsidR="006841A4" w:rsidRPr="0074316F" w14:paraId="0BB6733E" w14:textId="77777777" w:rsidTr="0067128A">
        <w:trPr>
          <w:trHeight w:val="7036"/>
        </w:trPr>
        <w:tc>
          <w:tcPr>
            <w:tcW w:w="569" w:type="dxa"/>
          </w:tcPr>
          <w:p w14:paraId="4172FADE" w14:textId="77777777" w:rsidR="006841A4" w:rsidRPr="0074316F" w:rsidRDefault="006841A4"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lastRenderedPageBreak/>
              <w:t>2.</w:t>
            </w:r>
          </w:p>
        </w:tc>
        <w:tc>
          <w:tcPr>
            <w:tcW w:w="2125" w:type="dxa"/>
            <w:gridSpan w:val="2"/>
          </w:tcPr>
          <w:p w14:paraId="730EE432"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Libertății”</w:t>
            </w:r>
          </w:p>
        </w:tc>
        <w:tc>
          <w:tcPr>
            <w:tcW w:w="711" w:type="dxa"/>
          </w:tcPr>
          <w:p w14:paraId="1D55524B" w14:textId="77777777" w:rsidR="006841A4" w:rsidRPr="0040399A" w:rsidRDefault="006841A4"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Pr>
          <w:p w14:paraId="6D42D219" w14:textId="04F65720" w:rsidR="006841A4" w:rsidRPr="0040399A" w:rsidRDefault="006841A4"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220</w:t>
            </w:r>
          </w:p>
        </w:tc>
        <w:tc>
          <w:tcPr>
            <w:tcW w:w="6802" w:type="dxa"/>
            <w:gridSpan w:val="2"/>
          </w:tcPr>
          <w:p w14:paraId="7CF9F70D" w14:textId="77777777" w:rsidR="006841A4" w:rsidRPr="0074316F" w:rsidRDefault="006841A4"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1C879FD7" w14:textId="77777777" w:rsidR="006841A4" w:rsidRPr="0074316F" w:rsidRDefault="006841A4" w:rsidP="005F7D6B">
            <w:pPr>
              <w:spacing w:line="240" w:lineRule="auto"/>
              <w:ind w:firstLineChars="202" w:firstLine="485"/>
              <w:jc w:val="both"/>
              <w:rPr>
                <w:rFonts w:ascii="Times New Roman" w:hAnsi="Times New Roman" w:cs="Times New Roman"/>
                <w:sz w:val="24"/>
                <w:szCs w:val="24"/>
              </w:rPr>
            </w:pPr>
          </w:p>
          <w:p w14:paraId="1A0BC729" w14:textId="77777777" w:rsidR="006841A4" w:rsidRPr="0074316F" w:rsidRDefault="006841A4"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Panglica baretei de substituire a Ordinului „Ordinul Libertății” este tripartită albastru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293 C</w:t>
            </w:r>
            <w:r w:rsidRPr="0074316F">
              <w:rPr>
                <w:rFonts w:ascii="Times New Roman" w:hAnsi="Times New Roman" w:cs="Times New Roman"/>
                <w:sz w:val="24"/>
                <w:szCs w:val="24"/>
              </w:rPr>
              <w:t>) – alb – albastru, având pe mijlocul dungii albe trei dungi, late de 2 mm fiecare, una albastră, una galbenă și una roșie, în nuanțele culorilor naționale ale Republicii Moldova.</w:t>
            </w:r>
          </w:p>
          <w:p w14:paraId="50E43162" w14:textId="77777777" w:rsidR="006841A4" w:rsidRDefault="006841A4" w:rsidP="005F7D6B">
            <w:pPr>
              <w:spacing w:line="240" w:lineRule="auto"/>
              <w:ind w:firstLineChars="202" w:firstLine="444"/>
              <w:jc w:val="both"/>
              <w:rPr>
                <w:noProof/>
              </w:rPr>
            </w:pPr>
          </w:p>
          <w:p w14:paraId="5D474D00" w14:textId="77777777" w:rsidR="006841A4" w:rsidRDefault="006841A4" w:rsidP="005F7D6B">
            <w:pPr>
              <w:spacing w:line="240" w:lineRule="auto"/>
              <w:ind w:firstLineChars="202" w:firstLine="444"/>
              <w:jc w:val="both"/>
              <w:rPr>
                <w:noProof/>
              </w:rPr>
            </w:pPr>
            <w:r>
              <w:rPr>
                <w:noProof/>
              </w:rPr>
              <w:drawing>
                <wp:inline distT="0" distB="0" distL="0" distR="0" wp14:anchorId="0503ECAF" wp14:editId="5F5E9C8D">
                  <wp:extent cx="1038225" cy="1178210"/>
                  <wp:effectExtent l="0" t="0" r="0" b="3175"/>
                  <wp:docPr id="5728331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430" t="26169" r="39498" b="58528"/>
                          <a:stretch>
                            <a:fillRect/>
                          </a:stretch>
                        </pic:blipFill>
                        <pic:spPr bwMode="auto">
                          <a:xfrm>
                            <a:off x="0" y="0"/>
                            <a:ext cx="1047387" cy="118860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291E04A7" wp14:editId="1622B183">
                  <wp:extent cx="914400" cy="1447800"/>
                  <wp:effectExtent l="0" t="0" r="0" b="0"/>
                  <wp:docPr id="10362050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420" t="27482" r="34732" b="41345"/>
                          <a:stretch>
                            <a:fillRect/>
                          </a:stretch>
                        </pic:blipFill>
                        <pic:spPr bwMode="auto">
                          <a:xfrm>
                            <a:off x="0" y="0"/>
                            <a:ext cx="914400" cy="1447800"/>
                          </a:xfrm>
                          <a:prstGeom prst="rect">
                            <a:avLst/>
                          </a:prstGeom>
                          <a:noFill/>
                          <a:ln>
                            <a:noFill/>
                          </a:ln>
                          <a:extLst>
                            <a:ext uri="{53640926-AAD7-44D8-BBD7-CCE9431645EC}">
                              <a14:shadowObscured xmlns:a14="http://schemas.microsoft.com/office/drawing/2010/main"/>
                            </a:ext>
                          </a:extLst>
                        </pic:spPr>
                      </pic:pic>
                    </a:graphicData>
                  </a:graphic>
                </wp:inline>
              </w:drawing>
            </w:r>
          </w:p>
          <w:p w14:paraId="2B3AD97E" w14:textId="03B7E77D" w:rsidR="006841A4" w:rsidRPr="0074316F" w:rsidRDefault="006841A4" w:rsidP="005F7D6B">
            <w:pPr>
              <w:spacing w:line="240" w:lineRule="auto"/>
              <w:rPr>
                <w:rFonts w:ascii="Times New Roman" w:hAnsi="Times New Roman" w:cs="Times New Roman"/>
                <w:sz w:val="24"/>
                <w:szCs w:val="24"/>
              </w:rPr>
            </w:pPr>
          </w:p>
        </w:tc>
      </w:tr>
      <w:tr w:rsidR="006841A4" w:rsidRPr="0074316F" w14:paraId="757B5A3F" w14:textId="77777777" w:rsidTr="006841A4">
        <w:trPr>
          <w:trHeight w:val="3534"/>
        </w:trPr>
        <w:tc>
          <w:tcPr>
            <w:tcW w:w="569" w:type="dxa"/>
          </w:tcPr>
          <w:p w14:paraId="619F479A" w14:textId="5674B581" w:rsidR="006841A4" w:rsidRPr="00A14B5E" w:rsidRDefault="006841A4" w:rsidP="005F7D6B">
            <w:pPr>
              <w:spacing w:line="240" w:lineRule="auto"/>
              <w:rPr>
                <w:rFonts w:ascii="Times New Roman" w:hAnsi="Times New Roman" w:cs="Times New Roman"/>
                <w:sz w:val="24"/>
                <w:szCs w:val="24"/>
              </w:rPr>
            </w:pPr>
            <w:r w:rsidRPr="00A14B5E">
              <w:rPr>
                <w:rFonts w:ascii="Times New Roman" w:hAnsi="Times New Roman" w:cs="Times New Roman"/>
                <w:sz w:val="24"/>
                <w:szCs w:val="24"/>
              </w:rPr>
              <w:lastRenderedPageBreak/>
              <w:t>3</w:t>
            </w:r>
          </w:p>
        </w:tc>
        <w:tc>
          <w:tcPr>
            <w:tcW w:w="2125" w:type="dxa"/>
            <w:gridSpan w:val="2"/>
          </w:tcPr>
          <w:p w14:paraId="368ABBDB" w14:textId="44F112D8" w:rsidR="006841A4" w:rsidRPr="00A14B5E" w:rsidRDefault="006841A4"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 xml:space="preserve">Cutii capitonate </w:t>
            </w:r>
            <w:r w:rsidRPr="0081263C">
              <w:rPr>
                <w:rFonts w:ascii="Times New Roman" w:hAnsi="Times New Roman" w:cs="Times New Roman"/>
                <w:b/>
                <w:bCs/>
                <w:sz w:val="24"/>
                <w:szCs w:val="24"/>
              </w:rPr>
              <w:t xml:space="preserve"> pentru </w:t>
            </w:r>
            <w:r w:rsidRPr="00A14B5E">
              <w:rPr>
                <w:rFonts w:ascii="Times New Roman" w:hAnsi="Times New Roman" w:cs="Times New Roman"/>
                <w:b/>
                <w:sz w:val="24"/>
                <w:szCs w:val="24"/>
              </w:rPr>
              <w:t>păstrarea „Ordinul Libertății”</w:t>
            </w:r>
          </w:p>
        </w:tc>
        <w:tc>
          <w:tcPr>
            <w:tcW w:w="711" w:type="dxa"/>
          </w:tcPr>
          <w:p w14:paraId="0355A365" w14:textId="1AA401A7" w:rsidR="006841A4" w:rsidRPr="00A14B5E" w:rsidRDefault="006841A4" w:rsidP="005F7D6B">
            <w:pPr>
              <w:spacing w:line="240" w:lineRule="auto"/>
              <w:rPr>
                <w:rFonts w:ascii="Times New Roman" w:hAnsi="Times New Roman" w:cs="Times New Roman"/>
                <w:b/>
                <w:sz w:val="24"/>
                <w:szCs w:val="24"/>
              </w:rPr>
            </w:pPr>
            <w:r w:rsidRPr="00A14B5E">
              <w:rPr>
                <w:rFonts w:ascii="Times New Roman" w:hAnsi="Times New Roman" w:cs="Times New Roman"/>
                <w:b/>
                <w:sz w:val="24"/>
                <w:szCs w:val="24"/>
              </w:rPr>
              <w:t>buc.</w:t>
            </w:r>
          </w:p>
        </w:tc>
        <w:tc>
          <w:tcPr>
            <w:tcW w:w="850" w:type="dxa"/>
            <w:gridSpan w:val="2"/>
          </w:tcPr>
          <w:p w14:paraId="0769FD36" w14:textId="28123203" w:rsidR="006841A4" w:rsidRPr="00A14B5E" w:rsidRDefault="006841A4" w:rsidP="005F7D6B">
            <w:pPr>
              <w:spacing w:line="240" w:lineRule="auto"/>
              <w:rPr>
                <w:rFonts w:ascii="Times New Roman" w:hAnsi="Times New Roman" w:cs="Times New Roman"/>
                <w:b/>
                <w:sz w:val="24"/>
                <w:szCs w:val="24"/>
              </w:rPr>
            </w:pPr>
            <w:r>
              <w:rPr>
                <w:rFonts w:ascii="Times New Roman" w:hAnsi="Times New Roman" w:cs="Times New Roman"/>
                <w:b/>
                <w:sz w:val="24"/>
                <w:szCs w:val="24"/>
              </w:rPr>
              <w:t>150</w:t>
            </w:r>
          </w:p>
        </w:tc>
        <w:tc>
          <w:tcPr>
            <w:tcW w:w="6802" w:type="dxa"/>
            <w:gridSpan w:val="2"/>
          </w:tcPr>
          <w:p w14:paraId="2811839D" w14:textId="77777777" w:rsidR="006841A4" w:rsidRPr="00917D1A" w:rsidRDefault="006841A4"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de culoare bordo. Ea 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42F2F613" w14:textId="77777777" w:rsidR="006841A4" w:rsidRPr="00917D1A" w:rsidRDefault="006841A4"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7DD72126" w14:textId="77777777" w:rsidR="006841A4" w:rsidRPr="00917D1A" w:rsidRDefault="006841A4" w:rsidP="005F7D6B">
            <w:pPr>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 xml:space="preserve">Lungimea cutiei capitonate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95 mm</w:t>
            </w:r>
            <w:r w:rsidRPr="00917D1A">
              <w:rPr>
                <w:rFonts w:ascii="Times New Roman" w:hAnsi="Times New Roman" w:cs="Times New Roman"/>
                <w:sz w:val="24"/>
                <w:szCs w:val="24"/>
                <w:lang w:val="ro-RO"/>
              </w:rPr>
              <w:t xml:space="preserve">, iar înălțimea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15 mm</w:t>
            </w:r>
            <w:r w:rsidRPr="00917D1A">
              <w:rPr>
                <w:rFonts w:ascii="Times New Roman" w:hAnsi="Times New Roman" w:cs="Times New Roman"/>
                <w:sz w:val="24"/>
                <w:szCs w:val="24"/>
                <w:lang w:val="ro-RO"/>
              </w:rPr>
              <w:t>.</w:t>
            </w:r>
          </w:p>
          <w:p w14:paraId="5D5087EC" w14:textId="1361CF05" w:rsidR="006841A4" w:rsidRDefault="006841A4" w:rsidP="005F7D6B">
            <w:pPr>
              <w:spacing w:line="240" w:lineRule="auto"/>
              <w:rPr>
                <w:rFonts w:ascii="Times New Roman" w:hAnsi="Times New Roman" w:cs="Times New Roman"/>
                <w:sz w:val="24"/>
                <w:szCs w:val="24"/>
              </w:rPr>
            </w:pPr>
          </w:p>
        </w:tc>
      </w:tr>
      <w:tr w:rsidR="000154DB" w:rsidRPr="0074316F" w14:paraId="183A8AD9" w14:textId="77777777" w:rsidTr="00C85803">
        <w:trPr>
          <w:trHeight w:val="2826"/>
        </w:trPr>
        <w:tc>
          <w:tcPr>
            <w:tcW w:w="569" w:type="dxa"/>
          </w:tcPr>
          <w:p w14:paraId="01BFA352" w14:textId="606781F0" w:rsidR="000154DB" w:rsidRPr="00A14B5E"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2125" w:type="dxa"/>
            <w:gridSpan w:val="2"/>
          </w:tcPr>
          <w:p w14:paraId="2FE92C8C" w14:textId="5BFD46D9" w:rsidR="000154DB" w:rsidRDefault="000154DB" w:rsidP="005F7D6B">
            <w:pPr>
              <w:spacing w:line="240" w:lineRule="auto"/>
              <w:rPr>
                <w:rFonts w:ascii="Times New Roman" w:hAnsi="Times New Roman" w:cs="Times New Roman"/>
                <w:b/>
                <w:bCs/>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„Ordinul Libertății”</w:t>
            </w:r>
            <w:r>
              <w:rPr>
                <w:rFonts w:ascii="Times New Roman" w:hAnsi="Times New Roman" w:cs="Times New Roman"/>
                <w:b/>
                <w:sz w:val="24"/>
                <w:szCs w:val="24"/>
              </w:rPr>
              <w:t xml:space="preserve"> (cu lojă pentru o baretă de substituire)</w:t>
            </w:r>
          </w:p>
        </w:tc>
        <w:tc>
          <w:tcPr>
            <w:tcW w:w="711" w:type="dxa"/>
          </w:tcPr>
          <w:p w14:paraId="1F5ED3B3" w14:textId="77728BC7" w:rsidR="000154DB" w:rsidRPr="00A14B5E" w:rsidRDefault="000154DB"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Pr>
          <w:p w14:paraId="13EC4688" w14:textId="6A14D24C" w:rsidR="000154DB"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802" w:type="dxa"/>
            <w:gridSpan w:val="2"/>
            <w:vMerge w:val="restart"/>
          </w:tcPr>
          <w:p w14:paraId="2F852B41" w14:textId="77777777" w:rsidR="000154DB" w:rsidRPr="00866F82" w:rsidRDefault="000154DB" w:rsidP="005F7D6B">
            <w:pPr>
              <w:rPr>
                <w:rFonts w:ascii="Times New Roman" w:hAnsi="Times New Roman" w:cs="Times New Roman"/>
                <w:sz w:val="24"/>
                <w:szCs w:val="24"/>
              </w:rPr>
            </w:pPr>
            <w:r w:rsidRPr="0074316F">
              <w:rPr>
                <w:rFonts w:ascii="Times New Roman" w:hAnsi="Times New Roman" w:cs="Times New Roman"/>
                <w:sz w:val="24"/>
                <w:szCs w:val="24"/>
              </w:rPr>
              <w:t xml:space="preserve">      </w:t>
            </w:r>
          </w:p>
          <w:p w14:paraId="2FF9ABA4" w14:textId="22D91A5B" w:rsidR="000154DB"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66F82">
              <w:rPr>
                <w:rFonts w:ascii="Times New Roman" w:hAnsi="Times New Roman" w:cs="Times New Roman"/>
                <w:sz w:val="24"/>
                <w:szCs w:val="24"/>
              </w:rPr>
              <w:t>Loja</w:t>
            </w:r>
            <w:r>
              <w:rPr>
                <w:rFonts w:ascii="Times New Roman" w:hAnsi="Times New Roman" w:cs="Times New Roman"/>
                <w:sz w:val="24"/>
                <w:szCs w:val="24"/>
              </w:rPr>
              <w:t xml:space="preserve"> se</w:t>
            </w:r>
            <w:r w:rsidRPr="00866F82">
              <w:rPr>
                <w:rFonts w:ascii="Times New Roman" w:hAnsi="Times New Roman" w:cs="Times New Roman"/>
                <w:sz w:val="24"/>
                <w:szCs w:val="24"/>
              </w:rPr>
              <w:t xml:space="preserve"> confecțion</w:t>
            </w:r>
            <w:r>
              <w:rPr>
                <w:rFonts w:ascii="Times New Roman" w:hAnsi="Times New Roman" w:cs="Times New Roman"/>
                <w:sz w:val="24"/>
                <w:szCs w:val="24"/>
              </w:rPr>
              <w:t>e</w:t>
            </w:r>
            <w:r w:rsidRPr="00866F82">
              <w:rPr>
                <w:rFonts w:ascii="Times New Roman" w:hAnsi="Times New Roman" w:cs="Times New Roman"/>
                <w:sz w:val="24"/>
                <w:szCs w:val="24"/>
              </w:rPr>
              <w:t>a</w:t>
            </w:r>
            <w:r>
              <w:rPr>
                <w:rFonts w:ascii="Times New Roman" w:hAnsi="Times New Roman" w:cs="Times New Roman"/>
                <w:sz w:val="24"/>
                <w:szCs w:val="24"/>
              </w:rPr>
              <w:t>z</w:t>
            </w:r>
            <w:r w:rsidRPr="00866F82">
              <w:rPr>
                <w:rFonts w:ascii="Times New Roman" w:hAnsi="Times New Roman" w:cs="Times New Roman"/>
                <w:sz w:val="24"/>
                <w:szCs w:val="24"/>
              </w:rPr>
              <w:t>ă din plastic</w:t>
            </w:r>
            <w:r>
              <w:rPr>
                <w:rFonts w:ascii="Times New Roman" w:hAnsi="Times New Roman" w:cs="Times New Roman"/>
                <w:sz w:val="24"/>
                <w:szCs w:val="24"/>
              </w:rPr>
              <w:t xml:space="preserve"> </w:t>
            </w:r>
            <w:r w:rsidRPr="00866F82">
              <w:rPr>
                <w:rFonts w:ascii="Times New Roman" w:hAnsi="Times New Roman" w:cs="Times New Roman"/>
                <w:sz w:val="24"/>
                <w:szCs w:val="24"/>
              </w:rPr>
              <w:t>acoperit cu catifea artificială</w:t>
            </w:r>
            <w:r>
              <w:rPr>
                <w:rFonts w:ascii="Times New Roman" w:hAnsi="Times New Roman" w:cs="Times New Roman"/>
                <w:sz w:val="24"/>
                <w:szCs w:val="24"/>
              </w:rPr>
              <w:t xml:space="preserve"> (poate fi propus alt material)</w:t>
            </w:r>
            <w:r w:rsidRPr="00866F82">
              <w:rPr>
                <w:rFonts w:ascii="Times New Roman" w:hAnsi="Times New Roman" w:cs="Times New Roman"/>
                <w:sz w:val="24"/>
                <w:szCs w:val="24"/>
              </w:rPr>
              <w:t xml:space="preserve"> de culoare bordo. </w:t>
            </w:r>
            <w:r w:rsidRPr="0009768E">
              <w:rPr>
                <w:rFonts w:ascii="Times New Roman" w:hAnsi="Times New Roman" w:cs="Times New Roman"/>
                <w:sz w:val="24"/>
                <w:szCs w:val="24"/>
                <w:shd w:val="clear" w:color="auto" w:fill="FFFFFF" w:themeFill="background1"/>
              </w:rPr>
              <w:t>Lungime -130 mm, Lățime -</w:t>
            </w:r>
            <w:r>
              <w:rPr>
                <w:rFonts w:ascii="Times New Roman" w:hAnsi="Times New Roman" w:cs="Times New Roman"/>
                <w:sz w:val="24"/>
                <w:szCs w:val="24"/>
                <w:shd w:val="clear" w:color="auto" w:fill="FFFFFF" w:themeFill="background1"/>
              </w:rPr>
              <w:t xml:space="preserve"> </w:t>
            </w:r>
            <w:r w:rsidRPr="0009768E">
              <w:rPr>
                <w:rFonts w:ascii="Times New Roman" w:hAnsi="Times New Roman" w:cs="Times New Roman"/>
                <w:sz w:val="24"/>
                <w:szCs w:val="24"/>
                <w:shd w:val="clear" w:color="auto" w:fill="FFFFFF" w:themeFill="background1"/>
              </w:rPr>
              <w:t>95 mm, Înălțime - 15 mm</w:t>
            </w:r>
            <w:r>
              <w:rPr>
                <w:rFonts w:ascii="Times New Roman" w:hAnsi="Times New Roman" w:cs="Times New Roman"/>
                <w:sz w:val="24"/>
                <w:szCs w:val="24"/>
                <w:shd w:val="clear" w:color="auto" w:fill="FFFFFF" w:themeFill="background1"/>
              </w:rPr>
              <w:t>.</w:t>
            </w:r>
          </w:p>
        </w:tc>
      </w:tr>
      <w:tr w:rsidR="000154DB" w:rsidRPr="0074316F" w14:paraId="2D0CC815" w14:textId="77777777" w:rsidTr="00C85803">
        <w:trPr>
          <w:trHeight w:val="1935"/>
        </w:trPr>
        <w:tc>
          <w:tcPr>
            <w:tcW w:w="569" w:type="dxa"/>
          </w:tcPr>
          <w:p w14:paraId="62CA7883" w14:textId="325ACC97" w:rsidR="000154DB"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2125" w:type="dxa"/>
            <w:gridSpan w:val="2"/>
          </w:tcPr>
          <w:p w14:paraId="0C7E1C0D" w14:textId="2D51F60E" w:rsidR="000154DB" w:rsidRPr="00866F82" w:rsidRDefault="000154DB"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„Ordinul Libertății”</w:t>
            </w:r>
            <w:r>
              <w:rPr>
                <w:rFonts w:ascii="Times New Roman" w:hAnsi="Times New Roman" w:cs="Times New Roman"/>
                <w:b/>
                <w:sz w:val="24"/>
                <w:szCs w:val="24"/>
              </w:rPr>
              <w:t xml:space="preserve"> (cu lojă pentru două barete de substituire)</w:t>
            </w:r>
          </w:p>
        </w:tc>
        <w:tc>
          <w:tcPr>
            <w:tcW w:w="711" w:type="dxa"/>
          </w:tcPr>
          <w:p w14:paraId="5D06C5C2" w14:textId="45A6CF93" w:rsidR="000154DB" w:rsidRPr="0040399A"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Pr>
          <w:p w14:paraId="67DD95AA" w14:textId="6C499C50" w:rsidR="000154DB"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Pr>
          <w:p w14:paraId="7C142CEF" w14:textId="77777777" w:rsidR="000154DB" w:rsidRDefault="000154DB" w:rsidP="005F7D6B">
            <w:pPr>
              <w:spacing w:line="240" w:lineRule="auto"/>
              <w:rPr>
                <w:rFonts w:ascii="Times New Roman" w:hAnsi="Times New Roman" w:cs="Times New Roman"/>
                <w:sz w:val="24"/>
                <w:szCs w:val="24"/>
              </w:rPr>
            </w:pPr>
          </w:p>
        </w:tc>
      </w:tr>
      <w:tr w:rsidR="000154DB" w:rsidRPr="0074316F" w14:paraId="1607DBD0" w14:textId="77777777" w:rsidTr="00C85803">
        <w:trPr>
          <w:trHeight w:val="1605"/>
        </w:trPr>
        <w:tc>
          <w:tcPr>
            <w:tcW w:w="569" w:type="dxa"/>
          </w:tcPr>
          <w:p w14:paraId="3037B8E2" w14:textId="5D3D7431" w:rsidR="000154DB" w:rsidRDefault="000154DB" w:rsidP="005F7D6B">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2125" w:type="dxa"/>
            <w:gridSpan w:val="2"/>
          </w:tcPr>
          <w:p w14:paraId="64BC90FD" w14:textId="0F4B0588" w:rsidR="000154DB" w:rsidRPr="00866F82" w:rsidRDefault="000154DB"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„Ordinul Libertății”</w:t>
            </w:r>
            <w:r>
              <w:rPr>
                <w:rFonts w:ascii="Times New Roman" w:hAnsi="Times New Roman" w:cs="Times New Roman"/>
                <w:b/>
                <w:sz w:val="24"/>
                <w:szCs w:val="24"/>
              </w:rPr>
              <w:t xml:space="preserve"> (cu lojă pentru trei barete de substituire)</w:t>
            </w:r>
          </w:p>
        </w:tc>
        <w:tc>
          <w:tcPr>
            <w:tcW w:w="711" w:type="dxa"/>
          </w:tcPr>
          <w:p w14:paraId="3113206A" w14:textId="442B4CC1" w:rsidR="000154DB" w:rsidRPr="0040399A"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Pr>
          <w:p w14:paraId="45CF4891" w14:textId="0CCBBD5F" w:rsidR="000154DB" w:rsidRDefault="000154DB"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Pr>
          <w:p w14:paraId="279B909F" w14:textId="77777777" w:rsidR="000154DB" w:rsidRDefault="000154DB" w:rsidP="005F7D6B">
            <w:pPr>
              <w:spacing w:line="240" w:lineRule="auto"/>
              <w:rPr>
                <w:rFonts w:ascii="Times New Roman" w:hAnsi="Times New Roman" w:cs="Times New Roman"/>
                <w:sz w:val="24"/>
                <w:szCs w:val="24"/>
              </w:rPr>
            </w:pPr>
          </w:p>
        </w:tc>
      </w:tr>
      <w:tr w:rsidR="005F7D6B" w:rsidRPr="0074316F" w14:paraId="1FBA5EEC" w14:textId="77777777" w:rsidTr="003F72AE">
        <w:trPr>
          <w:trHeight w:val="583"/>
        </w:trPr>
        <w:tc>
          <w:tcPr>
            <w:tcW w:w="11057" w:type="dxa"/>
            <w:gridSpan w:val="8"/>
            <w:vAlign w:val="center"/>
          </w:tcPr>
          <w:p w14:paraId="57136FF1" w14:textId="49FAB20E" w:rsidR="005F7D6B" w:rsidRPr="0040399A" w:rsidRDefault="005F7D6B"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32"/>
                <w:szCs w:val="32"/>
              </w:rPr>
              <w:t>Lot II</w:t>
            </w:r>
            <w:r>
              <w:rPr>
                <w:rFonts w:ascii="Times New Roman" w:hAnsi="Times New Roman" w:cs="Times New Roman"/>
                <w:b/>
                <w:sz w:val="32"/>
                <w:szCs w:val="32"/>
              </w:rPr>
              <w:t>I</w:t>
            </w:r>
            <w:r w:rsidRPr="0040399A">
              <w:rPr>
                <w:rFonts w:ascii="Times New Roman" w:hAnsi="Times New Roman" w:cs="Times New Roman"/>
                <w:b/>
                <w:sz w:val="32"/>
                <w:szCs w:val="32"/>
              </w:rPr>
              <w:t xml:space="preserve"> - „Ordinul Muncii”</w:t>
            </w:r>
          </w:p>
        </w:tc>
      </w:tr>
      <w:tr w:rsidR="003F2F8D" w:rsidRPr="0074316F" w14:paraId="4CDE417C" w14:textId="77777777" w:rsidTr="00875E7E">
        <w:trPr>
          <w:trHeight w:val="1552"/>
        </w:trPr>
        <w:tc>
          <w:tcPr>
            <w:tcW w:w="569" w:type="dxa"/>
            <w:tcBorders>
              <w:top w:val="single" w:sz="4" w:space="0" w:color="auto"/>
              <w:left w:val="single" w:sz="4" w:space="0" w:color="auto"/>
              <w:bottom w:val="single" w:sz="4" w:space="0" w:color="auto"/>
              <w:right w:val="single" w:sz="4" w:space="0" w:color="auto"/>
            </w:tcBorders>
            <w:hideMark/>
          </w:tcPr>
          <w:p w14:paraId="1F731CB4" w14:textId="00F818F1"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1</w:t>
            </w:r>
            <w:r w:rsidRPr="0074316F">
              <w:rPr>
                <w:rFonts w:ascii="Times New Roman" w:hAnsi="Times New Roman" w:cs="Times New Roman"/>
                <w:sz w:val="24"/>
                <w:szCs w:val="24"/>
              </w:rPr>
              <w:t>.</w:t>
            </w:r>
          </w:p>
        </w:tc>
        <w:tc>
          <w:tcPr>
            <w:tcW w:w="2125" w:type="dxa"/>
            <w:gridSpan w:val="2"/>
            <w:tcBorders>
              <w:top w:val="single" w:sz="4" w:space="0" w:color="auto"/>
              <w:left w:val="single" w:sz="4" w:space="0" w:color="auto"/>
              <w:bottom w:val="single" w:sz="4" w:space="0" w:color="auto"/>
              <w:right w:val="single" w:sz="4" w:space="0" w:color="auto"/>
            </w:tcBorders>
            <w:hideMark/>
          </w:tcPr>
          <w:p w14:paraId="1E20E741" w14:textId="05BEA208"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Muncii” clasa I</w:t>
            </w:r>
          </w:p>
        </w:tc>
        <w:tc>
          <w:tcPr>
            <w:tcW w:w="711" w:type="dxa"/>
            <w:tcBorders>
              <w:top w:val="single" w:sz="4" w:space="0" w:color="auto"/>
              <w:left w:val="single" w:sz="4" w:space="0" w:color="auto"/>
              <w:bottom w:val="single" w:sz="4" w:space="0" w:color="auto"/>
              <w:right w:val="single" w:sz="4" w:space="0" w:color="auto"/>
            </w:tcBorders>
            <w:hideMark/>
          </w:tcPr>
          <w:p w14:paraId="6F54757D"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hideMark/>
          </w:tcPr>
          <w:p w14:paraId="162C2430" w14:textId="78687F9F"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100</w:t>
            </w:r>
          </w:p>
          <w:p w14:paraId="43CB14A8" w14:textId="794327F0"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val="restart"/>
            <w:tcBorders>
              <w:top w:val="single" w:sz="4" w:space="0" w:color="auto"/>
              <w:left w:val="single" w:sz="4" w:space="0" w:color="auto"/>
              <w:right w:val="single" w:sz="4" w:space="0" w:color="auto"/>
            </w:tcBorders>
          </w:tcPr>
          <w:p w14:paraId="5D1767FF" w14:textId="77777777" w:rsidR="003F2F8D" w:rsidRPr="0074316F" w:rsidRDefault="003F2F8D"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 xml:space="preserve">Însemnul Ordinului „Ordinul Muncii” reprezintă o cruce </w:t>
            </w:r>
            <w:proofErr w:type="spellStart"/>
            <w:r w:rsidRPr="0074316F">
              <w:rPr>
                <w:rFonts w:ascii="Times New Roman" w:hAnsi="Times New Roman" w:cs="Times New Roman"/>
                <w:sz w:val="24"/>
                <w:szCs w:val="24"/>
              </w:rPr>
              <w:t>labată</w:t>
            </w:r>
            <w:proofErr w:type="spellEnd"/>
            <w:r w:rsidRPr="0074316F">
              <w:rPr>
                <w:rFonts w:ascii="Times New Roman" w:hAnsi="Times New Roman" w:cs="Times New Roman"/>
                <w:sz w:val="24"/>
                <w:szCs w:val="24"/>
              </w:rPr>
              <w:t xml:space="preserve"> cu extremitățile brațelor rotunjite convex (cruce </w:t>
            </w:r>
            <w:proofErr w:type="spellStart"/>
            <w:r w:rsidRPr="0074316F">
              <w:rPr>
                <w:rFonts w:ascii="Times New Roman" w:hAnsi="Times New Roman" w:cs="Times New Roman"/>
                <w:sz w:val="24"/>
                <w:szCs w:val="24"/>
              </w:rPr>
              <w:t>Ruppert</w:t>
            </w:r>
            <w:proofErr w:type="spellEnd"/>
            <w:r w:rsidRPr="0074316F">
              <w:rPr>
                <w:rFonts w:ascii="Times New Roman" w:hAnsi="Times New Roman" w:cs="Times New Roman"/>
                <w:sz w:val="24"/>
                <w:szCs w:val="24"/>
              </w:rPr>
              <w:t>), ușor convexă, înscrisă într-un cerc imaginar cu diametrul de 45 mm, de aur, emailată albastru-deschis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660 C</w:t>
            </w:r>
            <w:r w:rsidRPr="0074316F">
              <w:rPr>
                <w:rFonts w:ascii="Times New Roman" w:hAnsi="Times New Roman" w:cs="Times New Roman"/>
                <w:sz w:val="24"/>
                <w:szCs w:val="24"/>
              </w:rPr>
              <w:t xml:space="preserve">) și cu bordură albă. Crucea este cantonată de patru albini în zbor, în relief, </w:t>
            </w:r>
            <w:proofErr w:type="spellStart"/>
            <w:r w:rsidRPr="0074316F">
              <w:rPr>
                <w:rFonts w:ascii="Times New Roman" w:hAnsi="Times New Roman" w:cs="Times New Roman"/>
                <w:sz w:val="24"/>
                <w:szCs w:val="24"/>
              </w:rPr>
              <w:t>adosate</w:t>
            </w:r>
            <w:proofErr w:type="spellEnd"/>
            <w:r w:rsidRPr="0074316F">
              <w:rPr>
                <w:rFonts w:ascii="Times New Roman" w:hAnsi="Times New Roman" w:cs="Times New Roman"/>
                <w:sz w:val="24"/>
                <w:szCs w:val="24"/>
              </w:rPr>
              <w:t xml:space="preserve">, de </w:t>
            </w:r>
            <w:r w:rsidRPr="0074316F">
              <w:rPr>
                <w:rFonts w:ascii="Times New Roman" w:hAnsi="Times New Roman" w:cs="Times New Roman"/>
                <w:sz w:val="24"/>
                <w:szCs w:val="24"/>
              </w:rPr>
              <w:lastRenderedPageBreak/>
              <w:t xml:space="preserve">aur, brunate, așezate pe un disc de același metal, cu diametrul de 39 mm. În mijlocul crucii este aplicat un medalion în formă de roză heraldică, în relief, cu petalele înscrise într-un cerc imaginar cu diametrul de 17 mm, iar cu sepalele – într-un cerc imaginar cu diametrul de 22 mm. Roza este de aur și emailată pe exteriorul petalelor florii alb, iar pe interior – de aur la clasa I, alb la clasa II, albastru-deschis la clasa III. În mijlocul corolei apare Stema de Stat a Republicii Moldova (h 11 mm), în întregime de aur, în relief. Reversul însemnului are gravat în incizie numărul de rând al distincției și este prevăzut cu un sistem de prindere (cu ac).  </w:t>
            </w:r>
          </w:p>
          <w:p w14:paraId="65FD7734" w14:textId="77777777" w:rsidR="003F2F8D" w:rsidRPr="0074316F" w:rsidRDefault="003F2F8D" w:rsidP="005F7D6B">
            <w:pPr>
              <w:spacing w:line="240" w:lineRule="auto"/>
              <w:ind w:hanging="3"/>
              <w:jc w:val="both"/>
              <w:rPr>
                <w:rFonts w:ascii="Times New Roman" w:hAnsi="Times New Roman" w:cs="Times New Roman"/>
                <w:sz w:val="24"/>
                <w:szCs w:val="24"/>
              </w:rPr>
            </w:pPr>
            <w:r w:rsidRPr="0074316F">
              <w:rPr>
                <w:rFonts w:ascii="Times New Roman" w:hAnsi="Times New Roman" w:cs="Times New Roman"/>
                <w:sz w:val="24"/>
                <w:szCs w:val="24"/>
              </w:rPr>
              <w:t xml:space="preserve">      Însemnul se confecționează din tombac poleit cu aur, brunat și emailat.</w:t>
            </w:r>
          </w:p>
          <w:p w14:paraId="47D2F05D" w14:textId="77777777" w:rsidR="003F2F8D" w:rsidRPr="00844382" w:rsidRDefault="003F2F8D" w:rsidP="005F7D6B">
            <w:pPr>
              <w:spacing w:line="240" w:lineRule="auto"/>
              <w:ind w:hanging="3"/>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este alcătuit din două straturi suprapuse, fiecare  confecționat din placă brută cu grosimea de 2 mm.</w:t>
            </w:r>
          </w:p>
          <w:p w14:paraId="025BFDE6" w14:textId="77777777" w:rsidR="003F2F8D" w:rsidRPr="00844382" w:rsidRDefault="003F2F8D" w:rsidP="005F7D6B">
            <w:pPr>
              <w:pStyle w:val="NormalWeb"/>
              <w:shd w:val="clear" w:color="auto" w:fill="FFFFFF"/>
              <w:spacing w:before="0" w:beforeAutospacing="0" w:after="0" w:afterAutospacing="0"/>
              <w:ind w:hanging="108"/>
              <w:jc w:val="both"/>
            </w:pPr>
            <w:r w:rsidRPr="00844382">
              <w:t xml:space="preserve">        La confecționarea însemnului va fi folosit aur fin.</w:t>
            </w:r>
          </w:p>
          <w:p w14:paraId="1E28196D" w14:textId="77777777" w:rsidR="003F2F8D" w:rsidRPr="00BA782A" w:rsidRDefault="003F2F8D" w:rsidP="005F7D6B">
            <w:pPr>
              <w:pStyle w:val="NormalWeb"/>
              <w:shd w:val="clear" w:color="auto" w:fill="FFFFFF" w:themeFill="background1"/>
              <w:spacing w:before="0" w:beforeAutospacing="0" w:after="0" w:afterAutospacing="0"/>
              <w:jc w:val="both"/>
              <w:rPr>
                <w:color w:val="000000" w:themeColor="text1"/>
              </w:rPr>
            </w:pPr>
            <w:r w:rsidRPr="00BA782A">
              <w:rPr>
                <w:color w:val="EE0000"/>
              </w:rPr>
              <w:t xml:space="preserve"> </w:t>
            </w:r>
            <w:r>
              <w:rPr>
                <w:color w:val="EE0000"/>
              </w:rPr>
              <w:t xml:space="preserve">     </w:t>
            </w:r>
            <w:r w:rsidRPr="00BA782A">
              <w:rPr>
                <w:color w:val="000000" w:themeColor="text1"/>
              </w:rPr>
              <w:t xml:space="preserve">Toate produsele vor fi livrate cu buletine de analiză care </w:t>
            </w:r>
            <w:r>
              <w:rPr>
                <w:color w:val="000000" w:themeColor="text1"/>
              </w:rPr>
              <w:t xml:space="preserve">să ateste </w:t>
            </w:r>
            <w:r w:rsidRPr="0030748B">
              <w:rPr>
                <w:color w:val="000000" w:themeColor="text1"/>
              </w:rPr>
              <w:t>compoziția distincție</w:t>
            </w:r>
            <w:r>
              <w:rPr>
                <w:color w:val="000000" w:themeColor="text1"/>
              </w:rPr>
              <w:t>i</w:t>
            </w:r>
            <w:r w:rsidRPr="0030748B">
              <w:rPr>
                <w:color w:val="000000" w:themeColor="text1"/>
              </w:rPr>
              <w:t xml:space="preserve"> și </w:t>
            </w:r>
            <w:r>
              <w:rPr>
                <w:color w:val="000000" w:themeColor="text1"/>
              </w:rPr>
              <w:t>concentrația de aur, eliberat de o instituție abilitată, act ce va reprezenta expertiza oficială împotriva falsurilor</w:t>
            </w:r>
            <w:r w:rsidRPr="00BA782A">
              <w:rPr>
                <w:color w:val="000000" w:themeColor="text1"/>
              </w:rPr>
              <w:t>.</w:t>
            </w:r>
          </w:p>
          <w:p w14:paraId="391745D1" w14:textId="03643F46" w:rsidR="003F2F8D" w:rsidRPr="0074316F" w:rsidRDefault="003F2F8D" w:rsidP="005F7D6B">
            <w:pPr>
              <w:spacing w:line="240" w:lineRule="auto"/>
              <w:rPr>
                <w:rFonts w:ascii="Times New Roman" w:hAnsi="Times New Roman" w:cs="Times New Roman"/>
                <w:sz w:val="24"/>
                <w:szCs w:val="24"/>
              </w:rPr>
            </w:pPr>
            <w:r>
              <w:rPr>
                <w:noProof/>
              </w:rPr>
              <w:drawing>
                <wp:inline distT="0" distB="0" distL="0" distR="0" wp14:anchorId="711E9336" wp14:editId="0BE2C816">
                  <wp:extent cx="1080000" cy="1170841"/>
                  <wp:effectExtent l="0" t="0" r="6350" b="0"/>
                  <wp:docPr id="19704757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3939" t="21329" r="35022" b="54881"/>
                          <a:stretch>
                            <a:fillRect/>
                          </a:stretch>
                        </pic:blipFill>
                        <pic:spPr bwMode="auto">
                          <a:xfrm>
                            <a:off x="0" y="0"/>
                            <a:ext cx="1080000" cy="117084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CF4CED8" wp14:editId="0AB63A2F">
                  <wp:extent cx="1232259" cy="1152525"/>
                  <wp:effectExtent l="0" t="0" r="6350" b="0"/>
                  <wp:docPr id="16148269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1329" t="21330" r="32992" b="55078"/>
                          <a:stretch>
                            <a:fillRect/>
                          </a:stretch>
                        </pic:blipFill>
                        <pic:spPr bwMode="auto">
                          <a:xfrm>
                            <a:off x="0" y="0"/>
                            <a:ext cx="1238855" cy="115869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D5F47EB" wp14:editId="3C4244E2">
                  <wp:extent cx="1095375" cy="1262289"/>
                  <wp:effectExtent l="0" t="0" r="0" b="0"/>
                  <wp:docPr id="4531665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5100" t="20509" r="34442" b="54676"/>
                          <a:stretch>
                            <a:fillRect/>
                          </a:stretch>
                        </pic:blipFill>
                        <pic:spPr bwMode="auto">
                          <a:xfrm>
                            <a:off x="0" y="0"/>
                            <a:ext cx="1096354" cy="126341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3B87145" wp14:editId="191E58D3">
                  <wp:extent cx="1295400" cy="1276350"/>
                  <wp:effectExtent l="0" t="0" r="0" b="0"/>
                  <wp:docPr id="7580930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3359" t="22969" r="27190" b="49549"/>
                          <a:stretch>
                            <a:fillRect/>
                          </a:stretch>
                        </pic:blipFill>
                        <pic:spPr bwMode="auto">
                          <a:xfrm>
                            <a:off x="0" y="0"/>
                            <a:ext cx="1295400" cy="12763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F2F8D" w:rsidRPr="0074316F" w14:paraId="52B68E43" w14:textId="77777777" w:rsidTr="00875E7E">
        <w:trPr>
          <w:trHeight w:val="2753"/>
        </w:trPr>
        <w:tc>
          <w:tcPr>
            <w:tcW w:w="569" w:type="dxa"/>
            <w:tcBorders>
              <w:top w:val="single" w:sz="4" w:space="0" w:color="auto"/>
              <w:left w:val="single" w:sz="4" w:space="0" w:color="auto"/>
              <w:bottom w:val="single" w:sz="4" w:space="0" w:color="auto"/>
              <w:right w:val="single" w:sz="4" w:space="0" w:color="auto"/>
            </w:tcBorders>
          </w:tcPr>
          <w:p w14:paraId="5B0C907D" w14:textId="46E3F357"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2.</w:t>
            </w:r>
          </w:p>
        </w:tc>
        <w:tc>
          <w:tcPr>
            <w:tcW w:w="2125" w:type="dxa"/>
            <w:gridSpan w:val="2"/>
            <w:tcBorders>
              <w:top w:val="single" w:sz="4" w:space="0" w:color="auto"/>
              <w:left w:val="single" w:sz="4" w:space="0" w:color="auto"/>
              <w:bottom w:val="single" w:sz="4" w:space="0" w:color="auto"/>
              <w:right w:val="single" w:sz="4" w:space="0" w:color="auto"/>
            </w:tcBorders>
          </w:tcPr>
          <w:p w14:paraId="0C0FE7A6" w14:textId="1EF7B13D"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Muncii” clasa II</w:t>
            </w:r>
          </w:p>
        </w:tc>
        <w:tc>
          <w:tcPr>
            <w:tcW w:w="711" w:type="dxa"/>
            <w:tcBorders>
              <w:top w:val="single" w:sz="4" w:space="0" w:color="auto"/>
              <w:left w:val="single" w:sz="4" w:space="0" w:color="auto"/>
              <w:bottom w:val="single" w:sz="4" w:space="0" w:color="auto"/>
              <w:right w:val="single" w:sz="4" w:space="0" w:color="auto"/>
            </w:tcBorders>
          </w:tcPr>
          <w:p w14:paraId="593695C8" w14:textId="4C65109C"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281411E2" w14:textId="5BF4F278"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100</w:t>
            </w:r>
          </w:p>
          <w:p w14:paraId="1E1D08A1" w14:textId="04717985"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tcBorders>
              <w:left w:val="single" w:sz="4" w:space="0" w:color="auto"/>
              <w:right w:val="single" w:sz="4" w:space="0" w:color="auto"/>
            </w:tcBorders>
          </w:tcPr>
          <w:p w14:paraId="7AA623C1"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61EA3B94" w14:textId="77777777" w:rsidTr="00875E7E">
        <w:trPr>
          <w:trHeight w:val="4792"/>
        </w:trPr>
        <w:tc>
          <w:tcPr>
            <w:tcW w:w="569" w:type="dxa"/>
            <w:tcBorders>
              <w:top w:val="single" w:sz="4" w:space="0" w:color="auto"/>
              <w:left w:val="single" w:sz="4" w:space="0" w:color="auto"/>
              <w:bottom w:val="single" w:sz="4" w:space="0" w:color="auto"/>
              <w:right w:val="single" w:sz="4" w:space="0" w:color="auto"/>
            </w:tcBorders>
          </w:tcPr>
          <w:p w14:paraId="571653B1" w14:textId="31FB3383"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2125" w:type="dxa"/>
            <w:gridSpan w:val="2"/>
            <w:tcBorders>
              <w:top w:val="single" w:sz="4" w:space="0" w:color="auto"/>
              <w:left w:val="single" w:sz="4" w:space="0" w:color="auto"/>
              <w:bottom w:val="single" w:sz="4" w:space="0" w:color="auto"/>
              <w:right w:val="single" w:sz="4" w:space="0" w:color="auto"/>
            </w:tcBorders>
          </w:tcPr>
          <w:p w14:paraId="0E958558" w14:textId="1F573E6A"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„Ordinul Muncii” clasa III</w:t>
            </w:r>
          </w:p>
        </w:tc>
        <w:tc>
          <w:tcPr>
            <w:tcW w:w="711" w:type="dxa"/>
            <w:tcBorders>
              <w:top w:val="single" w:sz="4" w:space="0" w:color="auto"/>
              <w:left w:val="single" w:sz="4" w:space="0" w:color="auto"/>
              <w:bottom w:val="single" w:sz="4" w:space="0" w:color="auto"/>
              <w:right w:val="single" w:sz="4" w:space="0" w:color="auto"/>
            </w:tcBorders>
          </w:tcPr>
          <w:p w14:paraId="192944DB" w14:textId="5C3B13A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5F434EC3" w14:textId="63DB5FE5" w:rsidR="003F2F8D" w:rsidRPr="0040399A"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00</w:t>
            </w:r>
          </w:p>
        </w:tc>
        <w:tc>
          <w:tcPr>
            <w:tcW w:w="6802" w:type="dxa"/>
            <w:gridSpan w:val="2"/>
            <w:vMerge/>
            <w:tcBorders>
              <w:left w:val="single" w:sz="4" w:space="0" w:color="auto"/>
              <w:bottom w:val="single" w:sz="4" w:space="0" w:color="auto"/>
              <w:right w:val="single" w:sz="4" w:space="0" w:color="auto"/>
            </w:tcBorders>
          </w:tcPr>
          <w:p w14:paraId="6932EE3B"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5F1ED000" w14:textId="77777777" w:rsidTr="003217D3">
        <w:trPr>
          <w:trHeight w:val="1656"/>
        </w:trPr>
        <w:tc>
          <w:tcPr>
            <w:tcW w:w="569" w:type="dxa"/>
            <w:tcBorders>
              <w:top w:val="single" w:sz="4" w:space="0" w:color="auto"/>
              <w:left w:val="single" w:sz="4" w:space="0" w:color="auto"/>
              <w:bottom w:val="single" w:sz="4" w:space="0" w:color="auto"/>
              <w:right w:val="single" w:sz="4" w:space="0" w:color="auto"/>
            </w:tcBorders>
          </w:tcPr>
          <w:p w14:paraId="058314BB" w14:textId="01CAFB5B"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4</w:t>
            </w:r>
            <w:r w:rsidRPr="0074316F">
              <w:rPr>
                <w:rFonts w:ascii="Times New Roman" w:hAnsi="Times New Roman" w:cs="Times New Roman"/>
                <w:sz w:val="24"/>
                <w:szCs w:val="24"/>
              </w:rPr>
              <w:t>.</w:t>
            </w:r>
          </w:p>
        </w:tc>
        <w:tc>
          <w:tcPr>
            <w:tcW w:w="2125" w:type="dxa"/>
            <w:gridSpan w:val="2"/>
            <w:tcBorders>
              <w:top w:val="single" w:sz="4" w:space="0" w:color="auto"/>
              <w:left w:val="single" w:sz="4" w:space="0" w:color="auto"/>
              <w:bottom w:val="single" w:sz="4" w:space="0" w:color="auto"/>
              <w:right w:val="single" w:sz="4" w:space="0" w:color="auto"/>
            </w:tcBorders>
          </w:tcPr>
          <w:p w14:paraId="06B2B57B"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Muncii”</w:t>
            </w:r>
          </w:p>
          <w:p w14:paraId="10E8F2BF"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clasa I</w:t>
            </w:r>
          </w:p>
          <w:p w14:paraId="10BF05E1" w14:textId="77777777" w:rsidR="003F2F8D" w:rsidRPr="0040399A" w:rsidRDefault="003F2F8D"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tcPr>
          <w:p w14:paraId="0B514835"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84BC6F6" w14:textId="151D2588"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120</w:t>
            </w:r>
          </w:p>
          <w:p w14:paraId="7BC733A3" w14:textId="52207A21"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val="restart"/>
            <w:tcBorders>
              <w:top w:val="single" w:sz="4" w:space="0" w:color="auto"/>
              <w:left w:val="single" w:sz="4" w:space="0" w:color="auto"/>
              <w:right w:val="single" w:sz="4" w:space="0" w:color="auto"/>
            </w:tcBorders>
          </w:tcPr>
          <w:p w14:paraId="31D8094D" w14:textId="77777777" w:rsidR="003F2F8D" w:rsidRPr="0074316F" w:rsidRDefault="003F2F8D"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47E9A00B" w14:textId="77777777" w:rsidR="003F2F8D" w:rsidRPr="0074316F" w:rsidRDefault="003F2F8D"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Panglica baretei de substituire a Ordinului „Ordinul Muncii” este galbenă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109 C</w:t>
            </w:r>
            <w:r w:rsidRPr="0074316F">
              <w:rPr>
                <w:rFonts w:ascii="Times New Roman" w:hAnsi="Times New Roman" w:cs="Times New Roman"/>
                <w:sz w:val="24"/>
                <w:szCs w:val="24"/>
              </w:rPr>
              <w:t>) și are pe marginea stângă trei dungi, late de 2,5 mm fiecare, în culorile naționale ale Republicii Moldova – albastru, galben, roșu, iar pe cea dreaptă, la distanța de 2 mm de margine, dungi albastru-deschis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660 C</w:t>
            </w:r>
            <w:r w:rsidRPr="0074316F">
              <w:rPr>
                <w:rFonts w:ascii="Times New Roman" w:hAnsi="Times New Roman" w:cs="Times New Roman"/>
                <w:sz w:val="24"/>
                <w:szCs w:val="24"/>
              </w:rPr>
              <w:t>) late de 2,5 mm fiecare – una la clasa I, două, separate între ele cu o dungă de 0,5 mm de culoarea fondului, la clasa II, și trei, separate între ele cu câte o dungă de culoarea fondului de 0,5 mm, la clasa III.</w:t>
            </w:r>
          </w:p>
          <w:p w14:paraId="45AB7E73" w14:textId="68ADB45D" w:rsidR="003F2F8D" w:rsidRPr="0074316F" w:rsidRDefault="003F2F8D" w:rsidP="005F7D6B">
            <w:pPr>
              <w:spacing w:line="240" w:lineRule="auto"/>
              <w:rPr>
                <w:rFonts w:ascii="Times New Roman" w:hAnsi="Times New Roman" w:cs="Times New Roman"/>
                <w:sz w:val="24"/>
                <w:szCs w:val="24"/>
              </w:rPr>
            </w:pPr>
            <w:r>
              <w:rPr>
                <w:noProof/>
              </w:rPr>
              <w:lastRenderedPageBreak/>
              <w:drawing>
                <wp:inline distT="0" distB="0" distL="0" distR="0" wp14:anchorId="07B4FE78" wp14:editId="6A138A87">
                  <wp:extent cx="2571750" cy="2200275"/>
                  <wp:effectExtent l="0" t="0" r="0" b="9525"/>
                  <wp:docPr id="1724486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72" t="7793" r="12107" b="44832"/>
                          <a:stretch>
                            <a:fillRect/>
                          </a:stretch>
                        </pic:blipFill>
                        <pic:spPr bwMode="auto">
                          <a:xfrm>
                            <a:off x="0" y="0"/>
                            <a:ext cx="2571750" cy="22002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F2F8D" w:rsidRPr="0074316F" w14:paraId="4CFD1874" w14:textId="77777777" w:rsidTr="003217D3">
        <w:trPr>
          <w:trHeight w:val="1656"/>
        </w:trPr>
        <w:tc>
          <w:tcPr>
            <w:tcW w:w="569" w:type="dxa"/>
            <w:tcBorders>
              <w:top w:val="single" w:sz="4" w:space="0" w:color="auto"/>
              <w:left w:val="single" w:sz="4" w:space="0" w:color="auto"/>
              <w:bottom w:val="single" w:sz="4" w:space="0" w:color="auto"/>
              <w:right w:val="single" w:sz="4" w:space="0" w:color="auto"/>
            </w:tcBorders>
          </w:tcPr>
          <w:p w14:paraId="5FCB7BA8" w14:textId="3632018C"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2125" w:type="dxa"/>
            <w:gridSpan w:val="2"/>
            <w:tcBorders>
              <w:top w:val="single" w:sz="4" w:space="0" w:color="auto"/>
              <w:left w:val="single" w:sz="4" w:space="0" w:color="auto"/>
              <w:bottom w:val="single" w:sz="4" w:space="0" w:color="auto"/>
              <w:right w:val="single" w:sz="4" w:space="0" w:color="auto"/>
            </w:tcBorders>
          </w:tcPr>
          <w:p w14:paraId="70FDDD93"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Muncii”</w:t>
            </w:r>
          </w:p>
          <w:p w14:paraId="562A3EEC" w14:textId="2BA760AB"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clasa II</w:t>
            </w:r>
          </w:p>
          <w:p w14:paraId="1C53B5DF" w14:textId="77777777" w:rsidR="003F2F8D" w:rsidRPr="0040399A" w:rsidRDefault="003F2F8D"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tcPr>
          <w:p w14:paraId="5274FDAF" w14:textId="30283BA1"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2FA173C" w14:textId="408E311D"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120</w:t>
            </w:r>
          </w:p>
          <w:p w14:paraId="6D34FBF6" w14:textId="2B6EFF9B" w:rsidR="003F2F8D" w:rsidRPr="0040399A" w:rsidRDefault="003F2F8D" w:rsidP="005F7D6B">
            <w:pPr>
              <w:spacing w:line="240" w:lineRule="auto"/>
              <w:rPr>
                <w:rFonts w:ascii="Times New Roman" w:hAnsi="Times New Roman" w:cs="Times New Roman"/>
                <w:b/>
                <w:sz w:val="24"/>
                <w:szCs w:val="24"/>
              </w:rPr>
            </w:pPr>
          </w:p>
        </w:tc>
        <w:tc>
          <w:tcPr>
            <w:tcW w:w="6802" w:type="dxa"/>
            <w:gridSpan w:val="2"/>
            <w:vMerge/>
            <w:tcBorders>
              <w:left w:val="single" w:sz="4" w:space="0" w:color="auto"/>
              <w:right w:val="single" w:sz="4" w:space="0" w:color="auto"/>
            </w:tcBorders>
          </w:tcPr>
          <w:p w14:paraId="023882C3"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73883C51" w14:textId="77777777" w:rsidTr="003217D3">
        <w:trPr>
          <w:trHeight w:val="1656"/>
        </w:trPr>
        <w:tc>
          <w:tcPr>
            <w:tcW w:w="569" w:type="dxa"/>
            <w:tcBorders>
              <w:top w:val="single" w:sz="4" w:space="0" w:color="auto"/>
              <w:left w:val="single" w:sz="4" w:space="0" w:color="auto"/>
              <w:bottom w:val="single" w:sz="4" w:space="0" w:color="auto"/>
              <w:right w:val="single" w:sz="4" w:space="0" w:color="auto"/>
            </w:tcBorders>
          </w:tcPr>
          <w:p w14:paraId="7F55968D" w14:textId="7FC84762" w:rsidR="003F2F8D" w:rsidRPr="0074316F"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2125" w:type="dxa"/>
            <w:gridSpan w:val="2"/>
            <w:tcBorders>
              <w:top w:val="single" w:sz="4" w:space="0" w:color="auto"/>
              <w:left w:val="single" w:sz="4" w:space="0" w:color="auto"/>
              <w:bottom w:val="single" w:sz="4" w:space="0" w:color="auto"/>
              <w:right w:val="single" w:sz="4" w:space="0" w:color="auto"/>
            </w:tcBorders>
          </w:tcPr>
          <w:p w14:paraId="2DBCBA94" w14:textId="77777777"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„Ordinului Muncii”</w:t>
            </w:r>
          </w:p>
          <w:p w14:paraId="3C4E873F" w14:textId="226F91F4"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clasa III</w:t>
            </w:r>
          </w:p>
          <w:p w14:paraId="117D9430" w14:textId="77777777" w:rsidR="003F2F8D" w:rsidRPr="0040399A" w:rsidRDefault="003F2F8D" w:rsidP="005F7D6B">
            <w:pPr>
              <w:spacing w:line="240" w:lineRule="auto"/>
              <w:rPr>
                <w:rFonts w:ascii="Times New Roman" w:hAnsi="Times New Roman" w:cs="Times New Roman"/>
                <w:b/>
                <w:sz w:val="24"/>
                <w:szCs w:val="24"/>
              </w:rPr>
            </w:pPr>
          </w:p>
        </w:tc>
        <w:tc>
          <w:tcPr>
            <w:tcW w:w="711" w:type="dxa"/>
            <w:tcBorders>
              <w:top w:val="single" w:sz="4" w:space="0" w:color="auto"/>
              <w:left w:val="single" w:sz="4" w:space="0" w:color="auto"/>
              <w:bottom w:val="single" w:sz="4" w:space="0" w:color="auto"/>
              <w:right w:val="single" w:sz="4" w:space="0" w:color="auto"/>
            </w:tcBorders>
          </w:tcPr>
          <w:p w14:paraId="19AABDBF" w14:textId="12844C1C" w:rsidR="003F2F8D" w:rsidRPr="0040399A" w:rsidRDefault="003F2F8D"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463E06BA" w14:textId="0DA5C25F" w:rsidR="003F2F8D" w:rsidRPr="0040399A"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20</w:t>
            </w:r>
          </w:p>
        </w:tc>
        <w:tc>
          <w:tcPr>
            <w:tcW w:w="6802" w:type="dxa"/>
            <w:gridSpan w:val="2"/>
            <w:vMerge/>
            <w:tcBorders>
              <w:left w:val="single" w:sz="4" w:space="0" w:color="auto"/>
              <w:right w:val="single" w:sz="4" w:space="0" w:color="auto"/>
            </w:tcBorders>
          </w:tcPr>
          <w:p w14:paraId="70367089" w14:textId="77777777" w:rsidR="003F2F8D" w:rsidRPr="0074316F" w:rsidRDefault="003F2F8D" w:rsidP="005F7D6B">
            <w:pPr>
              <w:spacing w:line="240" w:lineRule="auto"/>
              <w:rPr>
                <w:rFonts w:ascii="Times New Roman" w:hAnsi="Times New Roman" w:cs="Times New Roman"/>
                <w:sz w:val="24"/>
                <w:szCs w:val="24"/>
              </w:rPr>
            </w:pPr>
          </w:p>
        </w:tc>
      </w:tr>
      <w:tr w:rsidR="003F2F8D" w:rsidRPr="0074316F" w14:paraId="5EBFD079" w14:textId="77777777" w:rsidTr="00992620">
        <w:trPr>
          <w:trHeight w:val="4988"/>
        </w:trPr>
        <w:tc>
          <w:tcPr>
            <w:tcW w:w="569" w:type="dxa"/>
            <w:tcBorders>
              <w:top w:val="single" w:sz="4" w:space="0" w:color="auto"/>
              <w:left w:val="single" w:sz="4" w:space="0" w:color="auto"/>
              <w:right w:val="single" w:sz="4" w:space="0" w:color="auto"/>
            </w:tcBorders>
          </w:tcPr>
          <w:p w14:paraId="499EDD6E" w14:textId="1362C0DF" w:rsidR="003F2F8D" w:rsidRPr="00A909F4" w:rsidRDefault="003F2F8D" w:rsidP="005F7D6B">
            <w:pPr>
              <w:spacing w:line="240" w:lineRule="auto"/>
              <w:rPr>
                <w:rFonts w:ascii="Times New Roman" w:hAnsi="Times New Roman" w:cs="Times New Roman"/>
                <w:sz w:val="24"/>
                <w:szCs w:val="24"/>
              </w:rPr>
            </w:pPr>
            <w:r w:rsidRPr="00A909F4">
              <w:rPr>
                <w:rFonts w:ascii="Times New Roman" w:hAnsi="Times New Roman" w:cs="Times New Roman"/>
                <w:sz w:val="24"/>
                <w:szCs w:val="24"/>
              </w:rPr>
              <w:t>7.</w:t>
            </w:r>
          </w:p>
        </w:tc>
        <w:tc>
          <w:tcPr>
            <w:tcW w:w="2125" w:type="dxa"/>
            <w:gridSpan w:val="2"/>
            <w:tcBorders>
              <w:top w:val="single" w:sz="4" w:space="0" w:color="auto"/>
              <w:left w:val="single" w:sz="4" w:space="0" w:color="auto"/>
              <w:right w:val="single" w:sz="4" w:space="0" w:color="auto"/>
            </w:tcBorders>
          </w:tcPr>
          <w:p w14:paraId="6EA19D73" w14:textId="742BF87E" w:rsidR="003F2F8D" w:rsidRPr="00A909F4" w:rsidRDefault="003F2F8D"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 xml:space="preserve">Cutii capitonate </w:t>
            </w:r>
            <w:r w:rsidRPr="0081263C">
              <w:rPr>
                <w:rFonts w:ascii="Times New Roman" w:hAnsi="Times New Roman" w:cs="Times New Roman"/>
                <w:b/>
                <w:bCs/>
                <w:sz w:val="24"/>
                <w:szCs w:val="24"/>
              </w:rPr>
              <w:t xml:space="preserve">pentru </w:t>
            </w:r>
            <w:r w:rsidRPr="00A14B5E">
              <w:rPr>
                <w:rFonts w:ascii="Times New Roman" w:hAnsi="Times New Roman" w:cs="Times New Roman"/>
                <w:b/>
                <w:sz w:val="24"/>
                <w:szCs w:val="24"/>
              </w:rPr>
              <w:t xml:space="preserve">păstrarea </w:t>
            </w:r>
            <w:r w:rsidRPr="00A909F4">
              <w:rPr>
                <w:rFonts w:ascii="Times New Roman" w:hAnsi="Times New Roman" w:cs="Times New Roman"/>
                <w:b/>
                <w:sz w:val="24"/>
                <w:szCs w:val="24"/>
              </w:rPr>
              <w:t>„Ordinului Muncii”</w:t>
            </w:r>
          </w:p>
        </w:tc>
        <w:tc>
          <w:tcPr>
            <w:tcW w:w="711" w:type="dxa"/>
            <w:tcBorders>
              <w:top w:val="single" w:sz="4" w:space="0" w:color="auto"/>
              <w:left w:val="single" w:sz="4" w:space="0" w:color="auto"/>
              <w:right w:val="single" w:sz="4" w:space="0" w:color="auto"/>
            </w:tcBorders>
          </w:tcPr>
          <w:p w14:paraId="49223279" w14:textId="49590670" w:rsidR="003F2F8D" w:rsidRPr="00A909F4" w:rsidRDefault="003F2F8D" w:rsidP="005F7D6B">
            <w:pPr>
              <w:spacing w:line="240" w:lineRule="auto"/>
              <w:rPr>
                <w:rFonts w:ascii="Times New Roman" w:hAnsi="Times New Roman" w:cs="Times New Roman"/>
                <w:b/>
                <w:sz w:val="24"/>
                <w:szCs w:val="24"/>
              </w:rPr>
            </w:pPr>
            <w:r w:rsidRPr="00A909F4">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3FF722CD" w14:textId="3AF0A7D0" w:rsidR="003F2F8D" w:rsidRPr="00A909F4"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250</w:t>
            </w:r>
          </w:p>
        </w:tc>
        <w:tc>
          <w:tcPr>
            <w:tcW w:w="6802" w:type="dxa"/>
            <w:gridSpan w:val="2"/>
            <w:tcBorders>
              <w:left w:val="single" w:sz="4" w:space="0" w:color="auto"/>
              <w:right w:val="single" w:sz="4" w:space="0" w:color="auto"/>
            </w:tcBorders>
          </w:tcPr>
          <w:p w14:paraId="4247C396" w14:textId="77777777" w:rsidR="003F2F8D" w:rsidRPr="00917D1A" w:rsidRDefault="003F2F8D"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de culoare bordo. Ea 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562720EA" w14:textId="77777777" w:rsidR="003F2F8D" w:rsidRPr="00917D1A" w:rsidRDefault="003F2F8D"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36269F87" w14:textId="77777777" w:rsidR="003F2F8D" w:rsidRPr="00917D1A" w:rsidRDefault="003F2F8D" w:rsidP="005F7D6B">
            <w:pPr>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 xml:space="preserve">Lungimea cutiei capitonate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95 m</w:t>
            </w:r>
            <w:r w:rsidRPr="00917D1A">
              <w:rPr>
                <w:rFonts w:ascii="Times New Roman" w:hAnsi="Times New Roman" w:cs="Times New Roman"/>
                <w:sz w:val="24"/>
                <w:szCs w:val="24"/>
                <w:lang w:val="ro-RO"/>
              </w:rPr>
              <w:t xml:space="preserve">m, iar înălțimea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15 m</w:t>
            </w:r>
            <w:r w:rsidRPr="00917D1A">
              <w:rPr>
                <w:rFonts w:ascii="Times New Roman" w:hAnsi="Times New Roman" w:cs="Times New Roman"/>
                <w:sz w:val="24"/>
                <w:szCs w:val="24"/>
                <w:lang w:val="ro-RO"/>
              </w:rPr>
              <w:t>m.</w:t>
            </w:r>
          </w:p>
          <w:p w14:paraId="79FC4A6A" w14:textId="6AED42FA" w:rsidR="003F2F8D" w:rsidRPr="0074316F" w:rsidRDefault="003F2F8D" w:rsidP="005F7D6B">
            <w:pPr>
              <w:spacing w:line="240" w:lineRule="auto"/>
              <w:rPr>
                <w:rFonts w:ascii="Times New Roman" w:hAnsi="Times New Roman" w:cs="Times New Roman"/>
                <w:sz w:val="24"/>
                <w:szCs w:val="24"/>
              </w:rPr>
            </w:pPr>
          </w:p>
        </w:tc>
      </w:tr>
      <w:tr w:rsidR="003F2F8D" w:rsidRPr="0074316F" w14:paraId="7F346450" w14:textId="77777777" w:rsidTr="008056F8">
        <w:trPr>
          <w:trHeight w:val="2490"/>
        </w:trPr>
        <w:tc>
          <w:tcPr>
            <w:tcW w:w="569" w:type="dxa"/>
            <w:tcBorders>
              <w:top w:val="single" w:sz="4" w:space="0" w:color="auto"/>
              <w:left w:val="single" w:sz="4" w:space="0" w:color="auto"/>
              <w:right w:val="single" w:sz="4" w:space="0" w:color="auto"/>
            </w:tcBorders>
          </w:tcPr>
          <w:p w14:paraId="6AF62700" w14:textId="338E78C1" w:rsidR="003F2F8D" w:rsidRPr="00A909F4"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8.</w:t>
            </w:r>
          </w:p>
        </w:tc>
        <w:tc>
          <w:tcPr>
            <w:tcW w:w="2125" w:type="dxa"/>
            <w:gridSpan w:val="2"/>
            <w:tcBorders>
              <w:top w:val="single" w:sz="4" w:space="0" w:color="auto"/>
              <w:left w:val="single" w:sz="4" w:space="0" w:color="auto"/>
              <w:right w:val="single" w:sz="4" w:space="0" w:color="auto"/>
            </w:tcBorders>
          </w:tcPr>
          <w:p w14:paraId="00431A0C" w14:textId="4C5CD27E" w:rsidR="003F2F8D" w:rsidRDefault="003F2F8D" w:rsidP="005F7D6B">
            <w:pPr>
              <w:spacing w:line="240" w:lineRule="auto"/>
              <w:rPr>
                <w:rFonts w:ascii="Times New Roman" w:hAnsi="Times New Roman" w:cs="Times New Roman"/>
                <w:b/>
                <w:bCs/>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 xml:space="preserve">„Ordinul </w:t>
            </w:r>
            <w:r>
              <w:rPr>
                <w:rFonts w:ascii="Times New Roman" w:hAnsi="Times New Roman" w:cs="Times New Roman"/>
                <w:b/>
                <w:sz w:val="24"/>
                <w:szCs w:val="24"/>
              </w:rPr>
              <w:t>Muncii</w:t>
            </w:r>
            <w:r w:rsidRPr="003D4BAB">
              <w:rPr>
                <w:rFonts w:ascii="Times New Roman" w:hAnsi="Times New Roman" w:cs="Times New Roman"/>
                <w:b/>
                <w:sz w:val="24"/>
                <w:szCs w:val="24"/>
              </w:rPr>
              <w:t>”</w:t>
            </w:r>
            <w:r>
              <w:rPr>
                <w:rFonts w:ascii="Times New Roman" w:hAnsi="Times New Roman" w:cs="Times New Roman"/>
                <w:b/>
                <w:sz w:val="24"/>
                <w:szCs w:val="24"/>
              </w:rPr>
              <w:t xml:space="preserve"> (cu lojă pentru o baretă de substituire)</w:t>
            </w:r>
          </w:p>
        </w:tc>
        <w:tc>
          <w:tcPr>
            <w:tcW w:w="711" w:type="dxa"/>
            <w:tcBorders>
              <w:top w:val="single" w:sz="4" w:space="0" w:color="auto"/>
              <w:left w:val="single" w:sz="4" w:space="0" w:color="auto"/>
              <w:right w:val="single" w:sz="4" w:space="0" w:color="auto"/>
            </w:tcBorders>
          </w:tcPr>
          <w:p w14:paraId="294AF954" w14:textId="1B708C31" w:rsidR="003F2F8D" w:rsidRPr="00A909F4"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3C4BE37C" w14:textId="42CE127A"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400</w:t>
            </w:r>
          </w:p>
        </w:tc>
        <w:tc>
          <w:tcPr>
            <w:tcW w:w="6802" w:type="dxa"/>
            <w:gridSpan w:val="2"/>
            <w:vMerge w:val="restart"/>
            <w:tcBorders>
              <w:left w:val="single" w:sz="4" w:space="0" w:color="auto"/>
              <w:right w:val="single" w:sz="4" w:space="0" w:color="auto"/>
            </w:tcBorders>
          </w:tcPr>
          <w:p w14:paraId="58EC603A" w14:textId="30A7D645" w:rsidR="003F2F8D"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66F82">
              <w:rPr>
                <w:rFonts w:ascii="Times New Roman" w:hAnsi="Times New Roman" w:cs="Times New Roman"/>
                <w:sz w:val="24"/>
                <w:szCs w:val="24"/>
              </w:rPr>
              <w:t xml:space="preserve">Loja </w:t>
            </w:r>
            <w:r>
              <w:rPr>
                <w:rFonts w:ascii="Times New Roman" w:hAnsi="Times New Roman" w:cs="Times New Roman"/>
                <w:sz w:val="24"/>
                <w:szCs w:val="24"/>
              </w:rPr>
              <w:t xml:space="preserve">se </w:t>
            </w:r>
            <w:r w:rsidRPr="00866F82">
              <w:rPr>
                <w:rFonts w:ascii="Times New Roman" w:hAnsi="Times New Roman" w:cs="Times New Roman"/>
                <w:sz w:val="24"/>
                <w:szCs w:val="24"/>
              </w:rPr>
              <w:t>confecțion</w:t>
            </w:r>
            <w:r>
              <w:rPr>
                <w:rFonts w:ascii="Times New Roman" w:hAnsi="Times New Roman" w:cs="Times New Roman"/>
                <w:sz w:val="24"/>
                <w:szCs w:val="24"/>
              </w:rPr>
              <w:t>e</w:t>
            </w:r>
            <w:r w:rsidRPr="00866F82">
              <w:rPr>
                <w:rFonts w:ascii="Times New Roman" w:hAnsi="Times New Roman" w:cs="Times New Roman"/>
                <w:sz w:val="24"/>
                <w:szCs w:val="24"/>
              </w:rPr>
              <w:t>a</w:t>
            </w:r>
            <w:r>
              <w:rPr>
                <w:rFonts w:ascii="Times New Roman" w:hAnsi="Times New Roman" w:cs="Times New Roman"/>
                <w:sz w:val="24"/>
                <w:szCs w:val="24"/>
              </w:rPr>
              <w:t>z</w:t>
            </w:r>
            <w:r w:rsidRPr="00866F82">
              <w:rPr>
                <w:rFonts w:ascii="Times New Roman" w:hAnsi="Times New Roman" w:cs="Times New Roman"/>
                <w:sz w:val="24"/>
                <w:szCs w:val="24"/>
              </w:rPr>
              <w:t>ă din plastic</w:t>
            </w:r>
            <w:r>
              <w:rPr>
                <w:rFonts w:ascii="Times New Roman" w:hAnsi="Times New Roman" w:cs="Times New Roman"/>
                <w:sz w:val="24"/>
                <w:szCs w:val="24"/>
              </w:rPr>
              <w:t xml:space="preserve"> </w:t>
            </w:r>
            <w:r w:rsidRPr="00866F82">
              <w:rPr>
                <w:rFonts w:ascii="Times New Roman" w:hAnsi="Times New Roman" w:cs="Times New Roman"/>
                <w:sz w:val="24"/>
                <w:szCs w:val="24"/>
              </w:rPr>
              <w:t>acoperit cu catifea artificială</w:t>
            </w:r>
            <w:r>
              <w:rPr>
                <w:rFonts w:ascii="Times New Roman" w:hAnsi="Times New Roman" w:cs="Times New Roman"/>
                <w:sz w:val="24"/>
                <w:szCs w:val="24"/>
              </w:rPr>
              <w:t xml:space="preserve"> (poate fi propus alt material)</w:t>
            </w:r>
            <w:r w:rsidRPr="00866F82">
              <w:rPr>
                <w:rFonts w:ascii="Times New Roman" w:hAnsi="Times New Roman" w:cs="Times New Roman"/>
                <w:sz w:val="24"/>
                <w:szCs w:val="24"/>
              </w:rPr>
              <w:t xml:space="preserve"> de culoare bordo. </w:t>
            </w:r>
            <w:r w:rsidRPr="0009768E">
              <w:rPr>
                <w:rFonts w:ascii="Times New Roman" w:hAnsi="Times New Roman" w:cs="Times New Roman"/>
                <w:sz w:val="24"/>
                <w:szCs w:val="24"/>
                <w:shd w:val="clear" w:color="auto" w:fill="FFFFFF" w:themeFill="background1"/>
              </w:rPr>
              <w:t>Lungime -130 mm, Lățime -</w:t>
            </w:r>
            <w:r>
              <w:rPr>
                <w:rFonts w:ascii="Times New Roman" w:hAnsi="Times New Roman" w:cs="Times New Roman"/>
                <w:sz w:val="24"/>
                <w:szCs w:val="24"/>
                <w:shd w:val="clear" w:color="auto" w:fill="FFFFFF" w:themeFill="background1"/>
              </w:rPr>
              <w:t xml:space="preserve"> </w:t>
            </w:r>
            <w:r w:rsidRPr="0009768E">
              <w:rPr>
                <w:rFonts w:ascii="Times New Roman" w:hAnsi="Times New Roman" w:cs="Times New Roman"/>
                <w:sz w:val="24"/>
                <w:szCs w:val="24"/>
                <w:shd w:val="clear" w:color="auto" w:fill="FFFFFF" w:themeFill="background1"/>
              </w:rPr>
              <w:t>95 mm, Înălțime - 15 mm</w:t>
            </w:r>
            <w:r>
              <w:rPr>
                <w:rFonts w:ascii="Times New Roman" w:hAnsi="Times New Roman" w:cs="Times New Roman"/>
                <w:sz w:val="24"/>
                <w:szCs w:val="24"/>
                <w:shd w:val="clear" w:color="auto" w:fill="FFFFFF" w:themeFill="background1"/>
              </w:rPr>
              <w:t>.</w:t>
            </w:r>
          </w:p>
        </w:tc>
      </w:tr>
      <w:tr w:rsidR="003F2F8D" w:rsidRPr="0074316F" w14:paraId="5F3C7B1F" w14:textId="77777777" w:rsidTr="008056F8">
        <w:trPr>
          <w:trHeight w:val="1208"/>
        </w:trPr>
        <w:tc>
          <w:tcPr>
            <w:tcW w:w="569" w:type="dxa"/>
            <w:tcBorders>
              <w:top w:val="single" w:sz="4" w:space="0" w:color="auto"/>
              <w:left w:val="single" w:sz="4" w:space="0" w:color="auto"/>
              <w:right w:val="single" w:sz="4" w:space="0" w:color="auto"/>
            </w:tcBorders>
          </w:tcPr>
          <w:p w14:paraId="0BC7E782" w14:textId="5D471AF1" w:rsidR="003F2F8D"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t>9.</w:t>
            </w:r>
          </w:p>
        </w:tc>
        <w:tc>
          <w:tcPr>
            <w:tcW w:w="2125" w:type="dxa"/>
            <w:gridSpan w:val="2"/>
            <w:tcBorders>
              <w:top w:val="single" w:sz="4" w:space="0" w:color="auto"/>
              <w:left w:val="single" w:sz="4" w:space="0" w:color="auto"/>
              <w:right w:val="single" w:sz="4" w:space="0" w:color="auto"/>
            </w:tcBorders>
          </w:tcPr>
          <w:p w14:paraId="0F0929F7" w14:textId="55F64493" w:rsidR="003F2F8D" w:rsidRPr="00866F82" w:rsidRDefault="003F2F8D"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 xml:space="preserve">„Ordinul </w:t>
            </w:r>
            <w:r>
              <w:rPr>
                <w:rFonts w:ascii="Times New Roman" w:hAnsi="Times New Roman" w:cs="Times New Roman"/>
                <w:b/>
                <w:sz w:val="24"/>
                <w:szCs w:val="24"/>
              </w:rPr>
              <w:t>Muncii</w:t>
            </w:r>
            <w:r w:rsidRPr="003D4BAB">
              <w:rPr>
                <w:rFonts w:ascii="Times New Roman" w:hAnsi="Times New Roman" w:cs="Times New Roman"/>
                <w:b/>
                <w:sz w:val="24"/>
                <w:szCs w:val="24"/>
              </w:rPr>
              <w:t>”</w:t>
            </w:r>
            <w:r>
              <w:rPr>
                <w:rFonts w:ascii="Times New Roman" w:hAnsi="Times New Roman" w:cs="Times New Roman"/>
                <w:b/>
                <w:sz w:val="24"/>
                <w:szCs w:val="24"/>
              </w:rPr>
              <w:t xml:space="preserve"> (cu lojă pentru două barete de substituire)</w:t>
            </w:r>
          </w:p>
        </w:tc>
        <w:tc>
          <w:tcPr>
            <w:tcW w:w="711" w:type="dxa"/>
            <w:tcBorders>
              <w:top w:val="single" w:sz="4" w:space="0" w:color="auto"/>
              <w:left w:val="single" w:sz="4" w:space="0" w:color="auto"/>
              <w:right w:val="single" w:sz="4" w:space="0" w:color="auto"/>
            </w:tcBorders>
          </w:tcPr>
          <w:p w14:paraId="6D9BA3FF" w14:textId="405A297C"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06EF617B" w14:textId="1742AC90"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Borders>
              <w:left w:val="single" w:sz="4" w:space="0" w:color="auto"/>
              <w:right w:val="single" w:sz="4" w:space="0" w:color="auto"/>
            </w:tcBorders>
          </w:tcPr>
          <w:p w14:paraId="1EF60577" w14:textId="77777777" w:rsidR="003F2F8D" w:rsidRDefault="003F2F8D" w:rsidP="005F7D6B">
            <w:pPr>
              <w:spacing w:line="240" w:lineRule="auto"/>
              <w:rPr>
                <w:rFonts w:ascii="Times New Roman" w:hAnsi="Times New Roman" w:cs="Times New Roman"/>
                <w:sz w:val="24"/>
                <w:szCs w:val="24"/>
              </w:rPr>
            </w:pPr>
          </w:p>
        </w:tc>
      </w:tr>
      <w:tr w:rsidR="003F2F8D" w:rsidRPr="0074316F" w14:paraId="4D08AC2B" w14:textId="77777777" w:rsidTr="008056F8">
        <w:trPr>
          <w:trHeight w:val="1260"/>
        </w:trPr>
        <w:tc>
          <w:tcPr>
            <w:tcW w:w="569" w:type="dxa"/>
            <w:tcBorders>
              <w:top w:val="single" w:sz="4" w:space="0" w:color="auto"/>
              <w:left w:val="single" w:sz="4" w:space="0" w:color="auto"/>
              <w:right w:val="single" w:sz="4" w:space="0" w:color="auto"/>
            </w:tcBorders>
          </w:tcPr>
          <w:p w14:paraId="72B5D90D" w14:textId="69E786EE" w:rsidR="003F2F8D" w:rsidRDefault="003F2F8D" w:rsidP="005F7D6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10.</w:t>
            </w:r>
          </w:p>
        </w:tc>
        <w:tc>
          <w:tcPr>
            <w:tcW w:w="2125" w:type="dxa"/>
            <w:gridSpan w:val="2"/>
            <w:tcBorders>
              <w:top w:val="single" w:sz="4" w:space="0" w:color="auto"/>
              <w:left w:val="single" w:sz="4" w:space="0" w:color="auto"/>
              <w:right w:val="single" w:sz="4" w:space="0" w:color="auto"/>
            </w:tcBorders>
          </w:tcPr>
          <w:p w14:paraId="4554BCE9" w14:textId="4E2FF3B4" w:rsidR="003F2F8D" w:rsidRPr="00866F82" w:rsidRDefault="003F2F8D" w:rsidP="005F7D6B">
            <w:pPr>
              <w:spacing w:line="240" w:lineRule="auto"/>
              <w:rPr>
                <w:rFonts w:ascii="Times New Roman" w:hAnsi="Times New Roman" w:cs="Times New Roman"/>
                <w:b/>
                <w:sz w:val="24"/>
                <w:szCs w:val="24"/>
              </w:rPr>
            </w:pPr>
            <w:r w:rsidRPr="00866F82">
              <w:rPr>
                <w:rFonts w:ascii="Times New Roman" w:hAnsi="Times New Roman" w:cs="Times New Roman"/>
                <w:b/>
                <w:sz w:val="24"/>
                <w:szCs w:val="24"/>
              </w:rPr>
              <w:t xml:space="preserve">Lojă pentru cutii capitonate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ordinului </w:t>
            </w:r>
            <w:r w:rsidRPr="003D4BAB">
              <w:rPr>
                <w:rFonts w:ascii="Times New Roman" w:hAnsi="Times New Roman" w:cs="Times New Roman"/>
                <w:b/>
                <w:sz w:val="24"/>
                <w:szCs w:val="24"/>
              </w:rPr>
              <w:t xml:space="preserve">„Ordinul </w:t>
            </w:r>
            <w:r>
              <w:rPr>
                <w:rFonts w:ascii="Times New Roman" w:hAnsi="Times New Roman" w:cs="Times New Roman"/>
                <w:b/>
                <w:sz w:val="24"/>
                <w:szCs w:val="24"/>
              </w:rPr>
              <w:t>Muncii</w:t>
            </w:r>
            <w:r w:rsidRPr="003D4BAB">
              <w:rPr>
                <w:rFonts w:ascii="Times New Roman" w:hAnsi="Times New Roman" w:cs="Times New Roman"/>
                <w:b/>
                <w:sz w:val="24"/>
                <w:szCs w:val="24"/>
              </w:rPr>
              <w:t>”</w:t>
            </w:r>
            <w:r>
              <w:rPr>
                <w:rFonts w:ascii="Times New Roman" w:hAnsi="Times New Roman" w:cs="Times New Roman"/>
                <w:b/>
                <w:sz w:val="24"/>
                <w:szCs w:val="24"/>
              </w:rPr>
              <w:t xml:space="preserve"> (cu lojă pentru trei barete de substituire)</w:t>
            </w:r>
          </w:p>
        </w:tc>
        <w:tc>
          <w:tcPr>
            <w:tcW w:w="711" w:type="dxa"/>
            <w:tcBorders>
              <w:top w:val="single" w:sz="4" w:space="0" w:color="auto"/>
              <w:left w:val="single" w:sz="4" w:space="0" w:color="auto"/>
              <w:right w:val="single" w:sz="4" w:space="0" w:color="auto"/>
            </w:tcBorders>
          </w:tcPr>
          <w:p w14:paraId="5EE013C7" w14:textId="5E16CC3A"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50" w:type="dxa"/>
            <w:gridSpan w:val="2"/>
            <w:tcBorders>
              <w:top w:val="single" w:sz="4" w:space="0" w:color="auto"/>
              <w:left w:val="single" w:sz="4" w:space="0" w:color="auto"/>
              <w:right w:val="single" w:sz="4" w:space="0" w:color="auto"/>
            </w:tcBorders>
          </w:tcPr>
          <w:p w14:paraId="5563B107" w14:textId="60D68784" w:rsidR="003F2F8D" w:rsidRDefault="003F2F8D" w:rsidP="005F7D6B">
            <w:pPr>
              <w:spacing w:line="240" w:lineRule="auto"/>
              <w:rPr>
                <w:rFonts w:ascii="Times New Roman" w:hAnsi="Times New Roman" w:cs="Times New Roman"/>
                <w:b/>
                <w:sz w:val="24"/>
                <w:szCs w:val="24"/>
              </w:rPr>
            </w:pPr>
            <w:r>
              <w:rPr>
                <w:rFonts w:ascii="Times New Roman" w:hAnsi="Times New Roman" w:cs="Times New Roman"/>
                <w:b/>
                <w:sz w:val="24"/>
                <w:szCs w:val="24"/>
              </w:rPr>
              <w:t>50</w:t>
            </w:r>
          </w:p>
        </w:tc>
        <w:tc>
          <w:tcPr>
            <w:tcW w:w="6802" w:type="dxa"/>
            <w:gridSpan w:val="2"/>
            <w:vMerge/>
            <w:tcBorders>
              <w:left w:val="single" w:sz="4" w:space="0" w:color="auto"/>
              <w:right w:val="single" w:sz="4" w:space="0" w:color="auto"/>
            </w:tcBorders>
          </w:tcPr>
          <w:p w14:paraId="34C036F2" w14:textId="77777777" w:rsidR="003F2F8D" w:rsidRDefault="003F2F8D" w:rsidP="005F7D6B">
            <w:pPr>
              <w:spacing w:line="240" w:lineRule="auto"/>
              <w:rPr>
                <w:rFonts w:ascii="Times New Roman" w:hAnsi="Times New Roman" w:cs="Times New Roman"/>
                <w:sz w:val="24"/>
                <w:szCs w:val="24"/>
              </w:rPr>
            </w:pPr>
          </w:p>
        </w:tc>
      </w:tr>
      <w:tr w:rsidR="005F7D6B" w:rsidRPr="0074316F" w14:paraId="65279B83" w14:textId="77777777" w:rsidTr="008C7927">
        <w:trPr>
          <w:trHeight w:val="646"/>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1CB84B25" w14:textId="72F35CC3" w:rsidR="005F7D6B" w:rsidRPr="0040399A" w:rsidRDefault="005F7D6B"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32"/>
                <w:szCs w:val="32"/>
              </w:rPr>
              <w:t>Lot I</w:t>
            </w:r>
            <w:r>
              <w:rPr>
                <w:rFonts w:ascii="Times New Roman" w:hAnsi="Times New Roman" w:cs="Times New Roman"/>
                <w:b/>
                <w:sz w:val="32"/>
                <w:szCs w:val="32"/>
              </w:rPr>
              <w:t>V</w:t>
            </w:r>
            <w:r w:rsidRPr="0040399A">
              <w:rPr>
                <w:rFonts w:ascii="Times New Roman" w:hAnsi="Times New Roman" w:cs="Times New Roman"/>
                <w:b/>
                <w:sz w:val="32"/>
                <w:szCs w:val="32"/>
              </w:rPr>
              <w:t xml:space="preserve"> -„Crucea Misiunilor Internaționale”</w:t>
            </w:r>
          </w:p>
        </w:tc>
      </w:tr>
      <w:tr w:rsidR="003800D5" w:rsidRPr="0074316F" w14:paraId="17F82870" w14:textId="77777777" w:rsidTr="00283FFA">
        <w:tc>
          <w:tcPr>
            <w:tcW w:w="569" w:type="dxa"/>
            <w:tcBorders>
              <w:top w:val="single" w:sz="4" w:space="0" w:color="auto"/>
              <w:left w:val="single" w:sz="4" w:space="0" w:color="auto"/>
              <w:bottom w:val="single" w:sz="4" w:space="0" w:color="auto"/>
              <w:right w:val="single" w:sz="4" w:space="0" w:color="auto"/>
            </w:tcBorders>
          </w:tcPr>
          <w:p w14:paraId="6139EC7A" w14:textId="77777777" w:rsidR="003800D5" w:rsidRPr="0074316F" w:rsidRDefault="003800D5"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0631EFEC"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„Crucea Misiunilor Internaționale”</w:t>
            </w:r>
          </w:p>
        </w:tc>
        <w:tc>
          <w:tcPr>
            <w:tcW w:w="711" w:type="dxa"/>
            <w:tcBorders>
              <w:top w:val="single" w:sz="4" w:space="0" w:color="auto"/>
              <w:left w:val="single" w:sz="4" w:space="0" w:color="auto"/>
              <w:bottom w:val="single" w:sz="4" w:space="0" w:color="auto"/>
              <w:right w:val="single" w:sz="4" w:space="0" w:color="auto"/>
            </w:tcBorders>
          </w:tcPr>
          <w:p w14:paraId="44CDDDEB"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28C74827" w14:textId="51DB4AA0"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00</w:t>
            </w:r>
          </w:p>
        </w:tc>
        <w:tc>
          <w:tcPr>
            <w:tcW w:w="6802" w:type="dxa"/>
            <w:gridSpan w:val="2"/>
            <w:tcBorders>
              <w:top w:val="single" w:sz="4" w:space="0" w:color="auto"/>
              <w:left w:val="single" w:sz="4" w:space="0" w:color="auto"/>
              <w:bottom w:val="single" w:sz="4" w:space="0" w:color="auto"/>
              <w:right w:val="single" w:sz="4" w:space="0" w:color="auto"/>
            </w:tcBorders>
          </w:tcPr>
          <w:p w14:paraId="278E7488" w14:textId="77777777" w:rsidR="003800D5" w:rsidRPr="0074316F" w:rsidRDefault="003800D5" w:rsidP="005F7D6B">
            <w:pPr>
              <w:spacing w:line="240" w:lineRule="auto"/>
              <w:ind w:firstLineChars="202" w:firstLine="485"/>
              <w:jc w:val="both"/>
              <w:rPr>
                <w:rFonts w:ascii="Times New Roman" w:hAnsi="Times New Roman" w:cs="Times New Roman"/>
                <w:color w:val="333333"/>
                <w:sz w:val="24"/>
                <w:szCs w:val="24"/>
                <w:highlight w:val="white"/>
              </w:rPr>
            </w:pPr>
            <w:r w:rsidRPr="0074316F">
              <w:rPr>
                <w:rFonts w:ascii="Times New Roman" w:hAnsi="Times New Roman" w:cs="Times New Roman"/>
                <w:color w:val="333333"/>
                <w:sz w:val="24"/>
                <w:szCs w:val="24"/>
                <w:highlight w:val="white"/>
              </w:rPr>
              <w:t xml:space="preserve">Însemnul Crucii „Crucea Misiunilor Internaționale” reprezintă o cruce de argint </w:t>
            </w:r>
            <w:proofErr w:type="spellStart"/>
            <w:r w:rsidRPr="0074316F">
              <w:rPr>
                <w:rFonts w:ascii="Times New Roman" w:hAnsi="Times New Roman" w:cs="Times New Roman"/>
                <w:color w:val="333333"/>
                <w:sz w:val="24"/>
                <w:szCs w:val="24"/>
                <w:highlight w:val="white"/>
              </w:rPr>
              <w:t>labată</w:t>
            </w:r>
            <w:proofErr w:type="spellEnd"/>
            <w:r w:rsidRPr="0074316F">
              <w:rPr>
                <w:rFonts w:ascii="Times New Roman" w:hAnsi="Times New Roman" w:cs="Times New Roman"/>
                <w:color w:val="333333"/>
                <w:sz w:val="24"/>
                <w:szCs w:val="24"/>
                <w:highlight w:val="white"/>
              </w:rPr>
              <w:t xml:space="preserve">, cu brațele egale, ușor convexe și având extremitățile ușor scobite rotunjit, care este înscrisă într-un cerc imaginar cu diametrul de 35 mm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radiantă cu fascicule a câte șapte raze cu extremitățile ușor scobite rotunjit, divergente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ascendente din părți spre mijlocul cantonului dintre brațele crucii, vârfurile razelor centrale ale fasciculelor înscriindu-se într-un cerc imaginar cu diametrul de 30 mm. Crucea este încărcată cu un medalion rotund cu diametrul de 14 mm, având chenar-cadru de aur în relief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în mijloc, în câmp de azur (</w:t>
            </w:r>
            <w:proofErr w:type="spellStart"/>
            <w:r w:rsidRPr="0074316F">
              <w:rPr>
                <w:rFonts w:ascii="Times New Roman" w:hAnsi="Times New Roman" w:cs="Times New Roman"/>
                <w:i/>
                <w:color w:val="333333"/>
                <w:sz w:val="24"/>
                <w:szCs w:val="24"/>
                <w:highlight w:val="white"/>
              </w:rPr>
              <w:t>Pantone</w:t>
            </w:r>
            <w:proofErr w:type="spellEnd"/>
            <w:r w:rsidRPr="0074316F">
              <w:rPr>
                <w:rFonts w:ascii="Times New Roman" w:hAnsi="Times New Roman" w:cs="Times New Roman"/>
                <w:i/>
                <w:color w:val="333333"/>
                <w:sz w:val="24"/>
                <w:szCs w:val="24"/>
                <w:highlight w:val="white"/>
              </w:rPr>
              <w:t xml:space="preserve"> </w:t>
            </w:r>
            <w:proofErr w:type="spellStart"/>
            <w:r w:rsidRPr="0074316F">
              <w:rPr>
                <w:rFonts w:ascii="Times New Roman" w:hAnsi="Times New Roman" w:cs="Times New Roman"/>
                <w:i/>
                <w:color w:val="333333"/>
                <w:sz w:val="24"/>
                <w:szCs w:val="24"/>
                <w:highlight w:val="white"/>
              </w:rPr>
              <w:t>Process</w:t>
            </w:r>
            <w:proofErr w:type="spellEnd"/>
            <w:r w:rsidRPr="0074316F">
              <w:rPr>
                <w:rFonts w:ascii="Times New Roman" w:hAnsi="Times New Roman" w:cs="Times New Roman"/>
                <w:i/>
                <w:color w:val="333333"/>
                <w:sz w:val="24"/>
                <w:szCs w:val="24"/>
                <w:highlight w:val="white"/>
              </w:rPr>
              <w:t xml:space="preserve"> Cyan C</w:t>
            </w:r>
            <w:r w:rsidRPr="0074316F">
              <w:rPr>
                <w:rFonts w:ascii="Times New Roman" w:hAnsi="Times New Roman" w:cs="Times New Roman"/>
                <w:color w:val="333333"/>
                <w:sz w:val="24"/>
                <w:szCs w:val="24"/>
                <w:highlight w:val="white"/>
              </w:rPr>
              <w:t xml:space="preserve">), imaginea în relief a Stemei de Stat a Republicii Moldova în întregime de aur.  Pe mijlocul extremității brațului de sus este prevăzută o toartă de suspensie, de culoarea crucii, prin care însemnul se fixează cu un inel de culoarea crucii de baretă. </w:t>
            </w:r>
            <w:r w:rsidRPr="0074316F">
              <w:rPr>
                <w:rFonts w:ascii="Times New Roman" w:hAnsi="Times New Roman" w:cs="Times New Roman"/>
                <w:sz w:val="24"/>
                <w:szCs w:val="24"/>
              </w:rPr>
              <w:t>Reversul însemnului este plat și are gravat în incizie numărul de rând al distincției.</w:t>
            </w:r>
            <w:r w:rsidRPr="0074316F">
              <w:rPr>
                <w:rFonts w:ascii="Times New Roman" w:hAnsi="Times New Roman" w:cs="Times New Roman"/>
                <w:color w:val="333333"/>
                <w:sz w:val="24"/>
                <w:szCs w:val="24"/>
                <w:highlight w:val="white"/>
              </w:rPr>
              <w:t xml:space="preserve"> </w:t>
            </w:r>
          </w:p>
          <w:p w14:paraId="1F1949BE" w14:textId="77777777" w:rsidR="003800D5" w:rsidRPr="0074316F" w:rsidRDefault="003800D5" w:rsidP="005F7D6B">
            <w:pPr>
              <w:spacing w:line="240" w:lineRule="auto"/>
              <w:ind w:firstLineChars="202" w:firstLine="485"/>
              <w:jc w:val="both"/>
              <w:rPr>
                <w:rFonts w:ascii="Times New Roman" w:hAnsi="Times New Roman" w:cs="Times New Roman"/>
                <w:color w:val="333333"/>
                <w:sz w:val="24"/>
                <w:szCs w:val="24"/>
                <w:highlight w:val="white"/>
              </w:rPr>
            </w:pPr>
            <w:r w:rsidRPr="0074316F">
              <w:rPr>
                <w:rFonts w:ascii="Times New Roman" w:hAnsi="Times New Roman" w:cs="Times New Roman"/>
                <w:color w:val="333333"/>
                <w:sz w:val="24"/>
                <w:szCs w:val="24"/>
                <w:highlight w:val="white"/>
              </w:rPr>
              <w:t xml:space="preserve">Însemnul se confecționează din tombac, poleit cu argint, poleit cu aur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emailat.</w:t>
            </w:r>
          </w:p>
          <w:p w14:paraId="282ECAAD" w14:textId="77777777" w:rsidR="003800D5" w:rsidRPr="0074316F" w:rsidRDefault="003800D5" w:rsidP="005F7D6B">
            <w:pPr>
              <w:pStyle w:val="NormalWeb"/>
              <w:shd w:val="clear" w:color="auto" w:fill="FFFFFF"/>
              <w:spacing w:before="0" w:beforeAutospacing="0" w:after="0" w:afterAutospacing="0"/>
              <w:ind w:hanging="108"/>
              <w:jc w:val="both"/>
              <w:rPr>
                <w:color w:val="333333"/>
                <w:highlight w:val="white"/>
              </w:rPr>
            </w:pPr>
            <w:r w:rsidRPr="0074316F">
              <w:rPr>
                <w:color w:val="333333"/>
              </w:rPr>
              <w:t xml:space="preserve">           </w:t>
            </w:r>
          </w:p>
          <w:p w14:paraId="262221B8" w14:textId="77777777" w:rsidR="003800D5" w:rsidRPr="0074316F" w:rsidRDefault="003800D5" w:rsidP="005F7D6B">
            <w:pPr>
              <w:spacing w:line="240" w:lineRule="auto"/>
              <w:ind w:left="-3"/>
              <w:jc w:val="both"/>
              <w:rPr>
                <w:rFonts w:ascii="Times New Roman" w:hAnsi="Times New Roman" w:cs="Times New Roman"/>
                <w:sz w:val="24"/>
                <w:szCs w:val="24"/>
              </w:rPr>
            </w:pPr>
            <w:r>
              <w:rPr>
                <w:rFonts w:ascii="Times New Roman" w:hAnsi="Times New Roman" w:cs="Times New Roman"/>
                <w:color w:val="333333"/>
                <w:sz w:val="24"/>
                <w:szCs w:val="24"/>
                <w:highlight w:val="white"/>
              </w:rPr>
              <w:t xml:space="preserve">       </w:t>
            </w:r>
            <w:r w:rsidRPr="0074316F">
              <w:rPr>
                <w:rFonts w:ascii="Times New Roman" w:hAnsi="Times New Roman" w:cs="Times New Roman"/>
                <w:color w:val="333333"/>
                <w:sz w:val="24"/>
                <w:szCs w:val="24"/>
                <w:highlight w:val="white"/>
              </w:rPr>
              <w:t xml:space="preserve">Panglica distincției este din moar alb, lată de 30 mm,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dungată vertical cu dungi albastru-deschis (</w:t>
            </w:r>
            <w:proofErr w:type="spellStart"/>
            <w:r w:rsidRPr="0074316F">
              <w:rPr>
                <w:rFonts w:ascii="Times New Roman" w:hAnsi="Times New Roman" w:cs="Times New Roman"/>
                <w:i/>
                <w:color w:val="333333"/>
                <w:sz w:val="24"/>
                <w:szCs w:val="24"/>
                <w:highlight w:val="white"/>
              </w:rPr>
              <w:t>Pantone</w:t>
            </w:r>
            <w:proofErr w:type="spellEnd"/>
            <w:r w:rsidRPr="0074316F">
              <w:rPr>
                <w:rFonts w:ascii="Times New Roman" w:hAnsi="Times New Roman" w:cs="Times New Roman"/>
                <w:i/>
                <w:color w:val="333333"/>
                <w:sz w:val="24"/>
                <w:szCs w:val="24"/>
                <w:highlight w:val="white"/>
              </w:rPr>
              <w:t xml:space="preserve"> </w:t>
            </w:r>
            <w:proofErr w:type="spellStart"/>
            <w:r w:rsidRPr="0074316F">
              <w:rPr>
                <w:rFonts w:ascii="Times New Roman" w:hAnsi="Times New Roman" w:cs="Times New Roman"/>
                <w:i/>
                <w:color w:val="333333"/>
                <w:sz w:val="24"/>
                <w:szCs w:val="24"/>
                <w:highlight w:val="white"/>
              </w:rPr>
              <w:t>Process</w:t>
            </w:r>
            <w:proofErr w:type="spellEnd"/>
            <w:r w:rsidRPr="0074316F">
              <w:rPr>
                <w:rFonts w:ascii="Times New Roman" w:hAnsi="Times New Roman" w:cs="Times New Roman"/>
                <w:i/>
                <w:color w:val="333333"/>
                <w:sz w:val="24"/>
                <w:szCs w:val="24"/>
                <w:highlight w:val="white"/>
              </w:rPr>
              <w:t xml:space="preserve"> Cyan C</w:t>
            </w:r>
            <w:r w:rsidRPr="0074316F">
              <w:rPr>
                <w:rFonts w:ascii="Times New Roman" w:hAnsi="Times New Roman" w:cs="Times New Roman"/>
                <w:color w:val="333333"/>
                <w:sz w:val="24"/>
                <w:szCs w:val="24"/>
                <w:highlight w:val="white"/>
              </w:rPr>
              <w:t xml:space="preserve">): una pe mijloc cu lățimea de 4 mm, flancată la distanța de 1 mm de câte o dungă cu lățimea de 1 mm, iar pe margini de câte două dungi, cu lățimea de 1 mm fiecare, separate una de alta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de margine prin dungi verticale de culoarea fondului panglicii, cu lățimea de 1 mm. Panglica se îmbracă pe o baretă metalică, de formă dreptunghiulară, cu colțurile de jos tăiate, cu înălțimea de 52 mm, având pe latura de jos o toartă de suspensie, de culoarea însemnului, iar pe verso un sistem de prindere </w:t>
            </w:r>
            <w:r w:rsidRPr="0074316F">
              <w:rPr>
                <w:rFonts w:ascii="Times New Roman" w:hAnsi="Times New Roman" w:cs="Times New Roman"/>
                <w:sz w:val="24"/>
                <w:szCs w:val="24"/>
              </w:rPr>
              <w:t xml:space="preserve">(cu ac). </w:t>
            </w:r>
          </w:p>
          <w:p w14:paraId="067465A4" w14:textId="77777777" w:rsidR="003800D5" w:rsidRPr="0074316F" w:rsidRDefault="003800D5" w:rsidP="005F7D6B">
            <w:pPr>
              <w:spacing w:line="240" w:lineRule="auto"/>
              <w:jc w:val="both"/>
              <w:rPr>
                <w:rFonts w:ascii="Times New Roman" w:hAnsi="Times New Roman" w:cs="Times New Roman"/>
                <w:color w:val="333333"/>
                <w:sz w:val="24"/>
                <w:szCs w:val="24"/>
              </w:rPr>
            </w:pPr>
            <w:r>
              <w:rPr>
                <w:rFonts w:ascii="Times New Roman" w:hAnsi="Times New Roman" w:cs="Times New Roman"/>
                <w:color w:val="333333"/>
                <w:sz w:val="24"/>
                <w:szCs w:val="24"/>
                <w:highlight w:val="white"/>
              </w:rPr>
              <w:t xml:space="preserve">       </w:t>
            </w:r>
            <w:r w:rsidRPr="0074316F">
              <w:rPr>
                <w:rFonts w:ascii="Times New Roman" w:hAnsi="Times New Roman" w:cs="Times New Roman"/>
                <w:color w:val="333333"/>
                <w:sz w:val="24"/>
                <w:szCs w:val="24"/>
                <w:highlight w:val="white"/>
              </w:rPr>
              <w:t>Înălțimea totală a distincției nu depășește</w:t>
            </w:r>
            <w:r w:rsidRPr="0074316F">
              <w:rPr>
                <w:rFonts w:ascii="Times New Roman" w:hAnsi="Times New Roman" w:cs="Times New Roman"/>
                <w:color w:val="333333"/>
                <w:sz w:val="24"/>
                <w:szCs w:val="24"/>
              </w:rPr>
              <w:t xml:space="preserve"> 90 mm.</w:t>
            </w:r>
          </w:p>
          <w:p w14:paraId="3A6BF73B" w14:textId="77777777" w:rsidR="003800D5" w:rsidRPr="00844382" w:rsidRDefault="003800D5" w:rsidP="005F7D6B">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44382">
              <w:rPr>
                <w:rFonts w:ascii="Times New Roman" w:hAnsi="Times New Roman" w:cs="Times New Roman"/>
                <w:sz w:val="24"/>
                <w:szCs w:val="24"/>
              </w:rPr>
              <w:t>Însemnul distincției este alcătuit din două straturi suprapuse, fiecare  confecționat din placă brută cu grosimea de 2 mm.</w:t>
            </w:r>
          </w:p>
          <w:p w14:paraId="5AF8642E" w14:textId="77777777" w:rsidR="003800D5" w:rsidRPr="0074316F" w:rsidRDefault="003800D5" w:rsidP="005F7D6B">
            <w:pPr>
              <w:pStyle w:val="NormalWeb"/>
              <w:shd w:val="clear" w:color="auto" w:fill="FFFFFF"/>
              <w:spacing w:before="0" w:beforeAutospacing="0" w:after="0" w:afterAutospacing="0"/>
              <w:ind w:hanging="108"/>
              <w:jc w:val="both"/>
              <w:rPr>
                <w:color w:val="EE0000"/>
              </w:rPr>
            </w:pPr>
          </w:p>
          <w:p w14:paraId="06281913" w14:textId="77777777" w:rsidR="003800D5" w:rsidRPr="00844382" w:rsidRDefault="003800D5" w:rsidP="005F7D6B">
            <w:pPr>
              <w:pStyle w:val="NormalWeb"/>
              <w:shd w:val="clear" w:color="auto" w:fill="FFFFFF"/>
              <w:spacing w:before="0" w:beforeAutospacing="0" w:after="0" w:afterAutospacing="0"/>
              <w:ind w:hanging="108"/>
              <w:jc w:val="both"/>
            </w:pPr>
            <w:r w:rsidRPr="0074316F">
              <w:rPr>
                <w:color w:val="EE0000"/>
              </w:rPr>
              <w:t xml:space="preserve">      </w:t>
            </w:r>
            <w:r w:rsidRPr="00844382">
              <w:t>La confecționarea însemnului va fi folosit aur fin.</w:t>
            </w:r>
          </w:p>
          <w:p w14:paraId="4B5691A5" w14:textId="77777777" w:rsidR="003800D5" w:rsidRPr="00844382" w:rsidRDefault="003800D5" w:rsidP="005F7D6B">
            <w:pPr>
              <w:pStyle w:val="NormalWeb"/>
              <w:shd w:val="clear" w:color="auto" w:fill="FFFFFF"/>
              <w:spacing w:before="0" w:beforeAutospacing="0" w:after="0" w:afterAutospacing="0"/>
              <w:ind w:hanging="108"/>
              <w:jc w:val="both"/>
            </w:pPr>
          </w:p>
          <w:p w14:paraId="531E3311" w14:textId="77777777" w:rsidR="003800D5" w:rsidRPr="00BA782A" w:rsidRDefault="003800D5" w:rsidP="005F7D6B">
            <w:pPr>
              <w:pStyle w:val="NormalWeb"/>
              <w:shd w:val="clear" w:color="auto" w:fill="FFFFFF" w:themeFill="background1"/>
              <w:spacing w:before="0" w:beforeAutospacing="0" w:after="0" w:afterAutospacing="0"/>
              <w:jc w:val="both"/>
              <w:rPr>
                <w:color w:val="000000" w:themeColor="text1"/>
              </w:rPr>
            </w:pPr>
            <w:r>
              <w:rPr>
                <w:color w:val="000000" w:themeColor="text1"/>
              </w:rPr>
              <w:t xml:space="preserve">    </w:t>
            </w:r>
            <w:r w:rsidRPr="00BA782A">
              <w:rPr>
                <w:color w:val="000000" w:themeColor="text1"/>
              </w:rPr>
              <w:t xml:space="preserve">Toate produsele vor fi livrate cu buletine de analiză care </w:t>
            </w:r>
            <w:r>
              <w:rPr>
                <w:color w:val="000000" w:themeColor="text1"/>
              </w:rPr>
              <w:t>să ateste</w:t>
            </w:r>
            <w:r>
              <w:t xml:space="preserve"> </w:t>
            </w:r>
            <w:r w:rsidRPr="0030748B">
              <w:rPr>
                <w:color w:val="000000" w:themeColor="text1"/>
              </w:rPr>
              <w:t>compoziția distincție</w:t>
            </w:r>
            <w:r>
              <w:rPr>
                <w:color w:val="000000" w:themeColor="text1"/>
              </w:rPr>
              <w:t>i</w:t>
            </w:r>
            <w:r w:rsidRPr="0030748B">
              <w:rPr>
                <w:color w:val="000000" w:themeColor="text1"/>
              </w:rPr>
              <w:t xml:space="preserve"> și</w:t>
            </w:r>
            <w:r>
              <w:rPr>
                <w:color w:val="000000" w:themeColor="text1"/>
              </w:rPr>
              <w:t xml:space="preserve"> concentrația de aur și argint, eliberat de o instituție abilitată, act ce va reprezenta expertiza oficială împotriva falsurilor</w:t>
            </w:r>
            <w:r w:rsidRPr="00BA782A">
              <w:rPr>
                <w:color w:val="000000" w:themeColor="text1"/>
              </w:rPr>
              <w:t>.</w:t>
            </w:r>
          </w:p>
          <w:p w14:paraId="489A01FF" w14:textId="77777777" w:rsidR="003800D5" w:rsidRDefault="003800D5" w:rsidP="005F7D6B">
            <w:pPr>
              <w:pStyle w:val="NormalWeb"/>
              <w:shd w:val="clear" w:color="auto" w:fill="FFFFFF"/>
              <w:spacing w:before="0" w:beforeAutospacing="0" w:after="0" w:afterAutospacing="0"/>
              <w:ind w:hanging="108"/>
              <w:jc w:val="both"/>
              <w:rPr>
                <w:color w:val="EE0000"/>
              </w:rPr>
            </w:pPr>
          </w:p>
          <w:p w14:paraId="574B5FEA" w14:textId="77777777" w:rsidR="003800D5" w:rsidRDefault="003800D5" w:rsidP="005F7D6B">
            <w:pPr>
              <w:pStyle w:val="NormalWeb"/>
              <w:shd w:val="clear" w:color="auto" w:fill="FFFFFF"/>
              <w:spacing w:before="0" w:beforeAutospacing="0" w:after="0" w:afterAutospacing="0"/>
              <w:ind w:hanging="108"/>
              <w:jc w:val="both"/>
              <w:rPr>
                <w:noProof/>
              </w:rPr>
            </w:pPr>
          </w:p>
          <w:p w14:paraId="5BA304B3" w14:textId="01AB6A67" w:rsidR="003800D5" w:rsidRPr="0074316F" w:rsidRDefault="003800D5" w:rsidP="005F7D6B">
            <w:pPr>
              <w:spacing w:line="240" w:lineRule="auto"/>
              <w:rPr>
                <w:rFonts w:ascii="Times New Roman" w:hAnsi="Times New Roman" w:cs="Times New Roman"/>
                <w:sz w:val="24"/>
                <w:szCs w:val="24"/>
              </w:rPr>
            </w:pPr>
            <w:r>
              <w:rPr>
                <w:noProof/>
              </w:rPr>
              <w:lastRenderedPageBreak/>
              <w:drawing>
                <wp:inline distT="0" distB="0" distL="0" distR="0" wp14:anchorId="6784F815" wp14:editId="053154FD">
                  <wp:extent cx="2095500" cy="2420378"/>
                  <wp:effectExtent l="0" t="0" r="8890" b="0"/>
                  <wp:docPr id="2362309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9113" b="9226"/>
                          <a:stretch>
                            <a:fillRect/>
                          </a:stretch>
                        </pic:blipFill>
                        <pic:spPr bwMode="auto">
                          <a:xfrm>
                            <a:off x="0" y="0"/>
                            <a:ext cx="2095500" cy="2420378"/>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p>
        </w:tc>
      </w:tr>
      <w:tr w:rsidR="003800D5" w:rsidRPr="0074316F" w14:paraId="36EDD384" w14:textId="77777777" w:rsidTr="00EB5C84">
        <w:tc>
          <w:tcPr>
            <w:tcW w:w="569" w:type="dxa"/>
            <w:tcBorders>
              <w:top w:val="single" w:sz="4" w:space="0" w:color="auto"/>
              <w:left w:val="single" w:sz="4" w:space="0" w:color="auto"/>
              <w:bottom w:val="single" w:sz="4" w:space="0" w:color="auto"/>
              <w:right w:val="single" w:sz="4" w:space="0" w:color="auto"/>
            </w:tcBorders>
            <w:vAlign w:val="center"/>
          </w:tcPr>
          <w:p w14:paraId="26340943" w14:textId="77777777" w:rsidR="003800D5" w:rsidRPr="0074316F" w:rsidRDefault="003800D5" w:rsidP="005F7D6B">
            <w:pPr>
              <w:spacing w:line="240" w:lineRule="auto"/>
              <w:jc w:val="center"/>
              <w:rPr>
                <w:rFonts w:ascii="Times New Roman" w:hAnsi="Times New Roman" w:cs="Times New Roman"/>
                <w:sz w:val="24"/>
                <w:szCs w:val="24"/>
              </w:rPr>
            </w:pPr>
            <w:r w:rsidRPr="0074316F">
              <w:rPr>
                <w:rFonts w:ascii="Times New Roman" w:hAnsi="Times New Roman" w:cs="Times New Roman"/>
                <w:sz w:val="24"/>
                <w:szCs w:val="24"/>
              </w:rPr>
              <w:lastRenderedPageBreak/>
              <w:t>2.</w:t>
            </w:r>
          </w:p>
        </w:tc>
        <w:tc>
          <w:tcPr>
            <w:tcW w:w="2125" w:type="dxa"/>
            <w:gridSpan w:val="2"/>
            <w:tcBorders>
              <w:top w:val="single" w:sz="4" w:space="0" w:color="auto"/>
              <w:left w:val="single" w:sz="4" w:space="0" w:color="auto"/>
              <w:bottom w:val="single" w:sz="4" w:space="0" w:color="auto"/>
              <w:right w:val="single" w:sz="4" w:space="0" w:color="auto"/>
            </w:tcBorders>
          </w:tcPr>
          <w:p w14:paraId="35540823" w14:textId="76D39986"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w:t>
            </w:r>
            <w:r>
              <w:rPr>
                <w:rFonts w:ascii="Times New Roman" w:hAnsi="Times New Roman" w:cs="Times New Roman"/>
                <w:b/>
                <w:sz w:val="24"/>
                <w:szCs w:val="24"/>
              </w:rPr>
              <w:t xml:space="preserve"> crucii</w:t>
            </w:r>
            <w:r w:rsidRPr="0040399A">
              <w:rPr>
                <w:rFonts w:ascii="Times New Roman" w:hAnsi="Times New Roman" w:cs="Times New Roman"/>
                <w:b/>
                <w:sz w:val="24"/>
                <w:szCs w:val="24"/>
              </w:rPr>
              <w:t xml:space="preserve"> „Cruc</w:t>
            </w:r>
            <w:r>
              <w:rPr>
                <w:rFonts w:ascii="Times New Roman" w:hAnsi="Times New Roman" w:cs="Times New Roman"/>
                <w:b/>
                <w:sz w:val="24"/>
                <w:szCs w:val="24"/>
              </w:rPr>
              <w:t>ea</w:t>
            </w:r>
            <w:r w:rsidRPr="0040399A">
              <w:rPr>
                <w:rFonts w:ascii="Times New Roman" w:hAnsi="Times New Roman" w:cs="Times New Roman"/>
                <w:b/>
                <w:sz w:val="24"/>
                <w:szCs w:val="24"/>
              </w:rPr>
              <w:t xml:space="preserve"> Misiunilor Internaționale”</w:t>
            </w:r>
          </w:p>
        </w:tc>
        <w:tc>
          <w:tcPr>
            <w:tcW w:w="711" w:type="dxa"/>
            <w:tcBorders>
              <w:top w:val="single" w:sz="4" w:space="0" w:color="auto"/>
              <w:left w:val="single" w:sz="4" w:space="0" w:color="auto"/>
              <w:bottom w:val="single" w:sz="4" w:space="0" w:color="auto"/>
              <w:right w:val="single" w:sz="4" w:space="0" w:color="auto"/>
            </w:tcBorders>
          </w:tcPr>
          <w:p w14:paraId="73C8F46A"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7F556E34" w14:textId="5F3C1279"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22</w:t>
            </w:r>
            <w:r w:rsidRPr="0040399A">
              <w:rPr>
                <w:rFonts w:ascii="Times New Roman" w:hAnsi="Times New Roman" w:cs="Times New Roman"/>
                <w:b/>
                <w:sz w:val="24"/>
                <w:szCs w:val="24"/>
              </w:rPr>
              <w:t>0</w:t>
            </w:r>
          </w:p>
        </w:tc>
        <w:tc>
          <w:tcPr>
            <w:tcW w:w="6802" w:type="dxa"/>
            <w:gridSpan w:val="2"/>
            <w:tcBorders>
              <w:top w:val="single" w:sz="4" w:space="0" w:color="auto"/>
              <w:left w:val="single" w:sz="4" w:space="0" w:color="auto"/>
              <w:bottom w:val="single" w:sz="4" w:space="0" w:color="auto"/>
              <w:right w:val="single" w:sz="4" w:space="0" w:color="auto"/>
            </w:tcBorders>
          </w:tcPr>
          <w:p w14:paraId="03E91ED8" w14:textId="77777777" w:rsidR="003800D5" w:rsidRPr="0074316F" w:rsidRDefault="003800D5"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themeFill="background1"/>
              </w:rPr>
              <w:t xml:space="preserve">       </w:t>
            </w:r>
            <w:r w:rsidRPr="00E03E8D">
              <w:rPr>
                <w:rFonts w:ascii="Times New Roman" w:hAnsi="Times New Roman" w:cs="Times New Roman"/>
                <w:sz w:val="24"/>
                <w:szCs w:val="24"/>
                <w:shd w:val="clear" w:color="auto" w:fill="FFFFFF" w:themeFill="background1"/>
              </w:rPr>
              <w:t>Panglica baretei de substituire este identică panglicii distincției.</w:t>
            </w:r>
            <w:r>
              <w:rPr>
                <w:rFonts w:ascii="Times New Roman" w:hAnsi="Times New Roman" w:cs="Times New Roman"/>
                <w:sz w:val="24"/>
                <w:szCs w:val="24"/>
              </w:rPr>
              <w:t xml:space="preserve"> </w:t>
            </w:r>
            <w:r w:rsidRPr="0074316F">
              <w:rPr>
                <w:rFonts w:ascii="Times New Roman" w:hAnsi="Times New Roman" w:cs="Times New Roman"/>
                <w:sz w:val="24"/>
                <w:szCs w:val="24"/>
              </w:rPr>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7DA17AB8" w14:textId="281DB574" w:rsidR="003800D5" w:rsidRPr="0074316F" w:rsidRDefault="003800D5" w:rsidP="005F7D6B">
            <w:pPr>
              <w:spacing w:line="240" w:lineRule="auto"/>
              <w:rPr>
                <w:rFonts w:ascii="Times New Roman" w:hAnsi="Times New Roman" w:cs="Times New Roman"/>
                <w:sz w:val="24"/>
                <w:szCs w:val="24"/>
              </w:rPr>
            </w:pPr>
          </w:p>
        </w:tc>
      </w:tr>
      <w:tr w:rsidR="003800D5" w:rsidRPr="0074316F" w14:paraId="7951BE0E" w14:textId="77777777" w:rsidTr="00C96354">
        <w:tc>
          <w:tcPr>
            <w:tcW w:w="569" w:type="dxa"/>
            <w:tcBorders>
              <w:top w:val="single" w:sz="4" w:space="0" w:color="auto"/>
              <w:left w:val="single" w:sz="4" w:space="0" w:color="auto"/>
              <w:bottom w:val="single" w:sz="4" w:space="0" w:color="auto"/>
              <w:right w:val="single" w:sz="4" w:space="0" w:color="auto"/>
            </w:tcBorders>
            <w:vAlign w:val="center"/>
          </w:tcPr>
          <w:p w14:paraId="4F10D36F" w14:textId="37D8D117" w:rsidR="003800D5" w:rsidRPr="0074316F" w:rsidRDefault="003800D5" w:rsidP="005F7D6B">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125" w:type="dxa"/>
            <w:gridSpan w:val="2"/>
            <w:tcBorders>
              <w:top w:val="single" w:sz="4" w:space="0" w:color="auto"/>
              <w:left w:val="single" w:sz="4" w:space="0" w:color="auto"/>
              <w:bottom w:val="single" w:sz="4" w:space="0" w:color="auto"/>
              <w:right w:val="single" w:sz="4" w:space="0" w:color="auto"/>
            </w:tcBorders>
          </w:tcPr>
          <w:p w14:paraId="538C1BD2" w14:textId="29F577C6"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1263C">
              <w:rPr>
                <w:rFonts w:ascii="Times New Roman" w:hAnsi="Times New Roman" w:cs="Times New Roman"/>
                <w:b/>
                <w:bCs/>
                <w:sz w:val="24"/>
                <w:szCs w:val="24"/>
              </w:rPr>
              <w:t xml:space="preserve"> pentru păstrarea </w:t>
            </w:r>
            <w:r>
              <w:rPr>
                <w:rFonts w:ascii="Times New Roman" w:hAnsi="Times New Roman" w:cs="Times New Roman"/>
                <w:b/>
                <w:bCs/>
                <w:sz w:val="24"/>
                <w:szCs w:val="24"/>
              </w:rPr>
              <w:t xml:space="preserve">crucii </w:t>
            </w:r>
            <w:r w:rsidRPr="00E105D2">
              <w:rPr>
                <w:rFonts w:ascii="Times New Roman" w:hAnsi="Times New Roman" w:cs="Times New Roman"/>
                <w:b/>
                <w:bCs/>
                <w:sz w:val="24"/>
                <w:szCs w:val="24"/>
              </w:rPr>
              <w:t>„Cruc</w:t>
            </w:r>
            <w:r>
              <w:rPr>
                <w:rFonts w:ascii="Times New Roman" w:hAnsi="Times New Roman" w:cs="Times New Roman"/>
                <w:b/>
                <w:bCs/>
                <w:sz w:val="24"/>
                <w:szCs w:val="24"/>
              </w:rPr>
              <w:t xml:space="preserve">ea </w:t>
            </w:r>
            <w:r w:rsidRPr="00E105D2">
              <w:rPr>
                <w:rFonts w:ascii="Times New Roman" w:hAnsi="Times New Roman" w:cs="Times New Roman"/>
                <w:b/>
                <w:bCs/>
                <w:sz w:val="24"/>
                <w:szCs w:val="24"/>
              </w:rPr>
              <w:t>Misiunilor Internaționale”</w:t>
            </w:r>
            <w:r>
              <w:rPr>
                <w:rFonts w:ascii="Times New Roman" w:hAnsi="Times New Roman" w:cs="Times New Roman"/>
                <w:b/>
                <w:bCs/>
                <w:sz w:val="24"/>
                <w:szCs w:val="24"/>
              </w:rPr>
              <w:t xml:space="preserve"> și baretei de substituire</w:t>
            </w:r>
          </w:p>
        </w:tc>
        <w:tc>
          <w:tcPr>
            <w:tcW w:w="711" w:type="dxa"/>
            <w:tcBorders>
              <w:top w:val="single" w:sz="4" w:space="0" w:color="auto"/>
              <w:left w:val="single" w:sz="4" w:space="0" w:color="auto"/>
              <w:bottom w:val="single" w:sz="4" w:space="0" w:color="auto"/>
              <w:right w:val="single" w:sz="4" w:space="0" w:color="auto"/>
            </w:tcBorders>
          </w:tcPr>
          <w:p w14:paraId="4114209B" w14:textId="70556556" w:rsidR="003800D5" w:rsidRPr="0040399A" w:rsidRDefault="003800D5" w:rsidP="005F7D6B">
            <w:pPr>
              <w:spacing w:line="240" w:lineRule="auto"/>
              <w:rPr>
                <w:rFonts w:ascii="Times New Roman" w:hAnsi="Times New Roman" w:cs="Times New Roman"/>
                <w:b/>
                <w:sz w:val="24"/>
                <w:szCs w:val="24"/>
              </w:rPr>
            </w:pPr>
            <w:r w:rsidRPr="0074316F">
              <w:rPr>
                <w:rFonts w:ascii="Times New Roman" w:hAnsi="Times New Roman" w:cs="Times New Roman"/>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3C33A191" w14:textId="37DD41D8" w:rsidR="003800D5"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200</w:t>
            </w:r>
          </w:p>
        </w:tc>
        <w:tc>
          <w:tcPr>
            <w:tcW w:w="6802" w:type="dxa"/>
            <w:gridSpan w:val="2"/>
            <w:tcBorders>
              <w:top w:val="single" w:sz="4" w:space="0" w:color="auto"/>
              <w:left w:val="single" w:sz="4" w:space="0" w:color="auto"/>
              <w:bottom w:val="single" w:sz="4" w:space="0" w:color="auto"/>
              <w:right w:val="single" w:sz="4" w:space="0" w:color="auto"/>
            </w:tcBorders>
          </w:tcPr>
          <w:p w14:paraId="64FB22D2"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 xml:space="preserve">de culoare bordo. </w:t>
            </w:r>
            <w:r>
              <w:rPr>
                <w:rFonts w:ascii="Times New Roman" w:hAnsi="Times New Roman" w:cs="Times New Roman"/>
                <w:sz w:val="24"/>
                <w:szCs w:val="24"/>
                <w:lang w:val="ro-RO"/>
              </w:rPr>
              <w:t>Cutia</w:t>
            </w:r>
            <w:r w:rsidRPr="00917D1A">
              <w:rPr>
                <w:rFonts w:ascii="Times New Roman" w:hAnsi="Times New Roman" w:cs="Times New Roman"/>
                <w:sz w:val="24"/>
                <w:szCs w:val="24"/>
                <w:lang w:val="ro-RO"/>
              </w:rPr>
              <w:t xml:space="preserve"> este prevăzută cu două loje, care, sunt confecționate din plastic acoperit cu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de culoare bordo: o lojă pentru însemnul distincției și alta pentru bareta de substituire a d</w:t>
            </w:r>
            <w:r>
              <w:rPr>
                <w:rFonts w:ascii="Times New Roman" w:hAnsi="Times New Roman" w:cs="Times New Roman"/>
                <w:sz w:val="24"/>
                <w:szCs w:val="24"/>
                <w:lang w:val="ro-RO"/>
              </w:rPr>
              <w:t>istincției</w:t>
            </w:r>
            <w:r w:rsidRPr="00917D1A">
              <w:rPr>
                <w:rFonts w:ascii="Times New Roman" w:hAnsi="Times New Roman" w:cs="Times New Roman"/>
                <w:sz w:val="24"/>
                <w:szCs w:val="24"/>
                <w:lang w:val="ro-RO"/>
              </w:rPr>
              <w:t>.</w:t>
            </w:r>
          </w:p>
          <w:p w14:paraId="1173C276"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20F7D920" w14:textId="77777777" w:rsidR="003800D5" w:rsidRPr="00917D1A" w:rsidRDefault="003800D5" w:rsidP="005F7D6B">
            <w:pPr>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 xml:space="preserve">Lungimea cutiei capitonate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95 mm</w:t>
            </w:r>
            <w:r w:rsidRPr="00917D1A">
              <w:rPr>
                <w:rFonts w:ascii="Times New Roman" w:hAnsi="Times New Roman" w:cs="Times New Roman"/>
                <w:sz w:val="24"/>
                <w:szCs w:val="24"/>
                <w:lang w:val="ro-RO"/>
              </w:rPr>
              <w:t xml:space="preserve">, iar înălțimea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15 m</w:t>
            </w:r>
            <w:r w:rsidRPr="00917D1A">
              <w:rPr>
                <w:rFonts w:ascii="Times New Roman" w:hAnsi="Times New Roman" w:cs="Times New Roman"/>
                <w:sz w:val="24"/>
                <w:szCs w:val="24"/>
                <w:lang w:val="ro-RO"/>
              </w:rPr>
              <w:t>m.</w:t>
            </w:r>
          </w:p>
          <w:p w14:paraId="189077D4" w14:textId="21510642" w:rsidR="003800D5" w:rsidRPr="0074316F" w:rsidRDefault="003800D5" w:rsidP="005F7D6B">
            <w:pPr>
              <w:spacing w:line="240" w:lineRule="auto"/>
              <w:rPr>
                <w:rFonts w:ascii="Times New Roman" w:hAnsi="Times New Roman" w:cs="Times New Roman"/>
                <w:sz w:val="24"/>
                <w:szCs w:val="24"/>
              </w:rPr>
            </w:pPr>
          </w:p>
        </w:tc>
      </w:tr>
      <w:tr w:rsidR="005F7D6B" w:rsidRPr="0074316F" w14:paraId="0CFC2810" w14:textId="77777777" w:rsidTr="003F72AE">
        <w:trPr>
          <w:trHeight w:val="715"/>
        </w:trPr>
        <w:tc>
          <w:tcPr>
            <w:tcW w:w="11057" w:type="dxa"/>
            <w:gridSpan w:val="8"/>
            <w:vAlign w:val="center"/>
          </w:tcPr>
          <w:p w14:paraId="305A22F7" w14:textId="18B2E92E" w:rsidR="005F7D6B" w:rsidRPr="0040399A" w:rsidRDefault="005F7D6B" w:rsidP="005F7D6B">
            <w:pPr>
              <w:spacing w:line="240" w:lineRule="auto"/>
              <w:jc w:val="center"/>
              <w:rPr>
                <w:rFonts w:ascii="Times New Roman" w:hAnsi="Times New Roman" w:cs="Times New Roman"/>
                <w:b/>
                <w:sz w:val="24"/>
                <w:szCs w:val="24"/>
              </w:rPr>
            </w:pPr>
            <w:r w:rsidRPr="0040399A">
              <w:rPr>
                <w:rFonts w:ascii="Times New Roman" w:hAnsi="Times New Roman" w:cs="Times New Roman"/>
                <w:b/>
                <w:sz w:val="32"/>
                <w:szCs w:val="32"/>
              </w:rPr>
              <w:t xml:space="preserve">Lot V </w:t>
            </w:r>
            <w:r>
              <w:rPr>
                <w:rFonts w:ascii="Times New Roman" w:hAnsi="Times New Roman" w:cs="Times New Roman"/>
                <w:b/>
                <w:sz w:val="32"/>
                <w:szCs w:val="32"/>
              </w:rPr>
              <w:t xml:space="preserve">– Medalia </w:t>
            </w:r>
            <w:r w:rsidRPr="0040399A">
              <w:rPr>
                <w:rFonts w:ascii="Times New Roman" w:hAnsi="Times New Roman" w:cs="Times New Roman"/>
                <w:b/>
                <w:sz w:val="32"/>
                <w:szCs w:val="32"/>
              </w:rPr>
              <w:t>„</w:t>
            </w:r>
            <w:r w:rsidRPr="0040399A">
              <w:rPr>
                <w:b/>
              </w:rPr>
              <w:t xml:space="preserve"> </w:t>
            </w:r>
            <w:r w:rsidRPr="0040399A">
              <w:rPr>
                <w:rFonts w:ascii="Times New Roman" w:hAnsi="Times New Roman" w:cs="Times New Roman"/>
                <w:b/>
                <w:sz w:val="32"/>
                <w:szCs w:val="32"/>
              </w:rPr>
              <w:t>Meritul Academic”</w:t>
            </w:r>
          </w:p>
        </w:tc>
      </w:tr>
      <w:tr w:rsidR="003800D5" w:rsidRPr="0074316F" w14:paraId="6D5E8BC7" w14:textId="77777777" w:rsidTr="00D33DD5">
        <w:trPr>
          <w:trHeight w:val="1817"/>
        </w:trPr>
        <w:tc>
          <w:tcPr>
            <w:tcW w:w="569" w:type="dxa"/>
            <w:tcBorders>
              <w:top w:val="single" w:sz="4" w:space="0" w:color="auto"/>
              <w:left w:val="single" w:sz="4" w:space="0" w:color="auto"/>
              <w:bottom w:val="single" w:sz="4" w:space="0" w:color="auto"/>
              <w:right w:val="single" w:sz="4" w:space="0" w:color="auto"/>
            </w:tcBorders>
          </w:tcPr>
          <w:p w14:paraId="6FD76C48" w14:textId="77777777" w:rsidR="003800D5" w:rsidRPr="0074316F" w:rsidRDefault="003800D5"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36620C0E" w14:textId="14FB90FD"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Medalia „Meritul Academic” clasa I</w:t>
            </w:r>
          </w:p>
        </w:tc>
        <w:tc>
          <w:tcPr>
            <w:tcW w:w="711" w:type="dxa"/>
            <w:tcBorders>
              <w:top w:val="single" w:sz="4" w:space="0" w:color="auto"/>
              <w:left w:val="single" w:sz="4" w:space="0" w:color="auto"/>
              <w:bottom w:val="single" w:sz="4" w:space="0" w:color="auto"/>
              <w:right w:val="single" w:sz="4" w:space="0" w:color="auto"/>
            </w:tcBorders>
          </w:tcPr>
          <w:p w14:paraId="6A753F56" w14:textId="77777777"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71D174B2" w14:textId="0BE25B3B"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1</w:t>
            </w:r>
            <w:r w:rsidRPr="0040399A">
              <w:rPr>
                <w:rFonts w:ascii="Times New Roman" w:hAnsi="Times New Roman" w:cs="Times New Roman"/>
                <w:b/>
                <w:sz w:val="24"/>
                <w:szCs w:val="24"/>
              </w:rPr>
              <w:t xml:space="preserve">00 </w:t>
            </w:r>
          </w:p>
        </w:tc>
        <w:tc>
          <w:tcPr>
            <w:tcW w:w="6802" w:type="dxa"/>
            <w:gridSpan w:val="2"/>
            <w:vMerge w:val="restart"/>
            <w:tcBorders>
              <w:top w:val="single" w:sz="4" w:space="0" w:color="auto"/>
              <w:left w:val="single" w:sz="4" w:space="0" w:color="auto"/>
              <w:right w:val="single" w:sz="4" w:space="0" w:color="auto"/>
            </w:tcBorders>
          </w:tcPr>
          <w:p w14:paraId="4F143FBE" w14:textId="77777777" w:rsidR="003800D5" w:rsidRPr="0074316F" w:rsidRDefault="003800D5"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4316F">
              <w:rPr>
                <w:rFonts w:ascii="Times New Roman" w:hAnsi="Times New Roman" w:cs="Times New Roman"/>
                <w:sz w:val="24"/>
                <w:szCs w:val="24"/>
              </w:rPr>
              <w:t>Însemnul Medaliei „Meritul Academic” reprezintă un medalion rotund, cu diametrul de 30 mm, monocolor – de aur la clasa I și de argint la clasa II –, cu toartă de suspensie în partea superioară, prin care însemnul se prinde cu un inel de culoarea însemnului de baretă. Pe avers, în centru, este reprezentată efigia în relief a chipului zeiței Atena în profil spre dreapta, iar în exerga delimitată de câmp printr-un cerc perlat – legenda cu litere capitale în relief, la stânga și la dreapta efigiei: „MERITUL / ACADEMIC”. Pe marginea însemnului apare un chenar-cadru, de asemenea în relief. Reversul însemnului este plat și are gravat în incizie numărul de rând al distincției. Însemnul se confecționează din tombac patinat.</w:t>
            </w:r>
          </w:p>
          <w:p w14:paraId="56DE2B4C" w14:textId="77777777" w:rsidR="003800D5" w:rsidRPr="0074316F" w:rsidRDefault="003800D5" w:rsidP="005F7D6B">
            <w:pPr>
              <w:spacing w:line="240" w:lineRule="auto"/>
              <w:ind w:hanging="3"/>
              <w:jc w:val="both"/>
              <w:rPr>
                <w:rFonts w:ascii="Times New Roman" w:hAnsi="Times New Roman" w:cs="Times New Roman"/>
                <w:sz w:val="24"/>
                <w:szCs w:val="24"/>
              </w:rPr>
            </w:pPr>
            <w:r>
              <w:rPr>
                <w:rFonts w:ascii="Times New Roman" w:hAnsi="Times New Roman" w:cs="Times New Roman"/>
                <w:sz w:val="24"/>
                <w:szCs w:val="24"/>
              </w:rPr>
              <w:t xml:space="preserve">       </w:t>
            </w:r>
            <w:r w:rsidRPr="0074316F">
              <w:rPr>
                <w:rFonts w:ascii="Times New Roman" w:hAnsi="Times New Roman" w:cs="Times New Roman"/>
                <w:sz w:val="24"/>
                <w:szCs w:val="24"/>
              </w:rPr>
              <w:t>Panglica Medaliei „Meritul Academic”</w:t>
            </w:r>
            <w:r w:rsidRPr="0074316F">
              <w:rPr>
                <w:rFonts w:ascii="Times New Roman" w:hAnsi="Times New Roman" w:cs="Times New Roman"/>
                <w:b/>
                <w:sz w:val="24"/>
                <w:szCs w:val="24"/>
              </w:rPr>
              <w:t xml:space="preserve"> </w:t>
            </w:r>
            <w:r w:rsidRPr="0074316F">
              <w:rPr>
                <w:rFonts w:ascii="Times New Roman" w:hAnsi="Times New Roman" w:cs="Times New Roman"/>
                <w:sz w:val="24"/>
                <w:szCs w:val="24"/>
              </w:rPr>
              <w:t>este din moar albastru-azur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300 C</w:t>
            </w:r>
            <w:r w:rsidRPr="0074316F">
              <w:rPr>
                <w:rFonts w:ascii="Times New Roman" w:hAnsi="Times New Roman" w:cs="Times New Roman"/>
                <w:sz w:val="24"/>
                <w:szCs w:val="24"/>
              </w:rPr>
              <w:t>), lată de 30 mm, având pe mijloc o dungă lată de 4 mm – galbenă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109 C</w:t>
            </w:r>
            <w:r w:rsidRPr="0074316F">
              <w:rPr>
                <w:rFonts w:ascii="Times New Roman" w:hAnsi="Times New Roman" w:cs="Times New Roman"/>
                <w:sz w:val="24"/>
                <w:szCs w:val="24"/>
              </w:rPr>
              <w:t xml:space="preserve">) la clasa I și albă la clasa II – flancată, la distanța de 2 mm, de câte o dungă albă de 2 mm, iar pe </w:t>
            </w:r>
            <w:r w:rsidRPr="0074316F">
              <w:rPr>
                <w:rFonts w:ascii="Times New Roman" w:hAnsi="Times New Roman" w:cs="Times New Roman"/>
                <w:sz w:val="24"/>
                <w:szCs w:val="24"/>
              </w:rPr>
              <w:lastRenderedPageBreak/>
              <w:t>margini – câte două dungi albe de 1 mm fiecare, separate între ele și de marginile panglicii de dungi de culoarea câmpului de 1 mm. Panglica se îmbracă pe o baretă metalică, de formă dreptunghiulară, cu colțurile de jos tăiate, dotată pe verso cu un sistem de prindere (cu ac).  Pe latura de jos a baretei, peste panglică, se aplică o cununiță deschisă pe orizontală, formată din două rămurele bogate de măslin, cu fructe, simetrice, în relief, confecționată din același metal ca și însemnul și terminată jos cu o toartă de suspensie. Înălțimea baretei asamblate (fără toartă) este de 55 mm.</w:t>
            </w:r>
          </w:p>
          <w:p w14:paraId="242FE332" w14:textId="77777777" w:rsidR="003800D5" w:rsidRPr="0074316F" w:rsidRDefault="003800D5" w:rsidP="005F7D6B">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Înălțimea totală a distincției nu depășește 90 mm.</w:t>
            </w:r>
          </w:p>
          <w:p w14:paraId="5C2BADCF" w14:textId="77777777" w:rsidR="003800D5" w:rsidRPr="0074316F" w:rsidRDefault="003800D5" w:rsidP="005F7D6B">
            <w:pPr>
              <w:spacing w:line="240" w:lineRule="auto"/>
              <w:jc w:val="both"/>
              <w:rPr>
                <w:rFonts w:ascii="Times New Roman" w:hAnsi="Times New Roman" w:cs="Times New Roman"/>
                <w:color w:val="333333"/>
                <w:sz w:val="24"/>
                <w:szCs w:val="24"/>
              </w:rPr>
            </w:pPr>
          </w:p>
          <w:p w14:paraId="12B7C454" w14:textId="77777777" w:rsidR="003800D5" w:rsidRPr="00844382" w:rsidRDefault="003800D5" w:rsidP="005F7D6B">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constă dintr-un singur strat confecționat din placă brută cu grosimea de 2 mm.</w:t>
            </w:r>
          </w:p>
          <w:p w14:paraId="2EF39419" w14:textId="77777777" w:rsidR="003800D5" w:rsidRPr="0074316F" w:rsidRDefault="003800D5" w:rsidP="005F7D6B">
            <w:pPr>
              <w:pStyle w:val="NormalWeb"/>
              <w:shd w:val="clear" w:color="auto" w:fill="FFFFFF"/>
              <w:spacing w:before="0" w:beforeAutospacing="0" w:after="0" w:afterAutospacing="0"/>
              <w:jc w:val="both"/>
              <w:rPr>
                <w:color w:val="EE0000"/>
              </w:rPr>
            </w:pPr>
            <w:r w:rsidRPr="0074316F">
              <w:rPr>
                <w:color w:val="EE0000"/>
              </w:rPr>
              <w:t xml:space="preserve">    </w:t>
            </w:r>
          </w:p>
          <w:p w14:paraId="518544CB" w14:textId="77777777" w:rsidR="003800D5" w:rsidRPr="0030748B" w:rsidRDefault="003800D5" w:rsidP="005F7D6B">
            <w:pPr>
              <w:pStyle w:val="NormalWeb"/>
              <w:shd w:val="clear" w:color="auto" w:fill="FFFFFF" w:themeFill="background1"/>
              <w:spacing w:before="0" w:beforeAutospacing="0" w:after="0" w:afterAutospacing="0"/>
              <w:jc w:val="both"/>
            </w:pPr>
            <w:r w:rsidRPr="0074316F">
              <w:rPr>
                <w:color w:val="EE0000"/>
              </w:rPr>
              <w:t xml:space="preserve">       </w:t>
            </w:r>
            <w:r w:rsidRPr="0030748B">
              <w:t xml:space="preserve">Toate produsele vor fi livrate cu buletine de analiză care să ateste </w:t>
            </w:r>
            <w:r>
              <w:t xml:space="preserve">compoziția </w:t>
            </w:r>
            <w:r w:rsidRPr="0030748B">
              <w:rPr>
                <w:color w:val="000000" w:themeColor="text1"/>
              </w:rPr>
              <w:t>distincție</w:t>
            </w:r>
            <w:r>
              <w:rPr>
                <w:color w:val="000000" w:themeColor="text1"/>
              </w:rPr>
              <w:t>i</w:t>
            </w:r>
            <w:r>
              <w:t>,</w:t>
            </w:r>
            <w:r w:rsidRPr="0030748B">
              <w:t xml:space="preserve"> eliberat de o instituție abilitată, act ce va reprezenta expertiza oficială împotriva falsurilor.</w:t>
            </w:r>
          </w:p>
          <w:p w14:paraId="00AD050E" w14:textId="77777777" w:rsidR="003800D5" w:rsidRDefault="003800D5" w:rsidP="005F7D6B">
            <w:pPr>
              <w:pStyle w:val="NormalWeb"/>
              <w:shd w:val="clear" w:color="auto" w:fill="FFFFFF"/>
              <w:spacing w:before="0" w:beforeAutospacing="0" w:after="0" w:afterAutospacing="0"/>
              <w:jc w:val="both"/>
              <w:rPr>
                <w:noProof/>
              </w:rPr>
            </w:pPr>
            <w:r>
              <w:rPr>
                <w:noProof/>
              </w:rPr>
              <w:drawing>
                <wp:inline distT="0" distB="0" distL="0" distR="0" wp14:anchorId="37106872" wp14:editId="66C9BE0A">
                  <wp:extent cx="819150" cy="1769769"/>
                  <wp:effectExtent l="0" t="0" r="0" b="1905"/>
                  <wp:docPr id="6195238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8291" t="23585" r="38213" b="40525"/>
                          <a:stretch>
                            <a:fillRect/>
                          </a:stretch>
                        </pic:blipFill>
                        <pic:spPr bwMode="auto">
                          <a:xfrm>
                            <a:off x="0" y="0"/>
                            <a:ext cx="821072" cy="1773921"/>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r>
              <w:rPr>
                <w:noProof/>
              </w:rPr>
              <w:drawing>
                <wp:inline distT="0" distB="0" distL="0" distR="0" wp14:anchorId="63DE5667" wp14:editId="42879772">
                  <wp:extent cx="831982" cy="1674495"/>
                  <wp:effectExtent l="0" t="0" r="6350" b="1905"/>
                  <wp:docPr id="13436748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8871" t="25841" r="38213" b="41551"/>
                          <a:stretch>
                            <a:fillRect/>
                          </a:stretch>
                        </pic:blipFill>
                        <pic:spPr bwMode="auto">
                          <a:xfrm>
                            <a:off x="0" y="0"/>
                            <a:ext cx="836174" cy="168293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AA864AA" wp14:editId="778898AC">
                  <wp:extent cx="1009650" cy="1990725"/>
                  <wp:effectExtent l="0" t="0" r="0" b="9525"/>
                  <wp:docPr id="2887276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3359" t="17022" r="35893" b="40115"/>
                          <a:stretch>
                            <a:fillRect/>
                          </a:stretch>
                        </pic:blipFill>
                        <pic:spPr bwMode="auto">
                          <a:xfrm>
                            <a:off x="0" y="0"/>
                            <a:ext cx="1009650" cy="1990725"/>
                          </a:xfrm>
                          <a:prstGeom prst="rect">
                            <a:avLst/>
                          </a:prstGeom>
                          <a:noFill/>
                          <a:ln>
                            <a:noFill/>
                          </a:ln>
                          <a:extLst>
                            <a:ext uri="{53640926-AAD7-44D8-BBD7-CCE9431645EC}">
                              <a14:shadowObscured xmlns:a14="http://schemas.microsoft.com/office/drawing/2010/main"/>
                            </a:ext>
                          </a:extLst>
                        </pic:spPr>
                      </pic:pic>
                    </a:graphicData>
                  </a:graphic>
                </wp:inline>
              </w:drawing>
            </w:r>
          </w:p>
          <w:p w14:paraId="08A78D62" w14:textId="77777777" w:rsidR="003800D5" w:rsidRPr="0074316F" w:rsidRDefault="003800D5" w:rsidP="005F7D6B">
            <w:pPr>
              <w:pStyle w:val="NormalWeb"/>
              <w:shd w:val="clear" w:color="auto" w:fill="FFFFFF"/>
              <w:spacing w:before="0" w:beforeAutospacing="0" w:after="0" w:afterAutospacing="0"/>
              <w:jc w:val="both"/>
              <w:rPr>
                <w:color w:val="EE0000"/>
              </w:rPr>
            </w:pPr>
          </w:p>
          <w:p w14:paraId="1D1FF09D" w14:textId="5F515333" w:rsidR="003800D5" w:rsidRPr="0074316F" w:rsidRDefault="003800D5" w:rsidP="005F7D6B">
            <w:pPr>
              <w:spacing w:line="240" w:lineRule="auto"/>
              <w:rPr>
                <w:rFonts w:ascii="Times New Roman" w:hAnsi="Times New Roman" w:cs="Times New Roman"/>
                <w:sz w:val="24"/>
                <w:szCs w:val="24"/>
              </w:rPr>
            </w:pPr>
          </w:p>
        </w:tc>
      </w:tr>
      <w:tr w:rsidR="003800D5" w:rsidRPr="0074316F" w14:paraId="6CB8BC32" w14:textId="77777777" w:rsidTr="00D33DD5">
        <w:tc>
          <w:tcPr>
            <w:tcW w:w="569" w:type="dxa"/>
            <w:tcBorders>
              <w:top w:val="single" w:sz="4" w:space="0" w:color="auto"/>
              <w:left w:val="single" w:sz="4" w:space="0" w:color="auto"/>
              <w:bottom w:val="single" w:sz="4" w:space="0" w:color="auto"/>
              <w:right w:val="single" w:sz="4" w:space="0" w:color="auto"/>
            </w:tcBorders>
          </w:tcPr>
          <w:p w14:paraId="7209C6D2" w14:textId="5624A06D" w:rsidR="003800D5" w:rsidRPr="0074316F" w:rsidRDefault="003800D5" w:rsidP="005F7D6B">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2125" w:type="dxa"/>
            <w:gridSpan w:val="2"/>
            <w:tcBorders>
              <w:top w:val="single" w:sz="4" w:space="0" w:color="auto"/>
              <w:left w:val="single" w:sz="4" w:space="0" w:color="auto"/>
              <w:bottom w:val="single" w:sz="4" w:space="0" w:color="auto"/>
              <w:right w:val="single" w:sz="4" w:space="0" w:color="auto"/>
            </w:tcBorders>
          </w:tcPr>
          <w:p w14:paraId="7C1D575A" w14:textId="52FF5594"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Medalia „Meritul Academic”  clasa II</w:t>
            </w:r>
          </w:p>
        </w:tc>
        <w:tc>
          <w:tcPr>
            <w:tcW w:w="711" w:type="dxa"/>
            <w:tcBorders>
              <w:top w:val="single" w:sz="4" w:space="0" w:color="auto"/>
              <w:left w:val="single" w:sz="4" w:space="0" w:color="auto"/>
              <w:bottom w:val="single" w:sz="4" w:space="0" w:color="auto"/>
              <w:right w:val="single" w:sz="4" w:space="0" w:color="auto"/>
            </w:tcBorders>
          </w:tcPr>
          <w:p w14:paraId="0CAD1BA6" w14:textId="319D9F94"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680A5DD5" w14:textId="7B9DEEDB"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 xml:space="preserve">00 </w:t>
            </w:r>
          </w:p>
        </w:tc>
        <w:tc>
          <w:tcPr>
            <w:tcW w:w="6802" w:type="dxa"/>
            <w:gridSpan w:val="2"/>
            <w:vMerge/>
            <w:tcBorders>
              <w:left w:val="single" w:sz="4" w:space="0" w:color="auto"/>
              <w:bottom w:val="single" w:sz="4" w:space="0" w:color="auto"/>
              <w:right w:val="single" w:sz="4" w:space="0" w:color="auto"/>
            </w:tcBorders>
          </w:tcPr>
          <w:p w14:paraId="5DFA771F" w14:textId="77777777" w:rsidR="003800D5" w:rsidRPr="0074316F" w:rsidRDefault="003800D5" w:rsidP="005F7D6B">
            <w:pPr>
              <w:spacing w:line="240" w:lineRule="auto"/>
              <w:rPr>
                <w:rFonts w:ascii="Times New Roman" w:hAnsi="Times New Roman" w:cs="Times New Roman"/>
                <w:sz w:val="24"/>
                <w:szCs w:val="24"/>
              </w:rPr>
            </w:pPr>
          </w:p>
        </w:tc>
      </w:tr>
      <w:tr w:rsidR="003800D5" w:rsidRPr="0074316F" w14:paraId="416AF22B" w14:textId="77777777" w:rsidTr="003800D5">
        <w:trPr>
          <w:trHeight w:val="1586"/>
        </w:trPr>
        <w:tc>
          <w:tcPr>
            <w:tcW w:w="569" w:type="dxa"/>
            <w:vAlign w:val="center"/>
          </w:tcPr>
          <w:p w14:paraId="037B5DB1" w14:textId="77777777" w:rsidR="003800D5" w:rsidRPr="0074316F" w:rsidRDefault="003800D5" w:rsidP="005F7D6B">
            <w:pPr>
              <w:spacing w:line="240" w:lineRule="auto"/>
              <w:jc w:val="center"/>
              <w:rPr>
                <w:rFonts w:ascii="Times New Roman" w:hAnsi="Times New Roman" w:cs="Times New Roman"/>
                <w:sz w:val="24"/>
                <w:szCs w:val="24"/>
              </w:rPr>
            </w:pPr>
            <w:r w:rsidRPr="0074316F">
              <w:rPr>
                <w:rFonts w:ascii="Times New Roman" w:hAnsi="Times New Roman" w:cs="Times New Roman"/>
                <w:sz w:val="24"/>
                <w:szCs w:val="24"/>
              </w:rPr>
              <w:t>2.</w:t>
            </w:r>
          </w:p>
        </w:tc>
        <w:tc>
          <w:tcPr>
            <w:tcW w:w="2125" w:type="dxa"/>
            <w:gridSpan w:val="2"/>
            <w:vAlign w:val="center"/>
          </w:tcPr>
          <w:p w14:paraId="2EC5F537" w14:textId="3B690E69"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Medaliei „Meritul academic” clasa I</w:t>
            </w:r>
          </w:p>
        </w:tc>
        <w:tc>
          <w:tcPr>
            <w:tcW w:w="711" w:type="dxa"/>
          </w:tcPr>
          <w:p w14:paraId="7B5D155F" w14:textId="77777777" w:rsidR="003800D5" w:rsidRPr="0040399A" w:rsidRDefault="003800D5" w:rsidP="003800D5">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tcPr>
          <w:p w14:paraId="2FC25E60" w14:textId="6AC711E8" w:rsidR="003800D5" w:rsidRPr="0040399A" w:rsidRDefault="003800D5" w:rsidP="003800D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Pr="0040399A">
              <w:rPr>
                <w:rFonts w:ascii="Times New Roman" w:hAnsi="Times New Roman" w:cs="Times New Roman"/>
                <w:b/>
                <w:sz w:val="24"/>
                <w:szCs w:val="24"/>
              </w:rPr>
              <w:t>20</w:t>
            </w:r>
          </w:p>
        </w:tc>
        <w:tc>
          <w:tcPr>
            <w:tcW w:w="6802" w:type="dxa"/>
            <w:gridSpan w:val="2"/>
            <w:vMerge w:val="restart"/>
          </w:tcPr>
          <w:p w14:paraId="0AC239A1" w14:textId="77777777" w:rsidR="003800D5" w:rsidRPr="0074316F" w:rsidRDefault="003800D5" w:rsidP="005F7D6B">
            <w:pPr>
              <w:spacing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themeFill="background1"/>
              </w:rPr>
              <w:t xml:space="preserve">       </w:t>
            </w:r>
            <w:r w:rsidRPr="005609B2">
              <w:rPr>
                <w:rFonts w:ascii="Times New Roman" w:hAnsi="Times New Roman" w:cs="Times New Roman"/>
                <w:sz w:val="24"/>
                <w:szCs w:val="24"/>
                <w:shd w:val="clear" w:color="auto" w:fill="FFFFFF" w:themeFill="background1"/>
              </w:rPr>
              <w:t>Panglica baretei de substituire este identică panglicii distincției.</w:t>
            </w:r>
            <w:r w:rsidRPr="0074316F">
              <w:rPr>
                <w:rFonts w:ascii="Times New Roman" w:hAnsi="Times New Roman" w:cs="Times New Roman"/>
                <w:sz w:val="24"/>
                <w:szCs w:val="24"/>
              </w:rPr>
              <w:t xml:space="preserve"> 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7B748DA5" w14:textId="6C89F5E9" w:rsidR="003800D5" w:rsidRPr="0074316F" w:rsidRDefault="003800D5" w:rsidP="005F7D6B">
            <w:pPr>
              <w:spacing w:line="240" w:lineRule="auto"/>
              <w:rPr>
                <w:rFonts w:ascii="Times New Roman" w:hAnsi="Times New Roman" w:cs="Times New Roman"/>
                <w:sz w:val="24"/>
                <w:szCs w:val="24"/>
              </w:rPr>
            </w:pPr>
          </w:p>
        </w:tc>
      </w:tr>
      <w:tr w:rsidR="003800D5" w:rsidRPr="0074316F" w14:paraId="390D22B5" w14:textId="77777777" w:rsidTr="003800D5">
        <w:trPr>
          <w:trHeight w:val="1601"/>
        </w:trPr>
        <w:tc>
          <w:tcPr>
            <w:tcW w:w="569" w:type="dxa"/>
            <w:vAlign w:val="center"/>
          </w:tcPr>
          <w:p w14:paraId="60C429EB" w14:textId="34359B02" w:rsidR="003800D5" w:rsidRPr="0074316F" w:rsidRDefault="003800D5" w:rsidP="005F7D6B">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125" w:type="dxa"/>
            <w:gridSpan w:val="2"/>
            <w:vAlign w:val="center"/>
          </w:tcPr>
          <w:p w14:paraId="60890E8B" w14:textId="485A9A9A" w:rsidR="003800D5" w:rsidRPr="0040399A" w:rsidRDefault="003800D5" w:rsidP="005F7D6B">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Medaliei „Meritul academic” clasa II</w:t>
            </w:r>
          </w:p>
        </w:tc>
        <w:tc>
          <w:tcPr>
            <w:tcW w:w="711" w:type="dxa"/>
          </w:tcPr>
          <w:p w14:paraId="04FFC550" w14:textId="29DAC87B" w:rsidR="003800D5" w:rsidRPr="0040399A" w:rsidRDefault="003800D5" w:rsidP="003800D5">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shd w:val="clear" w:color="auto" w:fill="FFFFFF" w:themeFill="background1"/>
          </w:tcPr>
          <w:p w14:paraId="6341473B" w14:textId="24883A5B" w:rsidR="003800D5" w:rsidRPr="0040399A" w:rsidRDefault="003800D5" w:rsidP="003800D5">
            <w:pPr>
              <w:spacing w:line="240" w:lineRule="auto"/>
              <w:jc w:val="center"/>
              <w:rPr>
                <w:rFonts w:ascii="Times New Roman" w:hAnsi="Times New Roman" w:cs="Times New Roman"/>
                <w:b/>
                <w:sz w:val="24"/>
                <w:szCs w:val="24"/>
              </w:rPr>
            </w:pPr>
            <w:r>
              <w:rPr>
                <w:rFonts w:ascii="Times New Roman" w:hAnsi="Times New Roman" w:cs="Times New Roman"/>
                <w:b/>
                <w:sz w:val="24"/>
                <w:szCs w:val="24"/>
                <w:shd w:val="clear" w:color="auto" w:fill="FFFFFF" w:themeFill="background1"/>
              </w:rPr>
              <w:t>2</w:t>
            </w:r>
            <w:r w:rsidRPr="0040399A">
              <w:rPr>
                <w:rFonts w:ascii="Times New Roman" w:hAnsi="Times New Roman" w:cs="Times New Roman"/>
                <w:b/>
                <w:sz w:val="24"/>
                <w:szCs w:val="24"/>
              </w:rPr>
              <w:t>20</w:t>
            </w:r>
          </w:p>
        </w:tc>
        <w:tc>
          <w:tcPr>
            <w:tcW w:w="6802" w:type="dxa"/>
            <w:gridSpan w:val="2"/>
            <w:vMerge/>
          </w:tcPr>
          <w:p w14:paraId="465153EA" w14:textId="77777777" w:rsidR="003800D5" w:rsidRPr="0074316F" w:rsidRDefault="003800D5" w:rsidP="005F7D6B">
            <w:pPr>
              <w:spacing w:line="240" w:lineRule="auto"/>
              <w:rPr>
                <w:rFonts w:ascii="Times New Roman" w:hAnsi="Times New Roman" w:cs="Times New Roman"/>
                <w:sz w:val="24"/>
                <w:szCs w:val="24"/>
              </w:rPr>
            </w:pPr>
          </w:p>
        </w:tc>
      </w:tr>
      <w:tr w:rsidR="003800D5" w:rsidRPr="0074316F" w14:paraId="7FABF6A6" w14:textId="77777777" w:rsidTr="003800D5">
        <w:trPr>
          <w:trHeight w:val="1601"/>
        </w:trPr>
        <w:tc>
          <w:tcPr>
            <w:tcW w:w="569" w:type="dxa"/>
          </w:tcPr>
          <w:p w14:paraId="0206099E" w14:textId="53351970" w:rsidR="003800D5" w:rsidRDefault="003800D5" w:rsidP="005F7D6B">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2125" w:type="dxa"/>
            <w:gridSpan w:val="2"/>
          </w:tcPr>
          <w:p w14:paraId="3CABA2A7" w14:textId="4CF5E9D5" w:rsidR="003800D5" w:rsidRPr="0040399A"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1263C">
              <w:rPr>
                <w:rFonts w:ascii="Times New Roman" w:hAnsi="Times New Roman" w:cs="Times New Roman"/>
                <w:b/>
                <w:bCs/>
                <w:sz w:val="24"/>
                <w:szCs w:val="24"/>
              </w:rPr>
              <w:t xml:space="preserv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medaliei </w:t>
            </w:r>
            <w:r w:rsidRPr="003D4BAB">
              <w:rPr>
                <w:rFonts w:ascii="Times New Roman" w:hAnsi="Times New Roman" w:cs="Times New Roman"/>
                <w:b/>
                <w:sz w:val="24"/>
                <w:szCs w:val="24"/>
              </w:rPr>
              <w:t>„</w:t>
            </w:r>
            <w:r w:rsidRPr="007E2A39">
              <w:rPr>
                <w:rFonts w:ascii="Times New Roman" w:hAnsi="Times New Roman" w:cs="Times New Roman"/>
                <w:b/>
                <w:sz w:val="24"/>
                <w:szCs w:val="24"/>
              </w:rPr>
              <w:t>Meritul academic</w:t>
            </w:r>
            <w:r w:rsidRPr="003D4BAB">
              <w:rPr>
                <w:rFonts w:ascii="Times New Roman" w:hAnsi="Times New Roman" w:cs="Times New Roman"/>
                <w:b/>
                <w:sz w:val="24"/>
                <w:szCs w:val="24"/>
              </w:rPr>
              <w:t>”</w:t>
            </w:r>
            <w:r>
              <w:rPr>
                <w:rFonts w:ascii="Times New Roman" w:hAnsi="Times New Roman" w:cs="Times New Roman"/>
                <w:b/>
                <w:sz w:val="24"/>
                <w:szCs w:val="24"/>
              </w:rPr>
              <w:t xml:space="preserve"> și baretei de substituire</w:t>
            </w:r>
          </w:p>
        </w:tc>
        <w:tc>
          <w:tcPr>
            <w:tcW w:w="711" w:type="dxa"/>
          </w:tcPr>
          <w:p w14:paraId="1F8BB99D" w14:textId="34478054" w:rsidR="003800D5" w:rsidRPr="0040399A" w:rsidRDefault="003800D5" w:rsidP="003800D5">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0" w:type="dxa"/>
            <w:gridSpan w:val="2"/>
            <w:shd w:val="clear" w:color="auto" w:fill="FFFFFF" w:themeFill="background1"/>
          </w:tcPr>
          <w:p w14:paraId="4E5C7774" w14:textId="673D0A80" w:rsidR="003800D5" w:rsidRDefault="003800D5" w:rsidP="003800D5">
            <w:pPr>
              <w:spacing w:line="240" w:lineRule="auto"/>
              <w:jc w:val="center"/>
              <w:rPr>
                <w:rFonts w:ascii="Times New Roman" w:hAnsi="Times New Roman" w:cs="Times New Roman"/>
                <w:b/>
                <w:sz w:val="24"/>
                <w:szCs w:val="24"/>
                <w:shd w:val="clear" w:color="auto" w:fill="FFFFFF" w:themeFill="background1"/>
              </w:rPr>
            </w:pPr>
            <w:r>
              <w:rPr>
                <w:rFonts w:ascii="Times New Roman" w:hAnsi="Times New Roman" w:cs="Times New Roman"/>
                <w:b/>
                <w:sz w:val="24"/>
                <w:szCs w:val="24"/>
              </w:rPr>
              <w:t>200</w:t>
            </w:r>
          </w:p>
        </w:tc>
        <w:tc>
          <w:tcPr>
            <w:tcW w:w="6802" w:type="dxa"/>
            <w:gridSpan w:val="2"/>
          </w:tcPr>
          <w:p w14:paraId="58A5C092"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 xml:space="preserve">de culoare bordo. </w:t>
            </w:r>
            <w:r>
              <w:rPr>
                <w:rFonts w:ascii="Times New Roman" w:hAnsi="Times New Roman" w:cs="Times New Roman"/>
                <w:sz w:val="24"/>
                <w:szCs w:val="24"/>
                <w:lang w:val="ro-RO"/>
              </w:rPr>
              <w:t xml:space="preserve"> Cutia </w:t>
            </w:r>
            <w:r w:rsidRPr="00917D1A">
              <w:rPr>
                <w:rFonts w:ascii="Times New Roman" w:hAnsi="Times New Roman" w:cs="Times New Roman"/>
                <w:sz w:val="24"/>
                <w:szCs w:val="24"/>
                <w:lang w:val="ro-RO"/>
              </w:rPr>
              <w:t>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69D97CAD"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5790D84E" w14:textId="77777777" w:rsidR="003800D5" w:rsidRPr="00917D1A" w:rsidRDefault="003800D5" w:rsidP="005F7D6B">
            <w:pPr>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 xml:space="preserve">Lungimea cutiei capitonate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95 m</w:t>
            </w:r>
            <w:r w:rsidRPr="00917D1A">
              <w:rPr>
                <w:rFonts w:ascii="Times New Roman" w:hAnsi="Times New Roman" w:cs="Times New Roman"/>
                <w:sz w:val="24"/>
                <w:szCs w:val="24"/>
                <w:lang w:val="ro-RO"/>
              </w:rPr>
              <w:t xml:space="preserve">m, iar înălțimea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15 m</w:t>
            </w:r>
            <w:r w:rsidRPr="00917D1A">
              <w:rPr>
                <w:rFonts w:ascii="Times New Roman" w:hAnsi="Times New Roman" w:cs="Times New Roman"/>
                <w:sz w:val="24"/>
                <w:szCs w:val="24"/>
                <w:lang w:val="ro-RO"/>
              </w:rPr>
              <w:t>m.</w:t>
            </w:r>
          </w:p>
          <w:p w14:paraId="05A0AA25" w14:textId="58297A6D" w:rsidR="003800D5" w:rsidRPr="0074316F" w:rsidRDefault="003800D5" w:rsidP="005F7D6B">
            <w:pPr>
              <w:spacing w:line="240" w:lineRule="auto"/>
              <w:rPr>
                <w:rFonts w:ascii="Times New Roman" w:hAnsi="Times New Roman" w:cs="Times New Roman"/>
                <w:sz w:val="24"/>
                <w:szCs w:val="24"/>
              </w:rPr>
            </w:pPr>
          </w:p>
        </w:tc>
      </w:tr>
      <w:tr w:rsidR="005F7D6B" w:rsidRPr="0074316F" w14:paraId="47C00ED0" w14:textId="77777777" w:rsidTr="00CF4B93">
        <w:trPr>
          <w:trHeight w:val="666"/>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0DAD2DBB" w14:textId="099C1F37" w:rsidR="005F7D6B" w:rsidRPr="0040399A" w:rsidRDefault="005F7D6B" w:rsidP="005F7D6B">
            <w:pPr>
              <w:spacing w:line="24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Lot VI Medalia „Meritul Civic”</w:t>
            </w:r>
          </w:p>
        </w:tc>
      </w:tr>
      <w:tr w:rsidR="003800D5" w:rsidRPr="0074316F" w14:paraId="0F094FAA" w14:textId="269A9525" w:rsidTr="005D1742">
        <w:trPr>
          <w:trHeight w:val="666"/>
        </w:trPr>
        <w:tc>
          <w:tcPr>
            <w:tcW w:w="569" w:type="dxa"/>
            <w:tcBorders>
              <w:top w:val="single" w:sz="4" w:space="0" w:color="auto"/>
              <w:left w:val="single" w:sz="4" w:space="0" w:color="auto"/>
              <w:bottom w:val="single" w:sz="4" w:space="0" w:color="auto"/>
              <w:right w:val="single" w:sz="4" w:space="0" w:color="auto"/>
            </w:tcBorders>
          </w:tcPr>
          <w:p w14:paraId="47291B4E" w14:textId="3827FC68" w:rsidR="003800D5" w:rsidRPr="00692853" w:rsidRDefault="003800D5" w:rsidP="005F7D6B">
            <w:pPr>
              <w:spacing w:line="240" w:lineRule="auto"/>
              <w:rPr>
                <w:rFonts w:ascii="Times New Roman" w:hAnsi="Times New Roman" w:cs="Times New Roman"/>
                <w:b/>
                <w:sz w:val="24"/>
                <w:szCs w:val="24"/>
              </w:rPr>
            </w:pPr>
            <w:r w:rsidRPr="00692853">
              <w:rPr>
                <w:rFonts w:ascii="Times New Roman" w:hAnsi="Times New Roman" w:cs="Times New Roman"/>
                <w:b/>
                <w:sz w:val="24"/>
                <w:szCs w:val="24"/>
              </w:rPr>
              <w:t>1</w:t>
            </w:r>
            <w:r>
              <w:rPr>
                <w:rFonts w:ascii="Times New Roman" w:hAnsi="Times New Roman" w:cs="Times New Roman"/>
                <w:b/>
                <w:sz w:val="24"/>
                <w:szCs w:val="24"/>
              </w:rPr>
              <w:t>.</w:t>
            </w:r>
          </w:p>
        </w:tc>
        <w:tc>
          <w:tcPr>
            <w:tcW w:w="2100" w:type="dxa"/>
            <w:tcBorders>
              <w:top w:val="single" w:sz="4" w:space="0" w:color="auto"/>
              <w:left w:val="single" w:sz="4" w:space="0" w:color="auto"/>
              <w:bottom w:val="single" w:sz="4" w:space="0" w:color="auto"/>
              <w:right w:val="single" w:sz="4" w:space="0" w:color="auto"/>
            </w:tcBorders>
          </w:tcPr>
          <w:p w14:paraId="6D19542A" w14:textId="53E7F5AF" w:rsidR="003800D5" w:rsidRPr="00692853" w:rsidRDefault="003800D5" w:rsidP="005F7D6B">
            <w:pPr>
              <w:spacing w:line="240" w:lineRule="auto"/>
              <w:rPr>
                <w:rFonts w:ascii="Times New Roman" w:hAnsi="Times New Roman" w:cs="Times New Roman"/>
                <w:b/>
                <w:sz w:val="24"/>
                <w:szCs w:val="24"/>
              </w:rPr>
            </w:pPr>
            <w:r w:rsidRPr="00692853">
              <w:rPr>
                <w:rFonts w:ascii="Times New Roman" w:hAnsi="Times New Roman" w:cs="Times New Roman"/>
                <w:b/>
                <w:sz w:val="24"/>
                <w:szCs w:val="24"/>
              </w:rPr>
              <w:t>Medalia „Meritul Civic”</w:t>
            </w:r>
          </w:p>
        </w:tc>
        <w:tc>
          <w:tcPr>
            <w:tcW w:w="765" w:type="dxa"/>
            <w:gridSpan w:val="3"/>
            <w:tcBorders>
              <w:top w:val="single" w:sz="4" w:space="0" w:color="auto"/>
              <w:left w:val="single" w:sz="4" w:space="0" w:color="auto"/>
              <w:bottom w:val="single" w:sz="4" w:space="0" w:color="auto"/>
              <w:right w:val="single" w:sz="4" w:space="0" w:color="auto"/>
            </w:tcBorders>
          </w:tcPr>
          <w:p w14:paraId="1C1DBBF4" w14:textId="3DAE17F9" w:rsidR="003800D5" w:rsidRPr="00692853"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41" w:type="dxa"/>
            <w:gridSpan w:val="2"/>
            <w:tcBorders>
              <w:top w:val="single" w:sz="4" w:space="0" w:color="auto"/>
              <w:left w:val="single" w:sz="4" w:space="0" w:color="auto"/>
              <w:bottom w:val="single" w:sz="4" w:space="0" w:color="auto"/>
              <w:right w:val="single" w:sz="4" w:space="0" w:color="auto"/>
            </w:tcBorders>
          </w:tcPr>
          <w:p w14:paraId="1E98E33F" w14:textId="64BB29C0" w:rsidR="003800D5" w:rsidRPr="00692853" w:rsidRDefault="003800D5" w:rsidP="005F7D6B">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782" w:type="dxa"/>
            <w:tcBorders>
              <w:top w:val="single" w:sz="4" w:space="0" w:color="auto"/>
              <w:left w:val="single" w:sz="4" w:space="0" w:color="auto"/>
              <w:bottom w:val="single" w:sz="4" w:space="0" w:color="auto"/>
              <w:right w:val="single" w:sz="4" w:space="0" w:color="auto"/>
            </w:tcBorders>
            <w:vAlign w:val="center"/>
          </w:tcPr>
          <w:p w14:paraId="6E5E2DD5"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Însemnul Medaliei „Meritul Civic” reprezintă un medalion rotund cu diametrul de 30 mm, monocolor, de aur brunat, cu toartă de suspensie în partea superioară, prin care însemnul se prinde de baretă cu un inel de culoarea însemnului. Pe avers, în mijloc, este reprezentată Stema de Stat a Republicii Moldova (h 17 mm), care este înconjurată, în exergă, de o cunună de stejar, compusă din două ramuri bogate, cu vârfurile atingându-se sus și cu codițele legate jos cu o fundă, totul în relief. Pe marginea însemnului apare un chenar</w:t>
            </w:r>
            <w:r w:rsidRPr="00692853">
              <w:rPr>
                <w:rFonts w:ascii="Times New Roman" w:hAnsi="Times New Roman" w:cs="Times New Roman"/>
                <w:sz w:val="24"/>
                <w:szCs w:val="24"/>
              </w:rPr>
              <w:noBreakHyphen/>
              <w:t>cadru, de asemenea în relief.</w:t>
            </w:r>
            <w:r>
              <w:rPr>
                <w:rFonts w:ascii="Times New Roman" w:hAnsi="Times New Roman" w:cs="Times New Roman"/>
                <w:sz w:val="24"/>
                <w:szCs w:val="24"/>
              </w:rPr>
              <w:t xml:space="preserve"> </w:t>
            </w:r>
            <w:r w:rsidRPr="00692853">
              <w:rPr>
                <w:rFonts w:ascii="Times New Roman" w:hAnsi="Times New Roman" w:cs="Times New Roman"/>
                <w:sz w:val="24"/>
                <w:szCs w:val="24"/>
              </w:rPr>
              <w:t>Reversul însemnului este plat și are gravat în incizie numărul de rând al distincției.</w:t>
            </w:r>
          </w:p>
          <w:p w14:paraId="2E112BDB"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Însemnul se confecționează din tombac patinat.</w:t>
            </w:r>
          </w:p>
          <w:p w14:paraId="63CC448D"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Panglica Medaliei „Meritul Civic” este din moar, lată de 30 mm și dungată multicolor după cum urmează: pe mijloc o dungă galbenă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128 C</w:t>
            </w:r>
            <w:r w:rsidRPr="00692853">
              <w:rPr>
                <w:rFonts w:ascii="Times New Roman" w:hAnsi="Times New Roman" w:cs="Times New Roman"/>
                <w:sz w:val="24"/>
                <w:szCs w:val="24"/>
              </w:rPr>
              <w:t>) lată de 6 mm, flancată simetric consecutiv de câte o dungă roșie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187 C</w:t>
            </w:r>
            <w:r w:rsidRPr="00692853">
              <w:rPr>
                <w:rFonts w:ascii="Times New Roman" w:hAnsi="Times New Roman" w:cs="Times New Roman"/>
                <w:sz w:val="24"/>
                <w:szCs w:val="24"/>
              </w:rPr>
              <w:t>) de 3 mm, una bej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728 C</w:t>
            </w:r>
            <w:r w:rsidRPr="00692853">
              <w:rPr>
                <w:rFonts w:ascii="Times New Roman" w:hAnsi="Times New Roman" w:cs="Times New Roman"/>
                <w:sz w:val="24"/>
                <w:szCs w:val="24"/>
              </w:rPr>
              <w:t>) de 4 mm, una albă de 1 mm și una marginală bej de 4 mm. Panglica se îmbracă pe o baretă metalică, de formă dreptunghiulară, cu colțurile de jos tăiate, prevăzută pe verso cu un sistem de prindere. Pe latura de jos a baretei, peste panglică, se aplică o cununiță deschisă pe orizontală, formată din două rămurele bogate de stejar, simetrice, în relief, confecționată din același metal ca și însemnul și terminată jos cu o toartă de suspensie.</w:t>
            </w:r>
          </w:p>
          <w:p w14:paraId="2E6EC6D1" w14:textId="77777777" w:rsidR="003800D5" w:rsidRPr="00692853"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Înălțimea baretei asamblate (fără toartă) este de 55 mm.</w:t>
            </w:r>
          </w:p>
          <w:p w14:paraId="6ACE017C" w14:textId="77777777" w:rsidR="003800D5" w:rsidRDefault="003800D5" w:rsidP="005F7D6B">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Înălțimea totală a distincției nu depășește 90 mm.</w:t>
            </w:r>
          </w:p>
          <w:p w14:paraId="7C1BEFC6" w14:textId="77777777" w:rsidR="003800D5" w:rsidRDefault="003800D5" w:rsidP="005F7D6B">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constă dintr-un singur strat confecționat din placă brută cu grosimea de 2 mm.</w:t>
            </w:r>
          </w:p>
          <w:p w14:paraId="56CA7757" w14:textId="77777777" w:rsidR="003800D5" w:rsidRPr="0030748B" w:rsidRDefault="003800D5" w:rsidP="005F7D6B">
            <w:pPr>
              <w:pStyle w:val="NormalWeb"/>
              <w:shd w:val="clear" w:color="auto" w:fill="FFFFFF" w:themeFill="background1"/>
              <w:spacing w:before="0" w:beforeAutospacing="0" w:after="0" w:afterAutospacing="0"/>
              <w:jc w:val="both"/>
            </w:pPr>
            <w:r w:rsidRPr="0074316F">
              <w:rPr>
                <w:color w:val="EE0000"/>
              </w:rPr>
              <w:t xml:space="preserve">       </w:t>
            </w:r>
            <w:r w:rsidRPr="0030748B">
              <w:t xml:space="preserve">Toate produsele vor fi livrate cu buletine de analiză care să ateste </w:t>
            </w:r>
            <w:r>
              <w:t xml:space="preserve">compoziția </w:t>
            </w:r>
            <w:r w:rsidRPr="0030748B">
              <w:rPr>
                <w:color w:val="000000" w:themeColor="text1"/>
              </w:rPr>
              <w:t>distincție</w:t>
            </w:r>
            <w:r>
              <w:rPr>
                <w:color w:val="000000" w:themeColor="text1"/>
              </w:rPr>
              <w:t>i</w:t>
            </w:r>
            <w:r>
              <w:t>,</w:t>
            </w:r>
            <w:r w:rsidRPr="0030748B">
              <w:t xml:space="preserve"> eliberat de o instituție abilitată, act ce va reprezenta expertiza oficială împotriva falsurilor.</w:t>
            </w:r>
          </w:p>
          <w:p w14:paraId="30511A8D" w14:textId="77777777" w:rsidR="003800D5" w:rsidRPr="00844382" w:rsidRDefault="003800D5" w:rsidP="005F7D6B">
            <w:pPr>
              <w:spacing w:line="240" w:lineRule="auto"/>
              <w:jc w:val="both"/>
              <w:rPr>
                <w:rFonts w:ascii="Times New Roman" w:hAnsi="Times New Roman" w:cs="Times New Roman"/>
                <w:sz w:val="24"/>
                <w:szCs w:val="24"/>
              </w:rPr>
            </w:pPr>
          </w:p>
          <w:p w14:paraId="327453D0" w14:textId="77777777" w:rsidR="003800D5" w:rsidRPr="0074316F" w:rsidRDefault="003800D5" w:rsidP="005F7D6B">
            <w:pPr>
              <w:pStyle w:val="NormalWeb"/>
              <w:shd w:val="clear" w:color="auto" w:fill="FFFFFF"/>
              <w:spacing w:before="0" w:beforeAutospacing="0" w:after="0" w:afterAutospacing="0"/>
              <w:jc w:val="both"/>
              <w:rPr>
                <w:color w:val="EE0000"/>
              </w:rPr>
            </w:pPr>
            <w:r w:rsidRPr="0074316F">
              <w:rPr>
                <w:color w:val="EE0000"/>
              </w:rPr>
              <w:t xml:space="preserve">    </w:t>
            </w:r>
          </w:p>
          <w:p w14:paraId="33C01C11" w14:textId="77777777" w:rsidR="003800D5" w:rsidRPr="00692853" w:rsidRDefault="003800D5" w:rsidP="005F7D6B">
            <w:pPr>
              <w:jc w:val="both"/>
              <w:rPr>
                <w:rFonts w:ascii="Times New Roman" w:hAnsi="Times New Roman" w:cs="Times New Roman"/>
                <w:sz w:val="24"/>
                <w:szCs w:val="24"/>
              </w:rPr>
            </w:pPr>
          </w:p>
          <w:p w14:paraId="13588550" w14:textId="6C019948" w:rsidR="003800D5" w:rsidRPr="00692853" w:rsidRDefault="003800D5" w:rsidP="005F7D6B">
            <w:pPr>
              <w:spacing w:line="240" w:lineRule="auto"/>
              <w:rPr>
                <w:rFonts w:ascii="Times New Roman" w:hAnsi="Times New Roman" w:cs="Times New Roman"/>
                <w:b/>
                <w:sz w:val="24"/>
                <w:szCs w:val="24"/>
              </w:rPr>
            </w:pPr>
            <w:r>
              <w:rPr>
                <w:noProof/>
              </w:rPr>
              <w:lastRenderedPageBreak/>
              <w:drawing>
                <wp:inline distT="0" distB="0" distL="0" distR="0" wp14:anchorId="7411298D" wp14:editId="31530E06">
                  <wp:extent cx="791359" cy="2038350"/>
                  <wp:effectExtent l="0" t="0" r="8890" b="0"/>
                  <wp:docPr id="799112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5778" cy="2049732"/>
                          </a:xfrm>
                          <a:prstGeom prst="rect">
                            <a:avLst/>
                          </a:prstGeom>
                          <a:noFill/>
                          <a:ln>
                            <a:noFill/>
                          </a:ln>
                        </pic:spPr>
                      </pic:pic>
                    </a:graphicData>
                  </a:graphic>
                </wp:inline>
              </w:drawing>
            </w:r>
            <w:r>
              <w:rPr>
                <w:noProof/>
              </w:rPr>
              <w:drawing>
                <wp:inline distT="0" distB="0" distL="0" distR="0" wp14:anchorId="3BC492F1" wp14:editId="7A38F3B6">
                  <wp:extent cx="1181100" cy="2225040"/>
                  <wp:effectExtent l="0" t="0" r="0" b="3810"/>
                  <wp:docPr id="16453950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93058" cy="2247567"/>
                          </a:xfrm>
                          <a:prstGeom prst="rect">
                            <a:avLst/>
                          </a:prstGeom>
                          <a:noFill/>
                          <a:ln>
                            <a:noFill/>
                          </a:ln>
                        </pic:spPr>
                      </pic:pic>
                    </a:graphicData>
                  </a:graphic>
                </wp:inline>
              </w:drawing>
            </w:r>
          </w:p>
        </w:tc>
      </w:tr>
      <w:tr w:rsidR="003800D5" w:rsidRPr="0074316F" w14:paraId="684257E0" w14:textId="1104C69D" w:rsidTr="00A52D2A">
        <w:trPr>
          <w:trHeight w:val="666"/>
        </w:trPr>
        <w:tc>
          <w:tcPr>
            <w:tcW w:w="569" w:type="dxa"/>
            <w:tcBorders>
              <w:top w:val="single" w:sz="4" w:space="0" w:color="auto"/>
              <w:left w:val="single" w:sz="4" w:space="0" w:color="auto"/>
              <w:bottom w:val="single" w:sz="4" w:space="0" w:color="auto"/>
              <w:right w:val="single" w:sz="4" w:space="0" w:color="auto"/>
            </w:tcBorders>
          </w:tcPr>
          <w:p w14:paraId="3FA64218" w14:textId="21B1B27F" w:rsidR="003800D5" w:rsidRPr="00951CCD" w:rsidRDefault="003800D5" w:rsidP="005F7D6B">
            <w:pPr>
              <w:spacing w:line="240" w:lineRule="auto"/>
              <w:rPr>
                <w:rFonts w:ascii="Times New Roman" w:hAnsi="Times New Roman" w:cs="Times New Roman"/>
                <w:b/>
                <w:sz w:val="24"/>
                <w:szCs w:val="24"/>
              </w:rPr>
            </w:pPr>
            <w:r w:rsidRPr="00951CCD">
              <w:rPr>
                <w:rFonts w:ascii="Times New Roman" w:hAnsi="Times New Roman" w:cs="Times New Roman"/>
                <w:b/>
                <w:sz w:val="24"/>
                <w:szCs w:val="24"/>
              </w:rPr>
              <w:lastRenderedPageBreak/>
              <w:t>2.</w:t>
            </w:r>
          </w:p>
        </w:tc>
        <w:tc>
          <w:tcPr>
            <w:tcW w:w="2100" w:type="dxa"/>
            <w:tcBorders>
              <w:top w:val="single" w:sz="4" w:space="0" w:color="auto"/>
              <w:left w:val="single" w:sz="4" w:space="0" w:color="auto"/>
              <w:bottom w:val="single" w:sz="4" w:space="0" w:color="auto"/>
              <w:right w:val="single" w:sz="4" w:space="0" w:color="auto"/>
            </w:tcBorders>
          </w:tcPr>
          <w:p w14:paraId="51620C74" w14:textId="7CD1BAC3" w:rsidR="003800D5" w:rsidRPr="00951CCD" w:rsidRDefault="003800D5" w:rsidP="005F7D6B">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66F82">
              <w:rPr>
                <w:rFonts w:ascii="Times New Roman" w:hAnsi="Times New Roman" w:cs="Times New Roman"/>
                <w:b/>
                <w:sz w:val="24"/>
                <w:szCs w:val="24"/>
              </w:rPr>
              <w:t xml:space="preserv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medaliei </w:t>
            </w:r>
            <w:r w:rsidRPr="003D4BAB">
              <w:rPr>
                <w:rFonts w:ascii="Times New Roman" w:hAnsi="Times New Roman" w:cs="Times New Roman"/>
                <w:b/>
                <w:sz w:val="24"/>
                <w:szCs w:val="24"/>
              </w:rPr>
              <w:t>„</w:t>
            </w:r>
            <w:r w:rsidRPr="007E2A39">
              <w:rPr>
                <w:rFonts w:ascii="Times New Roman" w:hAnsi="Times New Roman" w:cs="Times New Roman"/>
                <w:b/>
                <w:sz w:val="24"/>
                <w:szCs w:val="24"/>
              </w:rPr>
              <w:t xml:space="preserve">Meritul </w:t>
            </w:r>
            <w:r>
              <w:rPr>
                <w:rFonts w:ascii="Times New Roman" w:hAnsi="Times New Roman" w:cs="Times New Roman"/>
                <w:b/>
                <w:sz w:val="24"/>
                <w:szCs w:val="24"/>
              </w:rPr>
              <w:t>civic</w:t>
            </w:r>
            <w:r w:rsidRPr="003D4BAB">
              <w:rPr>
                <w:rFonts w:ascii="Times New Roman" w:hAnsi="Times New Roman" w:cs="Times New Roman"/>
                <w:b/>
                <w:sz w:val="24"/>
                <w:szCs w:val="24"/>
              </w:rPr>
              <w:t>”</w:t>
            </w:r>
            <w:r>
              <w:rPr>
                <w:rFonts w:ascii="Times New Roman" w:hAnsi="Times New Roman" w:cs="Times New Roman"/>
                <w:b/>
                <w:sz w:val="24"/>
                <w:szCs w:val="24"/>
              </w:rPr>
              <w:t xml:space="preserve"> și baretei de substituire</w:t>
            </w:r>
          </w:p>
        </w:tc>
        <w:tc>
          <w:tcPr>
            <w:tcW w:w="765" w:type="dxa"/>
            <w:gridSpan w:val="3"/>
            <w:tcBorders>
              <w:top w:val="single" w:sz="4" w:space="0" w:color="auto"/>
              <w:left w:val="single" w:sz="4" w:space="0" w:color="auto"/>
              <w:bottom w:val="single" w:sz="4" w:space="0" w:color="auto"/>
              <w:right w:val="single" w:sz="4" w:space="0" w:color="auto"/>
            </w:tcBorders>
          </w:tcPr>
          <w:p w14:paraId="0D25A9E1" w14:textId="06A05575" w:rsidR="003800D5" w:rsidRDefault="003800D5" w:rsidP="005F7D6B">
            <w:pPr>
              <w:spacing w:line="240" w:lineRule="auto"/>
              <w:jc w:val="center"/>
              <w:rPr>
                <w:rFonts w:ascii="Times New Roman" w:hAnsi="Times New Roman" w:cs="Times New Roman"/>
                <w:b/>
                <w:sz w:val="32"/>
                <w:szCs w:val="32"/>
              </w:rPr>
            </w:pPr>
            <w:r w:rsidRPr="0040399A">
              <w:rPr>
                <w:rFonts w:ascii="Times New Roman" w:hAnsi="Times New Roman" w:cs="Times New Roman"/>
                <w:b/>
                <w:sz w:val="24"/>
                <w:szCs w:val="24"/>
              </w:rPr>
              <w:t>buc.</w:t>
            </w:r>
          </w:p>
        </w:tc>
        <w:tc>
          <w:tcPr>
            <w:tcW w:w="841" w:type="dxa"/>
            <w:gridSpan w:val="2"/>
            <w:tcBorders>
              <w:top w:val="single" w:sz="4" w:space="0" w:color="auto"/>
              <w:left w:val="single" w:sz="4" w:space="0" w:color="auto"/>
              <w:bottom w:val="single" w:sz="4" w:space="0" w:color="auto"/>
              <w:right w:val="single" w:sz="4" w:space="0" w:color="auto"/>
            </w:tcBorders>
          </w:tcPr>
          <w:p w14:paraId="31C06C9E" w14:textId="31BE3BCF" w:rsidR="003800D5" w:rsidRDefault="003800D5" w:rsidP="005F7D6B">
            <w:pPr>
              <w:spacing w:line="240" w:lineRule="auto"/>
              <w:jc w:val="center"/>
              <w:rPr>
                <w:rFonts w:ascii="Times New Roman" w:hAnsi="Times New Roman" w:cs="Times New Roman"/>
                <w:b/>
                <w:sz w:val="32"/>
                <w:szCs w:val="32"/>
              </w:rPr>
            </w:pPr>
            <w:r>
              <w:rPr>
                <w:rFonts w:ascii="Times New Roman" w:hAnsi="Times New Roman" w:cs="Times New Roman"/>
                <w:b/>
                <w:sz w:val="24"/>
                <w:szCs w:val="24"/>
              </w:rPr>
              <w:t>150</w:t>
            </w:r>
          </w:p>
        </w:tc>
        <w:tc>
          <w:tcPr>
            <w:tcW w:w="6782" w:type="dxa"/>
            <w:tcBorders>
              <w:top w:val="single" w:sz="4" w:space="0" w:color="auto"/>
              <w:left w:val="single" w:sz="4" w:space="0" w:color="auto"/>
              <w:bottom w:val="single" w:sz="4" w:space="0" w:color="auto"/>
              <w:right w:val="single" w:sz="4" w:space="0" w:color="auto"/>
            </w:tcBorders>
          </w:tcPr>
          <w:p w14:paraId="6500EAE5"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Cutia se confecționează din material plastic îmbrăcat în catifea artificială</w:t>
            </w:r>
            <w:r>
              <w:rPr>
                <w:rFonts w:ascii="Times New Roman" w:hAnsi="Times New Roman" w:cs="Times New Roman"/>
                <w:sz w:val="24"/>
                <w:szCs w:val="24"/>
                <w:lang w:val="ro-RO"/>
              </w:rPr>
              <w:t xml:space="preserve"> (poate fi propus alt material) </w:t>
            </w:r>
            <w:r w:rsidRPr="00917D1A">
              <w:rPr>
                <w:rFonts w:ascii="Times New Roman" w:hAnsi="Times New Roman" w:cs="Times New Roman"/>
                <w:sz w:val="24"/>
                <w:szCs w:val="24"/>
                <w:lang w:val="ro-RO"/>
              </w:rPr>
              <w:t xml:space="preserve">de culoare bordo. </w:t>
            </w:r>
            <w:r>
              <w:rPr>
                <w:rFonts w:ascii="Times New Roman" w:hAnsi="Times New Roman" w:cs="Times New Roman"/>
                <w:sz w:val="24"/>
                <w:szCs w:val="24"/>
                <w:lang w:val="ro-RO"/>
              </w:rPr>
              <w:t>Cutia</w:t>
            </w:r>
            <w:r w:rsidRPr="00917D1A">
              <w:rPr>
                <w:rFonts w:ascii="Times New Roman" w:hAnsi="Times New Roman" w:cs="Times New Roman"/>
                <w:sz w:val="24"/>
                <w:szCs w:val="24"/>
                <w:lang w:val="ro-RO"/>
              </w:rPr>
              <w:t xml:space="preserve"> este prevăzută cu două loje, care, sunt confecționate din plastic acoperit cu catifea artificială</w:t>
            </w:r>
            <w:r>
              <w:rPr>
                <w:rFonts w:ascii="Times New Roman" w:hAnsi="Times New Roman" w:cs="Times New Roman"/>
                <w:sz w:val="24"/>
                <w:szCs w:val="24"/>
                <w:lang w:val="ro-RO"/>
              </w:rPr>
              <w:t xml:space="preserve"> (poate fi propus alt material)</w:t>
            </w:r>
            <w:r w:rsidRPr="00917D1A">
              <w:rPr>
                <w:rFonts w:ascii="Times New Roman" w:hAnsi="Times New Roman" w:cs="Times New Roman"/>
                <w:sz w:val="24"/>
                <w:szCs w:val="24"/>
                <w:lang w:val="ro-RO"/>
              </w:rPr>
              <w:t xml:space="preserve"> de culoare bordo: o lojă pentru însemnul distincției și alta pentru bareta de substituire a </w:t>
            </w:r>
            <w:r>
              <w:rPr>
                <w:rFonts w:ascii="Times New Roman" w:hAnsi="Times New Roman" w:cs="Times New Roman"/>
                <w:sz w:val="24"/>
                <w:szCs w:val="24"/>
                <w:lang w:val="ro-RO"/>
              </w:rPr>
              <w:t>distincției</w:t>
            </w:r>
            <w:r w:rsidRPr="00917D1A">
              <w:rPr>
                <w:rFonts w:ascii="Times New Roman" w:hAnsi="Times New Roman" w:cs="Times New Roman"/>
                <w:sz w:val="24"/>
                <w:szCs w:val="24"/>
                <w:lang w:val="ro-RO"/>
              </w:rPr>
              <w:t>.</w:t>
            </w:r>
          </w:p>
          <w:p w14:paraId="6F404681" w14:textId="77777777" w:rsidR="003800D5" w:rsidRPr="00917D1A" w:rsidRDefault="003800D5" w:rsidP="005F7D6B">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0FDDB19C" w14:textId="77777777" w:rsidR="003800D5" w:rsidRPr="00917D1A" w:rsidRDefault="003800D5" w:rsidP="005F7D6B">
            <w:pPr>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 xml:space="preserve">Lungimea cutiei capitonate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95 m</w:t>
            </w:r>
            <w:r w:rsidRPr="00917D1A">
              <w:rPr>
                <w:rFonts w:ascii="Times New Roman" w:hAnsi="Times New Roman" w:cs="Times New Roman"/>
                <w:sz w:val="24"/>
                <w:szCs w:val="24"/>
                <w:lang w:val="ro-RO"/>
              </w:rPr>
              <w:t xml:space="preserve">m, iar înălțimea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15 m</w:t>
            </w:r>
            <w:r w:rsidRPr="00917D1A">
              <w:rPr>
                <w:rFonts w:ascii="Times New Roman" w:hAnsi="Times New Roman" w:cs="Times New Roman"/>
                <w:sz w:val="24"/>
                <w:szCs w:val="24"/>
                <w:lang w:val="ro-RO"/>
              </w:rPr>
              <w:t>m.</w:t>
            </w:r>
          </w:p>
          <w:p w14:paraId="7F441EB1" w14:textId="14624895" w:rsidR="003800D5" w:rsidRDefault="003800D5" w:rsidP="005F7D6B">
            <w:pPr>
              <w:spacing w:line="240" w:lineRule="auto"/>
              <w:rPr>
                <w:rFonts w:ascii="Times New Roman" w:hAnsi="Times New Roman" w:cs="Times New Roman"/>
                <w:b/>
                <w:sz w:val="32"/>
                <w:szCs w:val="32"/>
              </w:rPr>
            </w:pPr>
          </w:p>
        </w:tc>
      </w:tr>
      <w:tr w:rsidR="005F7D6B" w:rsidRPr="0074316F" w14:paraId="016226FD" w14:textId="7B05961D" w:rsidTr="00CF4B93">
        <w:trPr>
          <w:trHeight w:val="666"/>
        </w:trPr>
        <w:tc>
          <w:tcPr>
            <w:tcW w:w="11057" w:type="dxa"/>
            <w:gridSpan w:val="8"/>
            <w:tcBorders>
              <w:top w:val="single" w:sz="4" w:space="0" w:color="auto"/>
              <w:left w:val="single" w:sz="4" w:space="0" w:color="auto"/>
              <w:bottom w:val="single" w:sz="4" w:space="0" w:color="auto"/>
              <w:right w:val="single" w:sz="4" w:space="0" w:color="auto"/>
            </w:tcBorders>
            <w:vAlign w:val="center"/>
          </w:tcPr>
          <w:p w14:paraId="205CCCA0" w14:textId="267813C2" w:rsidR="005F7D6B" w:rsidRPr="0074316F" w:rsidRDefault="005F7D6B" w:rsidP="005F7D6B">
            <w:pPr>
              <w:spacing w:line="240" w:lineRule="auto"/>
              <w:jc w:val="center"/>
              <w:rPr>
                <w:rFonts w:ascii="Times New Roman" w:hAnsi="Times New Roman" w:cs="Times New Roman"/>
                <w:sz w:val="24"/>
                <w:szCs w:val="24"/>
              </w:rPr>
            </w:pPr>
            <w:r w:rsidRPr="0040399A">
              <w:rPr>
                <w:rFonts w:ascii="Times New Roman" w:hAnsi="Times New Roman" w:cs="Times New Roman"/>
                <w:b/>
                <w:sz w:val="32"/>
                <w:szCs w:val="32"/>
              </w:rPr>
              <w:t>Lot V</w:t>
            </w:r>
            <w:r>
              <w:rPr>
                <w:rFonts w:ascii="Times New Roman" w:hAnsi="Times New Roman" w:cs="Times New Roman"/>
                <w:b/>
                <w:sz w:val="32"/>
                <w:szCs w:val="32"/>
              </w:rPr>
              <w:t>I</w:t>
            </w:r>
            <w:r w:rsidRPr="0040399A">
              <w:rPr>
                <w:rFonts w:ascii="Times New Roman" w:hAnsi="Times New Roman" w:cs="Times New Roman"/>
                <w:b/>
                <w:sz w:val="32"/>
                <w:szCs w:val="32"/>
              </w:rPr>
              <w:t>I -„</w:t>
            </w:r>
            <w:r w:rsidRPr="0040399A">
              <w:rPr>
                <w:b/>
              </w:rPr>
              <w:t xml:space="preserve"> </w:t>
            </w:r>
            <w:r w:rsidRPr="003F72AE">
              <w:rPr>
                <w:rFonts w:ascii="Times New Roman" w:hAnsi="Times New Roman" w:cs="Times New Roman"/>
                <w:b/>
                <w:sz w:val="32"/>
                <w:szCs w:val="32"/>
              </w:rPr>
              <w:t>Placă cu un nivel pentru purtarea unui însemn</w:t>
            </w:r>
            <w:r w:rsidRPr="0040399A">
              <w:rPr>
                <w:rFonts w:ascii="Times New Roman" w:hAnsi="Times New Roman" w:cs="Times New Roman"/>
                <w:b/>
                <w:sz w:val="32"/>
                <w:szCs w:val="32"/>
              </w:rPr>
              <w:t>”</w:t>
            </w:r>
          </w:p>
        </w:tc>
      </w:tr>
      <w:tr w:rsidR="003800D5" w:rsidRPr="0074316F" w14:paraId="77BBA01F" w14:textId="77777777" w:rsidTr="00E37E36">
        <w:tc>
          <w:tcPr>
            <w:tcW w:w="569" w:type="dxa"/>
            <w:tcBorders>
              <w:top w:val="single" w:sz="4" w:space="0" w:color="auto"/>
              <w:left w:val="single" w:sz="4" w:space="0" w:color="auto"/>
              <w:bottom w:val="single" w:sz="4" w:space="0" w:color="auto"/>
              <w:right w:val="single" w:sz="4" w:space="0" w:color="auto"/>
            </w:tcBorders>
            <w:vAlign w:val="center"/>
          </w:tcPr>
          <w:p w14:paraId="51F94001" w14:textId="3485C31B" w:rsidR="003800D5" w:rsidRPr="0074316F" w:rsidRDefault="003800D5" w:rsidP="005F7D6B">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14:paraId="62194692" w14:textId="6C9785BC" w:rsidR="003800D5" w:rsidRPr="003F72AE" w:rsidRDefault="003800D5" w:rsidP="005F7D6B">
            <w:pPr>
              <w:spacing w:line="240" w:lineRule="auto"/>
              <w:rPr>
                <w:rFonts w:ascii="Times New Roman" w:hAnsi="Times New Roman" w:cs="Times New Roman"/>
                <w:b/>
                <w:sz w:val="24"/>
                <w:szCs w:val="24"/>
              </w:rPr>
            </w:pPr>
            <w:r w:rsidRPr="003F72AE">
              <w:rPr>
                <w:rFonts w:ascii="Times New Roman" w:hAnsi="Times New Roman" w:cs="Times New Roman"/>
                <w:b/>
                <w:sz w:val="24"/>
                <w:szCs w:val="24"/>
              </w:rPr>
              <w:t>Placă cu un nivel pentru purtarea unui însemn</w:t>
            </w:r>
          </w:p>
        </w:tc>
        <w:tc>
          <w:tcPr>
            <w:tcW w:w="711" w:type="dxa"/>
            <w:tcBorders>
              <w:top w:val="single" w:sz="4" w:space="0" w:color="auto"/>
              <w:left w:val="single" w:sz="4" w:space="0" w:color="auto"/>
              <w:bottom w:val="single" w:sz="4" w:space="0" w:color="auto"/>
              <w:right w:val="single" w:sz="4" w:space="0" w:color="auto"/>
            </w:tcBorders>
          </w:tcPr>
          <w:p w14:paraId="7EB53191" w14:textId="77777777" w:rsidR="003800D5" w:rsidRPr="0074316F" w:rsidRDefault="003800D5" w:rsidP="005F7D6B">
            <w:pPr>
              <w:spacing w:line="240" w:lineRule="auto"/>
              <w:rPr>
                <w:rFonts w:ascii="Times New Roman" w:hAnsi="Times New Roman" w:cs="Times New Roman"/>
                <w:sz w:val="24"/>
                <w:szCs w:val="24"/>
              </w:rPr>
            </w:pPr>
            <w:r w:rsidRPr="0074316F">
              <w:rPr>
                <w:rFonts w:ascii="Times New Roman" w:hAnsi="Times New Roman" w:cs="Times New Roman"/>
                <w:sz w:val="24"/>
                <w:szCs w:val="24"/>
              </w:rPr>
              <w:t>buc.</w:t>
            </w:r>
          </w:p>
        </w:tc>
        <w:tc>
          <w:tcPr>
            <w:tcW w:w="850" w:type="dxa"/>
            <w:gridSpan w:val="2"/>
            <w:tcBorders>
              <w:top w:val="single" w:sz="4" w:space="0" w:color="auto"/>
              <w:left w:val="single" w:sz="4" w:space="0" w:color="auto"/>
              <w:bottom w:val="single" w:sz="4" w:space="0" w:color="auto"/>
              <w:right w:val="single" w:sz="4" w:space="0" w:color="auto"/>
            </w:tcBorders>
          </w:tcPr>
          <w:p w14:paraId="083B8269" w14:textId="77777777" w:rsidR="003800D5" w:rsidRPr="0074316F" w:rsidRDefault="003800D5" w:rsidP="005F7D6B">
            <w:pPr>
              <w:spacing w:line="240" w:lineRule="auto"/>
              <w:rPr>
                <w:rFonts w:ascii="Times New Roman" w:hAnsi="Times New Roman" w:cs="Times New Roman"/>
                <w:b/>
                <w:bCs/>
                <w:sz w:val="24"/>
                <w:szCs w:val="24"/>
              </w:rPr>
            </w:pPr>
            <w:r w:rsidRPr="0074316F">
              <w:rPr>
                <w:rFonts w:ascii="Times New Roman" w:hAnsi="Times New Roman" w:cs="Times New Roman"/>
                <w:b/>
                <w:bCs/>
                <w:sz w:val="24"/>
                <w:szCs w:val="24"/>
              </w:rPr>
              <w:t>1000</w:t>
            </w:r>
          </w:p>
        </w:tc>
        <w:tc>
          <w:tcPr>
            <w:tcW w:w="6802" w:type="dxa"/>
            <w:gridSpan w:val="2"/>
            <w:tcBorders>
              <w:top w:val="single" w:sz="4" w:space="0" w:color="auto"/>
              <w:left w:val="single" w:sz="4" w:space="0" w:color="auto"/>
              <w:bottom w:val="single" w:sz="4" w:space="0" w:color="auto"/>
              <w:right w:val="single" w:sz="4" w:space="0" w:color="auto"/>
            </w:tcBorders>
          </w:tcPr>
          <w:p w14:paraId="2C3739BC" w14:textId="77777777" w:rsidR="003800D5" w:rsidRDefault="003800D5" w:rsidP="005F7D6B">
            <w:pPr>
              <w:jc w:val="both"/>
              <w:rPr>
                <w:rFonts w:ascii="Times New Roman" w:hAnsi="Times New Roman" w:cs="Times New Roman"/>
                <w:sz w:val="24"/>
                <w:szCs w:val="24"/>
              </w:rPr>
            </w:pPr>
            <w:r w:rsidRPr="0074316F">
              <w:rPr>
                <w:rFonts w:ascii="Times New Roman" w:hAnsi="Times New Roman" w:cs="Times New Roman"/>
                <w:sz w:val="24"/>
                <w:szCs w:val="24"/>
              </w:rPr>
              <w:t>Suport metalic care are pe revers un ac de siguranță pentru a fi fixat de haină (pentru purtarea unei barete)</w:t>
            </w:r>
          </w:p>
          <w:p w14:paraId="5DAEBD62"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Placă cu un nivel pentru purtarea unui însemn</w:t>
            </w:r>
          </w:p>
          <w:p w14:paraId="13A43B83"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cu un sistem de fixare:</w:t>
            </w:r>
          </w:p>
          <w:p w14:paraId="1E8BBB14"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noProof/>
                <w:sz w:val="24"/>
                <w:szCs w:val="24"/>
                <w:lang w:val="ro-RO"/>
              </w:rPr>
              <w:drawing>
                <wp:inline distT="0" distB="0" distL="0" distR="0" wp14:anchorId="0E00B851" wp14:editId="19EFCEDE">
                  <wp:extent cx="3067050" cy="1000125"/>
                  <wp:effectExtent l="0" t="0" r="0" b="9525"/>
                  <wp:docPr id="774146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67050" cy="1000125"/>
                          </a:xfrm>
                          <a:prstGeom prst="rect">
                            <a:avLst/>
                          </a:prstGeom>
                          <a:noFill/>
                          <a:ln>
                            <a:noFill/>
                          </a:ln>
                        </pic:spPr>
                      </pic:pic>
                    </a:graphicData>
                  </a:graphic>
                </wp:inline>
              </w:drawing>
            </w:r>
          </w:p>
          <w:p w14:paraId="7194A15D" w14:textId="77777777" w:rsidR="003800D5" w:rsidRPr="0063444E" w:rsidRDefault="003800D5" w:rsidP="005F7D6B">
            <w:pPr>
              <w:jc w:val="both"/>
              <w:rPr>
                <w:rFonts w:ascii="Times New Roman" w:hAnsi="Times New Roman" w:cs="Times New Roman"/>
                <w:sz w:val="24"/>
                <w:szCs w:val="24"/>
                <w:lang w:val="ro-RO"/>
              </w:rPr>
            </w:pPr>
          </w:p>
          <w:p w14:paraId="6DFF6857" w14:textId="77777777" w:rsidR="003800D5" w:rsidRPr="0063444E" w:rsidRDefault="003800D5" w:rsidP="005F7D6B">
            <w:pPr>
              <w:jc w:val="both"/>
              <w:rPr>
                <w:rFonts w:ascii="Times New Roman" w:hAnsi="Times New Roman" w:cs="Times New Roman"/>
                <w:sz w:val="24"/>
                <w:szCs w:val="24"/>
                <w:lang w:val="ro-RO"/>
              </w:rPr>
            </w:pPr>
            <w:r w:rsidRPr="0063444E">
              <w:rPr>
                <w:rFonts w:ascii="Times New Roman" w:hAnsi="Times New Roman" w:cs="Times New Roman"/>
                <w:noProof/>
                <w:sz w:val="24"/>
                <w:szCs w:val="24"/>
                <w:lang w:val="ro-RO"/>
              </w:rPr>
              <w:drawing>
                <wp:inline distT="0" distB="0" distL="0" distR="0" wp14:anchorId="4CABB412" wp14:editId="653D9CF6">
                  <wp:extent cx="3067050" cy="1057275"/>
                  <wp:effectExtent l="0" t="0" r="0" b="9525"/>
                  <wp:docPr id="1953030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67050" cy="1057275"/>
                          </a:xfrm>
                          <a:prstGeom prst="rect">
                            <a:avLst/>
                          </a:prstGeom>
                          <a:noFill/>
                          <a:ln>
                            <a:noFill/>
                          </a:ln>
                        </pic:spPr>
                      </pic:pic>
                    </a:graphicData>
                  </a:graphic>
                </wp:inline>
              </w:drawing>
            </w:r>
          </w:p>
          <w:p w14:paraId="7A52BFAC" w14:textId="77777777" w:rsidR="003800D5" w:rsidRPr="0063444E" w:rsidRDefault="003800D5" w:rsidP="005F7D6B">
            <w:pPr>
              <w:jc w:val="both"/>
              <w:rPr>
                <w:rFonts w:ascii="Times New Roman" w:hAnsi="Times New Roman" w:cs="Times New Roman"/>
                <w:sz w:val="24"/>
                <w:szCs w:val="24"/>
                <w:lang w:val="ro-RO"/>
              </w:rPr>
            </w:pPr>
          </w:p>
          <w:p w14:paraId="5390233E" w14:textId="77777777" w:rsidR="003800D5" w:rsidRPr="0063444E" w:rsidRDefault="003800D5" w:rsidP="005F7D6B">
            <w:pPr>
              <w:shd w:val="clear" w:color="auto" w:fill="FFFFFF" w:themeFill="background1"/>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Oțel inoxidabil:  30x10x0.25 mm</w:t>
            </w:r>
          </w:p>
          <w:p w14:paraId="13B3E743" w14:textId="7E2F2990" w:rsidR="003800D5" w:rsidRPr="0074316F" w:rsidRDefault="003800D5" w:rsidP="005F7D6B">
            <w:pPr>
              <w:spacing w:line="240" w:lineRule="auto"/>
              <w:rPr>
                <w:rFonts w:ascii="Times New Roman" w:hAnsi="Times New Roman" w:cs="Times New Roman"/>
                <w:sz w:val="24"/>
                <w:szCs w:val="24"/>
              </w:rPr>
            </w:pPr>
          </w:p>
        </w:tc>
      </w:tr>
    </w:tbl>
    <w:p w14:paraId="088E5CFA" w14:textId="77777777" w:rsidR="00270002" w:rsidRDefault="00270002" w:rsidP="009E7644">
      <w:pPr>
        <w:spacing w:after="0"/>
        <w:ind w:hanging="567"/>
        <w:rPr>
          <w:rFonts w:ascii="Times New Roman" w:hAnsi="Times New Roman" w:cs="Times New Roman"/>
          <w:b/>
          <w:bCs/>
          <w:sz w:val="28"/>
          <w:szCs w:val="28"/>
          <w:lang w:val="ro-RO"/>
        </w:rPr>
      </w:pPr>
    </w:p>
    <w:sectPr w:rsidR="00270002" w:rsidSect="00476879">
      <w:pgSz w:w="12240" w:h="15840"/>
      <w:pgMar w:top="851" w:right="1418" w:bottom="79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16EB5" w14:textId="77777777" w:rsidR="00AE737F" w:rsidRDefault="00AE737F" w:rsidP="00F35E76">
      <w:pPr>
        <w:spacing w:after="0" w:line="240" w:lineRule="auto"/>
      </w:pPr>
      <w:r>
        <w:separator/>
      </w:r>
    </w:p>
  </w:endnote>
  <w:endnote w:type="continuationSeparator" w:id="0">
    <w:p w14:paraId="24CCCF84" w14:textId="77777777" w:rsidR="00AE737F" w:rsidRDefault="00AE737F" w:rsidP="00F35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6E21B" w14:textId="77777777" w:rsidR="00AE737F" w:rsidRDefault="00AE737F" w:rsidP="00F35E76">
      <w:pPr>
        <w:spacing w:after="0" w:line="240" w:lineRule="auto"/>
      </w:pPr>
      <w:r>
        <w:separator/>
      </w:r>
    </w:p>
  </w:footnote>
  <w:footnote w:type="continuationSeparator" w:id="0">
    <w:p w14:paraId="473D51DF" w14:textId="77777777" w:rsidR="00AE737F" w:rsidRDefault="00AE737F" w:rsidP="00F35E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62E"/>
    <w:rsid w:val="00001176"/>
    <w:rsid w:val="00001567"/>
    <w:rsid w:val="0001060A"/>
    <w:rsid w:val="00011D2D"/>
    <w:rsid w:val="00014EFD"/>
    <w:rsid w:val="000154DB"/>
    <w:rsid w:val="00017EAF"/>
    <w:rsid w:val="00021847"/>
    <w:rsid w:val="00024DFF"/>
    <w:rsid w:val="000304B6"/>
    <w:rsid w:val="00033D16"/>
    <w:rsid w:val="00035B95"/>
    <w:rsid w:val="00040195"/>
    <w:rsid w:val="00042E65"/>
    <w:rsid w:val="00043371"/>
    <w:rsid w:val="0005156C"/>
    <w:rsid w:val="0006264F"/>
    <w:rsid w:val="00064852"/>
    <w:rsid w:val="0006585C"/>
    <w:rsid w:val="000706EF"/>
    <w:rsid w:val="00073389"/>
    <w:rsid w:val="00084A3B"/>
    <w:rsid w:val="00092DE4"/>
    <w:rsid w:val="0009430A"/>
    <w:rsid w:val="0009768E"/>
    <w:rsid w:val="000A3B16"/>
    <w:rsid w:val="000C3C96"/>
    <w:rsid w:val="000C60F0"/>
    <w:rsid w:val="000C66DF"/>
    <w:rsid w:val="000D2ECB"/>
    <w:rsid w:val="000F07D4"/>
    <w:rsid w:val="000F436D"/>
    <w:rsid w:val="00100D75"/>
    <w:rsid w:val="00105CF6"/>
    <w:rsid w:val="00106493"/>
    <w:rsid w:val="00111ACA"/>
    <w:rsid w:val="00113552"/>
    <w:rsid w:val="00120086"/>
    <w:rsid w:val="00123C5B"/>
    <w:rsid w:val="0012779D"/>
    <w:rsid w:val="00131D45"/>
    <w:rsid w:val="00142FAF"/>
    <w:rsid w:val="001443F0"/>
    <w:rsid w:val="00144AE1"/>
    <w:rsid w:val="0014697A"/>
    <w:rsid w:val="0016083B"/>
    <w:rsid w:val="00160D9F"/>
    <w:rsid w:val="00163BBF"/>
    <w:rsid w:val="00170055"/>
    <w:rsid w:val="00172F1C"/>
    <w:rsid w:val="0019288D"/>
    <w:rsid w:val="00195DE4"/>
    <w:rsid w:val="001A6C49"/>
    <w:rsid w:val="001A704E"/>
    <w:rsid w:val="001A7AB0"/>
    <w:rsid w:val="001B1306"/>
    <w:rsid w:val="001B1456"/>
    <w:rsid w:val="001B286B"/>
    <w:rsid w:val="001B2ED9"/>
    <w:rsid w:val="001B34D9"/>
    <w:rsid w:val="001B569C"/>
    <w:rsid w:val="001C61AD"/>
    <w:rsid w:val="001C632C"/>
    <w:rsid w:val="001C6E78"/>
    <w:rsid w:val="001E2A21"/>
    <w:rsid w:val="001E3819"/>
    <w:rsid w:val="001E41AC"/>
    <w:rsid w:val="001F1439"/>
    <w:rsid w:val="001F2AC7"/>
    <w:rsid w:val="001F3F59"/>
    <w:rsid w:val="001F73A1"/>
    <w:rsid w:val="002000EC"/>
    <w:rsid w:val="002007F9"/>
    <w:rsid w:val="002008F9"/>
    <w:rsid w:val="0020172F"/>
    <w:rsid w:val="00201FF4"/>
    <w:rsid w:val="002027FD"/>
    <w:rsid w:val="0020529A"/>
    <w:rsid w:val="002149AC"/>
    <w:rsid w:val="00222C89"/>
    <w:rsid w:val="00235075"/>
    <w:rsid w:val="002404C7"/>
    <w:rsid w:val="00247D5B"/>
    <w:rsid w:val="00247F85"/>
    <w:rsid w:val="00257B93"/>
    <w:rsid w:val="00262ECD"/>
    <w:rsid w:val="00266975"/>
    <w:rsid w:val="00270002"/>
    <w:rsid w:val="00272171"/>
    <w:rsid w:val="0027473F"/>
    <w:rsid w:val="00282A82"/>
    <w:rsid w:val="002913C8"/>
    <w:rsid w:val="00291A1A"/>
    <w:rsid w:val="002B0CBF"/>
    <w:rsid w:val="002B555A"/>
    <w:rsid w:val="002B5C2A"/>
    <w:rsid w:val="002B67A5"/>
    <w:rsid w:val="002D3869"/>
    <w:rsid w:val="002D5CCB"/>
    <w:rsid w:val="002D6499"/>
    <w:rsid w:val="002E103A"/>
    <w:rsid w:val="002E176C"/>
    <w:rsid w:val="002E2879"/>
    <w:rsid w:val="002F0CD8"/>
    <w:rsid w:val="002F691D"/>
    <w:rsid w:val="0030175A"/>
    <w:rsid w:val="00305581"/>
    <w:rsid w:val="00305A96"/>
    <w:rsid w:val="0030748B"/>
    <w:rsid w:val="0031180E"/>
    <w:rsid w:val="003271E8"/>
    <w:rsid w:val="0033518B"/>
    <w:rsid w:val="00354ED0"/>
    <w:rsid w:val="00357335"/>
    <w:rsid w:val="00360C41"/>
    <w:rsid w:val="003627CC"/>
    <w:rsid w:val="00364057"/>
    <w:rsid w:val="00376767"/>
    <w:rsid w:val="003800D5"/>
    <w:rsid w:val="00380D9A"/>
    <w:rsid w:val="00380FC1"/>
    <w:rsid w:val="00381B76"/>
    <w:rsid w:val="00382022"/>
    <w:rsid w:val="003821F5"/>
    <w:rsid w:val="00383ACC"/>
    <w:rsid w:val="003930D8"/>
    <w:rsid w:val="003947CF"/>
    <w:rsid w:val="003A5B57"/>
    <w:rsid w:val="003A6B41"/>
    <w:rsid w:val="003A7F68"/>
    <w:rsid w:val="003B03AA"/>
    <w:rsid w:val="003B1B1D"/>
    <w:rsid w:val="003B70F2"/>
    <w:rsid w:val="003C003C"/>
    <w:rsid w:val="003C4EBA"/>
    <w:rsid w:val="003D04C1"/>
    <w:rsid w:val="003D122D"/>
    <w:rsid w:val="003D4BAB"/>
    <w:rsid w:val="003D7234"/>
    <w:rsid w:val="003E03EF"/>
    <w:rsid w:val="003F2F8D"/>
    <w:rsid w:val="003F3A68"/>
    <w:rsid w:val="003F72AE"/>
    <w:rsid w:val="004014FA"/>
    <w:rsid w:val="0040399A"/>
    <w:rsid w:val="0040467F"/>
    <w:rsid w:val="0040645A"/>
    <w:rsid w:val="004131B1"/>
    <w:rsid w:val="0041341C"/>
    <w:rsid w:val="0041725F"/>
    <w:rsid w:val="00417ADA"/>
    <w:rsid w:val="00420EDC"/>
    <w:rsid w:val="00426DC3"/>
    <w:rsid w:val="00431D4E"/>
    <w:rsid w:val="00434B05"/>
    <w:rsid w:val="00435226"/>
    <w:rsid w:val="00443ECD"/>
    <w:rsid w:val="004516D5"/>
    <w:rsid w:val="004675B1"/>
    <w:rsid w:val="00471284"/>
    <w:rsid w:val="00474351"/>
    <w:rsid w:val="00476879"/>
    <w:rsid w:val="00476D52"/>
    <w:rsid w:val="00480CD5"/>
    <w:rsid w:val="00481126"/>
    <w:rsid w:val="00481E39"/>
    <w:rsid w:val="00483E5D"/>
    <w:rsid w:val="00486B6F"/>
    <w:rsid w:val="00491458"/>
    <w:rsid w:val="004A20CF"/>
    <w:rsid w:val="004A2963"/>
    <w:rsid w:val="004A5F08"/>
    <w:rsid w:val="004A5F7E"/>
    <w:rsid w:val="004B4ED1"/>
    <w:rsid w:val="004B577C"/>
    <w:rsid w:val="004C0177"/>
    <w:rsid w:val="004C2A76"/>
    <w:rsid w:val="004C4D3C"/>
    <w:rsid w:val="004D3E85"/>
    <w:rsid w:val="004E1208"/>
    <w:rsid w:val="004E30E4"/>
    <w:rsid w:val="004E3E51"/>
    <w:rsid w:val="004F035D"/>
    <w:rsid w:val="004F1417"/>
    <w:rsid w:val="004F3F33"/>
    <w:rsid w:val="004F53EA"/>
    <w:rsid w:val="004F6B21"/>
    <w:rsid w:val="00505FD7"/>
    <w:rsid w:val="00523E92"/>
    <w:rsid w:val="005249D6"/>
    <w:rsid w:val="00527290"/>
    <w:rsid w:val="0053014E"/>
    <w:rsid w:val="005359E5"/>
    <w:rsid w:val="005426DD"/>
    <w:rsid w:val="005445FB"/>
    <w:rsid w:val="005461C1"/>
    <w:rsid w:val="00550212"/>
    <w:rsid w:val="0055796E"/>
    <w:rsid w:val="005609B2"/>
    <w:rsid w:val="00567B4B"/>
    <w:rsid w:val="005753B4"/>
    <w:rsid w:val="00593794"/>
    <w:rsid w:val="00594FD8"/>
    <w:rsid w:val="005A02C0"/>
    <w:rsid w:val="005A18E1"/>
    <w:rsid w:val="005A2B36"/>
    <w:rsid w:val="005A77A2"/>
    <w:rsid w:val="005B0544"/>
    <w:rsid w:val="005B1626"/>
    <w:rsid w:val="005B4521"/>
    <w:rsid w:val="005B7A6B"/>
    <w:rsid w:val="005C0646"/>
    <w:rsid w:val="005C1AE4"/>
    <w:rsid w:val="005C7D1C"/>
    <w:rsid w:val="005D532A"/>
    <w:rsid w:val="005D7541"/>
    <w:rsid w:val="005E1C47"/>
    <w:rsid w:val="005E464C"/>
    <w:rsid w:val="005E5CEA"/>
    <w:rsid w:val="005E7164"/>
    <w:rsid w:val="005F2201"/>
    <w:rsid w:val="005F78E1"/>
    <w:rsid w:val="005F7D6B"/>
    <w:rsid w:val="00604050"/>
    <w:rsid w:val="00606FBB"/>
    <w:rsid w:val="00613070"/>
    <w:rsid w:val="00615C5B"/>
    <w:rsid w:val="00625219"/>
    <w:rsid w:val="006275CE"/>
    <w:rsid w:val="00627C69"/>
    <w:rsid w:val="00631D0B"/>
    <w:rsid w:val="0063444E"/>
    <w:rsid w:val="00636269"/>
    <w:rsid w:val="0063736F"/>
    <w:rsid w:val="006404E9"/>
    <w:rsid w:val="00643672"/>
    <w:rsid w:val="006467D6"/>
    <w:rsid w:val="0065036F"/>
    <w:rsid w:val="00652952"/>
    <w:rsid w:val="00652CC2"/>
    <w:rsid w:val="00652F0A"/>
    <w:rsid w:val="00652FF3"/>
    <w:rsid w:val="006625B7"/>
    <w:rsid w:val="006647FD"/>
    <w:rsid w:val="00664ABB"/>
    <w:rsid w:val="00666101"/>
    <w:rsid w:val="0066737E"/>
    <w:rsid w:val="00672817"/>
    <w:rsid w:val="00683039"/>
    <w:rsid w:val="006841A4"/>
    <w:rsid w:val="00687DD3"/>
    <w:rsid w:val="00687F17"/>
    <w:rsid w:val="006909FE"/>
    <w:rsid w:val="00691A5B"/>
    <w:rsid w:val="00692853"/>
    <w:rsid w:val="00696E0D"/>
    <w:rsid w:val="006B226D"/>
    <w:rsid w:val="006B394B"/>
    <w:rsid w:val="006C0306"/>
    <w:rsid w:val="006C5E0C"/>
    <w:rsid w:val="006C72E2"/>
    <w:rsid w:val="006C7766"/>
    <w:rsid w:val="006D458F"/>
    <w:rsid w:val="006D4F17"/>
    <w:rsid w:val="006D5418"/>
    <w:rsid w:val="006E1D82"/>
    <w:rsid w:val="006E25A6"/>
    <w:rsid w:val="006E57BA"/>
    <w:rsid w:val="006E58F5"/>
    <w:rsid w:val="006F19A0"/>
    <w:rsid w:val="006F211D"/>
    <w:rsid w:val="007103D6"/>
    <w:rsid w:val="007105D6"/>
    <w:rsid w:val="0071244B"/>
    <w:rsid w:val="00716B48"/>
    <w:rsid w:val="007227B2"/>
    <w:rsid w:val="00723005"/>
    <w:rsid w:val="0072329B"/>
    <w:rsid w:val="00724880"/>
    <w:rsid w:val="007327B6"/>
    <w:rsid w:val="0074168E"/>
    <w:rsid w:val="00741AB3"/>
    <w:rsid w:val="0074316F"/>
    <w:rsid w:val="0074729D"/>
    <w:rsid w:val="00753E86"/>
    <w:rsid w:val="00755627"/>
    <w:rsid w:val="00761786"/>
    <w:rsid w:val="00765B97"/>
    <w:rsid w:val="00767B5D"/>
    <w:rsid w:val="007730D4"/>
    <w:rsid w:val="00775D58"/>
    <w:rsid w:val="00775E77"/>
    <w:rsid w:val="00776EAF"/>
    <w:rsid w:val="0078062A"/>
    <w:rsid w:val="00780BE5"/>
    <w:rsid w:val="00790469"/>
    <w:rsid w:val="00796E39"/>
    <w:rsid w:val="007A3E20"/>
    <w:rsid w:val="007C7BC2"/>
    <w:rsid w:val="007D25E1"/>
    <w:rsid w:val="007D61C1"/>
    <w:rsid w:val="007E2A39"/>
    <w:rsid w:val="007E4B3F"/>
    <w:rsid w:val="008019F0"/>
    <w:rsid w:val="00801D05"/>
    <w:rsid w:val="00811F5F"/>
    <w:rsid w:val="0081263C"/>
    <w:rsid w:val="0081503F"/>
    <w:rsid w:val="00820795"/>
    <w:rsid w:val="0082312A"/>
    <w:rsid w:val="00832D79"/>
    <w:rsid w:val="008425DB"/>
    <w:rsid w:val="00844382"/>
    <w:rsid w:val="00846998"/>
    <w:rsid w:val="00854866"/>
    <w:rsid w:val="00856F33"/>
    <w:rsid w:val="00866F82"/>
    <w:rsid w:val="00867409"/>
    <w:rsid w:val="00877AB1"/>
    <w:rsid w:val="00884946"/>
    <w:rsid w:val="00886C14"/>
    <w:rsid w:val="00893FE7"/>
    <w:rsid w:val="008958F3"/>
    <w:rsid w:val="00897197"/>
    <w:rsid w:val="008978FA"/>
    <w:rsid w:val="00897999"/>
    <w:rsid w:val="008A0109"/>
    <w:rsid w:val="008A0957"/>
    <w:rsid w:val="008A1BF9"/>
    <w:rsid w:val="008A437C"/>
    <w:rsid w:val="008A44F3"/>
    <w:rsid w:val="008B005C"/>
    <w:rsid w:val="008B0200"/>
    <w:rsid w:val="008B11EF"/>
    <w:rsid w:val="008B27B6"/>
    <w:rsid w:val="008B482F"/>
    <w:rsid w:val="008C35A4"/>
    <w:rsid w:val="008C4497"/>
    <w:rsid w:val="008C560A"/>
    <w:rsid w:val="008C646E"/>
    <w:rsid w:val="008C7927"/>
    <w:rsid w:val="008D0A94"/>
    <w:rsid w:val="008D521E"/>
    <w:rsid w:val="008D528E"/>
    <w:rsid w:val="008D5367"/>
    <w:rsid w:val="008D7FD0"/>
    <w:rsid w:val="008E182A"/>
    <w:rsid w:val="008F413F"/>
    <w:rsid w:val="008F4945"/>
    <w:rsid w:val="008F519C"/>
    <w:rsid w:val="008F539C"/>
    <w:rsid w:val="00905459"/>
    <w:rsid w:val="009073B5"/>
    <w:rsid w:val="00913047"/>
    <w:rsid w:val="009130FA"/>
    <w:rsid w:val="00917D1A"/>
    <w:rsid w:val="00922660"/>
    <w:rsid w:val="00934333"/>
    <w:rsid w:val="00937356"/>
    <w:rsid w:val="00940132"/>
    <w:rsid w:val="00946676"/>
    <w:rsid w:val="00946FE4"/>
    <w:rsid w:val="00951CCD"/>
    <w:rsid w:val="00962DDD"/>
    <w:rsid w:val="00970E6B"/>
    <w:rsid w:val="009A650F"/>
    <w:rsid w:val="009A7C9B"/>
    <w:rsid w:val="009B3B91"/>
    <w:rsid w:val="009B6099"/>
    <w:rsid w:val="009B7DEF"/>
    <w:rsid w:val="009D0F5F"/>
    <w:rsid w:val="009D2D05"/>
    <w:rsid w:val="009D76F4"/>
    <w:rsid w:val="009E3217"/>
    <w:rsid w:val="009E5CA5"/>
    <w:rsid w:val="009E7644"/>
    <w:rsid w:val="009F0009"/>
    <w:rsid w:val="00A14B5E"/>
    <w:rsid w:val="00A157C9"/>
    <w:rsid w:val="00A17202"/>
    <w:rsid w:val="00A1778B"/>
    <w:rsid w:val="00A20645"/>
    <w:rsid w:val="00A209FF"/>
    <w:rsid w:val="00A24020"/>
    <w:rsid w:val="00A35D95"/>
    <w:rsid w:val="00A36F5C"/>
    <w:rsid w:val="00A46FB3"/>
    <w:rsid w:val="00A47753"/>
    <w:rsid w:val="00A50314"/>
    <w:rsid w:val="00A55BFC"/>
    <w:rsid w:val="00A64615"/>
    <w:rsid w:val="00A6660A"/>
    <w:rsid w:val="00A7329A"/>
    <w:rsid w:val="00A839BB"/>
    <w:rsid w:val="00A85ED1"/>
    <w:rsid w:val="00A909F4"/>
    <w:rsid w:val="00A91C1E"/>
    <w:rsid w:val="00A95A8C"/>
    <w:rsid w:val="00A9736D"/>
    <w:rsid w:val="00AA7FA6"/>
    <w:rsid w:val="00AC021D"/>
    <w:rsid w:val="00AC0DDF"/>
    <w:rsid w:val="00AC1372"/>
    <w:rsid w:val="00AC2F7F"/>
    <w:rsid w:val="00AD03C4"/>
    <w:rsid w:val="00AD7CB9"/>
    <w:rsid w:val="00AD7E57"/>
    <w:rsid w:val="00AE737F"/>
    <w:rsid w:val="00B02D6A"/>
    <w:rsid w:val="00B04E90"/>
    <w:rsid w:val="00B0794A"/>
    <w:rsid w:val="00B1755C"/>
    <w:rsid w:val="00B2185B"/>
    <w:rsid w:val="00B236A1"/>
    <w:rsid w:val="00B239A2"/>
    <w:rsid w:val="00B31AB0"/>
    <w:rsid w:val="00B41AFA"/>
    <w:rsid w:val="00B52CF0"/>
    <w:rsid w:val="00B5340E"/>
    <w:rsid w:val="00B56921"/>
    <w:rsid w:val="00B61091"/>
    <w:rsid w:val="00B64A7D"/>
    <w:rsid w:val="00B726C0"/>
    <w:rsid w:val="00B7362E"/>
    <w:rsid w:val="00B75912"/>
    <w:rsid w:val="00B82E3B"/>
    <w:rsid w:val="00B8532B"/>
    <w:rsid w:val="00B90975"/>
    <w:rsid w:val="00BA0191"/>
    <w:rsid w:val="00BA782A"/>
    <w:rsid w:val="00BB3C76"/>
    <w:rsid w:val="00BC003A"/>
    <w:rsid w:val="00BC0517"/>
    <w:rsid w:val="00BC1EBA"/>
    <w:rsid w:val="00BC402C"/>
    <w:rsid w:val="00BC6905"/>
    <w:rsid w:val="00BD489F"/>
    <w:rsid w:val="00BD5AC7"/>
    <w:rsid w:val="00BE2B01"/>
    <w:rsid w:val="00BF0B63"/>
    <w:rsid w:val="00BF275D"/>
    <w:rsid w:val="00BF2767"/>
    <w:rsid w:val="00BF324E"/>
    <w:rsid w:val="00BF3BEC"/>
    <w:rsid w:val="00BF4908"/>
    <w:rsid w:val="00BF5101"/>
    <w:rsid w:val="00BF5F8B"/>
    <w:rsid w:val="00C03B96"/>
    <w:rsid w:val="00C07F48"/>
    <w:rsid w:val="00C217D7"/>
    <w:rsid w:val="00C3270F"/>
    <w:rsid w:val="00C352AB"/>
    <w:rsid w:val="00C35E96"/>
    <w:rsid w:val="00C36296"/>
    <w:rsid w:val="00C47030"/>
    <w:rsid w:val="00C50562"/>
    <w:rsid w:val="00C52592"/>
    <w:rsid w:val="00C5587A"/>
    <w:rsid w:val="00C6202E"/>
    <w:rsid w:val="00C640BE"/>
    <w:rsid w:val="00C7196D"/>
    <w:rsid w:val="00C84C1C"/>
    <w:rsid w:val="00C875FB"/>
    <w:rsid w:val="00C96D86"/>
    <w:rsid w:val="00C9767E"/>
    <w:rsid w:val="00CA27AA"/>
    <w:rsid w:val="00CB2F24"/>
    <w:rsid w:val="00CB44B2"/>
    <w:rsid w:val="00CC09B8"/>
    <w:rsid w:val="00CC2F33"/>
    <w:rsid w:val="00CC6513"/>
    <w:rsid w:val="00CD16F2"/>
    <w:rsid w:val="00CD2C0B"/>
    <w:rsid w:val="00CD581B"/>
    <w:rsid w:val="00CD7987"/>
    <w:rsid w:val="00CE21BA"/>
    <w:rsid w:val="00CE3F74"/>
    <w:rsid w:val="00CE5809"/>
    <w:rsid w:val="00D031CB"/>
    <w:rsid w:val="00D07BAB"/>
    <w:rsid w:val="00D1491B"/>
    <w:rsid w:val="00D2061C"/>
    <w:rsid w:val="00D23C58"/>
    <w:rsid w:val="00D31E44"/>
    <w:rsid w:val="00D37A7F"/>
    <w:rsid w:val="00D41668"/>
    <w:rsid w:val="00D429BF"/>
    <w:rsid w:val="00D47D11"/>
    <w:rsid w:val="00D53EAC"/>
    <w:rsid w:val="00D5529A"/>
    <w:rsid w:val="00D5665D"/>
    <w:rsid w:val="00D63C57"/>
    <w:rsid w:val="00D73368"/>
    <w:rsid w:val="00D7513E"/>
    <w:rsid w:val="00D9105C"/>
    <w:rsid w:val="00D942B2"/>
    <w:rsid w:val="00D97578"/>
    <w:rsid w:val="00D97F22"/>
    <w:rsid w:val="00DA452D"/>
    <w:rsid w:val="00DB397A"/>
    <w:rsid w:val="00DC2FC4"/>
    <w:rsid w:val="00DC4935"/>
    <w:rsid w:val="00DC5483"/>
    <w:rsid w:val="00DD0C13"/>
    <w:rsid w:val="00DD22DB"/>
    <w:rsid w:val="00DD44A3"/>
    <w:rsid w:val="00DF617B"/>
    <w:rsid w:val="00E03E8D"/>
    <w:rsid w:val="00E03EFD"/>
    <w:rsid w:val="00E04AB9"/>
    <w:rsid w:val="00E105D2"/>
    <w:rsid w:val="00E1724A"/>
    <w:rsid w:val="00E23303"/>
    <w:rsid w:val="00E27CAA"/>
    <w:rsid w:val="00E36B59"/>
    <w:rsid w:val="00E406F3"/>
    <w:rsid w:val="00E459E6"/>
    <w:rsid w:val="00E667C9"/>
    <w:rsid w:val="00E66D41"/>
    <w:rsid w:val="00E71BFC"/>
    <w:rsid w:val="00E72F27"/>
    <w:rsid w:val="00E836F8"/>
    <w:rsid w:val="00E840C4"/>
    <w:rsid w:val="00E85704"/>
    <w:rsid w:val="00E908F9"/>
    <w:rsid w:val="00E9546E"/>
    <w:rsid w:val="00E95816"/>
    <w:rsid w:val="00EB1A29"/>
    <w:rsid w:val="00EB6CF9"/>
    <w:rsid w:val="00EC0E83"/>
    <w:rsid w:val="00ED14B6"/>
    <w:rsid w:val="00ED3128"/>
    <w:rsid w:val="00ED5D22"/>
    <w:rsid w:val="00ED7BCF"/>
    <w:rsid w:val="00EE2015"/>
    <w:rsid w:val="00EE6533"/>
    <w:rsid w:val="00EE7988"/>
    <w:rsid w:val="00F07A0F"/>
    <w:rsid w:val="00F1293D"/>
    <w:rsid w:val="00F13C18"/>
    <w:rsid w:val="00F13C8C"/>
    <w:rsid w:val="00F2326E"/>
    <w:rsid w:val="00F23448"/>
    <w:rsid w:val="00F25DCC"/>
    <w:rsid w:val="00F3099C"/>
    <w:rsid w:val="00F32B02"/>
    <w:rsid w:val="00F35E76"/>
    <w:rsid w:val="00F36C30"/>
    <w:rsid w:val="00F45003"/>
    <w:rsid w:val="00F56A84"/>
    <w:rsid w:val="00F60E53"/>
    <w:rsid w:val="00F638A4"/>
    <w:rsid w:val="00F721D7"/>
    <w:rsid w:val="00F74DC6"/>
    <w:rsid w:val="00F74E2A"/>
    <w:rsid w:val="00F8731E"/>
    <w:rsid w:val="00F8749E"/>
    <w:rsid w:val="00F87D02"/>
    <w:rsid w:val="00F94666"/>
    <w:rsid w:val="00F96CD6"/>
    <w:rsid w:val="00FA0CD1"/>
    <w:rsid w:val="00FA390F"/>
    <w:rsid w:val="00FA49C2"/>
    <w:rsid w:val="00FA5A29"/>
    <w:rsid w:val="00FA72BC"/>
    <w:rsid w:val="00FB5681"/>
    <w:rsid w:val="00FC0766"/>
    <w:rsid w:val="00FE4E33"/>
    <w:rsid w:val="00FF187D"/>
    <w:rsid w:val="00FF4A0A"/>
    <w:rsid w:val="00FF4A0C"/>
    <w:rsid w:val="00FF4F44"/>
    <w:rsid w:val="00FF5A7B"/>
    <w:rsid w:val="00FF6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504D"/>
  <w15:chartTrackingRefBased/>
  <w15:docId w15:val="{FC5659D2-3946-414B-A760-6565A460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CEA"/>
    <w:pPr>
      <w:spacing w:line="256" w:lineRule="auto"/>
    </w:pPr>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1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117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6D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D86"/>
    <w:rPr>
      <w:rFonts w:ascii="Segoe UI" w:hAnsi="Segoe UI" w:cs="Segoe UI"/>
      <w:sz w:val="18"/>
      <w:szCs w:val="18"/>
    </w:rPr>
  </w:style>
  <w:style w:type="paragraph" w:styleId="NoSpacing">
    <w:name w:val="No Spacing"/>
    <w:link w:val="NoSpacingChar"/>
    <w:uiPriority w:val="1"/>
    <w:qFormat/>
    <w:rsid w:val="00962DDD"/>
    <w:pPr>
      <w:spacing w:after="0" w:line="240" w:lineRule="auto"/>
    </w:pPr>
    <w:rPr>
      <w:rFonts w:ascii="Times New Roman" w:eastAsia="Times New Roman" w:hAnsi="Times New Roman" w:cs="Times New Roman"/>
      <w:sz w:val="20"/>
      <w:szCs w:val="20"/>
      <w:lang w:val="ru-RU" w:eastAsia="ru-RU"/>
    </w:rPr>
  </w:style>
  <w:style w:type="character" w:customStyle="1" w:styleId="NoSpacingChar">
    <w:name w:val="No Spacing Char"/>
    <w:link w:val="NoSpacing"/>
    <w:uiPriority w:val="1"/>
    <w:rsid w:val="00962DDD"/>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F35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E76"/>
    <w:rPr>
      <w:lang w:val="ro-MD"/>
    </w:rPr>
  </w:style>
  <w:style w:type="paragraph" w:styleId="Footer">
    <w:name w:val="footer"/>
    <w:basedOn w:val="Normal"/>
    <w:link w:val="FooterChar"/>
    <w:uiPriority w:val="99"/>
    <w:unhideWhenUsed/>
    <w:rsid w:val="00F35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E76"/>
    <w:rPr>
      <w:lang w:val="ro-MD"/>
    </w:rPr>
  </w:style>
  <w:style w:type="paragraph" w:styleId="ListParagraph">
    <w:name w:val="List Paragraph"/>
    <w:basedOn w:val="Normal"/>
    <w:uiPriority w:val="34"/>
    <w:qFormat/>
    <w:rsid w:val="00E72F27"/>
    <w:pPr>
      <w:ind w:left="720"/>
      <w:contextualSpacing/>
    </w:pPr>
  </w:style>
  <w:style w:type="character" w:styleId="CommentReference">
    <w:name w:val="annotation reference"/>
    <w:basedOn w:val="DefaultParagraphFont"/>
    <w:uiPriority w:val="99"/>
    <w:semiHidden/>
    <w:unhideWhenUsed/>
    <w:rsid w:val="005F7D6B"/>
    <w:rPr>
      <w:sz w:val="16"/>
      <w:szCs w:val="16"/>
    </w:rPr>
  </w:style>
  <w:style w:type="paragraph" w:styleId="CommentText">
    <w:name w:val="annotation text"/>
    <w:basedOn w:val="Normal"/>
    <w:link w:val="CommentTextChar"/>
    <w:uiPriority w:val="99"/>
    <w:semiHidden/>
    <w:unhideWhenUsed/>
    <w:rsid w:val="005F7D6B"/>
    <w:pPr>
      <w:spacing w:line="240" w:lineRule="auto"/>
    </w:pPr>
    <w:rPr>
      <w:sz w:val="20"/>
      <w:szCs w:val="20"/>
    </w:rPr>
  </w:style>
  <w:style w:type="character" w:customStyle="1" w:styleId="CommentTextChar">
    <w:name w:val="Comment Text Char"/>
    <w:basedOn w:val="DefaultParagraphFont"/>
    <w:link w:val="CommentText"/>
    <w:uiPriority w:val="99"/>
    <w:semiHidden/>
    <w:rsid w:val="005F7D6B"/>
    <w:rPr>
      <w:sz w:val="20"/>
      <w:szCs w:val="20"/>
      <w:lang w:val="ro-MD"/>
    </w:rPr>
  </w:style>
  <w:style w:type="paragraph" w:styleId="CommentSubject">
    <w:name w:val="annotation subject"/>
    <w:basedOn w:val="CommentText"/>
    <w:next w:val="CommentText"/>
    <w:link w:val="CommentSubjectChar"/>
    <w:uiPriority w:val="99"/>
    <w:semiHidden/>
    <w:unhideWhenUsed/>
    <w:rsid w:val="005F7D6B"/>
    <w:rPr>
      <w:b/>
      <w:bCs/>
    </w:rPr>
  </w:style>
  <w:style w:type="character" w:customStyle="1" w:styleId="CommentSubjectChar">
    <w:name w:val="Comment Subject Char"/>
    <w:basedOn w:val="CommentTextChar"/>
    <w:link w:val="CommentSubject"/>
    <w:uiPriority w:val="99"/>
    <w:semiHidden/>
    <w:rsid w:val="005F7D6B"/>
    <w:rPr>
      <w:b/>
      <w:bCs/>
      <w:sz w:val="20"/>
      <w:szCs w:val="20"/>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31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4D05F-2E5F-4BAF-B8C9-70EB5FDD0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3130</Words>
  <Characters>17847</Characters>
  <Application>Microsoft Office Word</Application>
  <DocSecurity>0</DocSecurity>
  <Lines>148</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MOLDOVANU MS. Svetlana</dc:creator>
  <cp:keywords/>
  <dc:description/>
  <cp:lastModifiedBy>MIHAILUTA MA. Alexandru</cp:lastModifiedBy>
  <cp:revision>126</cp:revision>
  <cp:lastPrinted>2026-02-17T12:48:00Z</cp:lastPrinted>
  <dcterms:created xsi:type="dcterms:W3CDTF">2026-02-17T12:39:00Z</dcterms:created>
  <dcterms:modified xsi:type="dcterms:W3CDTF">2026-03-05T12:10:00Z</dcterms:modified>
</cp:coreProperties>
</file>