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pPr>
    </w:p>
    <w:p w:rsidR="0090083E" w:rsidRPr="00534730" w:rsidRDefault="0090083E" w:rsidP="008876C3">
      <w:pPr>
        <w:pStyle w:val="1"/>
        <w:spacing w:before="120"/>
        <w:rPr>
          <w:sz w:val="28"/>
          <w:szCs w:val="28"/>
        </w:rPr>
      </w:pPr>
      <w:r w:rsidRPr="004225A2">
        <w:t xml:space="preserve">  </w:t>
      </w:r>
      <w:r w:rsidRPr="00534730">
        <w:rPr>
          <w:sz w:val="28"/>
          <w:szCs w:val="28"/>
        </w:rPr>
        <w:t xml:space="preserve">ANUNȚ </w:t>
      </w:r>
      <w:r w:rsidR="00534730">
        <w:rPr>
          <w:sz w:val="28"/>
          <w:szCs w:val="28"/>
        </w:rPr>
        <w:t xml:space="preserve"> </w:t>
      </w:r>
      <w:r w:rsidRPr="00534730">
        <w:rPr>
          <w:sz w:val="28"/>
          <w:szCs w:val="28"/>
        </w:rPr>
        <w:t xml:space="preserve">DE </w:t>
      </w:r>
      <w:r w:rsidR="00534730">
        <w:rPr>
          <w:sz w:val="28"/>
          <w:szCs w:val="28"/>
        </w:rPr>
        <w:t xml:space="preserve"> </w:t>
      </w:r>
      <w:r w:rsidRPr="00534730">
        <w:rPr>
          <w:sz w:val="28"/>
          <w:szCs w:val="28"/>
        </w:rPr>
        <w:t>PARTICIPARE</w:t>
      </w:r>
    </w:p>
    <w:p w:rsidR="00F42151" w:rsidRPr="00917809" w:rsidRDefault="00F42151" w:rsidP="00CC694E">
      <w:pPr>
        <w:spacing w:before="120"/>
        <w:jc w:val="center"/>
        <w:rPr>
          <w:sz w:val="24"/>
          <w:szCs w:val="24"/>
          <w:lang w:val="en-US"/>
        </w:rPr>
      </w:pPr>
      <w:r w:rsidRPr="00917809">
        <w:rPr>
          <w:sz w:val="24"/>
          <w:szCs w:val="24"/>
          <w:lang w:val="en-US"/>
        </w:rPr>
        <w:t xml:space="preserve">privind achiziționarea </w:t>
      </w:r>
      <w:r w:rsidR="00EC1B63">
        <w:rPr>
          <w:b/>
          <w:sz w:val="24"/>
          <w:szCs w:val="24"/>
          <w:u w:val="single"/>
          <w:lang w:val="en-US"/>
        </w:rPr>
        <w:t>consumabile angiografie</w:t>
      </w:r>
      <w:r w:rsidRPr="00917809">
        <w:rPr>
          <w:sz w:val="24"/>
          <w:szCs w:val="24"/>
          <w:lang w:val="en-US"/>
        </w:rPr>
        <w:t xml:space="preserve"> pentru perioada 01.0</w:t>
      </w:r>
      <w:r w:rsidR="00B7263C">
        <w:rPr>
          <w:sz w:val="24"/>
          <w:szCs w:val="24"/>
          <w:lang w:val="en-US"/>
        </w:rPr>
        <w:t>5</w:t>
      </w:r>
      <w:r w:rsidRPr="00917809">
        <w:rPr>
          <w:sz w:val="24"/>
          <w:szCs w:val="24"/>
          <w:lang w:val="en-US"/>
        </w:rPr>
        <w:t>.20</w:t>
      </w:r>
      <w:r w:rsidR="00297D27">
        <w:rPr>
          <w:sz w:val="24"/>
          <w:szCs w:val="24"/>
          <w:lang w:val="en-US"/>
        </w:rPr>
        <w:t>20</w:t>
      </w:r>
      <w:r w:rsidRPr="00917809">
        <w:rPr>
          <w:sz w:val="24"/>
          <w:szCs w:val="24"/>
          <w:lang w:val="en-US"/>
        </w:rPr>
        <w:t>-3</w:t>
      </w:r>
      <w:r w:rsidR="00B7263C">
        <w:rPr>
          <w:sz w:val="24"/>
          <w:szCs w:val="24"/>
          <w:lang w:val="en-US"/>
        </w:rPr>
        <w:t>1</w:t>
      </w:r>
      <w:r w:rsidRPr="00917809">
        <w:rPr>
          <w:sz w:val="24"/>
          <w:szCs w:val="24"/>
          <w:lang w:val="en-US"/>
        </w:rPr>
        <w:t>.</w:t>
      </w:r>
      <w:r w:rsidR="00B7263C">
        <w:rPr>
          <w:sz w:val="24"/>
          <w:szCs w:val="24"/>
          <w:lang w:val="en-US"/>
        </w:rPr>
        <w:t>12</w:t>
      </w:r>
      <w:r w:rsidRPr="00917809">
        <w:rPr>
          <w:sz w:val="24"/>
          <w:szCs w:val="24"/>
          <w:lang w:val="en-US"/>
        </w:rPr>
        <w:t>.20</w:t>
      </w:r>
      <w:r w:rsidR="00B7263C">
        <w:rPr>
          <w:sz w:val="24"/>
          <w:szCs w:val="24"/>
          <w:lang w:val="en-US"/>
        </w:rPr>
        <w:t>20</w:t>
      </w:r>
      <w:r w:rsidRPr="00917809">
        <w:rPr>
          <w:sz w:val="24"/>
          <w:szCs w:val="24"/>
          <w:lang w:val="en-US"/>
        </w:rPr>
        <w:t xml:space="preserve"> prin procedura de achiziție Licitația Deschisă </w:t>
      </w:r>
    </w:p>
    <w:p w:rsidR="00534730" w:rsidRPr="00F41E42" w:rsidRDefault="00CC694E" w:rsidP="00534730">
      <w:pPr>
        <w:spacing w:before="120"/>
        <w:rPr>
          <w:b/>
          <w:i/>
          <w:iCs/>
          <w:color w:val="000000" w:themeColor="text1"/>
          <w:sz w:val="24"/>
          <w:szCs w:val="24"/>
          <w:lang w:val="en-US"/>
        </w:rPr>
      </w:pPr>
      <w:r w:rsidRPr="00F41E42">
        <w:rPr>
          <w:b/>
          <w:i/>
          <w:iCs/>
          <w:sz w:val="24"/>
          <w:szCs w:val="24"/>
          <w:lang w:val="en-US"/>
        </w:rPr>
        <w:t>C</w:t>
      </w:r>
      <w:r w:rsidR="00F42151" w:rsidRPr="00F41E42">
        <w:rPr>
          <w:b/>
          <w:i/>
          <w:iCs/>
          <w:sz w:val="24"/>
          <w:szCs w:val="24"/>
          <w:lang w:val="en-US"/>
        </w:rPr>
        <w:t>od CPV</w:t>
      </w:r>
      <w:r w:rsidR="005D3F8F" w:rsidRPr="00F41E42">
        <w:rPr>
          <w:b/>
          <w:i/>
          <w:iCs/>
          <w:sz w:val="24"/>
          <w:szCs w:val="24"/>
          <w:lang w:val="en-US"/>
        </w:rPr>
        <w:t>:</w:t>
      </w:r>
      <w:r w:rsidR="00F42151" w:rsidRPr="00F41E42">
        <w:rPr>
          <w:b/>
          <w:i/>
          <w:iCs/>
          <w:sz w:val="24"/>
          <w:szCs w:val="24"/>
          <w:lang w:val="en-US"/>
        </w:rPr>
        <w:t xml:space="preserve"> </w:t>
      </w:r>
      <w:r w:rsidR="00EC1B63" w:rsidRPr="00F41E42">
        <w:rPr>
          <w:b/>
          <w:i/>
          <w:iCs/>
          <w:sz w:val="24"/>
          <w:szCs w:val="24"/>
          <w:lang w:val="en-US"/>
        </w:rPr>
        <w:t>331</w:t>
      </w:r>
      <w:r w:rsidR="00B26E7F">
        <w:rPr>
          <w:b/>
          <w:i/>
          <w:iCs/>
          <w:sz w:val="24"/>
          <w:szCs w:val="24"/>
          <w:lang w:val="en-US"/>
        </w:rPr>
        <w:t>00000-1</w:t>
      </w:r>
    </w:p>
    <w:p w:rsidR="0090083E" w:rsidRPr="00C15E9F" w:rsidRDefault="0090083E" w:rsidP="00C15E9F">
      <w:pPr>
        <w:spacing w:before="120"/>
        <w:jc w:val="both"/>
        <w:rPr>
          <w:color w:val="000000" w:themeColor="text1"/>
          <w:sz w:val="24"/>
          <w:szCs w:val="24"/>
          <w:lang w:val="en-US"/>
        </w:rPr>
      </w:pPr>
      <w:r w:rsidRPr="00C15E9F">
        <w:rPr>
          <w:color w:val="000000" w:themeColor="text1"/>
          <w:sz w:val="24"/>
          <w:szCs w:val="24"/>
          <w:lang w:val="en-US"/>
        </w:rPr>
        <w:t xml:space="preserve">Denumirea </w:t>
      </w:r>
      <w:r w:rsidR="00AC2788" w:rsidRPr="00C15E9F">
        <w:rPr>
          <w:color w:val="000000" w:themeColor="text1"/>
          <w:sz w:val="24"/>
          <w:szCs w:val="24"/>
          <w:lang w:val="en-US"/>
        </w:rPr>
        <w:t>autorității</w:t>
      </w:r>
      <w:r w:rsidRPr="00C15E9F">
        <w:rPr>
          <w:color w:val="000000" w:themeColor="text1"/>
          <w:sz w:val="24"/>
          <w:szCs w:val="24"/>
          <w:lang w:val="en-US"/>
        </w:rPr>
        <w:t xml:space="preserve"> contractante:</w:t>
      </w:r>
      <w:r w:rsidR="00C15E9F">
        <w:rPr>
          <w:color w:val="000000" w:themeColor="text1"/>
          <w:sz w:val="24"/>
          <w:szCs w:val="24"/>
          <w:lang w:val="en-US"/>
        </w:rPr>
        <w:t xml:space="preserve"> </w:t>
      </w:r>
      <w:r w:rsidR="00CC2069" w:rsidRPr="00C15E9F">
        <w:rPr>
          <w:b/>
          <w:color w:val="000000" w:themeColor="text1"/>
          <w:sz w:val="24"/>
          <w:szCs w:val="24"/>
          <w:lang w:val="en-US"/>
        </w:rPr>
        <w:t xml:space="preserve">IMSP Spitalul Clinic </w:t>
      </w:r>
      <w:proofErr w:type="gramStart"/>
      <w:r w:rsidR="00CC2069" w:rsidRPr="00C15E9F">
        <w:rPr>
          <w:b/>
          <w:color w:val="000000" w:themeColor="text1"/>
          <w:sz w:val="24"/>
          <w:szCs w:val="24"/>
          <w:lang w:val="en-US"/>
        </w:rPr>
        <w:t>Municipal ”Sfânta</w:t>
      </w:r>
      <w:proofErr w:type="gramEnd"/>
      <w:r w:rsidR="00CC2069" w:rsidRPr="00C15E9F">
        <w:rPr>
          <w:b/>
          <w:color w:val="000000" w:themeColor="text1"/>
          <w:sz w:val="24"/>
          <w:szCs w:val="24"/>
          <w:lang w:val="en-US"/>
        </w:rPr>
        <w:t xml:space="preserve"> Treime”</w:t>
      </w:r>
      <w:r w:rsidRPr="00C15E9F">
        <w:rPr>
          <w:color w:val="000000" w:themeColor="text1"/>
          <w:sz w:val="24"/>
          <w:szCs w:val="24"/>
          <w:lang w:val="en-US"/>
        </w:rPr>
        <w:t xml:space="preserve"> </w:t>
      </w:r>
    </w:p>
    <w:p w:rsidR="00C15E9F" w:rsidRPr="00C15E9F" w:rsidRDefault="0090083E" w:rsidP="00493DB5">
      <w:pPr>
        <w:numPr>
          <w:ilvl w:val="0"/>
          <w:numId w:val="3"/>
        </w:numPr>
        <w:tabs>
          <w:tab w:val="left" w:pos="284"/>
          <w:tab w:val="right" w:pos="9531"/>
        </w:tabs>
        <w:spacing w:before="120"/>
        <w:ind w:left="284" w:hanging="284"/>
        <w:jc w:val="both"/>
        <w:rPr>
          <w:color w:val="000000" w:themeColor="text1"/>
          <w:sz w:val="24"/>
          <w:szCs w:val="24"/>
          <w:lang w:val="en-US"/>
        </w:rPr>
      </w:pPr>
      <w:r w:rsidRPr="00C15E9F">
        <w:rPr>
          <w:color w:val="000000" w:themeColor="text1"/>
          <w:sz w:val="24"/>
          <w:szCs w:val="24"/>
        </w:rPr>
        <w:t xml:space="preserve">IDNO: </w:t>
      </w:r>
      <w:r w:rsidR="00570367" w:rsidRPr="00C15E9F">
        <w:rPr>
          <w:b/>
          <w:color w:val="000000" w:themeColor="text1"/>
          <w:sz w:val="24"/>
          <w:szCs w:val="24"/>
          <w:lang w:val="ro-RO"/>
        </w:rPr>
        <w:t>1003600152592</w:t>
      </w:r>
    </w:p>
    <w:p w:rsidR="00A61F2B" w:rsidRPr="00C15E9F" w:rsidRDefault="00C15E9F" w:rsidP="00493DB5">
      <w:pPr>
        <w:numPr>
          <w:ilvl w:val="0"/>
          <w:numId w:val="3"/>
        </w:numPr>
        <w:tabs>
          <w:tab w:val="left" w:pos="284"/>
          <w:tab w:val="right" w:pos="9531"/>
        </w:tabs>
        <w:spacing w:before="120"/>
        <w:ind w:left="284" w:hanging="284"/>
        <w:jc w:val="both"/>
        <w:rPr>
          <w:color w:val="000000" w:themeColor="text1"/>
          <w:sz w:val="24"/>
          <w:szCs w:val="24"/>
          <w:lang w:val="en-US"/>
        </w:rPr>
      </w:pPr>
      <w:r>
        <w:rPr>
          <w:color w:val="000000" w:themeColor="text1"/>
          <w:sz w:val="24"/>
          <w:szCs w:val="24"/>
          <w:lang w:val="ro-RO"/>
        </w:rPr>
        <w:t>A</w:t>
      </w:r>
      <w:r w:rsidR="00A61F2B" w:rsidRPr="00C15E9F">
        <w:rPr>
          <w:color w:val="000000" w:themeColor="text1"/>
          <w:sz w:val="24"/>
          <w:szCs w:val="24"/>
          <w:lang w:val="en-US"/>
        </w:rPr>
        <w:t>dresa:</w:t>
      </w:r>
      <w:r>
        <w:rPr>
          <w:color w:val="000000" w:themeColor="text1"/>
          <w:sz w:val="24"/>
          <w:szCs w:val="24"/>
          <w:lang w:val="en-US"/>
        </w:rPr>
        <w:t xml:space="preserve"> </w:t>
      </w:r>
      <w:r w:rsidRPr="00C15E9F">
        <w:rPr>
          <w:b/>
          <w:color w:val="000000" w:themeColor="text1"/>
          <w:sz w:val="24"/>
          <w:szCs w:val="24"/>
          <w:lang w:val="en-US"/>
        </w:rPr>
        <w:t xml:space="preserve">MD-2068 </w:t>
      </w:r>
      <w:r w:rsidR="00F42151" w:rsidRPr="00C15E9F">
        <w:rPr>
          <w:b/>
          <w:color w:val="000000" w:themeColor="text1"/>
          <w:sz w:val="24"/>
          <w:szCs w:val="24"/>
          <w:lang w:val="en-US"/>
        </w:rPr>
        <w:t>mun. Chișinău,</w:t>
      </w:r>
      <w:r w:rsidR="00A61F2B" w:rsidRPr="00C15E9F">
        <w:rPr>
          <w:b/>
          <w:color w:val="000000" w:themeColor="text1"/>
          <w:sz w:val="24"/>
          <w:szCs w:val="24"/>
          <w:lang w:val="en-US"/>
        </w:rPr>
        <w:t xml:space="preserve"> </w:t>
      </w:r>
      <w:r w:rsidR="00F42151" w:rsidRPr="00C15E9F">
        <w:rPr>
          <w:b/>
          <w:color w:val="000000" w:themeColor="text1"/>
          <w:sz w:val="24"/>
          <w:szCs w:val="24"/>
          <w:lang w:val="ro-RO"/>
        </w:rPr>
        <w:t xml:space="preserve">str. </w:t>
      </w:r>
      <w:r w:rsidR="00570367" w:rsidRPr="00C15E9F">
        <w:rPr>
          <w:b/>
          <w:color w:val="000000" w:themeColor="text1"/>
          <w:sz w:val="24"/>
          <w:szCs w:val="24"/>
          <w:lang w:val="ro-RO"/>
        </w:rPr>
        <w:t>Alecu Russo, 11</w:t>
      </w:r>
      <w:r>
        <w:rPr>
          <w:color w:val="000000" w:themeColor="text1"/>
          <w:sz w:val="24"/>
          <w:szCs w:val="24"/>
          <w:lang w:val="ro-RO"/>
        </w:rPr>
        <w:t xml:space="preserve"> </w:t>
      </w:r>
    </w:p>
    <w:p w:rsidR="00A61F2B" w:rsidRPr="00C15E9F" w:rsidRDefault="00A61F2B" w:rsidP="00C15E9F">
      <w:pPr>
        <w:numPr>
          <w:ilvl w:val="0"/>
          <w:numId w:val="3"/>
        </w:numPr>
        <w:tabs>
          <w:tab w:val="left" w:pos="284"/>
          <w:tab w:val="right" w:pos="9531"/>
        </w:tabs>
        <w:spacing w:before="120"/>
        <w:ind w:left="284" w:hanging="284"/>
        <w:jc w:val="both"/>
        <w:rPr>
          <w:b/>
          <w:color w:val="000000" w:themeColor="text1"/>
          <w:sz w:val="24"/>
          <w:szCs w:val="24"/>
          <w:lang w:val="en-US"/>
        </w:rPr>
      </w:pPr>
      <w:r w:rsidRPr="00C15E9F">
        <w:rPr>
          <w:color w:val="000000" w:themeColor="text1"/>
          <w:sz w:val="24"/>
          <w:szCs w:val="24"/>
          <w:lang w:val="en-US"/>
        </w:rPr>
        <w:t xml:space="preserve">Numărul de telefon/fax: </w:t>
      </w:r>
      <w:r w:rsidR="00F42151" w:rsidRPr="00C15E9F">
        <w:rPr>
          <w:b/>
          <w:color w:val="000000" w:themeColor="text1"/>
          <w:sz w:val="24"/>
          <w:szCs w:val="24"/>
          <w:lang w:val="en-US"/>
        </w:rPr>
        <w:t xml:space="preserve">022 </w:t>
      </w:r>
      <w:r w:rsidR="00C52D14" w:rsidRPr="00C15E9F">
        <w:rPr>
          <w:b/>
          <w:color w:val="000000" w:themeColor="text1"/>
          <w:sz w:val="24"/>
          <w:szCs w:val="24"/>
          <w:lang w:val="en-US"/>
        </w:rPr>
        <w:t>44-11-85</w:t>
      </w:r>
      <w:r w:rsidR="00F42151" w:rsidRPr="00C15E9F">
        <w:rPr>
          <w:b/>
          <w:color w:val="000000" w:themeColor="text1"/>
          <w:sz w:val="24"/>
          <w:szCs w:val="24"/>
          <w:lang w:val="en-US"/>
        </w:rPr>
        <w:t>,</w:t>
      </w:r>
      <w:r w:rsidR="00C52D14" w:rsidRPr="00C15E9F">
        <w:rPr>
          <w:b/>
          <w:color w:val="000000" w:themeColor="text1"/>
          <w:sz w:val="24"/>
          <w:szCs w:val="24"/>
          <w:lang w:val="en-US"/>
        </w:rPr>
        <w:t xml:space="preserve"> 022-43-82-37</w:t>
      </w:r>
    </w:p>
    <w:p w:rsidR="002E606A" w:rsidRPr="00C15E9F" w:rsidRDefault="00A61F2B" w:rsidP="00C15E9F">
      <w:pPr>
        <w:numPr>
          <w:ilvl w:val="0"/>
          <w:numId w:val="3"/>
        </w:numPr>
        <w:tabs>
          <w:tab w:val="left" w:pos="284"/>
          <w:tab w:val="right" w:pos="9531"/>
        </w:tabs>
        <w:spacing w:before="120"/>
        <w:ind w:left="284" w:hanging="284"/>
        <w:jc w:val="both"/>
        <w:rPr>
          <w:b/>
          <w:sz w:val="24"/>
          <w:szCs w:val="24"/>
          <w:lang w:val="en-US"/>
        </w:rPr>
      </w:pPr>
      <w:r w:rsidRPr="00C15E9F">
        <w:rPr>
          <w:sz w:val="24"/>
          <w:szCs w:val="24"/>
          <w:lang w:val="en-US"/>
        </w:rPr>
        <w:t xml:space="preserve">Adresa de e-mail și de internet a autorității contractante: </w:t>
      </w:r>
      <w:r w:rsidR="00C52D14" w:rsidRPr="00C15E9F">
        <w:rPr>
          <w:b/>
          <w:sz w:val="24"/>
          <w:szCs w:val="24"/>
          <w:lang w:val="en-US"/>
        </w:rPr>
        <w:t>achizitii.sf.treime</w:t>
      </w:r>
      <w:r w:rsidR="00F42151" w:rsidRPr="00C15E9F">
        <w:rPr>
          <w:b/>
          <w:sz w:val="24"/>
          <w:szCs w:val="24"/>
          <w:lang w:val="en-US"/>
        </w:rPr>
        <w:t>@</w:t>
      </w:r>
      <w:r w:rsidR="00C52D14" w:rsidRPr="00C15E9F">
        <w:rPr>
          <w:b/>
          <w:sz w:val="24"/>
          <w:szCs w:val="24"/>
          <w:lang w:val="en-US"/>
        </w:rPr>
        <w:t>gmail.com</w:t>
      </w:r>
    </w:p>
    <w:p w:rsidR="00A61F2B" w:rsidRPr="00C15E9F" w:rsidRDefault="002E606A" w:rsidP="00C15E9F">
      <w:pPr>
        <w:numPr>
          <w:ilvl w:val="0"/>
          <w:numId w:val="3"/>
        </w:numPr>
        <w:tabs>
          <w:tab w:val="left" w:pos="284"/>
          <w:tab w:val="right" w:pos="9531"/>
        </w:tabs>
        <w:spacing w:before="120"/>
        <w:ind w:left="288" w:hanging="288"/>
        <w:jc w:val="both"/>
        <w:rPr>
          <w:sz w:val="24"/>
          <w:szCs w:val="24"/>
          <w:lang w:val="en-US"/>
        </w:rPr>
      </w:pPr>
      <w:r w:rsidRPr="00C15E9F">
        <w:rPr>
          <w:sz w:val="24"/>
          <w:szCs w:val="24"/>
          <w:lang w:val="en-US"/>
        </w:rPr>
        <w:t>Adresa de e-mail sau de internet de la care se va putea obține accesul la documentația de atribuire</w:t>
      </w:r>
      <w:r w:rsidR="00A61F2B" w:rsidRPr="00C15E9F">
        <w:rPr>
          <w:sz w:val="24"/>
          <w:szCs w:val="24"/>
          <w:lang w:val="en-US"/>
        </w:rPr>
        <w:t xml:space="preserve">: </w:t>
      </w:r>
      <w:r w:rsidR="008876C3" w:rsidRPr="00C15E9F">
        <w:rPr>
          <w:b/>
          <w:i/>
          <w:sz w:val="24"/>
          <w:szCs w:val="24"/>
          <w:lang w:val="en-US"/>
        </w:rPr>
        <w:t>documentația de atribuire este anexată în cadrul procedurii în SIA RSAP</w:t>
      </w:r>
      <w:r w:rsidR="00A61F2B" w:rsidRPr="00C15E9F">
        <w:rPr>
          <w:b/>
          <w:sz w:val="24"/>
          <w:szCs w:val="24"/>
          <w:lang w:val="en-US"/>
        </w:rPr>
        <w:t xml:space="preserve"> </w:t>
      </w:r>
    </w:p>
    <w:p w:rsidR="0072330A" w:rsidRPr="00C15E9F" w:rsidRDefault="002E606A" w:rsidP="00C15E9F">
      <w:pPr>
        <w:numPr>
          <w:ilvl w:val="0"/>
          <w:numId w:val="3"/>
        </w:numPr>
        <w:tabs>
          <w:tab w:val="left" w:pos="284"/>
          <w:tab w:val="right" w:pos="9531"/>
        </w:tabs>
        <w:spacing w:before="120"/>
        <w:ind w:left="288" w:hanging="288"/>
        <w:jc w:val="both"/>
        <w:rPr>
          <w:b/>
          <w:sz w:val="24"/>
          <w:szCs w:val="24"/>
          <w:lang w:val="en-US"/>
        </w:rPr>
      </w:pPr>
      <w:r w:rsidRPr="00C15E9F">
        <w:rPr>
          <w:sz w:val="24"/>
          <w:szCs w:val="24"/>
          <w:lang w:val="en-US"/>
        </w:rPr>
        <w:t xml:space="preserve">Tipul </w:t>
      </w:r>
      <w:r w:rsidR="00AC2788" w:rsidRPr="00C15E9F">
        <w:rPr>
          <w:sz w:val="24"/>
          <w:szCs w:val="24"/>
          <w:lang w:val="en-US"/>
        </w:rPr>
        <w:t>autorității</w:t>
      </w:r>
      <w:r w:rsidRPr="00C15E9F">
        <w:rPr>
          <w:sz w:val="24"/>
          <w:szCs w:val="24"/>
          <w:lang w:val="en-US"/>
        </w:rPr>
        <w:t xml:space="preserve"> contractante </w:t>
      </w:r>
      <w:r w:rsidR="00AC2788" w:rsidRPr="00C15E9F">
        <w:rPr>
          <w:sz w:val="24"/>
          <w:szCs w:val="24"/>
          <w:lang w:val="en-US"/>
        </w:rPr>
        <w:t>și</w:t>
      </w:r>
      <w:r w:rsidRPr="00C15E9F">
        <w:rPr>
          <w:sz w:val="24"/>
          <w:szCs w:val="24"/>
          <w:lang w:val="en-US"/>
        </w:rPr>
        <w:t xml:space="preserve"> obiectul principal de activitate (dacă este cazul, </w:t>
      </w:r>
      <w:r w:rsidR="00AC2788" w:rsidRPr="00C15E9F">
        <w:rPr>
          <w:sz w:val="24"/>
          <w:szCs w:val="24"/>
          <w:lang w:val="en-US"/>
        </w:rPr>
        <w:t>mențiunea</w:t>
      </w:r>
      <w:r w:rsidRPr="00C15E9F">
        <w:rPr>
          <w:sz w:val="24"/>
          <w:szCs w:val="24"/>
          <w:lang w:val="en-US"/>
        </w:rPr>
        <w:t xml:space="preserve"> că autoritatea contractantă este o autoritate centrală de </w:t>
      </w:r>
      <w:r w:rsidR="00AC2788" w:rsidRPr="00C15E9F">
        <w:rPr>
          <w:sz w:val="24"/>
          <w:szCs w:val="24"/>
          <w:lang w:val="en-US"/>
        </w:rPr>
        <w:t>achiziție</w:t>
      </w:r>
      <w:r w:rsidRPr="00C15E9F">
        <w:rPr>
          <w:sz w:val="24"/>
          <w:szCs w:val="24"/>
          <w:lang w:val="en-US"/>
        </w:rPr>
        <w:t xml:space="preserve"> sau că </w:t>
      </w:r>
      <w:r w:rsidR="00AC2788" w:rsidRPr="00C15E9F">
        <w:rPr>
          <w:sz w:val="24"/>
          <w:szCs w:val="24"/>
          <w:lang w:val="en-US"/>
        </w:rPr>
        <w:t>achiziția</w:t>
      </w:r>
      <w:r w:rsidRPr="00C15E9F">
        <w:rPr>
          <w:sz w:val="24"/>
          <w:szCs w:val="24"/>
          <w:lang w:val="en-US"/>
        </w:rPr>
        <w:t xml:space="preserve"> implică o altă formă de </w:t>
      </w:r>
      <w:r w:rsidR="00AC2788" w:rsidRPr="00C15E9F">
        <w:rPr>
          <w:sz w:val="24"/>
          <w:szCs w:val="24"/>
          <w:lang w:val="en-US"/>
        </w:rPr>
        <w:t>achiziție</w:t>
      </w:r>
      <w:r w:rsidRPr="00C15E9F">
        <w:rPr>
          <w:sz w:val="24"/>
          <w:szCs w:val="24"/>
          <w:lang w:val="en-US"/>
        </w:rPr>
        <w:t xml:space="preserve"> comună): </w:t>
      </w:r>
      <w:r w:rsidR="00B6376C" w:rsidRPr="00C15E9F">
        <w:rPr>
          <w:b/>
          <w:sz w:val="24"/>
          <w:szCs w:val="24"/>
          <w:lang w:val="en-US"/>
        </w:rPr>
        <w:t>Autoritate contractantă</w:t>
      </w:r>
    </w:p>
    <w:p w:rsidR="0062221E" w:rsidRDefault="0062221E" w:rsidP="00C15E9F">
      <w:pPr>
        <w:numPr>
          <w:ilvl w:val="0"/>
          <w:numId w:val="3"/>
        </w:numPr>
        <w:tabs>
          <w:tab w:val="left" w:pos="284"/>
          <w:tab w:val="right" w:pos="426"/>
        </w:tabs>
        <w:spacing w:before="120"/>
        <w:ind w:left="284" w:hanging="284"/>
        <w:jc w:val="both"/>
        <w:rPr>
          <w:sz w:val="24"/>
          <w:szCs w:val="24"/>
          <w:lang w:val="en-US"/>
        </w:rPr>
      </w:pPr>
      <w:r w:rsidRPr="00C15E9F">
        <w:rPr>
          <w:sz w:val="24"/>
          <w:szCs w:val="24"/>
          <w:lang w:val="en-US"/>
        </w:rPr>
        <w:t xml:space="preserve">Cumpărătorul invită operatorii economici </w:t>
      </w:r>
      <w:r w:rsidR="00AC2788" w:rsidRPr="00C15E9F">
        <w:rPr>
          <w:sz w:val="24"/>
          <w:szCs w:val="24"/>
          <w:lang w:val="en-US"/>
        </w:rPr>
        <w:t>interesați</w:t>
      </w:r>
      <w:r w:rsidRPr="00C15E9F">
        <w:rPr>
          <w:sz w:val="24"/>
          <w:szCs w:val="24"/>
          <w:lang w:val="en-US"/>
        </w:rPr>
        <w:t xml:space="preserve">, care îi pot satisface </w:t>
      </w:r>
      <w:r w:rsidR="00AC2788" w:rsidRPr="00C15E9F">
        <w:rPr>
          <w:sz w:val="24"/>
          <w:szCs w:val="24"/>
          <w:lang w:val="en-US"/>
        </w:rPr>
        <w:t>necesitățile</w:t>
      </w:r>
      <w:r w:rsidRPr="00C15E9F">
        <w:rPr>
          <w:sz w:val="24"/>
          <w:szCs w:val="24"/>
          <w:lang w:val="en-US"/>
        </w:rPr>
        <w:t>, să participe la procedura de achiziție privind livrarea/</w:t>
      </w:r>
      <w:r w:rsidR="00C15E9F">
        <w:rPr>
          <w:sz w:val="24"/>
          <w:szCs w:val="24"/>
          <w:lang w:val="en-US"/>
        </w:rPr>
        <w:t xml:space="preserve"> </w:t>
      </w:r>
      <w:r w:rsidRPr="00C15E9F">
        <w:rPr>
          <w:sz w:val="24"/>
          <w:szCs w:val="24"/>
          <w:lang w:val="en-US"/>
        </w:rPr>
        <w:t>prestarea/</w:t>
      </w:r>
      <w:r w:rsidR="00C15E9F">
        <w:rPr>
          <w:sz w:val="24"/>
          <w:szCs w:val="24"/>
          <w:lang w:val="en-US"/>
        </w:rPr>
        <w:t xml:space="preserve"> </w:t>
      </w:r>
      <w:r w:rsidRPr="00C15E9F">
        <w:rPr>
          <w:sz w:val="24"/>
          <w:szCs w:val="24"/>
          <w:lang w:val="en-US"/>
        </w:rPr>
        <w:t xml:space="preserve">executarea următoarelor </w:t>
      </w:r>
      <w:r w:rsidRPr="00C15E9F">
        <w:rPr>
          <w:b/>
          <w:sz w:val="24"/>
          <w:szCs w:val="24"/>
          <w:u w:val="single"/>
          <w:lang w:val="en-US"/>
        </w:rPr>
        <w:t>bunuri</w:t>
      </w:r>
      <w:r w:rsidRPr="00C15E9F">
        <w:rPr>
          <w:sz w:val="24"/>
          <w:szCs w:val="24"/>
          <w:lang w:val="en-US"/>
        </w:rPr>
        <w:t>/</w:t>
      </w:r>
      <w:r w:rsidR="00C15E9F">
        <w:rPr>
          <w:sz w:val="24"/>
          <w:szCs w:val="24"/>
          <w:lang w:val="en-US"/>
        </w:rPr>
        <w:t xml:space="preserve"> </w:t>
      </w:r>
      <w:r w:rsidRPr="00C15E9F">
        <w:rPr>
          <w:sz w:val="24"/>
          <w:szCs w:val="24"/>
          <w:lang w:val="en-US"/>
        </w:rPr>
        <w:t>servicii/</w:t>
      </w:r>
      <w:r w:rsidR="00C15E9F">
        <w:rPr>
          <w:sz w:val="24"/>
          <w:szCs w:val="24"/>
          <w:lang w:val="en-US"/>
        </w:rPr>
        <w:t xml:space="preserve"> </w:t>
      </w:r>
      <w:r w:rsidRPr="00C15E9F">
        <w:rPr>
          <w:sz w:val="24"/>
          <w:szCs w:val="24"/>
          <w:lang w:val="en-US"/>
        </w:rPr>
        <w:t>lucrări:</w:t>
      </w:r>
    </w:p>
    <w:tbl>
      <w:tblPr>
        <w:tblStyle w:val="11"/>
        <w:tblW w:w="9964" w:type="dxa"/>
        <w:tblLayout w:type="fixed"/>
        <w:tblLook w:val="04A0" w:firstRow="1" w:lastRow="0" w:firstColumn="1" w:lastColumn="0" w:noHBand="0" w:noVBand="1"/>
      </w:tblPr>
      <w:tblGrid>
        <w:gridCol w:w="537"/>
        <w:gridCol w:w="1018"/>
        <w:gridCol w:w="1843"/>
        <w:gridCol w:w="992"/>
        <w:gridCol w:w="754"/>
        <w:gridCol w:w="3544"/>
        <w:gridCol w:w="1276"/>
      </w:tblGrid>
      <w:tr w:rsidR="00C0228D" w:rsidRPr="00FD6BC3" w:rsidTr="00F563A3">
        <w:trPr>
          <w:trHeight w:val="567"/>
        </w:trPr>
        <w:tc>
          <w:tcPr>
            <w:tcW w:w="537" w:type="dxa"/>
          </w:tcPr>
          <w:p w:rsidR="00C0228D" w:rsidRPr="00C0228D" w:rsidRDefault="00C0228D" w:rsidP="00C0228D">
            <w:pPr>
              <w:spacing w:before="120"/>
              <w:jc w:val="center"/>
              <w:rPr>
                <w:b/>
              </w:rPr>
            </w:pPr>
            <w:r w:rsidRPr="00C0228D">
              <w:rPr>
                <w:b/>
              </w:rPr>
              <w:t>Nr. d/o</w:t>
            </w:r>
          </w:p>
        </w:tc>
        <w:tc>
          <w:tcPr>
            <w:tcW w:w="1018" w:type="dxa"/>
          </w:tcPr>
          <w:p w:rsidR="00C0228D" w:rsidRPr="00C0228D" w:rsidRDefault="00C0228D" w:rsidP="00C0228D">
            <w:pPr>
              <w:spacing w:before="120"/>
              <w:jc w:val="center"/>
              <w:rPr>
                <w:b/>
              </w:rPr>
            </w:pPr>
            <w:r w:rsidRPr="00C0228D">
              <w:rPr>
                <w:b/>
              </w:rPr>
              <w:t>Cod CPV</w:t>
            </w:r>
          </w:p>
        </w:tc>
        <w:tc>
          <w:tcPr>
            <w:tcW w:w="1843" w:type="dxa"/>
          </w:tcPr>
          <w:p w:rsidR="00C0228D" w:rsidRPr="00C0228D" w:rsidRDefault="00C0228D" w:rsidP="00C0228D">
            <w:pPr>
              <w:spacing w:before="120"/>
              <w:jc w:val="center"/>
              <w:rPr>
                <w:b/>
                <w:lang w:val="en-US"/>
              </w:rPr>
            </w:pPr>
            <w:r w:rsidRPr="00C0228D">
              <w:rPr>
                <w:b/>
                <w:lang w:val="en-US"/>
              </w:rPr>
              <w:t>Denumirea bunurilor/serviciilor/lucrărilor solicitate</w:t>
            </w:r>
          </w:p>
        </w:tc>
        <w:tc>
          <w:tcPr>
            <w:tcW w:w="992" w:type="dxa"/>
          </w:tcPr>
          <w:p w:rsidR="00C0228D" w:rsidRPr="00C0228D" w:rsidRDefault="00C0228D" w:rsidP="00C0228D">
            <w:pPr>
              <w:spacing w:before="120"/>
              <w:jc w:val="center"/>
              <w:rPr>
                <w:b/>
              </w:rPr>
            </w:pPr>
            <w:r w:rsidRPr="00C0228D">
              <w:rPr>
                <w:b/>
              </w:rPr>
              <w:t>Unitatea de măsură</w:t>
            </w:r>
          </w:p>
        </w:tc>
        <w:tc>
          <w:tcPr>
            <w:tcW w:w="754" w:type="dxa"/>
          </w:tcPr>
          <w:p w:rsidR="00C0228D" w:rsidRPr="00C0228D" w:rsidRDefault="00C0228D" w:rsidP="00C0228D">
            <w:pPr>
              <w:spacing w:before="120"/>
              <w:jc w:val="center"/>
              <w:rPr>
                <w:b/>
              </w:rPr>
            </w:pPr>
            <w:r w:rsidRPr="00C0228D">
              <w:rPr>
                <w:b/>
              </w:rPr>
              <w:t>Cantitatea</w:t>
            </w:r>
          </w:p>
        </w:tc>
        <w:tc>
          <w:tcPr>
            <w:tcW w:w="3544" w:type="dxa"/>
          </w:tcPr>
          <w:p w:rsidR="00C0228D" w:rsidRPr="00C0228D" w:rsidRDefault="00C0228D" w:rsidP="00C0228D">
            <w:pPr>
              <w:spacing w:before="120"/>
              <w:jc w:val="center"/>
              <w:rPr>
                <w:b/>
                <w:lang w:val="en-US"/>
              </w:rPr>
            </w:pPr>
            <w:r w:rsidRPr="00C0228D">
              <w:rPr>
                <w:b/>
                <w:lang w:val="en-US"/>
              </w:rPr>
              <w:t>Specificarea tehnică deplină solicitată, Standarde de referință</w:t>
            </w:r>
          </w:p>
        </w:tc>
        <w:tc>
          <w:tcPr>
            <w:tcW w:w="1276" w:type="dxa"/>
            <w:tcBorders>
              <w:bottom w:val="single" w:sz="4" w:space="0" w:color="auto"/>
            </w:tcBorders>
          </w:tcPr>
          <w:p w:rsidR="00C0228D" w:rsidRPr="00C0228D" w:rsidRDefault="00C0228D" w:rsidP="00C0228D">
            <w:pPr>
              <w:spacing w:before="120"/>
              <w:jc w:val="center"/>
              <w:rPr>
                <w:b/>
                <w:lang w:val="en-US"/>
              </w:rPr>
            </w:pPr>
            <w:r w:rsidRPr="00C0228D">
              <w:rPr>
                <w:b/>
                <w:lang w:val="en-US"/>
              </w:rPr>
              <w:t xml:space="preserve">Valoarea estimate fără TVA </w:t>
            </w:r>
            <w:r w:rsidRPr="00C0228D">
              <w:rPr>
                <w:b/>
                <w:lang w:val="en-US"/>
              </w:rPr>
              <w:br/>
              <w:t>(se va indica pentru fiecare lot în parte)</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Set introductor punctie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Ac de puncție de 21G și fir de ghidare mic de 0.018” / 0.46 mm sau 0.025” / 0.64 mm. Introducatorul, acul si ghidul vor fi intr-un suport de plastic pentru o mai usoara spalare a acestora inainte de procedura. Lungimea tecii este de 7 cm/11cm. Se vor livra cu miniguide wire de otel inoxidabil sau de nitinol/platinum cu lungimi de 50cm/80cm, cu varf in J de 3mm la un capat si dreapta in capatul opus lungimea canulei utile până în 7 cm, cu marimi disponibile de 4-8 F.</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72250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2</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Set introductor punctie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Ac de punctie de 21G, lungime de 4-5 cm “Side port” cu robinet cu trei cai minighid de 0,018” si 35-40 cm lungime. Dimensiuni: 4, 5, 6 F. Lungime: 11 - 23cm. Toate contin valva siliconata si dilatator. Teaca este rezistenta la kinking, se poate spala si steriliza usor. Introductorul trebuie sa fie dotat cu valva hemostatică, care previne hemoragia. Introductorul trebuie sa fie prevăzut cu marcaj color pentru diferenţierea rapidă a mărimii în F. Toate componentele sunt incluse într-o tăviță de plastic.</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72250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3</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Set introductor punctie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Dimensiuni:  5-11 F. Lungime: 7-13 cm. Ac de punctie de 21G, lungime de 4-5 cm. Mini-ghid de 0,018 </w:t>
            </w:r>
            <w:proofErr w:type="gramStart"/>
            <w:r w:rsidRPr="00B7263C">
              <w:rPr>
                <w:color w:val="000000"/>
                <w:sz w:val="16"/>
                <w:szCs w:val="16"/>
                <w:lang w:val="en-US"/>
              </w:rPr>
              <w:t>inch  si</w:t>
            </w:r>
            <w:proofErr w:type="gramEnd"/>
            <w:r w:rsidRPr="00B7263C">
              <w:rPr>
                <w:color w:val="000000"/>
                <w:sz w:val="16"/>
                <w:szCs w:val="16"/>
                <w:lang w:val="en-US"/>
              </w:rPr>
              <w:t xml:space="preserve"> 35-40 cm lungime. Teaca este rezistenta la kinking, se poate spala si steriliza usor, “Side port” cu robinet cu trei cai, contine valva siliconata hemostatică, care previne hemoragia si dilatator. Introductorul trebuie sa fie prevăzut cu marcaj color pentru diferenţierea rapidă a mărimii în F.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14500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4</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Set introductor punctie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Dimensiuni:  5-11 F. Lungime: 23 cm.  Ac de puncție arterială de 18 - 20 G. Mini-ghid din oțel inoxidabil sau plastic de 0,035” / 0,038”, drept, angulat sau în forma de J.  Teacă conține un inel radiopac incastrat pentru vizualizare sporită și un inel de sutură pentru fixare. Tecile sunt rezistente la kinking. Dilatator din polipropilenă, ascuțit, cu vârf conic pentru reducerea posibilității de traumare a vaselor sanguine; valvă hemostatică din silicon cu design cross-cut pentru prevenirea hemoragiilor; </w:t>
            </w:r>
            <w:r w:rsidRPr="00B7263C">
              <w:rPr>
                <w:color w:val="000000"/>
                <w:sz w:val="16"/>
                <w:szCs w:val="16"/>
                <w:lang w:val="en-US"/>
              </w:rPr>
              <w:lastRenderedPageBreak/>
              <w:t xml:space="preserve">robinet tridirecțional pentru luarea probelor, injectarea substanțelor de contrast sau a agenților terapeutici, măsurarea presiunii; Toate componentele nu conțin latex. </w:t>
            </w:r>
            <w:r>
              <w:rPr>
                <w:color w:val="000000"/>
                <w:sz w:val="16"/>
                <w:szCs w:val="16"/>
              </w:rPr>
              <w:t xml:space="preserve">Setul este </w:t>
            </w:r>
            <w:proofErr w:type="gramStart"/>
            <w:r>
              <w:rPr>
                <w:color w:val="000000"/>
                <w:sz w:val="16"/>
                <w:szCs w:val="16"/>
              </w:rPr>
              <w:t>amplasat  într</w:t>
            </w:r>
            <w:proofErr w:type="gramEnd"/>
            <w:r>
              <w:rPr>
                <w:color w:val="000000"/>
                <w:sz w:val="16"/>
                <w:szCs w:val="16"/>
              </w:rPr>
              <w:t xml:space="preserve">-un suport de plastic.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lastRenderedPageBreak/>
              <w:t>15000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lastRenderedPageBreak/>
              <w:t>5</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Catetere diagnostic angiografie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600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Lungimea cateterelor va fi de: 110-125 cm, cu diamtre de 4, 5, 6 F.  Structura cateterului: fire impletite, pentru cuplu, stabilitate și control, învelite intr-un material antitrombotic. La capătul proximal dotat cu hub din policarbonat </w:t>
            </w:r>
            <w:proofErr w:type="gramStart"/>
            <w:r w:rsidRPr="00B7263C">
              <w:rPr>
                <w:color w:val="000000"/>
                <w:sz w:val="16"/>
                <w:szCs w:val="16"/>
                <w:lang w:val="en-US"/>
              </w:rPr>
              <w:t>cu ”aripioare</w:t>
            </w:r>
            <w:proofErr w:type="gramEnd"/>
            <w:r w:rsidRPr="00B7263C">
              <w:rPr>
                <w:color w:val="000000"/>
                <w:sz w:val="16"/>
                <w:szCs w:val="16"/>
                <w:lang w:val="en-US"/>
              </w:rPr>
              <w:t xml:space="preserve">” pentru o manipulare facilă. Lumen intern larg ce asigura un flux crescut de substanta de contrast la injectare.  Diametrele interioare vor fi dupa cum urmeaza: la cateterul de 4 F =1.07 mm, la cel de 5 F = 1.17 mm și la cel de 6 F = 1.37 mm. Compatibilitate cu ghid: 0,038”. Se ofera generic cateterele, oferta subintelegand toate varietatile de forme folosite. Forme: ULT, BERN, MP, FH, CB, Radial renal, Pigtail drept.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148800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6</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Catetere diagnostic pentru coronare din poliuretan</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600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Lungimea cateterelor va fi de: 100-110 cm, cu diametre de 4, 5, 6 F. Structura cateterului: fire impletite, pentru cuplu, stabilitate și </w:t>
            </w:r>
            <w:proofErr w:type="gramStart"/>
            <w:r w:rsidRPr="00B7263C">
              <w:rPr>
                <w:color w:val="000000"/>
                <w:sz w:val="16"/>
                <w:szCs w:val="16"/>
                <w:lang w:val="en-US"/>
              </w:rPr>
              <w:t>control,  învelite</w:t>
            </w:r>
            <w:proofErr w:type="gramEnd"/>
            <w:r w:rsidRPr="00B7263C">
              <w:rPr>
                <w:color w:val="000000"/>
                <w:sz w:val="16"/>
                <w:szCs w:val="16"/>
                <w:lang w:val="en-US"/>
              </w:rPr>
              <w:t xml:space="preserve"> intr-un material antitrombotic. Fabricat din poliuretan. Varf atraumatic radioopac. Diametre diferentiate si prin culoare. Lumen ce asigura un flux crescut de substanta de contrast la injectare. Diametrele interioare vor fi dupa cum urmeaza: la cateterul de 4 F =1.03 mm, la cel de 5 F = 1.2 mm și la cel de 6 F = 1.3 mm. Limita de presiune pentru un catetere de 4 F – la 750 PSI și la 5-6 F -  la 1000 PSI. Compatibile cu ghid de 0.038”. Se ofera generic cateterele, oferta subintelegand toate varietatile de forme folosite. Forme: AL, AR, JL, JR, MP, ST, IM, Bypass, Pigtail drept, 145°, 155°, Tiger, BLK.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148800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7</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 hidrofilic moale tip standard</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Ghid din nitinol, acoperire hidrofilică. Vârf conic, atraumatic. Control de torsiune 1:1 datorit construcției dintr-o singură piesă. Radiopacitate: jachetă din poliuretan îmbogățit cu Wolfram. Lungimi: 50-300cm. Diametre: 0.018”, 0.020”, 0.025”, 0.032”, 0.035”, 0.038”. Configurații vârf: straight, angled, J (1,50 mm sau 3,00 mm). Lungimea vârfurfului flexibil: 10 mm, 30 mm, 50 mm, 80 mm.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15700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8</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 periferic hidrofilic, de tip stiff</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Ghid moale de tip stiff din nitinol, acoperire hidrofilică. Vârf conic, atraumatic. Control de torsiune 1:1 datorit construcției dintr-o singură piesă. Radiopacitate: jachetă din poliuretan îmbogățit cu Wolfram. Lungimi: 220, 260cm. Diametre: 0.020”, 0.025”, 0.035”, 0.038”. Configurații vârf: straight, angled, J (1,50 mm). Lungimea vârfurfului flexibil: 10 mm, 30 mm, 80 mm.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8150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9</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Ghid periferic hidrofilic, extrastiff</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Construcție: hybrid – shaft proximal din PTFE spiralat extra rigid, distal – nitinol cu poliuretan îmbogățit cu Wolfram și acoperire hidrofilică; conexiune prin tehnologie dual core. Vârf conic, atraumatic. Acoperire hidrofilică. Lungimi: 180 cm, 260 cm, 300 cm. Diametre: 0,014”, 0,018”, 0,035”. </w:t>
            </w:r>
            <w:r>
              <w:rPr>
                <w:color w:val="000000"/>
                <w:sz w:val="16"/>
                <w:szCs w:val="16"/>
              </w:rPr>
              <w:t xml:space="preserve">Configurații vârf: angled, straight. Lungimea vârfului flexibil: 10 mm, 50 mm.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16300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10</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Ghid periferic schimb dispozitive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Shaft de susținere. Diametrul 0,035” cu vârf atraumatic moale.  Control de torsiune – 1:1. Acoperire hidrofila cu un strat de acoperire microglide pentru micsorarea </w:t>
            </w:r>
            <w:proofErr w:type="gramStart"/>
            <w:r w:rsidRPr="00B7263C">
              <w:rPr>
                <w:color w:val="000000"/>
                <w:sz w:val="16"/>
                <w:szCs w:val="16"/>
                <w:lang w:val="en-US"/>
              </w:rPr>
              <w:t>frictiei,cu</w:t>
            </w:r>
            <w:proofErr w:type="gramEnd"/>
            <w:r w:rsidRPr="00B7263C">
              <w:rPr>
                <w:color w:val="000000"/>
                <w:sz w:val="16"/>
                <w:szCs w:val="16"/>
                <w:lang w:val="en-US"/>
              </w:rPr>
              <w:t xml:space="preserve"> un vârf moale deformabil. </w:t>
            </w:r>
            <w:r>
              <w:rPr>
                <w:color w:val="000000"/>
                <w:sz w:val="16"/>
                <w:szCs w:val="16"/>
              </w:rPr>
              <w:t xml:space="preserve">Lungimea  de  300 cm.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65000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11</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 xml:space="preserve">Ghid pentru navigare și traversare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Ghid cu virf drept, manșon de polimer de 35 cm, suport din oțel inoxidabil,  acoperire hidrofila, diametru de 0.014 si 0.018, opțiuni multiple de încărcare gram, conic scurt și lung, lungimea de 300cm.</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60000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12</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Cateter ghid pentru              coronare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Cateter-ghid pentru abord radial și/sau femural destinat livrării instrumentelor intervenționale, măsurării presiunii arteriale, livrării substanței de contrast. Material: poliuretan cu strat intern de PTFE, meșa plată 2x2 cu împletirea dublă pentru radiopacitate sportă, rizistență ridicată la kinking și răspuns optim la torsiune. Tehnologie de 6 zone cu flexibilitate diferită pentru asigurarea suportului și manipulării </w:t>
            </w:r>
            <w:proofErr w:type="gramStart"/>
            <w:r w:rsidRPr="00B7263C">
              <w:rPr>
                <w:color w:val="000000"/>
                <w:sz w:val="16"/>
                <w:szCs w:val="16"/>
                <w:lang w:val="en-US"/>
              </w:rPr>
              <w:t>optime.Vârf</w:t>
            </w:r>
            <w:proofErr w:type="gramEnd"/>
            <w:r w:rsidRPr="00B7263C">
              <w:rPr>
                <w:color w:val="000000"/>
                <w:sz w:val="16"/>
                <w:szCs w:val="16"/>
                <w:lang w:val="en-US"/>
              </w:rPr>
              <w:t xml:space="preserve"> conic atraumatic. Acoperire hidrofilică cu excepția părții distale (7 cm) și părții proximale (25 cm). Permit utilizarea </w:t>
            </w:r>
            <w:proofErr w:type="gramStart"/>
            <w:r w:rsidRPr="00B7263C">
              <w:rPr>
                <w:color w:val="000000"/>
                <w:sz w:val="16"/>
                <w:szCs w:val="16"/>
                <w:lang w:val="en-US"/>
              </w:rPr>
              <w:t>tehnicii ”kissing</w:t>
            </w:r>
            <w:proofErr w:type="gramEnd"/>
            <w:r w:rsidRPr="00B7263C">
              <w:rPr>
                <w:color w:val="000000"/>
                <w:sz w:val="16"/>
                <w:szCs w:val="16"/>
                <w:lang w:val="en-US"/>
              </w:rPr>
              <w:t xml:space="preserve"> balloon”. Diametre interne: 5 Fr – </w:t>
            </w:r>
            <w:r w:rsidRPr="00B7263C">
              <w:rPr>
                <w:color w:val="000000"/>
                <w:sz w:val="16"/>
                <w:szCs w:val="16"/>
                <w:lang w:val="en-US"/>
              </w:rPr>
              <w:lastRenderedPageBreak/>
              <w:t>0,059” (1.50 mm</w:t>
            </w:r>
            <w:proofErr w:type="gramStart"/>
            <w:r w:rsidRPr="00B7263C">
              <w:rPr>
                <w:color w:val="000000"/>
                <w:sz w:val="16"/>
                <w:szCs w:val="16"/>
                <w:lang w:val="en-US"/>
              </w:rPr>
              <w:t>);  6</w:t>
            </w:r>
            <w:proofErr w:type="gramEnd"/>
            <w:r w:rsidRPr="00B7263C">
              <w:rPr>
                <w:color w:val="000000"/>
                <w:sz w:val="16"/>
                <w:szCs w:val="16"/>
                <w:lang w:val="en-US"/>
              </w:rPr>
              <w:t xml:space="preserve"> Fr – 0,071” (1.80 mm); 7 Fr – 0,081” (2.08 mm); 8 Fr – 0,091” (2.31 mm). Lungime: 100 cm sau 125 cm. Forme: AL, AR, JL, JR, Backup Left, Ikari Left, Ikari Right, IMA, MP, Bypass Left, Bypass Right, EBU, Tiger.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lastRenderedPageBreak/>
              <w:t>67000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lastRenderedPageBreak/>
              <w:t>13</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Catetere ghid pentru abord radial</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Acoperire cu nylon la exterior si teflonate in interior, armate cu 10-16 fire impletite de otel inoxidabil, varf atraumatic, marker radioopac proximal. Diametrele interioare vor fi nu mai mici decat: la cateterul de 5F-0.056", 6F-0.070", 7F-0.080", 8F-0.090". Oferite sub toate formele uzuale mai ales cele cu back-up </w:t>
            </w:r>
            <w:proofErr w:type="gramStart"/>
            <w:r w:rsidRPr="00B7263C">
              <w:rPr>
                <w:color w:val="000000"/>
                <w:sz w:val="16"/>
                <w:szCs w:val="16"/>
                <w:lang w:val="en-US"/>
              </w:rPr>
              <w:t>sporit,  pentru</w:t>
            </w:r>
            <w:proofErr w:type="gramEnd"/>
            <w:r w:rsidRPr="00B7263C">
              <w:rPr>
                <w:color w:val="000000"/>
                <w:sz w:val="16"/>
                <w:szCs w:val="16"/>
                <w:lang w:val="en-US"/>
              </w:rPr>
              <w:t xml:space="preserve"> acces  radial. Este prevazut si cu gauri laterale pt evitarea damping-ului.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67000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14</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Cateter ghid pentru coronare – tip “ballanced support”</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Tip “balanced support”- atat segmentul distal, cat si cel proximal sunt </w:t>
            </w:r>
            <w:proofErr w:type="gramStart"/>
            <w:r w:rsidRPr="00B7263C">
              <w:rPr>
                <w:color w:val="000000"/>
                <w:sz w:val="16"/>
                <w:szCs w:val="16"/>
                <w:lang w:val="en-US"/>
              </w:rPr>
              <w:t>flexibile ,</w:t>
            </w:r>
            <w:proofErr w:type="gramEnd"/>
            <w:r w:rsidRPr="00B7263C">
              <w:rPr>
                <w:color w:val="000000"/>
                <w:sz w:val="16"/>
                <w:szCs w:val="16"/>
                <w:lang w:val="en-US"/>
              </w:rPr>
              <w:t xml:space="preserve"> fiind astfel potrivit in cazul leziuni complicate cand avem nevoie de o mai mare flexibilitate. Constructia “Full Wall Technology”: cateter ghid din Teflon cu acoperire interioara si exterioara cu nylon-</w:t>
            </w:r>
            <w:proofErr w:type="gramStart"/>
            <w:r w:rsidRPr="00B7263C">
              <w:rPr>
                <w:color w:val="000000"/>
                <w:sz w:val="16"/>
                <w:szCs w:val="16"/>
                <w:lang w:val="en-US"/>
              </w:rPr>
              <w:t>polimer,  permitand</w:t>
            </w:r>
            <w:proofErr w:type="gramEnd"/>
            <w:r w:rsidRPr="00B7263C">
              <w:rPr>
                <w:color w:val="000000"/>
                <w:sz w:val="16"/>
                <w:szCs w:val="16"/>
                <w:lang w:val="en-US"/>
              </w:rPr>
              <w:t xml:space="preserve"> o mai buna manevrare decat cateterele ghid numai din teflon. Dimensiuni:   - I. D. 5F- 0.058”; 6F- 0.071”; 7F- 0.081”; 8F- 0.090”. Lungime 90/ 100cm. Curburi diferite. Poate fi prevazut si cu gauri laterale. Armat, varf atraumatic, marker radioopac proximal. </w:t>
            </w:r>
            <w:r>
              <w:rPr>
                <w:color w:val="000000"/>
                <w:sz w:val="16"/>
                <w:szCs w:val="16"/>
              </w:rPr>
              <w:t xml:space="preserve">Compatibil cu sistem tromboaspiratie de 6 si 7 Fr.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67000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15</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Ghiduri pentru angioplastie Tip soft</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Varf de tip "coil design" cu spire matisate pe un centru de elastinita cu o manevrare sporită în cazurile complicate, drept sau in J. Diametrul nu mai mare de 0.014”. Lungimi de 180/300cm Radioopacitate ditala: 3 cm. Distalitatea ghidului cu manevrabilitate sporită.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130000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16</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 pentru angiolastie coronariana tip standart</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Acoperit cu material hidrofilic care permite traversarea cu usurinta a stenozelor, sau in varianta Pro/Pel pentru situatii </w:t>
            </w:r>
            <w:proofErr w:type="gramStart"/>
            <w:r w:rsidRPr="00B7263C">
              <w:rPr>
                <w:color w:val="000000"/>
                <w:sz w:val="16"/>
                <w:szCs w:val="16"/>
                <w:lang w:val="en-US"/>
              </w:rPr>
              <w:t>in  care</w:t>
            </w:r>
            <w:proofErr w:type="gramEnd"/>
            <w:r w:rsidRPr="00B7263C">
              <w:rPr>
                <w:color w:val="000000"/>
                <w:sz w:val="16"/>
                <w:szCs w:val="16"/>
                <w:lang w:val="en-US"/>
              </w:rPr>
              <w:t xml:space="preserve"> nu este necesara o lubrifiere crescuta. Construit din Nitinol, ofera un excelent suport si rezistenta la Kinking. Lungime de 180/300cm; drepte sau “in J”. Varf atraumatic disponibil in varianta soft-pentru mentinerea formei in vas. </w:t>
            </w:r>
            <w:r>
              <w:rPr>
                <w:color w:val="000000"/>
                <w:sz w:val="16"/>
                <w:szCs w:val="16"/>
              </w:rPr>
              <w:t xml:space="preserve">Radioopacitate distala: 3 cm.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135000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17</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Ghid tip extrasuport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60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Extra-suport, miezul pana la varf sa fie puternic, de 0,014” in diametru, acoperit cu polimer hidrofilic. Disponibil la lungimi de 180 si 300cm, in forma de J sau drept. </w:t>
            </w:r>
            <w:r>
              <w:rPr>
                <w:color w:val="000000"/>
                <w:sz w:val="16"/>
                <w:szCs w:val="16"/>
              </w:rPr>
              <w:t xml:space="preserve">Extra marker peste markerul distal este obligatoriu.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77400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18</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Ghiduri hidrofilice pentru angioplastie coronariana cu support intermediar</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60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Varf drept cu spire matisate, radioopac, prevăzut pentru penetrare în ocluzii acute, subacute. Diametrul nu mai mare de 0.014”. Acoperire hidrofilă pe toată lungimea pentru uşurarea traversării prin vas, cu suport intermediar. Disponibil la lungimi de 180 si 300cm. Extra marker peste markerul distal este obligatoriu.</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78000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19</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Ghiduri hidrofilice pentru angioplastie coronariana cu support inalt</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60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Varf drept cu spire matisate, radioopac, prevăzut pentru penetrare în ocluzii acute, subacute. Diametrul nu mai mare de 0.014”. Acoperire hidrofilă pe toată lungimea pentru uşurarea traversării prin vas, cu suport înalt. Disponibil în lungimi de 180 si 300cm. Extra marker peste markerul distal este obligatoriu.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79800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20</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 pentru angioplastie cu suport intermediar</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60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Diametrul 0,014” cu nucleul dintr-o piesa pana la vârf, acoperit cu polimer hidrofilic. Ghidul sa fie drept sau in forma de J si de lungime 190 cm, Incarcatura la varf sa fie de la 1,0 pînă la 4,0 g pentru suport intermediar. Prin constructia sa se asigura o buna manevrare in interventii pe vase de anatomie variata, inclusiv cele ocluzionate.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79800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21</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Ghid pentru angioplastie coronariana utilizat in  CTO</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Diametrul 0,014”. Constructia: otel inoxidabil a miezului, cuplu 1:1, confera control si rezistenta la rasucire. Segment radioopac distal: minim 3 cm. Acoperire hidrofilică disponibilă până la 20 cm. Disponibil în lungimi de 180 și 300 cm; varf drept sau in J.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63500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22</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Micro-ghid cateter coronarian</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Compatibil categhid de 4 Fr și ghid de 0,014”, lungimi de 130 si 150 cm. Diametrul distal extern 1.8 Fr (0.60 mm), diametrul distal intern 0.018” (0.45 mm). Diametrul proximal extern 2.6 Fr (0.87 mm), diametrul proximal intern </w:t>
            </w:r>
            <w:proofErr w:type="gramStart"/>
            <w:r w:rsidRPr="00B7263C">
              <w:rPr>
                <w:color w:val="000000"/>
                <w:sz w:val="16"/>
                <w:szCs w:val="16"/>
                <w:lang w:val="en-US"/>
              </w:rPr>
              <w:t>0.021”(</w:t>
            </w:r>
            <w:proofErr w:type="gramEnd"/>
            <w:r w:rsidRPr="00B7263C">
              <w:rPr>
                <w:color w:val="000000"/>
                <w:sz w:val="16"/>
                <w:szCs w:val="16"/>
                <w:lang w:val="en-US"/>
              </w:rPr>
              <w:t xml:space="preserve">.55 mm). Strat intern din PTFE (Politetrafluoretilen). Marker radioopac situat la 0.7-0.8 mm de la capatul distal. Acoperire hidrofilica de până la 80 cm distal. Flexibilitate crescută a cateterului și compatibil cu sfere embolice ≤700µm. Impletire armata pe toata </w:t>
            </w:r>
            <w:r w:rsidRPr="00B7263C">
              <w:rPr>
                <w:color w:val="000000"/>
                <w:sz w:val="16"/>
                <w:szCs w:val="16"/>
                <w:lang w:val="en-US"/>
              </w:rPr>
              <w:lastRenderedPageBreak/>
              <w:t xml:space="preserve">lungimea pentru o mai inalta performanta de parcurgere si suport. </w:t>
            </w:r>
            <w:r>
              <w:rPr>
                <w:color w:val="000000"/>
                <w:sz w:val="16"/>
                <w:szCs w:val="16"/>
              </w:rPr>
              <w:t xml:space="preserve">Rezistent </w:t>
            </w:r>
            <w:proofErr w:type="gramStart"/>
            <w:r>
              <w:rPr>
                <w:color w:val="000000"/>
                <w:sz w:val="16"/>
                <w:szCs w:val="16"/>
              </w:rPr>
              <w:t>la ”kinking</w:t>
            </w:r>
            <w:proofErr w:type="gramEnd"/>
            <w:r>
              <w:rPr>
                <w:color w:val="000000"/>
                <w:sz w:val="16"/>
                <w:szCs w:val="16"/>
              </w:rPr>
              <w:t xml:space="preserve">”.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lastRenderedPageBreak/>
              <w:t>77000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lastRenderedPageBreak/>
              <w:t>23</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Baloane PTCA semicompliante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Baloane tip rapid exchange semicompliante cu acoperire hidrofilică. Permit utilizarea </w:t>
            </w:r>
            <w:proofErr w:type="gramStart"/>
            <w:r w:rsidRPr="00B7263C">
              <w:rPr>
                <w:color w:val="000000"/>
                <w:sz w:val="16"/>
                <w:szCs w:val="16"/>
                <w:lang w:val="en-US"/>
              </w:rPr>
              <w:t>tehnicii ”kissing</w:t>
            </w:r>
            <w:proofErr w:type="gramEnd"/>
            <w:r w:rsidRPr="00B7263C">
              <w:rPr>
                <w:color w:val="000000"/>
                <w:sz w:val="16"/>
                <w:szCs w:val="16"/>
                <w:lang w:val="en-US"/>
              </w:rPr>
              <w:t xml:space="preserve"> balloon”. Tuburi extern și intern fixate previn încrețirea în cute pe lățimea balonului. Compatibilitate ghid: 0,014” (0,36 mm). Lungime shaft: 140-145 cm. Acoperire hidrofilică cu proprietăți similar mucoasei. Diametre balon: 1.2 mm, 1.5 mm, 2.0 mm, 2.25 mm, 2.5 mm, 2.75 mm, 3.0 mm, 3.5 mm, 4.0 mm. Lungimi balon: 10 mm, 15 mm, 20 mm, 30 mm. Markeri radiopaci: 1 pentru Ø 1.2 – 1.5 mm și 2 pentru Ø 2.0 – 4.0 mm din PtIr. Diametru de întrare în leziune: 0.4 mm pentru 1.2 mm x 10 mm și 0.42 mm pentru restul mărimilor. Presiune nominală: 6-8 atm. Presiune RPB: 20-22 atm în funcție de diametrul balonului.  Timp dezumflare 1-3 sec.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43300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24</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Baloane semicompliante de lungimi mari</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Baloane tip rapid exchange semicompliante, cu acoperire hidrofilica. Lungimea shaft 145 cm. Compatibil cu ghid 0.014”. Presiune nominal -6 atm., RPB: 12-14 atm, în funcție de diametrul balonului. Dimensiuni: diam. disponibile 1.0pana la 4.0  mm. Lungimea   5-40 mm. Timpul maximal de dezumflare pana la 8 sec.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61750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B7263C" w:rsidRPr="00C0228D" w:rsidRDefault="00B7263C" w:rsidP="00B7263C">
            <w:pPr>
              <w:jc w:val="center"/>
              <w:rPr>
                <w:color w:val="000000"/>
                <w:sz w:val="22"/>
                <w:szCs w:val="22"/>
                <w:lang w:val="en-US"/>
              </w:rPr>
            </w:pPr>
            <w:r w:rsidRPr="00C0228D">
              <w:rPr>
                <w:color w:val="000000"/>
                <w:sz w:val="22"/>
                <w:szCs w:val="22"/>
              </w:rPr>
              <w:t>25</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Baloane semicompliante tip monorail</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Baloane tip monorail, prevăzut pe ghid scurt 150-190 cm, pentru a putea fi utilizat de un singur operator. Semicompliant. Presiune nominala-6atm., maximala-nu mai putin de 18 atm. Dimensiuni: diam. disponibile -1,5 pana la 4.5 mm. Lungime: 8-30 mm. 2 markeri. Posibila tehnica de interventii “kissing” in cateter de 6F.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66500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26</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Baloane semicompliante pentru ocluzii cronice totale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30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Acoperire total hidrofilică a balonului pentru o penetrate mai ușoară în ocluzii cronice totale, virful balonului ascuțit. Diametrul disponibil de la 1.0 la 4 mm și lungime disponibila de la 6 mm până la 25 mm.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37200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27</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Baloane PTCA noncompliante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Baloane PTCA RX noncompliante. Compatibilitate ghid: 0,014”. Lungime shaft: 145 cm. Diametre balon: 2.0-4.0 mm. Lungimi balon: 6-25 mm. Markeri radiopaci: 2. Diametrul shaft-ului: Proximal: 2.0 Fr (0.67 mm). Distal: 2.5 Fr (0.83 mm) pentru Ø 2.25-3.00 mm; 2.6 Fr (0.87 mm) pentru Ø 3.25-5.00 mm. Diametrul de intrare în leziune: 0,42 mm. Presiune nominală: 10 atm. Presiune RPB: 18-20 atm, în funcție de diametrul balonului.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60200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28</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Baloane noncompliante pentru dilatare leziuni calcificate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30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Balon angioplastie non-compliant, acoperire hidrofilică. Compatibilitate ghid: 0,014”. Sistem cu lungime utilizabila 140-160 cm. Diametre disponibile balon: 1.5-2.0 mm. Lungime: 6-25 mm. Markeri radiopaci: 2. Compatibil cu cateter ghid de 5 F. Rezistent până la presiuni de 26 atm.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40000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29</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Balon „cutting” spiral</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Balon angioplastie pentru leziuni intens calcificate si restenoza intrastent. Compatibilitate ghid: 0,014”. Sistem cu lungime utilizabila min 140 cm. Diametre disponibile balon: 2.0-4.0 mm. Lungime: 6-15 mm. Markeri radiopaci: 2. Compatibil cu cateter ghid de 6 F. Presiune nominal 8 atm, RBP 16-20 atm.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15000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30</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Balon farmacologic activ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Balon farmacologic activ pt aa. coronare, RX, impregnat cu Paclitaxel; excipient natural Uree cu actiune </w:t>
            </w:r>
            <w:proofErr w:type="gramStart"/>
            <w:r w:rsidRPr="00B7263C">
              <w:rPr>
                <w:color w:val="000000"/>
                <w:sz w:val="16"/>
                <w:szCs w:val="16"/>
                <w:lang w:val="en-US"/>
              </w:rPr>
              <w:t>hidrofilica  -</w:t>
            </w:r>
            <w:proofErr w:type="gramEnd"/>
            <w:r w:rsidRPr="00B7263C">
              <w:rPr>
                <w:color w:val="000000"/>
                <w:sz w:val="16"/>
                <w:szCs w:val="16"/>
                <w:lang w:val="en-US"/>
              </w:rPr>
              <w:t xml:space="preserve"> obligatoriu pentru evitarea reactiilor alergice si toxice. Timp de eliberare a medicamentului- 30-60 secunde. Actiune antirestenoza dupa angioplastie - nu mai putin de 28 zile (se confirma cu analize de laborator). Disponibil pe cateter cu lungime de 145 cm. Compatibil cu teaca introducatoare de 5 F. Compatibil cu ghid de 0.014’’. Dimensiuni: diametru- 2.0-4.00 mm; lungime- 15-40 mm.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62100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31</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 xml:space="preserve">Stenturi coronariene Cobalt Crom cu eliberare de substanta antirestenoza- Everolimus polimer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Material Aliaj Cobalt Crom. Compatibil RMN. Substanta activa Everolimus &gt;1 </w:t>
            </w:r>
            <w:r>
              <w:rPr>
                <w:color w:val="000000"/>
                <w:sz w:val="16"/>
                <w:szCs w:val="16"/>
              </w:rPr>
              <w:t>μ</w:t>
            </w:r>
            <w:r w:rsidRPr="00B7263C">
              <w:rPr>
                <w:color w:val="000000"/>
                <w:sz w:val="16"/>
                <w:szCs w:val="16"/>
                <w:lang w:val="en-US"/>
              </w:rPr>
              <w:t>g/mm2. Dovada clinica a ratei de tromboza tardiva foarte mica. Restenoza mica prin vindecarea neointimei. Profil ultrasubtire. Lipsa de scurtare la etapa dilatarii maximale, fara deplasare a marginii stentului de la marcher in dimpul expandarii. Lungimi 8-38mm. Diametre de la 2.25-4.0 mm cu posibilitate de postdilatare cu pina la 1,5 mm de la diametrul initial. Aprobari de utilizare Certificat CE pentru utilizarea in infarctul miocardic acut, pacienti diabetic,ocluzii cornice totale si bifurcatii</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150000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lastRenderedPageBreak/>
              <w:t>32</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 xml:space="preserve">Stenturi coronariene Platinum Crom cu eliberare de substanta antirestenoza- Everolimus polimer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Material Aliaj Platinum Crom. Compatibil RMN. Substanta activa Everolimus polimer &gt;100 </w:t>
            </w:r>
            <w:r>
              <w:rPr>
                <w:color w:val="000000"/>
                <w:sz w:val="16"/>
                <w:szCs w:val="16"/>
              </w:rPr>
              <w:t>μ</w:t>
            </w:r>
            <w:r w:rsidRPr="00B7263C">
              <w:rPr>
                <w:color w:val="000000"/>
                <w:sz w:val="16"/>
                <w:szCs w:val="16"/>
                <w:lang w:val="en-US"/>
              </w:rPr>
              <w:t>g/cm2. Polimerul utilizat ofera o distributie uniforma a substantei medicamentoase. Balonul pe care este montat stentul este dublu strat. Forta radiala sporita, vizibilitate sporita in timpul implantarii. Sistemul de livrare cu componenta laser-cut pentru o mai buna impinegere a stentului. Restenoza mica prin vindecarea neointimei. Lungimi 8-38mm cu posibilitate de 48 mm. Diametre 2.25-4.0 mm cu posibilitatea de postdilatare de la 0.5 mm pina la 1.75 mm de la diametrul initial. Rata cea mai mica de tromboza intrastent intraspital si la 30 zile postinterventie. Aprobari de utilizare Certificat CE pentru utilizarea in infarctul miocardic acut, pacienti diabetic, ocluzii cornice totale si bifurcatii</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180000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33</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Stent coronarian farmacologic activ SIROLIMUS</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Material stent: Cobalt Crom.  Design stent: celule deschise. Grosime strut: 75-80 </w:t>
            </w:r>
            <w:r>
              <w:rPr>
                <w:color w:val="000000"/>
                <w:sz w:val="16"/>
                <w:szCs w:val="16"/>
              </w:rPr>
              <w:t>μ</w:t>
            </w:r>
            <w:r w:rsidRPr="00B7263C">
              <w:rPr>
                <w:color w:val="000000"/>
                <w:sz w:val="16"/>
                <w:szCs w:val="16"/>
                <w:lang w:val="en-US"/>
              </w:rPr>
              <w:t xml:space="preserve">m. Substanta activa: Sirolimus în doza mica de 3.5-4.5 </w:t>
            </w:r>
            <w:r>
              <w:rPr>
                <w:color w:val="000000"/>
                <w:sz w:val="16"/>
                <w:szCs w:val="16"/>
              </w:rPr>
              <w:t>μ</w:t>
            </w:r>
            <w:r w:rsidRPr="00B7263C">
              <w:rPr>
                <w:color w:val="000000"/>
                <w:sz w:val="16"/>
                <w:szCs w:val="16"/>
                <w:lang w:val="en-US"/>
              </w:rPr>
              <w:t xml:space="preserve">g/mm. Acoperire abluminala. Polimer biodegradabil și biocompatibil, timp de degradare și eliminare 3-4 luni. Diametre stent: 2.25-4.0 mm. Lungimi stent in mm: 9-38 mm. Material balon: nylon 12. Presiunea nominala: 8-9 atm. RBP: 14-16 atm. Livrabil prin cateter-ghid de 5 F.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796000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34</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Stent coronarian farmacologic SIROLIMUS  cu polimer bioabsorbabil</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Material stent: Cobalt Crom. Design de celule hybrid cu amestec de celule inchise la margini si celule deschise la mijlocul stentului. Substanta activa: Sirolimus în doza ≥1.25</w:t>
            </w:r>
            <w:r>
              <w:rPr>
                <w:color w:val="000000"/>
                <w:sz w:val="16"/>
                <w:szCs w:val="16"/>
              </w:rPr>
              <w:t>μ</w:t>
            </w:r>
            <w:r w:rsidRPr="00B7263C">
              <w:rPr>
                <w:color w:val="000000"/>
                <w:sz w:val="16"/>
                <w:szCs w:val="16"/>
                <w:lang w:val="en-US"/>
              </w:rPr>
              <w:t xml:space="preserve">g/mm2. Polimer bioabsorbabil. Forta radiala sporita, vizibilitate sporita in timpul implantarii. Diametre stent: 2.0-4.0 mm. Lungimi stent: 8-38 mm. Material balon: nylon 12. Presiunea nominala: 8-9 atm. </w:t>
            </w:r>
            <w:r>
              <w:rPr>
                <w:color w:val="000000"/>
                <w:sz w:val="16"/>
                <w:szCs w:val="16"/>
              </w:rPr>
              <w:t xml:space="preserve">RBP: 14-16 atm. Livrabil prin cateter-ghid de 5 F.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100000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35</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 xml:space="preserve">Stenturi coronariene cu eliberare de substanta antirestenoza- Zotarolimus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Stent de tip sinusoidal continuu fabricat dintr-un material metalic compozit, constând dintr-o carcasă din aliaj pe bază de cobalt și un miez de aliaj platină-iridiu; compatibil RMN. Substanța activă: Zotarolimus: Doza: 1-2 µg/mm2 pe lungimea stentului. Design modular, premontat pe balon semicompliant. Suprafata de sectiune circulara (asigura o mai buna acoperire a vasului). Compatibil cu cateter ghid de 5F. Sistema de livrare 140cm. Diametre 2.25-5.0 mm, cu posibilitatea de supradilatare cu pina la 1.25 mm de la diametrul nominal. </w:t>
            </w:r>
            <w:r w:rsidRPr="00FD6BC3">
              <w:rPr>
                <w:color w:val="000000"/>
                <w:sz w:val="16"/>
                <w:szCs w:val="16"/>
                <w:lang w:val="en-US"/>
              </w:rPr>
              <w:t xml:space="preserve">Lungimi 8-38 mm. </w:t>
            </w:r>
            <w:r>
              <w:rPr>
                <w:color w:val="000000"/>
                <w:sz w:val="16"/>
                <w:szCs w:val="16"/>
              </w:rPr>
              <w:t xml:space="preserve">Presiunea nominală: 12 atm. RBP: 16-18 atm.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697015</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36</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Stenturi coronariene cu eliberare de substanta antirestenoza- biolimus</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Material stent: otel inoxidabil sau aliaj cobalt-crom grosimea strut-ului max.: 0.0047</w:t>
            </w:r>
            <w:proofErr w:type="gramStart"/>
            <w:r w:rsidRPr="00B7263C">
              <w:rPr>
                <w:color w:val="000000"/>
                <w:sz w:val="16"/>
                <w:szCs w:val="16"/>
                <w:lang w:val="en-US"/>
              </w:rPr>
              <w:t>”..</w:t>
            </w:r>
            <w:proofErr w:type="gramEnd"/>
            <w:r w:rsidRPr="00B7263C">
              <w:rPr>
                <w:color w:val="000000"/>
                <w:sz w:val="16"/>
                <w:szCs w:val="16"/>
                <w:lang w:val="en-US"/>
              </w:rPr>
              <w:t xml:space="preserve">Stent activ farmacologic acoperire cu Biolimus continut in polimer  bioresorbabil de PLA distribuit doar pe suprafata abluminala degradarea polimerului până la 6 luni de la implantare. Profil de traversare la 3mm –max.0.043”. Diametre: 2.25-4 mm. Lungimi: 9-36 mm. </w:t>
            </w:r>
            <w:r>
              <w:rPr>
                <w:color w:val="000000"/>
                <w:sz w:val="16"/>
                <w:szCs w:val="16"/>
              </w:rPr>
              <w:t xml:space="preserve">Presiunea nominala 6 atm. Lungime utila balon 120-140 cm. Varf balon 0.018”.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142600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37</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Stent-graft coronarian</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 </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Stentul este din otel inoxidabil. Graftul este din PTFE, premontat. Vizibilitate redicata ce permit o fixare exacta datorita celor 2 </w:t>
            </w:r>
            <w:proofErr w:type="gramStart"/>
            <w:r w:rsidRPr="00B7263C">
              <w:rPr>
                <w:color w:val="000000"/>
                <w:sz w:val="16"/>
                <w:szCs w:val="16"/>
                <w:lang w:val="en-US"/>
              </w:rPr>
              <w:t>markeri.Shaft</w:t>
            </w:r>
            <w:proofErr w:type="gramEnd"/>
            <w:r w:rsidRPr="00B7263C">
              <w:rPr>
                <w:color w:val="000000"/>
                <w:sz w:val="16"/>
                <w:szCs w:val="16"/>
                <w:lang w:val="en-US"/>
              </w:rPr>
              <w:t xml:space="preserve"> flexibil care permite patrunderea cu usurinta in vase torturase, forta radiala mare. </w:t>
            </w:r>
            <w:r>
              <w:rPr>
                <w:color w:val="000000"/>
                <w:sz w:val="16"/>
                <w:szCs w:val="16"/>
              </w:rPr>
              <w:t>Diametru: 3-5 mm, lungime 9-26 mm</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74000</w:t>
            </w:r>
          </w:p>
        </w:tc>
      </w:tr>
      <w:tr w:rsidR="00B7263C" w:rsidRPr="00B7263C" w:rsidTr="00F563A3">
        <w:trPr>
          <w:trHeight w:val="330"/>
        </w:trPr>
        <w:tc>
          <w:tcPr>
            <w:tcW w:w="537" w:type="dxa"/>
            <w:tcBorders>
              <w:top w:val="nil"/>
              <w:left w:val="single" w:sz="4" w:space="0" w:color="auto"/>
              <w:bottom w:val="nil"/>
              <w:right w:val="single" w:sz="4" w:space="0" w:color="auto"/>
            </w:tcBorders>
            <w:shd w:val="clear" w:color="auto" w:fill="auto"/>
            <w:vAlign w:val="bottom"/>
          </w:tcPr>
          <w:p w:rsidR="00B7263C" w:rsidRPr="00C0228D" w:rsidRDefault="00B7263C" w:rsidP="00B7263C">
            <w:pPr>
              <w:jc w:val="center"/>
              <w:rPr>
                <w:color w:val="000000"/>
                <w:sz w:val="22"/>
                <w:szCs w:val="22"/>
                <w:lang w:val="en-US"/>
              </w:rPr>
            </w:pPr>
            <w:r w:rsidRPr="00C0228D">
              <w:rPr>
                <w:rFonts w:ascii="Arial" w:hAnsi="Arial" w:cs="Arial"/>
              </w:rPr>
              <w:t>38</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Cateter pentru trombaspiratie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Cateter de trombaspirație rapidă, tip rapid exchange (12 cm). Constructia din oțel inoxidabil împletit, rezistent la răsucire. Vârful conic, cu acoperire hidrofilică distală de 20 cm, pentru o înaintare ușoară a cateterului, cu lumen de extragere larg, orientat inainte, pentru facilitarea aspirației. 3 markeri non-radioopaci la 90, 100 și 110 cm pt o apreciere rapidă a poziționării în adâncime.  Lungime 140 cm, compatibil cu cateter-ghid de 6 F, ghid 0.014”.  Setul include: cateterul de aspirație, 2 serigi 30 ml de aspirație, 1 seringă 4 ml pt spălarea lumenului, 2 coșulețe-filtre de 70 microni, 1 tub de conectare de 20-25 cm cu robinet.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56120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39</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Cateter pentru aspirare si ocluzie temporara</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Cateter de tromboaspirație biluminal (lumen pentru stilet si lumen pentru aspiratie), rapid exchange, premontat cu stilet detașabil, pentru o livrabilitate sporită și rezistență la răsucire. Construcția shaft-ului printr-o tehnologie de împletitură unică a peretelui, ce asigură rigiditate variabilă, fără uniri, pentru o performanță optimă a cateterului. Vârful atraumatic radioopac, cu lumnul de extragere larg, </w:t>
            </w:r>
            <w:r w:rsidRPr="00B7263C">
              <w:rPr>
                <w:color w:val="000000"/>
                <w:sz w:val="16"/>
                <w:szCs w:val="16"/>
                <w:lang w:val="en-US"/>
              </w:rPr>
              <w:lastRenderedPageBreak/>
              <w:t xml:space="preserve">orientat înainte, in imediata apropiere de ghidului, ce permite captarea maselor trombotice. Lungime cateter 140 cm, compatibil cu cateter-ghid de 6 F, ghid 0.014”.  Setul include 2 seringi de trombaspiratie, prelungitor cu robinet si filter de tip cosulet.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lastRenderedPageBreak/>
              <w:t>56120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lastRenderedPageBreak/>
              <w:t>40</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Set inflator cu manometru de presiuni mici</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Set pompa cu manometru pentru umflat baloane (indeflator) Continut: indeflator, valva hemostatica, tub de extenzie, torque, introducator fir ghid 0,014 inch Indeflator: seringa 20 cc, manometru până la 25atm Valva hemostatica cu inchidere axiala, tip push-push. Torque fir ghid 0,014 inch Introducator fir ghid 0,014 inch.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38350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41</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Set pompă cu manometru tip “pistol”</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Contine: - seringa cu manometru de presiune pentru umflarea baloanelor </w:t>
            </w:r>
            <w:proofErr w:type="gramStart"/>
            <w:r w:rsidRPr="00B7263C">
              <w:rPr>
                <w:color w:val="000000"/>
                <w:sz w:val="16"/>
                <w:szCs w:val="16"/>
                <w:lang w:val="en-US"/>
              </w:rPr>
              <w:t>tip ”pistol</w:t>
            </w:r>
            <w:proofErr w:type="gramEnd"/>
            <w:r w:rsidRPr="00B7263C">
              <w:rPr>
                <w:color w:val="000000"/>
                <w:sz w:val="16"/>
                <w:szCs w:val="16"/>
                <w:lang w:val="en-US"/>
              </w:rPr>
              <w:t xml:space="preserve">” - pentru a putea fi operat cu o singura mana, valva hemostatica cu sistem de îchidere tip push-push. Indeflator cu presiune de pana la 30 atm. Diametrul interior de 0,096 inch/2,44 mm. </w:t>
            </w:r>
            <w:r>
              <w:rPr>
                <w:color w:val="000000"/>
                <w:sz w:val="16"/>
                <w:szCs w:val="16"/>
              </w:rPr>
              <w:t xml:space="preserve">Setul sa contina si torquerul si introducerul.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76700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42</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Dispozitiv de umflare pentru tehnica “kissing”</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100</w:t>
            </w:r>
          </w:p>
        </w:tc>
        <w:tc>
          <w:tcPr>
            <w:tcW w:w="3544" w:type="dxa"/>
            <w:tcBorders>
              <w:top w:val="nil"/>
              <w:left w:val="nil"/>
              <w:bottom w:val="single" w:sz="8" w:space="0" w:color="auto"/>
              <w:right w:val="single" w:sz="8" w:space="0" w:color="auto"/>
            </w:tcBorders>
            <w:shd w:val="clear" w:color="auto" w:fill="auto"/>
            <w:vAlign w:val="center"/>
          </w:tcPr>
          <w:p w:rsidR="00B7263C" w:rsidRPr="00FD6BC3" w:rsidRDefault="00B7263C" w:rsidP="00B7263C">
            <w:pPr>
              <w:jc w:val="both"/>
              <w:rPr>
                <w:color w:val="000000"/>
                <w:sz w:val="16"/>
                <w:szCs w:val="16"/>
                <w:lang w:val="en-US"/>
              </w:rPr>
            </w:pPr>
            <w:r w:rsidRPr="00B7263C">
              <w:rPr>
                <w:color w:val="000000"/>
                <w:sz w:val="16"/>
                <w:szCs w:val="16"/>
                <w:lang w:val="en-US"/>
              </w:rPr>
              <w:t xml:space="preserve">Set pompa cu manometru pentru umflat a </w:t>
            </w:r>
            <w:proofErr w:type="gramStart"/>
            <w:r w:rsidRPr="00B7263C">
              <w:rPr>
                <w:color w:val="000000"/>
                <w:sz w:val="16"/>
                <w:szCs w:val="16"/>
                <w:lang w:val="en-US"/>
              </w:rPr>
              <w:t>2  baloane</w:t>
            </w:r>
            <w:proofErr w:type="gramEnd"/>
            <w:r w:rsidRPr="00B7263C">
              <w:rPr>
                <w:color w:val="000000"/>
                <w:sz w:val="16"/>
                <w:szCs w:val="16"/>
                <w:lang w:val="en-US"/>
              </w:rPr>
              <w:t xml:space="preserve"> simultan (indeflator) Continut: indeflator, seringa minim 30 ml, manometru până la 30 atm. Prevazut cu Y valva cu doua conectoare care ar da posibilitate efectuarii tehnica kissing cu un singur dispozitiv de umflare. </w:t>
            </w:r>
            <w:r w:rsidRPr="00FD6BC3">
              <w:rPr>
                <w:color w:val="000000"/>
                <w:sz w:val="16"/>
                <w:szCs w:val="16"/>
                <w:lang w:val="en-US"/>
              </w:rPr>
              <w:t xml:space="preserve">Tub de extenzie minim 20 cm.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76700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43</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 xml:space="preserve">Set steril getabil pentru angiografie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300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1 buc.: câmp adeziv 50x50cm. Triplu </w:t>
            </w:r>
            <w:proofErr w:type="gramStart"/>
            <w:r w:rsidRPr="00B7263C">
              <w:rPr>
                <w:color w:val="000000"/>
                <w:sz w:val="16"/>
                <w:szCs w:val="16"/>
                <w:lang w:val="en-US"/>
              </w:rPr>
              <w:t>stratificat :</w:t>
            </w:r>
            <w:proofErr w:type="gramEnd"/>
            <w:r w:rsidRPr="00B7263C">
              <w:rPr>
                <w:color w:val="000000"/>
                <w:sz w:val="16"/>
                <w:szCs w:val="16"/>
                <w:lang w:val="en-US"/>
              </w:rPr>
              <w:t xml:space="preserve"> strat celuloza confort pentru pacient, strat impermeabil, strat absorbant. Standard de performanţă pentru câmpurile sterile – EN 13795. 1 buc.: câmp absorbant aprox. 34x50cm. Extra-absorbant, polistratificat, minim 6 straturi, cu bandă adezivă. Standard de performanţă pentru câmpurile sterile – EN 13795. 1 buc.: câmp de masă instrumentar 150x190cm, 75x190cm absorbant. Triplu stratificat. Standard de performanţă pentru câmpurile sterile – EN 13795. 1 buc.: Câmp angiografie minim 240x370 cm, integru, impermeabil 100%. Zona ranforsată triplu stratificată, cu grad înalt de absorbţie (nu mai puţin de 6,5 g/100 cm2). 4 orificii cu bord adeziv impregnat. Margini laterale transparente, dim. 70 cm. Bordurile adezive ale câmpului impregnate în ţesătură (să nu fie lipici cu 2 feţe) pentru </w:t>
            </w:r>
            <w:proofErr w:type="gramStart"/>
            <w:r w:rsidRPr="00B7263C">
              <w:rPr>
                <w:color w:val="000000"/>
                <w:sz w:val="16"/>
                <w:szCs w:val="16"/>
                <w:lang w:val="en-US"/>
              </w:rPr>
              <w:t>a nu forma</w:t>
            </w:r>
            <w:proofErr w:type="gramEnd"/>
            <w:r w:rsidRPr="00B7263C">
              <w:rPr>
                <w:color w:val="000000"/>
                <w:sz w:val="16"/>
                <w:szCs w:val="16"/>
                <w:lang w:val="en-US"/>
              </w:rPr>
              <w:t xml:space="preserve"> cute şi a asigura 100% impermeabilitate. Standard de performanţă pentru câmpurile sterile – EN 13795. 1 buc.: cearşaf 100x150cm. Dublu stratificat. Standard de performanţă pentru câmpurile sterile – EN 13795. 2 buc.: husă ecran circulară 140cm din polietilenă, transparentă. 1 buc.: husă tub radiologic, circulară, 75 cm din polietilenă, transparentă, cu elastic. 4 buc.: Şerveţele pentru mâini din celuloză. 2 buc.: Halat chirurgical XL, din fibre de polipropilen, nu mai putin de 5 tipuri de polipropilen (SMMMS), repelent, cu manjete de poliester, mâneca cusută cu laser, se va exclude maneca cusuta cu acul. Lungimea manecilor - nu mai putin de 65 cm (±2 cm), lungimea halatului - nu mai putin de 150 cm (±2 cm) din umeri pana la poale, latimea halatului - nu mai mica de 74 cm in zona axilara. 1 pereche: Mănuşi sterile, nepudrate N7,5, din cauciuc deproteinizat, non-alergene, rezistente la intervenții chirurgicale cu utilizarea ghidurilor metalice; apirogenice, rezistența la rupere – nu mai puțin de 18N, grosimea la degete - nu mai putin de 0,27 mm; conținutul de proteine extractibile – </w:t>
            </w:r>
            <w:proofErr w:type="gramStart"/>
            <w:r w:rsidRPr="00B7263C">
              <w:rPr>
                <w:color w:val="000000"/>
                <w:sz w:val="16"/>
                <w:szCs w:val="16"/>
                <w:lang w:val="en-US"/>
              </w:rPr>
              <w:t>nu  mai</w:t>
            </w:r>
            <w:proofErr w:type="gramEnd"/>
            <w:r w:rsidRPr="00B7263C">
              <w:rPr>
                <w:color w:val="000000"/>
                <w:sz w:val="16"/>
                <w:szCs w:val="16"/>
                <w:lang w:val="en-US"/>
              </w:rPr>
              <w:t xml:space="preserve"> mare de 20 </w:t>
            </w:r>
            <w:r>
              <w:rPr>
                <w:color w:val="000000"/>
                <w:sz w:val="16"/>
                <w:szCs w:val="16"/>
              </w:rPr>
              <w:t>μ</w:t>
            </w:r>
            <w:r w:rsidRPr="00B7263C">
              <w:rPr>
                <w:color w:val="000000"/>
                <w:sz w:val="16"/>
                <w:szCs w:val="16"/>
                <w:lang w:val="en-US"/>
              </w:rPr>
              <w:t xml:space="preserve">g/g (conform standardului de calitate EN455), acoperit pe interior cu biogel pentru protectie dublă și rezistența la rupere. 2 perechi: Mănuşi sterile, nepudrate N7,5; N8, din cauciuc deproteinizat, non-alergene, rezistente la intervenții chirurgicale cu utilizarea ghidurilor metalice; apirogenice, rezistența la rupere – nu mai puțin de 18N, grosimea la degete - nu mai putin de 0,27 mm; conținutul de proteine extractibile – </w:t>
            </w:r>
            <w:proofErr w:type="gramStart"/>
            <w:r w:rsidRPr="00B7263C">
              <w:rPr>
                <w:color w:val="000000"/>
                <w:sz w:val="16"/>
                <w:szCs w:val="16"/>
                <w:lang w:val="en-US"/>
              </w:rPr>
              <w:t>nu  mai</w:t>
            </w:r>
            <w:proofErr w:type="gramEnd"/>
            <w:r w:rsidRPr="00B7263C">
              <w:rPr>
                <w:color w:val="000000"/>
                <w:sz w:val="16"/>
                <w:szCs w:val="16"/>
                <w:lang w:val="en-US"/>
              </w:rPr>
              <w:t xml:space="preserve"> mare de 20 </w:t>
            </w:r>
            <w:r>
              <w:rPr>
                <w:color w:val="000000"/>
                <w:sz w:val="16"/>
                <w:szCs w:val="16"/>
              </w:rPr>
              <w:t>μ</w:t>
            </w:r>
            <w:r w:rsidRPr="00B7263C">
              <w:rPr>
                <w:color w:val="000000"/>
                <w:sz w:val="16"/>
                <w:szCs w:val="16"/>
                <w:lang w:val="en-US"/>
              </w:rPr>
              <w:t xml:space="preserve">g/g (conform standardului de calitate EN455), acoperit pe interior cu biogel pentru protectie dublă și rezistența la rupere. 1 buc.: Bol 120 ml din polipropilen, gradat, transparent. 1 buc.: Bol 125 ml cu filet si capac. 1 buc.: Bol renal. 1 buc.: Pinceta. 1 buc.: Forceps. 1 buc.: Tăviţă 2500 ml din </w:t>
            </w:r>
            <w:proofErr w:type="gramStart"/>
            <w:r w:rsidRPr="00B7263C">
              <w:rPr>
                <w:color w:val="000000"/>
                <w:sz w:val="16"/>
                <w:szCs w:val="16"/>
                <w:lang w:val="en-US"/>
              </w:rPr>
              <w:t>polipropilen,color</w:t>
            </w:r>
            <w:proofErr w:type="gramEnd"/>
            <w:r w:rsidRPr="00B7263C">
              <w:rPr>
                <w:color w:val="000000"/>
                <w:sz w:val="16"/>
                <w:szCs w:val="16"/>
                <w:lang w:val="en-US"/>
              </w:rPr>
              <w:t xml:space="preserve">, cu „aripioare“ . 1 buc.: Seringă angio 12 ml cu rotator. 1 buc.: Rampă 3 căi OFF, </w:t>
            </w:r>
            <w:proofErr w:type="gramStart"/>
            <w:r w:rsidRPr="00B7263C">
              <w:rPr>
                <w:color w:val="000000"/>
                <w:sz w:val="16"/>
                <w:szCs w:val="16"/>
                <w:lang w:val="en-US"/>
              </w:rPr>
              <w:t>robineti  cu</w:t>
            </w:r>
            <w:proofErr w:type="gramEnd"/>
            <w:r w:rsidRPr="00B7263C">
              <w:rPr>
                <w:color w:val="000000"/>
                <w:sz w:val="16"/>
                <w:szCs w:val="16"/>
                <w:lang w:val="en-US"/>
              </w:rPr>
              <w:t xml:space="preserve"> „aripioare“, rezistentă la 35 bar integrată cu: - sistemul de contrast din poliuretan minim 1800 mm; - sistemul de perfuzie din poliuretan minim 1800 mm; - tub din poliuretan, minim 1500 mm, 1,5x2,7 mm. 1 buc.: Bisturiu E11. 1 buc.: Ghid angiografic minim 150 cm, J3, 0,034-0,036“. 10 buc.: Tampon absorbant 10x10 cm minim 8 straturi. 1 buc: Ac seringa 18G. 1 buc: Ac seringa 21G. 1 buc.: Ac seringă 22G, 0,7x30 mm. 1 buc.: Seringă 20 ml 3 componente. 1 buc.: Seringă 10 ml 3 componente. 1 buc.: Seringă 5 ml 3 componente. 1 buc.: Seringă 2 ml 3 componente. </w:t>
            </w:r>
            <w:r>
              <w:rPr>
                <w:color w:val="000000"/>
                <w:sz w:val="16"/>
                <w:szCs w:val="16"/>
              </w:rPr>
              <w:t xml:space="preserve">1 buc.: Bol pentru tubulatura.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489000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44</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Set steril getabil pentru angiografie prin abord radial</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300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1 buc.: câmp absorbant aprox. 34x50cm cu bandă </w:t>
            </w:r>
            <w:proofErr w:type="gramStart"/>
            <w:r w:rsidRPr="00B7263C">
              <w:rPr>
                <w:color w:val="000000"/>
                <w:sz w:val="16"/>
                <w:szCs w:val="16"/>
                <w:lang w:val="en-US"/>
              </w:rPr>
              <w:t>adezivă..</w:t>
            </w:r>
            <w:proofErr w:type="gramEnd"/>
            <w:r w:rsidRPr="00B7263C">
              <w:rPr>
                <w:color w:val="000000"/>
                <w:sz w:val="16"/>
                <w:szCs w:val="16"/>
                <w:lang w:val="en-US"/>
              </w:rPr>
              <w:t>1 buc.: câmp de masa instrumentar 150x190cm, 75x190cm absorbant. Triplu stratificat. 1 buc.: Câmp angiografie minim 240x370 cm, integru, impermeabil 100%. 4 orificii (2 femurale si 2 radiale) cu bord adeziv impregnat. Margini laterale transparente, min. 70 cm. 2 buc.: husă ecran circulară 140cm din polietilenă, transparentă. 1 buc.: husă tub radiologic, circulară, 75 cm din polietilenă, transparentă, cu elastic. 2 buc.: Şerveţele pentru mâini din celuloză. 2 buc.: Halat chirurgical XL. 1 buc.: Bol renal. 1 buc.: Pinceta. 1 buc.: Tăviţă 2500 ml din polipropilen, color, cu „</w:t>
            </w:r>
            <w:proofErr w:type="gramStart"/>
            <w:r w:rsidRPr="00B7263C">
              <w:rPr>
                <w:color w:val="000000"/>
                <w:sz w:val="16"/>
                <w:szCs w:val="16"/>
                <w:lang w:val="en-US"/>
              </w:rPr>
              <w:t>aripioare“</w:t>
            </w:r>
            <w:proofErr w:type="gramEnd"/>
            <w:r w:rsidRPr="00B7263C">
              <w:rPr>
                <w:color w:val="000000"/>
                <w:sz w:val="16"/>
                <w:szCs w:val="16"/>
                <w:lang w:val="en-US"/>
              </w:rPr>
              <w:t xml:space="preserve">. 1 buc.: Seringă angio 12 ml cu rotator. 1 buc.: Manifold 3 căi OFF, rezistentă la 35 bar integrată cu: - sistemul de contrast din poliuretan minim 1800 mm, - sistemul de perfuzie din poliuretan minim 1800 mm, - tub din poliuretan, minim 1800 mm, 1,5x2,7 mm. 1 buc.: Bisturiu E11. 1 buc.: Ghid angiografic minim 180 cm, J3, 0,035“. 1 buc: teaca de radiala, lungimi de 7, 11 sau 23 cm de 5 sau 6F cu ac si mini guide wire de 0,018 inch. 10 buc.: Comprese absorbant 10x10 cm 12 straturi. 1 buc.: Seringă 20 ml cu luer lock. 1 buc.: Seringă 10 ml cu luer lock. 1buc: seringa de 5 ml cu luer lock. 1 buc.: dispencer.  Livrare de dispozitiv de protecție raze X cranial 1 la 10 seturi.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339000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45</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Câmp steril super absorbant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50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Dimensiuni aprox. 30x50cm cu bandă adezivă care poate absorbi până la 500 ml sânge.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4450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46</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Mănuşi biogel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300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Sterile, nepudrate. Confecţionate din latex natural deproteinizat, acoperit cu biogel.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600</w:t>
            </w:r>
          </w:p>
        </w:tc>
      </w:tr>
      <w:tr w:rsidR="00B7263C" w:rsidRPr="00C0228D"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47</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Dispozitiv recuperare corp strain</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Dispozitiv confectionat din Nitinol, tip lasou, pentru recuperare fragmente migrate accidental. Bucla confectionata din aur- tungsten pentru vizibilitate optima. Marker radioopac din platina. </w:t>
            </w:r>
            <w:r>
              <w:rPr>
                <w:color w:val="000000"/>
                <w:sz w:val="16"/>
                <w:szCs w:val="16"/>
              </w:rPr>
              <w:t xml:space="preserve">Lungime : 60, 125, 150, 175 cm ; diametru : 2,4,5,7,10,15,20,25,30,35 mm.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23600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48</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Extensie pentru cate-ghiduri</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Folosita in abordari de leziuni calcificate, compatibila cu cate-ghid de 6F. Acoperire distal hidrofilică pentru traumatizm </w:t>
            </w:r>
            <w:proofErr w:type="gramStart"/>
            <w:r w:rsidRPr="00B7263C">
              <w:rPr>
                <w:color w:val="000000"/>
                <w:sz w:val="16"/>
                <w:szCs w:val="16"/>
                <w:lang w:val="en-US"/>
              </w:rPr>
              <w:t>vascular  minimal</w:t>
            </w:r>
            <w:proofErr w:type="gramEnd"/>
            <w:r w:rsidRPr="00B7263C">
              <w:rPr>
                <w:color w:val="000000"/>
                <w:sz w:val="16"/>
                <w:szCs w:val="16"/>
                <w:lang w:val="en-US"/>
              </w:rPr>
              <w:t xml:space="preserve">.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210000</w:t>
            </w:r>
          </w:p>
        </w:tc>
      </w:tr>
      <w:tr w:rsidR="00B7263C" w:rsidRPr="00B7263C" w:rsidTr="00F563A3">
        <w:trPr>
          <w:trHeight w:val="330"/>
        </w:trPr>
        <w:tc>
          <w:tcPr>
            <w:tcW w:w="537" w:type="dxa"/>
            <w:tcBorders>
              <w:top w:val="nil"/>
              <w:left w:val="single" w:sz="4" w:space="0" w:color="auto"/>
              <w:bottom w:val="nil"/>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49</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Conectoare Y</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Valva hemostatica “Y” cu inchidere axiala, tip push-push, torque system, fir  introductor  compatibil  cu ghid 0,014”.</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3000</w:t>
            </w:r>
          </w:p>
        </w:tc>
      </w:tr>
      <w:tr w:rsidR="00B7263C" w:rsidRPr="00C0228D"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50</w:t>
            </w:r>
          </w:p>
        </w:tc>
        <w:tc>
          <w:tcPr>
            <w:tcW w:w="1018" w:type="dxa"/>
            <w:tcBorders>
              <w:top w:val="nil"/>
              <w:left w:val="single" w:sz="4" w:space="0" w:color="0070C0"/>
              <w:bottom w:val="single" w:sz="4" w:space="0" w:color="0070C0"/>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Ac puncţie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Capat transparent. Scut Seldinger usor de manuit. Ac cu un lumen. </w:t>
            </w:r>
            <w:proofErr w:type="gramStart"/>
            <w:r w:rsidRPr="00B7263C">
              <w:rPr>
                <w:color w:val="000000"/>
                <w:sz w:val="16"/>
                <w:szCs w:val="16"/>
                <w:lang w:val="en-US"/>
              </w:rPr>
              <w:t>Calibru  18</w:t>
            </w:r>
            <w:proofErr w:type="gramEnd"/>
            <w:r w:rsidRPr="00B7263C">
              <w:rPr>
                <w:color w:val="000000"/>
                <w:sz w:val="16"/>
                <w:szCs w:val="16"/>
                <w:lang w:val="en-US"/>
              </w:rPr>
              <w:t xml:space="preserve"> G. Perete subtire. </w:t>
            </w:r>
            <w:r>
              <w:rPr>
                <w:color w:val="000000"/>
                <w:sz w:val="16"/>
                <w:szCs w:val="16"/>
              </w:rPr>
              <w:t>Lungime 7 cm. Ghid recomandat 0.035” – 0.038”</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200</w:t>
            </w:r>
          </w:p>
        </w:tc>
      </w:tr>
      <w:tr w:rsidR="00B7263C" w:rsidRPr="00B7263C" w:rsidTr="00F563A3">
        <w:trPr>
          <w:trHeight w:val="330"/>
        </w:trPr>
        <w:tc>
          <w:tcPr>
            <w:tcW w:w="537" w:type="dxa"/>
            <w:tcBorders>
              <w:top w:val="nil"/>
              <w:left w:val="single" w:sz="4" w:space="0" w:color="auto"/>
              <w:bottom w:val="single" w:sz="4" w:space="0" w:color="auto"/>
              <w:right w:val="single" w:sz="4" w:space="0" w:color="auto"/>
            </w:tcBorders>
            <w:shd w:val="clear" w:color="auto" w:fill="auto"/>
            <w:vAlign w:val="bottom"/>
          </w:tcPr>
          <w:p w:rsidR="00B7263C" w:rsidRPr="00C0228D" w:rsidRDefault="00B7263C" w:rsidP="00B7263C">
            <w:pPr>
              <w:jc w:val="center"/>
              <w:rPr>
                <w:rFonts w:ascii="Arial" w:hAnsi="Arial" w:cs="Arial"/>
              </w:rPr>
            </w:pPr>
            <w:r w:rsidRPr="00C0228D">
              <w:rPr>
                <w:rFonts w:ascii="Arial" w:hAnsi="Arial" w:cs="Arial"/>
              </w:rPr>
              <w:t>51</w:t>
            </w:r>
          </w:p>
        </w:tc>
        <w:tc>
          <w:tcPr>
            <w:tcW w:w="1018" w:type="dxa"/>
            <w:tcBorders>
              <w:top w:val="nil"/>
              <w:left w:val="single" w:sz="4" w:space="0" w:color="0070C0"/>
              <w:bottom w:val="single" w:sz="4" w:space="0" w:color="auto"/>
              <w:right w:val="single" w:sz="4" w:space="0" w:color="0070C0"/>
            </w:tcBorders>
            <w:shd w:val="clear" w:color="auto" w:fill="auto"/>
          </w:tcPr>
          <w:p w:rsidR="00B7263C" w:rsidRPr="00C0228D" w:rsidRDefault="00B7263C" w:rsidP="00B7263C">
            <w:pPr>
              <w:rPr>
                <w:color w:val="000000"/>
                <w:lang w:val="en-US"/>
              </w:rPr>
            </w:pPr>
            <w:r w:rsidRPr="00C0228D">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Tub injectare substanţă de contrast</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Din PVC transparent rigid rezistent la presiune 1200 (83 bari) psi adaptor rotativ Conector male – female, Lungimi ≥25 cm</w:t>
            </w:r>
          </w:p>
        </w:tc>
        <w:tc>
          <w:tcPr>
            <w:tcW w:w="1276" w:type="dxa"/>
            <w:tcBorders>
              <w:top w:val="nil"/>
              <w:left w:val="nil"/>
              <w:bottom w:val="single" w:sz="8" w:space="0" w:color="auto"/>
              <w:right w:val="single" w:sz="8" w:space="0" w:color="auto"/>
            </w:tcBorders>
            <w:shd w:val="clear" w:color="auto" w:fill="auto"/>
            <w:vAlign w:val="center"/>
          </w:tcPr>
          <w:p w:rsidR="00B7263C" w:rsidRPr="00FD6BC3" w:rsidRDefault="00FD6BC3" w:rsidP="00B7263C">
            <w:pPr>
              <w:jc w:val="right"/>
              <w:rPr>
                <w:rFonts w:ascii="Arial" w:hAnsi="Arial" w:cs="Arial"/>
                <w:color w:val="000000"/>
                <w:sz w:val="16"/>
                <w:szCs w:val="16"/>
                <w:lang w:val="ro-RO"/>
              </w:rPr>
            </w:pPr>
            <w:r>
              <w:rPr>
                <w:rFonts w:ascii="Arial" w:hAnsi="Arial" w:cs="Arial"/>
                <w:color w:val="000000"/>
                <w:sz w:val="16"/>
                <w:szCs w:val="16"/>
                <w:lang w:val="ro-RO"/>
              </w:rPr>
              <w:t>5000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52</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Set seringa+tub injectomat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30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1. Seringa 150 ml. Material: policarbonat transparent. Prevazuta cu varf tip Luer Male si cu conector rotativ pentru fixarea racordului de joasa presiune. Piston prevazut cu doua sisteme de prindere. Presiune maxima de utilizare: 1200 PSI (83 bari).  2. Tub umplere. Material: polietilena cu densitate mica, Lungime totala 40mm. Presiune maxima de utilizare: 1200 PSI (83 bari). Aviz de compatibilitate emis de producatorul sistemului sau de o autoritate competenta</w:t>
            </w:r>
          </w:p>
        </w:tc>
        <w:tc>
          <w:tcPr>
            <w:tcW w:w="1276" w:type="dxa"/>
            <w:tcBorders>
              <w:top w:val="nil"/>
              <w:left w:val="nil"/>
              <w:bottom w:val="single" w:sz="8" w:space="0" w:color="auto"/>
              <w:right w:val="single" w:sz="8" w:space="0" w:color="auto"/>
            </w:tcBorders>
            <w:shd w:val="clear" w:color="auto" w:fill="auto"/>
            <w:vAlign w:val="center"/>
          </w:tcPr>
          <w:p w:rsidR="00B7263C" w:rsidRPr="00FD6BC3" w:rsidRDefault="00FD6BC3" w:rsidP="00B7263C">
            <w:pPr>
              <w:jc w:val="right"/>
              <w:rPr>
                <w:rFonts w:ascii="Arial" w:hAnsi="Arial" w:cs="Arial"/>
                <w:color w:val="000000"/>
                <w:sz w:val="16"/>
                <w:szCs w:val="16"/>
                <w:lang w:val="ro-RO"/>
              </w:rPr>
            </w:pPr>
            <w:r>
              <w:rPr>
                <w:rFonts w:ascii="Arial" w:hAnsi="Arial" w:cs="Arial"/>
                <w:color w:val="000000"/>
                <w:sz w:val="16"/>
                <w:szCs w:val="16"/>
                <w:lang w:val="ro-RO"/>
              </w:rPr>
              <w:t>24000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53</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Sistem de inchidere percutana a orificiului de punctie</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25</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Dispozitiv pentru inchiderea vasculara activă efectivă si hemostaza instantanee, chiar si la pacienti cu tratament anticoagulant, prin ligaturarea unei ancore și a unui dop din colagen. Componente: o ancoră (poziționată intravascular); un dop din colagen (poziționat extravascular, pe traiectul de puncție</w:t>
            </w:r>
            <w:proofErr w:type="gramStart"/>
            <w:r w:rsidRPr="00B7263C">
              <w:rPr>
                <w:color w:val="000000"/>
                <w:sz w:val="16"/>
                <w:szCs w:val="16"/>
                <w:lang w:val="en-US"/>
              </w:rPr>
              <w:t>);  o</w:t>
            </w:r>
            <w:proofErr w:type="gramEnd"/>
            <w:r w:rsidRPr="00B7263C">
              <w:rPr>
                <w:color w:val="000000"/>
                <w:sz w:val="16"/>
                <w:szCs w:val="16"/>
                <w:lang w:val="en-US"/>
              </w:rPr>
              <w:t xml:space="preserve"> sutură complet bioabsorbabilă care asigură sigilare sigură,  cu o rată mica de complicații.  Toate componentele se absorb timp de 60-90 zile. Compatibil cu ghid 0.035” și 0.038”.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57600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54</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 xml:space="preserve">Sistem  de inchidere percutana a arteriotomiei femorale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25</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Dispozitiv pentru inchiderea vasculara activă efectivă si hemostaza instantanee a arteriotomiei a. femorale prin ligaturarea a 2 discuri bioabsorbabile. Componente: un disc intern din polimer bioabsorbabil (pozitionat intra-arterial); un disc </w:t>
            </w:r>
            <w:proofErr w:type="gramStart"/>
            <w:r w:rsidRPr="00B7263C">
              <w:rPr>
                <w:color w:val="000000"/>
                <w:sz w:val="16"/>
                <w:szCs w:val="16"/>
                <w:lang w:val="en-US"/>
              </w:rPr>
              <w:t>extern  din</w:t>
            </w:r>
            <w:proofErr w:type="gramEnd"/>
            <w:r w:rsidRPr="00B7263C">
              <w:rPr>
                <w:color w:val="000000"/>
                <w:sz w:val="16"/>
                <w:szCs w:val="16"/>
                <w:lang w:val="en-US"/>
              </w:rPr>
              <w:t xml:space="preserve"> polimer bioabsorbabil  (pozitionat pe peretele extern al arterei); o sutură complet bioabsorbabilă cu blocarea fricțiunii. Asigură hemostază efectivă și instantanee (în mediu 1 minut), cu rată mica de complicații. </w:t>
            </w:r>
            <w:r>
              <w:rPr>
                <w:color w:val="000000"/>
                <w:sz w:val="16"/>
                <w:szCs w:val="16"/>
              </w:rPr>
              <w:t xml:space="preserve">Compatibil cu ghid 0.038”.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60000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55</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Sistem de compresie dupa punctie radiala tip ceasornic</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300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Disponibilă în mărimi </w:t>
            </w:r>
            <w:proofErr w:type="gramStart"/>
            <w:r w:rsidRPr="00B7263C">
              <w:rPr>
                <w:color w:val="000000"/>
                <w:sz w:val="16"/>
                <w:szCs w:val="16"/>
                <w:lang w:val="en-US"/>
              </w:rPr>
              <w:t>S,M</w:t>
            </w:r>
            <w:proofErr w:type="gramEnd"/>
            <w:r w:rsidRPr="00B7263C">
              <w:rPr>
                <w:color w:val="000000"/>
                <w:sz w:val="16"/>
                <w:szCs w:val="16"/>
                <w:lang w:val="en-US"/>
              </w:rPr>
              <w:t xml:space="preserve">, L, cu “pernuță” atraumatică din silicon. Compresia și decompresia elementului hemostatic reglabilă prin rotirea manifoldului ceasornicului.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55500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56</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Balon OTW 0.014" pentru angioplastie periferică</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Balon de tip OTW utilizat în dilatarea leziunilor stenotice sau ocluzive ale arterelor infra-poplitee. Forma </w:t>
            </w:r>
            <w:proofErr w:type="gramStart"/>
            <w:r w:rsidRPr="00B7263C">
              <w:rPr>
                <w:color w:val="000000"/>
                <w:sz w:val="16"/>
                <w:szCs w:val="16"/>
                <w:lang w:val="en-US"/>
              </w:rPr>
              <w:t>balonului  conica</w:t>
            </w:r>
            <w:proofErr w:type="gramEnd"/>
            <w:r w:rsidRPr="00B7263C">
              <w:rPr>
                <w:color w:val="000000"/>
                <w:sz w:val="16"/>
                <w:szCs w:val="16"/>
                <w:lang w:val="en-US"/>
              </w:rPr>
              <w:t>.  Compatibilitate ghid: 0.014” si introductor 4Fr. Lungime utilă: 120 sau 150 cm. Materialul balonului: polimer semicompliant rezistent la presiuni de până la 22 atm. Markeri radiopaci: 2 PtIr Lungimi balon: 20 – 210 mm. Acoperire hidrofilica Diametre disponibile balon: 2.0 (proximal) /1.5 (distal); 2.5 (proximal) /2.0 (distal);3.0 (proximal) /2.5 (distal</w:t>
            </w:r>
            <w:proofErr w:type="gramStart"/>
            <w:r w:rsidRPr="00B7263C">
              <w:rPr>
                <w:color w:val="000000"/>
                <w:sz w:val="16"/>
                <w:szCs w:val="16"/>
                <w:lang w:val="en-US"/>
              </w:rPr>
              <w:t>) ;</w:t>
            </w:r>
            <w:proofErr w:type="gramEnd"/>
            <w:r w:rsidRPr="00B7263C">
              <w:rPr>
                <w:color w:val="000000"/>
                <w:sz w:val="16"/>
                <w:szCs w:val="16"/>
                <w:lang w:val="en-US"/>
              </w:rPr>
              <w:t xml:space="preserve"> 3.5 (proximal) /3.0 (distal); 4.0 (proximal) /3.5 (distal);  Presiune nominală 8-10 atm. </w:t>
            </w:r>
            <w:r>
              <w:rPr>
                <w:color w:val="000000"/>
                <w:sz w:val="16"/>
                <w:szCs w:val="16"/>
              </w:rPr>
              <w:t xml:space="preserve">RPB: 12-20 atm.. Compatibilitate introductor de la 4 F.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38100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57</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Balon OTW 0.018" pentru angioplastie periferică</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15</w:t>
            </w:r>
          </w:p>
        </w:tc>
        <w:tc>
          <w:tcPr>
            <w:tcW w:w="3544" w:type="dxa"/>
            <w:tcBorders>
              <w:top w:val="nil"/>
              <w:left w:val="nil"/>
              <w:bottom w:val="single" w:sz="8" w:space="0" w:color="auto"/>
              <w:right w:val="single" w:sz="8" w:space="0" w:color="auto"/>
            </w:tcBorders>
            <w:shd w:val="clear" w:color="auto" w:fill="auto"/>
            <w:vAlign w:val="center"/>
          </w:tcPr>
          <w:p w:rsidR="00B7263C" w:rsidRPr="00FD6BC3" w:rsidRDefault="00B7263C" w:rsidP="00B7263C">
            <w:pPr>
              <w:jc w:val="both"/>
              <w:rPr>
                <w:color w:val="000000"/>
                <w:sz w:val="16"/>
                <w:szCs w:val="16"/>
                <w:lang w:val="en-US"/>
              </w:rPr>
            </w:pPr>
            <w:r w:rsidRPr="00B7263C">
              <w:rPr>
                <w:color w:val="000000"/>
                <w:sz w:val="16"/>
                <w:szCs w:val="16"/>
                <w:lang w:val="en-US"/>
              </w:rPr>
              <w:t xml:space="preserve">Balon de tip OTW utilizat în dilatarea leziunilor stenotice sau ocluzive ale arterelor iliace, femurale, ilio-femurale, poplitee, infra-poplitee și renale; la fel, pentru tratamentul leziunilor obstructive a fistulelor native sau artificiale pentru hemodializă. Indicat pentru postdilatare a stenturilor utilizate în vasculatura periferică. Compatibilitate introductor: 4 Fr. Compatibilitate ghid: 0,018”. Lungime utilă: 90 sau 150 cm; core wire cu vârf conic de tip stiff încorporat în shaft distal. Materialul balonului: nailon. Plierea balonului: 2 pliuri (Ø 2.0-2.5 mm), 3 pliuri (Ø 2.5-6.0 mm). Lungimi balon: 20-200 mm. Diametre disponibile balon:2-12 mm. Presiune nominală 8atm. RPB: 14 atm. Timpul de desumflare: 1 sec pentru baloane de 2-3 mm și 4-28 sec restul dimensiunilor. </w:t>
            </w:r>
            <w:r w:rsidRPr="00FD6BC3">
              <w:rPr>
                <w:color w:val="000000"/>
                <w:sz w:val="16"/>
                <w:szCs w:val="16"/>
                <w:lang w:val="en-US"/>
              </w:rPr>
              <w:t xml:space="preserve">Compatibilitate introducător: 4-6 Fr în funcție de diametru.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28575</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58</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Balon OTW 0.035" pentru angioplastie periferică</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Balon de tip OTW utilizat în dilatarea leziunilor stenotice sau ocluzive ale arterelor iliace, femurale, ilio-femurale, poplitee, infra-poplitee și renale; la fel, pentru tratamentul leziunilor obstructive a fistulelor native sau artificiale pentru hemodializă. Indicat pentru postdilatare a stenturilor utilizate în vasculatura periferică. Compatibilitate ghid: 0,035” (0,89 mm). Lungime utilă: 90-135 cm. Core wire din oțel inox cu vârf conic de tip stiff încorporat în shaft distal, ceea ce sporește răspunsul la împingere și trecere prin leziuni. Materialul balonului: nailon. Plierea balonului: 3 pliuri (Ø 3-9 mm), 5 pliuri (Ø 10-12 mm). Lungimi balon: 20-200 mm. Diametre disponibile balon: 3-12 mm. Presiune nominală 8-10 atm. RPB: 12-20 atm.Compatibilitate introductor: Ø 3-5 mm – 5 Fr; Ø 6-7 mm – 5 sau 6 Fr, în funcție de lungimea balonului; Ø 8 mm – 6 sau 7 Fr, în fincție de lungimea balonului; Ø 9-12 mm – 7 Fr.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17850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59</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Balon RX 0.035" pentru angioplastie periferică</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Balon de tip RX utilizat în dilatarea leziunilor stenotice sau ocluzive ale arterelor iliace, femurale, ilio-femurale, poplitee, infra-poplitee și renale; la fel, pentru tratamentul leziunilor obstructive a fistulelor native sau artificiale pentru hemodializă. Indicat pentru postdilatare a stenturilor utilizate în vasculatura periferică. Compatibilitate ghid: 0,035” (0,89 mm). Lungime utilă: 135 cm. Core wire din oțel inox cu vârf conic de tip stiff încorporat în shaft distal, ceea ce sporește răspunsul la împingere și trecere prin leziuni. Marker vizibili de adâncime la 90 și 100 cm. Materialul balonului: nailon. Plierea balonului: 3 pliuri (Ø 3-9 mm), 5 pliuri (Ø 10-12 mm). Lungimi balon: 20-200 mm. Diametre disponibile balon: 3-12 mm. Presiune nominală 8-10 atm. RPB: 12-20 atm. Compatibilitate introductor: Ø 3-8 mm – 6 Fr; Ø 9-12 mm – 7 Fr.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17850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60</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 xml:space="preserve">Sistem de protectie impotriva emboliilor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8</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Dispozitiv de filtrare a emboliilor cerebrale, indicat ca dispozitiv adjuvant pentru pacientii care necesita stentare carotidiana/coronariana. Dimensiuni vasculare de referinta: 4.0-7.00 mm. Material de fabricatie pentru sistemul de captare a debrisului: nitinol. Diametrul standard al porilor: 100 microni. Compatibil cu ghid de 0.014”. Lungimea cateterului 190 cm.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131656</w:t>
            </w:r>
          </w:p>
        </w:tc>
      </w:tr>
      <w:tr w:rsidR="00B7263C" w:rsidRPr="00C0228D"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Pr="00B7263C" w:rsidRDefault="00B7263C" w:rsidP="00B7263C">
            <w:pPr>
              <w:jc w:val="center"/>
              <w:rPr>
                <w:rFonts w:ascii="Arial" w:hAnsi="Arial" w:cs="Arial"/>
                <w:lang w:val="ro-RO"/>
              </w:rPr>
            </w:pPr>
            <w:r>
              <w:rPr>
                <w:rFonts w:ascii="Arial" w:hAnsi="Arial" w:cs="Arial"/>
                <w:lang w:val="ro-RO"/>
              </w:rPr>
              <w:t>61</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 xml:space="preserve">Stenturi periferice autoexpandabile </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10</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 xml:space="preserve">Stent OTW, din titan, cu markeri din tantaliu, bioactive, compatibil cu ghidul 0.035” si </w:t>
            </w:r>
            <w:proofErr w:type="gramStart"/>
            <w:r w:rsidRPr="00B7263C">
              <w:rPr>
                <w:color w:val="000000"/>
                <w:sz w:val="16"/>
                <w:szCs w:val="16"/>
                <w:lang w:val="en-US"/>
              </w:rPr>
              <w:t>teaca  6</w:t>
            </w:r>
            <w:proofErr w:type="gramEnd"/>
            <w:r w:rsidRPr="00B7263C">
              <w:rPr>
                <w:color w:val="000000"/>
                <w:sz w:val="16"/>
                <w:szCs w:val="16"/>
                <w:lang w:val="en-US"/>
              </w:rPr>
              <w:t xml:space="preserve">F, pentru vase periferice cu diametrul intre 6mm si 7mm. Cu lungimea de shaft 150 cm shaft.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82150</w:t>
            </w:r>
          </w:p>
        </w:tc>
      </w:tr>
      <w:tr w:rsidR="00B7263C" w:rsidRPr="00C0228D"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Default="00B7263C" w:rsidP="00B7263C">
            <w:pPr>
              <w:jc w:val="center"/>
              <w:rPr>
                <w:rFonts w:ascii="Arial" w:hAnsi="Arial" w:cs="Arial"/>
                <w:lang w:val="ro-RO"/>
              </w:rPr>
            </w:pPr>
            <w:r>
              <w:rPr>
                <w:rFonts w:ascii="Arial" w:hAnsi="Arial" w:cs="Arial"/>
                <w:lang w:val="ro-RO"/>
              </w:rPr>
              <w:t>62</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Baloane postdilatare noncompliante carotidian</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20</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Tip monorail, compatibil cu ghidul 0.014”’, cu lungimea de shaft 153 cm. Presiune nominala-6 atm., maximal- 14 atm. Dimensiuni: diam. </w:t>
            </w:r>
            <w:proofErr w:type="gramStart"/>
            <w:r w:rsidRPr="00B7263C">
              <w:rPr>
                <w:color w:val="000000"/>
                <w:sz w:val="16"/>
                <w:szCs w:val="16"/>
                <w:lang w:val="en-US"/>
              </w:rPr>
              <w:t>disponibile :</w:t>
            </w:r>
            <w:proofErr w:type="gramEnd"/>
            <w:r w:rsidRPr="00B7263C">
              <w:rPr>
                <w:color w:val="000000"/>
                <w:sz w:val="16"/>
                <w:szCs w:val="16"/>
                <w:lang w:val="en-US"/>
              </w:rPr>
              <w:t xml:space="preserve"> 5.0 mm, 5.5 mm. </w:t>
            </w:r>
            <w:r>
              <w:rPr>
                <w:color w:val="000000"/>
                <w:sz w:val="16"/>
                <w:szCs w:val="16"/>
              </w:rPr>
              <w:t xml:space="preserve">Lungime: 12-25  mm. 2 marcheri radioopaci.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24800</w:t>
            </w:r>
          </w:p>
        </w:tc>
      </w:tr>
      <w:tr w:rsidR="00B7263C" w:rsidRPr="00C0228D"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Default="00B7263C" w:rsidP="00B7263C">
            <w:pPr>
              <w:jc w:val="center"/>
              <w:rPr>
                <w:rFonts w:ascii="Arial" w:hAnsi="Arial" w:cs="Arial"/>
                <w:lang w:val="ro-RO"/>
              </w:rPr>
            </w:pPr>
            <w:r>
              <w:rPr>
                <w:rFonts w:ascii="Arial" w:hAnsi="Arial" w:cs="Arial"/>
                <w:lang w:val="ro-RO"/>
              </w:rPr>
              <w:t>63</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rPr>
            </w:pPr>
            <w:r w:rsidRPr="00B7263C">
              <w:rPr>
                <w:bCs/>
                <w:color w:val="000000"/>
                <w:sz w:val="16"/>
                <w:szCs w:val="16"/>
              </w:rPr>
              <w:t>Stenturi  autoexpandabil pentru carotida</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4</w:t>
            </w:r>
          </w:p>
        </w:tc>
        <w:tc>
          <w:tcPr>
            <w:tcW w:w="3544"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jc w:val="both"/>
              <w:rPr>
                <w:color w:val="000000"/>
                <w:sz w:val="16"/>
                <w:szCs w:val="16"/>
                <w:lang w:val="en-US"/>
              </w:rPr>
            </w:pPr>
            <w:r w:rsidRPr="00B7263C">
              <w:rPr>
                <w:color w:val="000000"/>
                <w:sz w:val="16"/>
                <w:szCs w:val="16"/>
                <w:lang w:val="en-US"/>
              </w:rPr>
              <w:t>Stent tip monorail, autoexpandabil din nitinol, cu celule inchise, compatibil cu cate-ghid de 6F și ghid de 0.014”, cu lungimea de shaft 130-140 cm. Diametre 6-8 și 7-9 mm, conusoidal. Lungimi 30-40 mm.</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68000</w:t>
            </w:r>
          </w:p>
        </w:tc>
      </w:tr>
      <w:tr w:rsidR="00B7263C" w:rsidRPr="00B7263C" w:rsidTr="00F563A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B7263C" w:rsidRDefault="00B7263C" w:rsidP="00B7263C">
            <w:pPr>
              <w:jc w:val="center"/>
              <w:rPr>
                <w:rFonts w:ascii="Arial" w:hAnsi="Arial" w:cs="Arial"/>
                <w:lang w:val="ro-RO"/>
              </w:rPr>
            </w:pPr>
            <w:r>
              <w:rPr>
                <w:rFonts w:ascii="Arial" w:hAnsi="Arial" w:cs="Arial"/>
                <w:lang w:val="ro-RO"/>
              </w:rPr>
              <w:t>64</w:t>
            </w:r>
          </w:p>
        </w:tc>
        <w:tc>
          <w:tcPr>
            <w:tcW w:w="1018" w:type="dxa"/>
            <w:tcBorders>
              <w:top w:val="single" w:sz="4" w:space="0" w:color="auto"/>
              <w:left w:val="single" w:sz="4" w:space="0" w:color="0070C0"/>
              <w:bottom w:val="single" w:sz="4" w:space="0" w:color="auto"/>
              <w:right w:val="single" w:sz="4" w:space="0" w:color="0070C0"/>
            </w:tcBorders>
            <w:shd w:val="clear" w:color="auto" w:fill="auto"/>
          </w:tcPr>
          <w:p w:rsidR="00B7263C" w:rsidRDefault="00B7263C" w:rsidP="00B7263C">
            <w:r w:rsidRPr="00575E5C">
              <w:rPr>
                <w:color w:val="000000"/>
                <w:sz w:val="16"/>
                <w:szCs w:val="16"/>
              </w:rPr>
              <w:t>33111710-1</w:t>
            </w:r>
          </w:p>
        </w:tc>
        <w:tc>
          <w:tcPr>
            <w:tcW w:w="1843" w:type="dxa"/>
            <w:tcBorders>
              <w:top w:val="nil"/>
              <w:left w:val="nil"/>
              <w:bottom w:val="single" w:sz="8" w:space="0" w:color="auto"/>
              <w:right w:val="single" w:sz="8" w:space="0" w:color="auto"/>
            </w:tcBorders>
            <w:shd w:val="clear" w:color="auto" w:fill="auto"/>
            <w:vAlign w:val="center"/>
          </w:tcPr>
          <w:p w:rsidR="00B7263C" w:rsidRPr="00B7263C" w:rsidRDefault="00B7263C" w:rsidP="00B7263C">
            <w:pPr>
              <w:rPr>
                <w:bCs/>
                <w:color w:val="000000"/>
                <w:sz w:val="16"/>
                <w:szCs w:val="16"/>
                <w:lang w:val="en-US"/>
              </w:rPr>
            </w:pPr>
            <w:r w:rsidRPr="00B7263C">
              <w:rPr>
                <w:bCs/>
                <w:color w:val="000000"/>
                <w:sz w:val="16"/>
                <w:szCs w:val="16"/>
                <w:lang w:val="en-US"/>
              </w:rPr>
              <w:t>Stenturi cu meșă dublă pentru carotida</w:t>
            </w:r>
          </w:p>
        </w:tc>
        <w:tc>
          <w:tcPr>
            <w:tcW w:w="992"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buc.</w:t>
            </w:r>
          </w:p>
        </w:tc>
        <w:tc>
          <w:tcPr>
            <w:tcW w:w="754" w:type="dxa"/>
            <w:tcBorders>
              <w:top w:val="nil"/>
              <w:left w:val="nil"/>
              <w:bottom w:val="single" w:sz="8" w:space="0" w:color="auto"/>
              <w:right w:val="single" w:sz="8" w:space="0" w:color="auto"/>
            </w:tcBorders>
            <w:shd w:val="clear" w:color="auto" w:fill="auto"/>
            <w:vAlign w:val="center"/>
          </w:tcPr>
          <w:p w:rsidR="00B7263C" w:rsidRDefault="00B7263C" w:rsidP="00B7263C">
            <w:pPr>
              <w:jc w:val="center"/>
              <w:rPr>
                <w:color w:val="000000"/>
                <w:sz w:val="16"/>
                <w:szCs w:val="16"/>
              </w:rPr>
            </w:pPr>
            <w:r>
              <w:rPr>
                <w:color w:val="000000"/>
                <w:sz w:val="16"/>
                <w:szCs w:val="16"/>
              </w:rPr>
              <w:t>4</w:t>
            </w:r>
          </w:p>
        </w:tc>
        <w:tc>
          <w:tcPr>
            <w:tcW w:w="3544" w:type="dxa"/>
            <w:tcBorders>
              <w:top w:val="nil"/>
              <w:left w:val="nil"/>
              <w:bottom w:val="single" w:sz="8" w:space="0" w:color="auto"/>
              <w:right w:val="single" w:sz="8" w:space="0" w:color="auto"/>
            </w:tcBorders>
            <w:shd w:val="clear" w:color="auto" w:fill="auto"/>
            <w:vAlign w:val="center"/>
          </w:tcPr>
          <w:p w:rsidR="00B7263C" w:rsidRDefault="00B7263C" w:rsidP="00B7263C">
            <w:pPr>
              <w:jc w:val="both"/>
              <w:rPr>
                <w:color w:val="000000"/>
                <w:sz w:val="16"/>
                <w:szCs w:val="16"/>
              </w:rPr>
            </w:pPr>
            <w:r w:rsidRPr="00B7263C">
              <w:rPr>
                <w:color w:val="000000"/>
                <w:sz w:val="16"/>
                <w:szCs w:val="16"/>
                <w:lang w:val="en-US"/>
              </w:rPr>
              <w:t xml:space="preserve">Stent din nitinol, construit din meșă împletită dublă: macro-meșa externă și micro-meșa internă, care permite autoajustare în artere. Sistemul de livrare Rx. Compatibil cu ghidul 0.014” și toate sisteme de protecție anti-emboli, teacă de 5 Fr sau cateter de ghidare de 7 Fr, cu lungimea de shaft 140-150 cm.  </w:t>
            </w:r>
            <w:r>
              <w:rPr>
                <w:color w:val="000000"/>
                <w:sz w:val="16"/>
                <w:szCs w:val="16"/>
              </w:rPr>
              <w:t xml:space="preserve">Diametre: 5-10 mm. Lungimi 25-45 mm.  </w:t>
            </w:r>
          </w:p>
        </w:tc>
        <w:tc>
          <w:tcPr>
            <w:tcW w:w="1276" w:type="dxa"/>
            <w:tcBorders>
              <w:top w:val="nil"/>
              <w:left w:val="nil"/>
              <w:bottom w:val="single" w:sz="8" w:space="0" w:color="auto"/>
              <w:right w:val="single" w:sz="8" w:space="0" w:color="auto"/>
            </w:tcBorders>
            <w:shd w:val="clear" w:color="auto" w:fill="auto"/>
            <w:vAlign w:val="center"/>
          </w:tcPr>
          <w:p w:rsidR="00B7263C" w:rsidRDefault="00B7263C" w:rsidP="00B7263C">
            <w:pPr>
              <w:jc w:val="right"/>
              <w:rPr>
                <w:rFonts w:ascii="Arial" w:hAnsi="Arial" w:cs="Arial"/>
                <w:color w:val="000000"/>
                <w:sz w:val="16"/>
                <w:szCs w:val="16"/>
              </w:rPr>
            </w:pPr>
            <w:r>
              <w:rPr>
                <w:rFonts w:ascii="Arial" w:hAnsi="Arial" w:cs="Arial"/>
                <w:color w:val="000000"/>
                <w:sz w:val="16"/>
                <w:szCs w:val="16"/>
              </w:rPr>
              <w:t>84000</w:t>
            </w:r>
          </w:p>
        </w:tc>
      </w:tr>
    </w:tbl>
    <w:p w:rsidR="00C41820" w:rsidRPr="000F2700" w:rsidRDefault="002941D6" w:rsidP="000F2700">
      <w:pPr>
        <w:jc w:val="right"/>
        <w:rPr>
          <w:rFonts w:ascii="Calibri" w:hAnsi="Calibri" w:cs="Calibri"/>
          <w:b/>
          <w:i/>
          <w:color w:val="000000"/>
          <w:sz w:val="22"/>
          <w:szCs w:val="22"/>
        </w:rPr>
      </w:pPr>
      <w:r w:rsidRPr="002941D6">
        <w:rPr>
          <w:b/>
          <w:bCs/>
          <w:i/>
          <w:iCs/>
          <w:sz w:val="24"/>
          <w:szCs w:val="24"/>
          <w:lang w:val="en-US"/>
        </w:rPr>
        <w:t xml:space="preserve">Suma totala </w:t>
      </w:r>
      <w:r w:rsidR="000F2700" w:rsidRPr="000F2700">
        <w:rPr>
          <w:rFonts w:ascii="Calibri" w:hAnsi="Calibri" w:cs="Calibri"/>
          <w:b/>
          <w:i/>
          <w:color w:val="000000"/>
          <w:sz w:val="22"/>
          <w:szCs w:val="22"/>
        </w:rPr>
        <w:t>61</w:t>
      </w:r>
      <w:r w:rsidR="00FD6BC3">
        <w:rPr>
          <w:rFonts w:ascii="Calibri" w:hAnsi="Calibri" w:cs="Calibri"/>
          <w:b/>
          <w:i/>
          <w:color w:val="000000"/>
          <w:sz w:val="22"/>
          <w:szCs w:val="22"/>
          <w:lang w:val="ro-RO"/>
        </w:rPr>
        <w:t>5</w:t>
      </w:r>
      <w:r w:rsidR="00FD6BC3">
        <w:rPr>
          <w:rFonts w:ascii="Calibri" w:hAnsi="Calibri" w:cs="Calibri"/>
          <w:b/>
          <w:i/>
          <w:color w:val="000000"/>
          <w:sz w:val="22"/>
          <w:szCs w:val="22"/>
        </w:rPr>
        <w:t>2</w:t>
      </w:r>
      <w:bookmarkStart w:id="0" w:name="_GoBack"/>
      <w:bookmarkEnd w:id="0"/>
      <w:r w:rsidR="000F2700" w:rsidRPr="000F2700">
        <w:rPr>
          <w:rFonts w:ascii="Calibri" w:hAnsi="Calibri" w:cs="Calibri"/>
          <w:b/>
          <w:i/>
          <w:color w:val="000000"/>
          <w:sz w:val="22"/>
          <w:szCs w:val="22"/>
        </w:rPr>
        <w:t>836</w:t>
      </w:r>
    </w:p>
    <w:p w:rsidR="00C41820" w:rsidRPr="00C15E9F" w:rsidRDefault="00C41820" w:rsidP="00C41820">
      <w:pPr>
        <w:tabs>
          <w:tab w:val="left" w:pos="284"/>
          <w:tab w:val="right" w:pos="426"/>
        </w:tabs>
        <w:spacing w:before="120"/>
        <w:jc w:val="both"/>
        <w:rPr>
          <w:sz w:val="24"/>
          <w:szCs w:val="24"/>
          <w:lang w:val="en-US"/>
        </w:rPr>
      </w:pPr>
    </w:p>
    <w:p w:rsidR="0041000F" w:rsidRPr="009C740A" w:rsidRDefault="00B072A5" w:rsidP="00F77938">
      <w:pPr>
        <w:numPr>
          <w:ilvl w:val="0"/>
          <w:numId w:val="3"/>
        </w:numPr>
        <w:tabs>
          <w:tab w:val="right" w:pos="426"/>
        </w:tabs>
        <w:ind w:left="360"/>
        <w:jc w:val="both"/>
        <w:rPr>
          <w:b/>
          <w:i/>
          <w:sz w:val="24"/>
          <w:szCs w:val="24"/>
          <w:u w:val="single"/>
          <w:lang w:val="en-US"/>
        </w:rPr>
      </w:pPr>
      <w:r w:rsidRPr="00653877">
        <w:rPr>
          <w:sz w:val="24"/>
          <w:szCs w:val="24"/>
          <w:lang w:val="en-US"/>
        </w:rPr>
        <w:t xml:space="preserve">În cazul în care contractul este </w:t>
      </w:r>
      <w:r w:rsidR="004225A2" w:rsidRPr="00653877">
        <w:rPr>
          <w:sz w:val="24"/>
          <w:szCs w:val="24"/>
          <w:lang w:val="en-US"/>
        </w:rPr>
        <w:t>împărțit</w:t>
      </w:r>
      <w:r w:rsidRPr="00653877">
        <w:rPr>
          <w:sz w:val="24"/>
          <w:szCs w:val="24"/>
          <w:lang w:val="en-US"/>
        </w:rPr>
        <w:t xml:space="preserve"> pe loturi u</w:t>
      </w:r>
      <w:r w:rsidR="00602AC3" w:rsidRPr="00653877">
        <w:rPr>
          <w:sz w:val="24"/>
          <w:szCs w:val="24"/>
          <w:lang w:val="en-US"/>
        </w:rPr>
        <w:t>n operator economic poate depune oferta</w:t>
      </w:r>
      <w:r w:rsidR="007F1077" w:rsidRPr="00653877">
        <w:rPr>
          <w:sz w:val="24"/>
          <w:szCs w:val="24"/>
          <w:lang w:val="en-US"/>
        </w:rPr>
        <w:t xml:space="preserve"> (se va selecta)</w:t>
      </w:r>
      <w:r w:rsidR="00602AC3" w:rsidRPr="00653877">
        <w:rPr>
          <w:sz w:val="24"/>
          <w:szCs w:val="24"/>
          <w:lang w:val="en-US"/>
        </w:rPr>
        <w:t>:</w:t>
      </w:r>
      <w:r w:rsidR="009B5145" w:rsidRPr="00653877">
        <w:rPr>
          <w:sz w:val="24"/>
          <w:szCs w:val="24"/>
          <w:lang w:val="en-US"/>
        </w:rPr>
        <w:t xml:space="preserve">  </w:t>
      </w:r>
      <w:r w:rsidR="009B5145" w:rsidRPr="009C740A">
        <w:rPr>
          <w:b/>
          <w:i/>
          <w:sz w:val="24"/>
          <w:szCs w:val="24"/>
          <w:u w:val="single"/>
          <w:lang w:val="en-US"/>
        </w:rPr>
        <w:t>Pe lot</w:t>
      </w:r>
    </w:p>
    <w:p w:rsidR="00193507" w:rsidRPr="00653877" w:rsidRDefault="001224DA" w:rsidP="00F77938">
      <w:pPr>
        <w:pStyle w:val="aa"/>
        <w:numPr>
          <w:ilvl w:val="0"/>
          <w:numId w:val="3"/>
        </w:numPr>
        <w:tabs>
          <w:tab w:val="right" w:pos="426"/>
        </w:tabs>
        <w:ind w:left="360"/>
        <w:jc w:val="both"/>
        <w:rPr>
          <w:szCs w:val="24"/>
          <w:u w:val="single"/>
          <w:lang w:val="en-US"/>
        </w:rPr>
      </w:pPr>
      <w:r w:rsidRPr="00653877">
        <w:rPr>
          <w:sz w:val="24"/>
          <w:szCs w:val="24"/>
          <w:lang w:val="en-US"/>
        </w:rPr>
        <w:t xml:space="preserve">Admiterea sau interzicerea ofertelor alternative: </w:t>
      </w:r>
      <w:r w:rsidR="00CC694E" w:rsidRPr="009C740A">
        <w:rPr>
          <w:b/>
          <w:i/>
          <w:sz w:val="24"/>
          <w:szCs w:val="24"/>
          <w:u w:val="single"/>
          <w:lang w:val="en-US"/>
        </w:rPr>
        <w:t>nu se admite</w:t>
      </w:r>
      <w:r w:rsidR="00CC694E" w:rsidRPr="00653877">
        <w:rPr>
          <w:sz w:val="24"/>
          <w:szCs w:val="24"/>
          <w:u w:val="single"/>
          <w:shd w:val="clear" w:color="auto" w:fill="FFFF00"/>
          <w:lang w:val="en-US"/>
        </w:rPr>
        <w:t xml:space="preserve"> </w:t>
      </w:r>
    </w:p>
    <w:p w:rsidR="001224DA" w:rsidRPr="009C740A" w:rsidRDefault="00193507" w:rsidP="00F77938">
      <w:pPr>
        <w:numPr>
          <w:ilvl w:val="0"/>
          <w:numId w:val="3"/>
        </w:numPr>
        <w:tabs>
          <w:tab w:val="left" w:pos="0"/>
          <w:tab w:val="left" w:pos="284"/>
          <w:tab w:val="left" w:pos="426"/>
        </w:tabs>
        <w:ind w:left="284" w:hanging="284"/>
        <w:jc w:val="both"/>
        <w:rPr>
          <w:b/>
          <w:i/>
          <w:sz w:val="24"/>
          <w:szCs w:val="24"/>
          <w:lang w:val="en-US"/>
        </w:rPr>
      </w:pPr>
      <w:r w:rsidRPr="00653877">
        <w:rPr>
          <w:sz w:val="24"/>
          <w:szCs w:val="24"/>
          <w:lang w:val="en-US"/>
        </w:rPr>
        <w:t>Termenii</w:t>
      </w:r>
      <w:r w:rsidR="001224DA" w:rsidRPr="00653877">
        <w:rPr>
          <w:sz w:val="24"/>
          <w:szCs w:val="24"/>
          <w:lang w:val="en-US"/>
        </w:rPr>
        <w:t xml:space="preserve"> și condițiile de livr</w:t>
      </w:r>
      <w:r w:rsidRPr="00653877">
        <w:rPr>
          <w:sz w:val="24"/>
          <w:szCs w:val="24"/>
          <w:lang w:val="en-US"/>
        </w:rPr>
        <w:t>are/prestare/executare solicitați</w:t>
      </w:r>
      <w:r w:rsidR="001224DA" w:rsidRPr="00653877">
        <w:rPr>
          <w:sz w:val="24"/>
          <w:szCs w:val="24"/>
          <w:lang w:val="en-US"/>
        </w:rPr>
        <w:t xml:space="preserve">: </w:t>
      </w:r>
      <w:r w:rsidR="00C11DD5" w:rsidRPr="009C740A">
        <w:rPr>
          <w:b/>
          <w:i/>
          <w:sz w:val="24"/>
          <w:szCs w:val="24"/>
          <w:u w:val="single"/>
          <w:lang w:val="en-US"/>
        </w:rPr>
        <w:t>DDP- Franco</w:t>
      </w:r>
      <w:r w:rsidR="00653877" w:rsidRPr="009C740A">
        <w:rPr>
          <w:b/>
          <w:i/>
          <w:sz w:val="24"/>
          <w:szCs w:val="24"/>
          <w:u w:val="single"/>
          <w:lang w:val="en-US"/>
        </w:rPr>
        <w:t xml:space="preserve"> destinație </w:t>
      </w:r>
      <w:proofErr w:type="gramStart"/>
      <w:r w:rsidR="00653877" w:rsidRPr="009C740A">
        <w:rPr>
          <w:b/>
          <w:i/>
          <w:sz w:val="24"/>
          <w:szCs w:val="24"/>
          <w:u w:val="single"/>
          <w:lang w:val="en-US"/>
        </w:rPr>
        <w:t>vămiut ,</w:t>
      </w:r>
      <w:proofErr w:type="gramEnd"/>
      <w:r w:rsidR="00653877" w:rsidRPr="009C740A">
        <w:rPr>
          <w:b/>
          <w:i/>
          <w:sz w:val="24"/>
          <w:szCs w:val="24"/>
          <w:u w:val="single"/>
          <w:lang w:val="en-US"/>
        </w:rPr>
        <w:t xml:space="preserve"> Incoterms 2013, în decurs de 5 zile de la </w:t>
      </w:r>
      <w:r w:rsidR="009C740A" w:rsidRPr="009C740A">
        <w:rPr>
          <w:b/>
          <w:i/>
          <w:sz w:val="24"/>
          <w:szCs w:val="24"/>
          <w:u w:val="single"/>
          <w:lang w:val="en-US"/>
        </w:rPr>
        <w:t xml:space="preserve">comanda efectuată de persoana responsabilă din cadrul IMSP SCM Sfanta Treime. </w:t>
      </w:r>
      <w:proofErr w:type="gramStart"/>
      <w:r w:rsidR="009C740A" w:rsidRPr="009C740A">
        <w:rPr>
          <w:b/>
          <w:i/>
          <w:sz w:val="24"/>
          <w:szCs w:val="24"/>
          <w:u w:val="single"/>
          <w:lang w:val="en-US"/>
        </w:rPr>
        <w:t xml:space="preserve">Perioada  </w:t>
      </w:r>
      <w:r w:rsidR="00CC694E" w:rsidRPr="009C740A">
        <w:rPr>
          <w:b/>
          <w:i/>
          <w:sz w:val="24"/>
          <w:szCs w:val="24"/>
          <w:u w:val="single"/>
          <w:lang w:val="en-US"/>
        </w:rPr>
        <w:t>01.0</w:t>
      </w:r>
      <w:r w:rsidR="000F2700">
        <w:rPr>
          <w:b/>
          <w:i/>
          <w:sz w:val="24"/>
          <w:szCs w:val="24"/>
          <w:u w:val="single"/>
          <w:lang w:val="en-US"/>
        </w:rPr>
        <w:t>5</w:t>
      </w:r>
      <w:r w:rsidR="00CC694E" w:rsidRPr="009C740A">
        <w:rPr>
          <w:b/>
          <w:i/>
          <w:sz w:val="24"/>
          <w:szCs w:val="24"/>
          <w:u w:val="single"/>
          <w:lang w:val="en-US"/>
        </w:rPr>
        <w:t>.20</w:t>
      </w:r>
      <w:r w:rsidR="002941D6">
        <w:rPr>
          <w:b/>
          <w:i/>
          <w:sz w:val="24"/>
          <w:szCs w:val="24"/>
          <w:u w:val="single"/>
          <w:lang w:val="en-US"/>
        </w:rPr>
        <w:t>20</w:t>
      </w:r>
      <w:proofErr w:type="gramEnd"/>
      <w:r w:rsidR="00CC694E" w:rsidRPr="009C740A">
        <w:rPr>
          <w:b/>
          <w:i/>
          <w:sz w:val="24"/>
          <w:szCs w:val="24"/>
          <w:u w:val="single"/>
          <w:lang w:val="en-US"/>
        </w:rPr>
        <w:t>-</w:t>
      </w:r>
      <w:r w:rsidR="000F2700">
        <w:rPr>
          <w:b/>
          <w:i/>
          <w:sz w:val="24"/>
          <w:szCs w:val="24"/>
          <w:u w:val="single"/>
          <w:lang w:val="en-US"/>
        </w:rPr>
        <w:t xml:space="preserve"> 31</w:t>
      </w:r>
      <w:r w:rsidR="002941D6">
        <w:rPr>
          <w:b/>
          <w:i/>
          <w:sz w:val="24"/>
          <w:szCs w:val="24"/>
          <w:u w:val="single"/>
          <w:lang w:val="en-US"/>
        </w:rPr>
        <w:t>.</w:t>
      </w:r>
      <w:r w:rsidR="000F2700">
        <w:rPr>
          <w:b/>
          <w:i/>
          <w:sz w:val="24"/>
          <w:szCs w:val="24"/>
          <w:u w:val="single"/>
          <w:lang w:val="en-US"/>
        </w:rPr>
        <w:t>1</w:t>
      </w:r>
      <w:r w:rsidR="002941D6">
        <w:rPr>
          <w:b/>
          <w:i/>
          <w:sz w:val="24"/>
          <w:szCs w:val="24"/>
          <w:u w:val="single"/>
          <w:lang w:val="en-US"/>
        </w:rPr>
        <w:t>2.2020</w:t>
      </w:r>
      <w:r w:rsidR="00CC694E" w:rsidRPr="009C740A">
        <w:rPr>
          <w:b/>
          <w:i/>
          <w:sz w:val="24"/>
          <w:szCs w:val="24"/>
          <w:u w:val="single"/>
          <w:lang w:val="en-US"/>
        </w:rPr>
        <w:t>.</w:t>
      </w:r>
    </w:p>
    <w:p w:rsidR="00086B34" w:rsidRPr="009C740A" w:rsidRDefault="001224DA" w:rsidP="00C15E9F">
      <w:pPr>
        <w:numPr>
          <w:ilvl w:val="0"/>
          <w:numId w:val="3"/>
        </w:numPr>
        <w:tabs>
          <w:tab w:val="right" w:pos="426"/>
        </w:tabs>
        <w:spacing w:before="120"/>
        <w:ind w:left="0" w:firstLine="0"/>
        <w:jc w:val="both"/>
        <w:rPr>
          <w:b/>
          <w:i/>
          <w:sz w:val="24"/>
          <w:szCs w:val="24"/>
          <w:u w:val="single"/>
          <w:lang w:val="en-US"/>
        </w:rPr>
      </w:pPr>
      <w:r w:rsidRPr="00653877">
        <w:rPr>
          <w:sz w:val="24"/>
          <w:szCs w:val="24"/>
          <w:lang w:val="en-US"/>
        </w:rPr>
        <w:t>Termenul de valabilitate a contractului</w:t>
      </w:r>
      <w:r w:rsidR="00917809" w:rsidRPr="00653877">
        <w:rPr>
          <w:sz w:val="24"/>
          <w:szCs w:val="24"/>
          <w:lang w:val="en-US"/>
        </w:rPr>
        <w:t>:</w:t>
      </w:r>
      <w:r w:rsidR="00314A58" w:rsidRPr="00653877">
        <w:rPr>
          <w:sz w:val="24"/>
          <w:szCs w:val="24"/>
          <w:lang w:val="en-US"/>
        </w:rPr>
        <w:t xml:space="preserve"> </w:t>
      </w:r>
      <w:r w:rsidR="00917809" w:rsidRPr="009C740A">
        <w:rPr>
          <w:b/>
          <w:i/>
          <w:sz w:val="24"/>
          <w:szCs w:val="24"/>
          <w:u w:val="single"/>
          <w:lang w:val="en-US"/>
        </w:rPr>
        <w:t>31.12.20</w:t>
      </w:r>
      <w:r w:rsidR="002941D6">
        <w:rPr>
          <w:b/>
          <w:i/>
          <w:sz w:val="24"/>
          <w:szCs w:val="24"/>
          <w:u w:val="single"/>
          <w:lang w:val="en-US"/>
        </w:rPr>
        <w:t>20</w:t>
      </w:r>
    </w:p>
    <w:p w:rsidR="00086B34" w:rsidRPr="00653877" w:rsidRDefault="00086B34" w:rsidP="00C15E9F">
      <w:pPr>
        <w:numPr>
          <w:ilvl w:val="0"/>
          <w:numId w:val="3"/>
        </w:numPr>
        <w:tabs>
          <w:tab w:val="right" w:pos="426"/>
        </w:tabs>
        <w:spacing w:before="120"/>
        <w:ind w:left="360"/>
        <w:jc w:val="both"/>
        <w:rPr>
          <w:sz w:val="24"/>
          <w:szCs w:val="24"/>
          <w:lang w:val="en-US"/>
        </w:rPr>
      </w:pPr>
      <w:r w:rsidRPr="00653877">
        <w:rPr>
          <w:sz w:val="24"/>
          <w:szCs w:val="24"/>
          <w:lang w:val="en-US"/>
        </w:rPr>
        <w:t>Contract de achiziție rezervat atelierelor protejate sau că acesta poate fi executat numai în cadrul unor programe de angajare protejată</w:t>
      </w:r>
      <w:r w:rsidR="00444B84" w:rsidRPr="00653877">
        <w:rPr>
          <w:sz w:val="24"/>
          <w:szCs w:val="24"/>
          <w:lang w:val="en-US"/>
        </w:rPr>
        <w:t xml:space="preserve"> (după caz)</w:t>
      </w:r>
      <w:r w:rsidRPr="00653877">
        <w:rPr>
          <w:sz w:val="24"/>
          <w:szCs w:val="24"/>
          <w:lang w:val="en-US"/>
        </w:rPr>
        <w:t xml:space="preserve">: </w:t>
      </w:r>
      <w:r w:rsidR="00CC694E" w:rsidRPr="009C740A">
        <w:rPr>
          <w:b/>
          <w:i/>
          <w:sz w:val="24"/>
          <w:szCs w:val="24"/>
          <w:u w:val="single"/>
          <w:lang w:val="en-US"/>
        </w:rPr>
        <w:t>nu</w:t>
      </w:r>
      <w:r w:rsidR="009C740A" w:rsidRPr="009C740A">
        <w:rPr>
          <w:b/>
          <w:i/>
          <w:sz w:val="24"/>
          <w:szCs w:val="24"/>
          <w:u w:val="single"/>
          <w:lang w:val="en-US"/>
        </w:rPr>
        <w:t xml:space="preserve"> se aplică</w:t>
      </w:r>
    </w:p>
    <w:p w:rsidR="006C11CA" w:rsidRPr="00653877" w:rsidRDefault="006C11CA" w:rsidP="00C15E9F">
      <w:pPr>
        <w:pStyle w:val="aa"/>
        <w:tabs>
          <w:tab w:val="right" w:pos="426"/>
        </w:tabs>
        <w:ind w:left="7560" w:hanging="630"/>
        <w:jc w:val="both"/>
        <w:rPr>
          <w:szCs w:val="24"/>
          <w:lang w:val="ro-RO"/>
        </w:rPr>
      </w:pPr>
    </w:p>
    <w:p w:rsidR="00444B84" w:rsidRPr="00653877" w:rsidRDefault="00444B84" w:rsidP="00C15E9F">
      <w:pPr>
        <w:numPr>
          <w:ilvl w:val="0"/>
          <w:numId w:val="3"/>
        </w:numPr>
        <w:tabs>
          <w:tab w:val="right" w:pos="426"/>
        </w:tabs>
        <w:spacing w:before="120"/>
        <w:ind w:left="360"/>
        <w:jc w:val="both"/>
        <w:rPr>
          <w:sz w:val="24"/>
          <w:szCs w:val="24"/>
          <w:lang w:val="en-US"/>
        </w:rPr>
      </w:pPr>
      <w:r w:rsidRPr="00653877">
        <w:rPr>
          <w:sz w:val="24"/>
          <w:szCs w:val="24"/>
          <w:lang w:val="en-US"/>
        </w:rPr>
        <w:t>P</w:t>
      </w:r>
      <w:r w:rsidR="00086B34" w:rsidRPr="00653877">
        <w:rPr>
          <w:sz w:val="24"/>
          <w:szCs w:val="24"/>
          <w:lang w:val="en-US"/>
        </w:rPr>
        <w:t xml:space="preserve">restarea serviciului este rezervată unei anumite profesii în temeiul unor acte cu putere de lege </w:t>
      </w:r>
      <w:r w:rsidR="006C11CA" w:rsidRPr="00653877">
        <w:rPr>
          <w:sz w:val="24"/>
          <w:szCs w:val="24"/>
          <w:lang w:val="en-US"/>
        </w:rPr>
        <w:t xml:space="preserve">sau al unor acte administrative </w:t>
      </w:r>
      <w:r w:rsidRPr="00653877">
        <w:rPr>
          <w:sz w:val="24"/>
          <w:szCs w:val="24"/>
          <w:lang w:val="en-US"/>
        </w:rPr>
        <w:t xml:space="preserve">(după caz): </w:t>
      </w:r>
      <w:r w:rsidR="009C740A" w:rsidRPr="009C740A">
        <w:rPr>
          <w:b/>
          <w:i/>
          <w:sz w:val="24"/>
          <w:szCs w:val="24"/>
          <w:u w:val="single"/>
          <w:lang w:val="en-US"/>
        </w:rPr>
        <w:t>nu se aplică</w:t>
      </w:r>
    </w:p>
    <w:p w:rsidR="00444B84" w:rsidRPr="00653877" w:rsidRDefault="004225A2" w:rsidP="00C15E9F">
      <w:pPr>
        <w:numPr>
          <w:ilvl w:val="0"/>
          <w:numId w:val="3"/>
        </w:numPr>
        <w:tabs>
          <w:tab w:val="right" w:pos="426"/>
        </w:tabs>
        <w:spacing w:before="120"/>
        <w:ind w:left="360"/>
        <w:jc w:val="both"/>
        <w:rPr>
          <w:sz w:val="24"/>
          <w:szCs w:val="24"/>
          <w:lang w:val="en-US"/>
        </w:rPr>
      </w:pPr>
      <w:r w:rsidRPr="00653877">
        <w:rPr>
          <w:sz w:val="24"/>
          <w:szCs w:val="24"/>
          <w:lang w:val="en-US"/>
        </w:rPr>
        <w:t>Scurta descriere a criteriilor</w:t>
      </w:r>
      <w:r w:rsidR="006C11CA" w:rsidRPr="00653877">
        <w:rPr>
          <w:sz w:val="24"/>
          <w:szCs w:val="24"/>
          <w:lang w:val="en-US"/>
        </w:rPr>
        <w:t xml:space="preserve"> privind eligibilitatea operatorilor economici care pot determina eliminarea acestora </w:t>
      </w:r>
      <w:r w:rsidR="00AC2788" w:rsidRPr="00653877">
        <w:rPr>
          <w:sz w:val="24"/>
          <w:szCs w:val="24"/>
          <w:lang w:val="en-US"/>
        </w:rPr>
        <w:t>și</w:t>
      </w:r>
      <w:r w:rsidR="006C11CA" w:rsidRPr="00653877">
        <w:rPr>
          <w:sz w:val="24"/>
          <w:szCs w:val="24"/>
          <w:lang w:val="en-US"/>
        </w:rPr>
        <w:t xml:space="preserve"> a criteriilor de </w:t>
      </w:r>
      <w:r w:rsidR="00AC2788" w:rsidRPr="00653877">
        <w:rPr>
          <w:sz w:val="24"/>
          <w:szCs w:val="24"/>
          <w:lang w:val="en-US"/>
        </w:rPr>
        <w:t>selecție</w:t>
      </w:r>
      <w:r w:rsidR="006C11CA" w:rsidRPr="00653877">
        <w:rPr>
          <w:sz w:val="24"/>
          <w:szCs w:val="24"/>
          <w:lang w:val="en-US"/>
        </w:rPr>
        <w:t xml:space="preserve">; nivelul minim (nivelurile minime) al (ale) </w:t>
      </w:r>
      <w:r w:rsidR="00AC2788" w:rsidRPr="00653877">
        <w:rPr>
          <w:sz w:val="24"/>
          <w:szCs w:val="24"/>
          <w:lang w:val="en-US"/>
        </w:rPr>
        <w:t>cerințelor</w:t>
      </w:r>
      <w:r w:rsidR="006C11CA" w:rsidRPr="00653877">
        <w:rPr>
          <w:sz w:val="24"/>
          <w:szCs w:val="24"/>
          <w:lang w:val="en-US"/>
        </w:rPr>
        <w:t xml:space="preserve"> eventual impuse; se </w:t>
      </w:r>
      <w:r w:rsidR="00AC2788" w:rsidRPr="00653877">
        <w:rPr>
          <w:sz w:val="24"/>
          <w:szCs w:val="24"/>
          <w:lang w:val="en-US"/>
        </w:rPr>
        <w:t>menționează</w:t>
      </w:r>
      <w:r w:rsidR="006C11CA" w:rsidRPr="00653877">
        <w:rPr>
          <w:sz w:val="24"/>
          <w:szCs w:val="24"/>
          <w:lang w:val="en-US"/>
        </w:rPr>
        <w:t xml:space="preserve"> </w:t>
      </w:r>
      <w:r w:rsidR="00AC2788" w:rsidRPr="00653877">
        <w:rPr>
          <w:sz w:val="24"/>
          <w:szCs w:val="24"/>
          <w:lang w:val="en-US"/>
        </w:rPr>
        <w:t>informațiile</w:t>
      </w:r>
      <w:r w:rsidR="006C11CA" w:rsidRPr="00653877">
        <w:rPr>
          <w:sz w:val="24"/>
          <w:szCs w:val="24"/>
          <w:lang w:val="en-US"/>
        </w:rPr>
        <w:t xml:space="preserve"> solicitate (DUAE, </w:t>
      </w:r>
      <w:r w:rsidR="00AC2788" w:rsidRPr="00653877">
        <w:rPr>
          <w:sz w:val="24"/>
          <w:szCs w:val="24"/>
          <w:lang w:val="en-US"/>
        </w:rPr>
        <w:t>documentație</w:t>
      </w:r>
      <w:r w:rsidR="006C11CA" w:rsidRPr="00653877">
        <w:rPr>
          <w:sz w:val="24"/>
          <w:szCs w:val="24"/>
          <w:lang w:val="en-US"/>
        </w:rPr>
        <w:t>)</w:t>
      </w:r>
      <w:r w:rsidR="00444B84" w:rsidRPr="00653877">
        <w:rPr>
          <w:sz w:val="24"/>
          <w:szCs w:val="24"/>
          <w:lang w:val="en-US"/>
        </w:rPr>
        <w:t xml:space="preserve">: </w:t>
      </w:r>
    </w:p>
    <w:tbl>
      <w:tblPr>
        <w:tblStyle w:val="a9"/>
        <w:tblW w:w="0" w:type="auto"/>
        <w:tblLook w:val="04A0" w:firstRow="1" w:lastRow="0" w:firstColumn="1" w:lastColumn="0" w:noHBand="0" w:noVBand="1"/>
      </w:tblPr>
      <w:tblGrid>
        <w:gridCol w:w="574"/>
        <w:gridCol w:w="3778"/>
        <w:gridCol w:w="3782"/>
        <w:gridCol w:w="1494"/>
      </w:tblGrid>
      <w:tr w:rsidR="00444B84" w:rsidRPr="00917809" w:rsidTr="00314A58">
        <w:tc>
          <w:tcPr>
            <w:tcW w:w="574" w:type="dxa"/>
          </w:tcPr>
          <w:p w:rsidR="00444B84" w:rsidRPr="00917809" w:rsidRDefault="00444B84" w:rsidP="008876C3">
            <w:pPr>
              <w:tabs>
                <w:tab w:val="left" w:pos="612"/>
              </w:tabs>
              <w:spacing w:before="120" w:after="120"/>
              <w:rPr>
                <w:b/>
                <w:iCs/>
              </w:rPr>
            </w:pPr>
            <w:r w:rsidRPr="00917809">
              <w:rPr>
                <w:b/>
                <w:iCs/>
              </w:rPr>
              <w:t>Nr. d/o</w:t>
            </w:r>
          </w:p>
        </w:tc>
        <w:tc>
          <w:tcPr>
            <w:tcW w:w="3778" w:type="dxa"/>
          </w:tcPr>
          <w:p w:rsidR="00444B84" w:rsidRPr="00917809" w:rsidRDefault="006C11CA" w:rsidP="006C11CA">
            <w:pPr>
              <w:tabs>
                <w:tab w:val="left" w:pos="612"/>
              </w:tabs>
              <w:spacing w:before="120" w:after="120"/>
              <w:jc w:val="center"/>
              <w:rPr>
                <w:b/>
                <w:iCs/>
              </w:rPr>
            </w:pPr>
            <w:r w:rsidRPr="00917809">
              <w:rPr>
                <w:b/>
                <w:iCs/>
              </w:rPr>
              <w:t>Descrierea criteriului/cerinței</w:t>
            </w:r>
          </w:p>
        </w:tc>
        <w:tc>
          <w:tcPr>
            <w:tcW w:w="3782" w:type="dxa"/>
          </w:tcPr>
          <w:p w:rsidR="00444B84" w:rsidRPr="00917809" w:rsidRDefault="00444B84" w:rsidP="008876C3">
            <w:pPr>
              <w:tabs>
                <w:tab w:val="left" w:pos="612"/>
              </w:tabs>
              <w:spacing w:before="120" w:after="120"/>
              <w:rPr>
                <w:b/>
                <w:iCs/>
                <w:lang w:val="en-US"/>
              </w:rPr>
            </w:pPr>
            <w:r w:rsidRPr="00917809">
              <w:rPr>
                <w:b/>
                <w:iCs/>
                <w:lang w:val="en-US"/>
              </w:rPr>
              <w:t xml:space="preserve">Mod de demonstrare a îndeplinirii </w:t>
            </w:r>
            <w:r w:rsidR="006C11CA" w:rsidRPr="00917809">
              <w:rPr>
                <w:b/>
                <w:iCs/>
                <w:lang w:val="en-US"/>
              </w:rPr>
              <w:t>criteriului/</w:t>
            </w:r>
            <w:r w:rsidR="007F1077" w:rsidRPr="00917809">
              <w:rPr>
                <w:b/>
                <w:iCs/>
                <w:lang w:val="en-US"/>
              </w:rPr>
              <w:t>cerinței</w:t>
            </w:r>
            <w:r w:rsidRPr="00917809">
              <w:rPr>
                <w:b/>
                <w:iCs/>
                <w:lang w:val="en-US"/>
              </w:rPr>
              <w:t>:</w:t>
            </w:r>
          </w:p>
        </w:tc>
        <w:tc>
          <w:tcPr>
            <w:tcW w:w="1494" w:type="dxa"/>
          </w:tcPr>
          <w:p w:rsidR="00444B84" w:rsidRPr="00917809" w:rsidRDefault="006C11CA" w:rsidP="006C11CA">
            <w:pPr>
              <w:tabs>
                <w:tab w:val="left" w:pos="612"/>
              </w:tabs>
              <w:spacing w:before="120" w:after="120"/>
              <w:jc w:val="center"/>
              <w:rPr>
                <w:b/>
                <w:iCs/>
              </w:rPr>
            </w:pPr>
            <w:r w:rsidRPr="00917809">
              <w:rPr>
                <w:b/>
                <w:iCs/>
              </w:rPr>
              <w:t>Nivelul minim/</w:t>
            </w:r>
            <w:r w:rsidR="007F1077" w:rsidRPr="00917809">
              <w:rPr>
                <w:b/>
                <w:iCs/>
              </w:rPr>
              <w:br/>
            </w:r>
            <w:r w:rsidR="00444B84" w:rsidRPr="00917809">
              <w:rPr>
                <w:b/>
                <w:iCs/>
              </w:rPr>
              <w:t>Obligativitatea</w:t>
            </w:r>
          </w:p>
        </w:tc>
      </w:tr>
      <w:tr w:rsidR="00444B84" w:rsidRPr="00917809" w:rsidTr="00314A58">
        <w:tc>
          <w:tcPr>
            <w:tcW w:w="57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1</w:t>
            </w:r>
          </w:p>
        </w:tc>
        <w:tc>
          <w:tcPr>
            <w:tcW w:w="3778" w:type="dxa"/>
          </w:tcPr>
          <w:p w:rsidR="00444B84" w:rsidRPr="002230C0" w:rsidRDefault="009A315B" w:rsidP="008876C3">
            <w:pPr>
              <w:tabs>
                <w:tab w:val="left" w:pos="612"/>
              </w:tabs>
              <w:spacing w:before="120" w:after="120"/>
              <w:rPr>
                <w:b/>
                <w:iCs/>
                <w:lang w:val="en-US"/>
              </w:rPr>
            </w:pPr>
            <w:r w:rsidRPr="002230C0">
              <w:rPr>
                <w:b/>
                <w:iCs/>
                <w:lang w:val="en-US"/>
              </w:rPr>
              <w:t>Formularul DUAE</w:t>
            </w:r>
          </w:p>
        </w:tc>
        <w:tc>
          <w:tcPr>
            <w:tcW w:w="3782" w:type="dxa"/>
          </w:tcPr>
          <w:p w:rsidR="00444B84" w:rsidRPr="00917809" w:rsidRDefault="00157F3E" w:rsidP="008876C3">
            <w:pPr>
              <w:tabs>
                <w:tab w:val="left" w:pos="612"/>
              </w:tabs>
              <w:spacing w:before="120" w:after="120"/>
              <w:rPr>
                <w:iCs/>
                <w:sz w:val="24"/>
                <w:szCs w:val="24"/>
                <w:lang w:val="en-US"/>
              </w:rPr>
            </w:pPr>
            <w:r w:rsidRPr="00917809">
              <w:rPr>
                <w:lang w:val="en-US"/>
              </w:rPr>
              <w:t>Original, completat și confirmat prin aplicarea semnturii și ștampilei participantului *(se va prezenta la depunerea ofertei de către toți ofertanți)</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444B84" w:rsidRPr="00917809" w:rsidTr="00314A58">
        <w:tc>
          <w:tcPr>
            <w:tcW w:w="57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2</w:t>
            </w:r>
          </w:p>
        </w:tc>
        <w:tc>
          <w:tcPr>
            <w:tcW w:w="3778" w:type="dxa"/>
          </w:tcPr>
          <w:p w:rsidR="00444B84" w:rsidRPr="002230C0" w:rsidRDefault="009A315B" w:rsidP="008876C3">
            <w:pPr>
              <w:tabs>
                <w:tab w:val="left" w:pos="612"/>
              </w:tabs>
              <w:spacing w:before="120" w:after="120"/>
              <w:rPr>
                <w:b/>
                <w:iCs/>
                <w:lang w:val="en-US"/>
              </w:rPr>
            </w:pPr>
            <w:r w:rsidRPr="002230C0">
              <w:rPr>
                <w:b/>
                <w:iCs/>
                <w:lang w:val="en-US"/>
              </w:rPr>
              <w:t>Oferta de preț</w:t>
            </w:r>
          </w:p>
        </w:tc>
        <w:tc>
          <w:tcPr>
            <w:tcW w:w="3782" w:type="dxa"/>
          </w:tcPr>
          <w:p w:rsidR="00444B84" w:rsidRPr="00917809" w:rsidRDefault="009A315B" w:rsidP="008876C3">
            <w:pPr>
              <w:tabs>
                <w:tab w:val="left" w:pos="612"/>
              </w:tabs>
              <w:spacing w:before="120" w:after="120"/>
              <w:rPr>
                <w:iCs/>
                <w:sz w:val="24"/>
                <w:szCs w:val="24"/>
                <w:lang w:val="en-US"/>
              </w:rPr>
            </w:pPr>
            <w:r w:rsidRPr="00917809">
              <w:rPr>
                <w:lang w:val="en-US"/>
              </w:rPr>
              <w:t>Foruluarul F4.2 din documentația standard (capitolul IV), confirmat prin aplicarea semnăturii și ștampilei participantului. *(se va prezenta la depunerea ofertei de către toți ofertanți)</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rsidTr="00314A58">
        <w:tc>
          <w:tcPr>
            <w:tcW w:w="57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3</w:t>
            </w:r>
          </w:p>
        </w:tc>
        <w:tc>
          <w:tcPr>
            <w:tcW w:w="3778" w:type="dxa"/>
          </w:tcPr>
          <w:p w:rsidR="00157F3E" w:rsidRPr="002230C0" w:rsidRDefault="009A315B" w:rsidP="008876C3">
            <w:pPr>
              <w:tabs>
                <w:tab w:val="left" w:pos="612"/>
              </w:tabs>
              <w:spacing w:before="120" w:after="120"/>
              <w:rPr>
                <w:b/>
                <w:iCs/>
                <w:lang w:val="en-US"/>
              </w:rPr>
            </w:pPr>
            <w:r w:rsidRPr="002230C0">
              <w:rPr>
                <w:b/>
                <w:iCs/>
                <w:lang w:val="en-US"/>
              </w:rPr>
              <w:t>Oferta tehnică</w:t>
            </w:r>
          </w:p>
        </w:tc>
        <w:tc>
          <w:tcPr>
            <w:tcW w:w="3782" w:type="dxa"/>
          </w:tcPr>
          <w:p w:rsidR="00157F3E" w:rsidRPr="00917809" w:rsidRDefault="009A315B" w:rsidP="008876C3">
            <w:pPr>
              <w:tabs>
                <w:tab w:val="left" w:pos="612"/>
              </w:tabs>
              <w:spacing w:before="120" w:after="120"/>
              <w:rPr>
                <w:iCs/>
                <w:sz w:val="24"/>
                <w:szCs w:val="24"/>
                <w:lang w:val="en-US"/>
              </w:rPr>
            </w:pPr>
            <w:r w:rsidRPr="00917809">
              <w:rPr>
                <w:lang w:val="en-US"/>
              </w:rPr>
              <w:t>Foruluarul F4.1 din documentația standard (capitolul IV), confirmat prin aplicarea semnăturii și ștampilei participantului. *(se va prezenta la depunerea ofertei de către toți ofertanți)</w:t>
            </w:r>
          </w:p>
        </w:tc>
        <w:tc>
          <w:tcPr>
            <w:tcW w:w="149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rsidTr="00314A58">
        <w:tc>
          <w:tcPr>
            <w:tcW w:w="57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4</w:t>
            </w:r>
          </w:p>
        </w:tc>
        <w:tc>
          <w:tcPr>
            <w:tcW w:w="3778" w:type="dxa"/>
          </w:tcPr>
          <w:p w:rsidR="00157F3E" w:rsidRPr="002230C0" w:rsidRDefault="009A315B" w:rsidP="008876C3">
            <w:pPr>
              <w:tabs>
                <w:tab w:val="left" w:pos="612"/>
              </w:tabs>
              <w:spacing w:before="120" w:after="120"/>
              <w:rPr>
                <w:b/>
                <w:iCs/>
                <w:sz w:val="24"/>
                <w:szCs w:val="24"/>
                <w:lang w:val="en-US"/>
              </w:rPr>
            </w:pPr>
            <w:r w:rsidRPr="002230C0">
              <w:rPr>
                <w:b/>
                <w:lang w:val="en-US"/>
              </w:rPr>
              <w:t>Garanția pentru ofertă în valoare de 1%</w:t>
            </w:r>
          </w:p>
        </w:tc>
        <w:tc>
          <w:tcPr>
            <w:tcW w:w="3782" w:type="dxa"/>
          </w:tcPr>
          <w:p w:rsidR="009A315B" w:rsidRPr="00917809" w:rsidRDefault="009A315B" w:rsidP="008876C3">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Garanţia pentru ofertă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E2E95" w:rsidRPr="00CE2E95">
              <w:rPr>
                <w:rStyle w:val="ac"/>
                <w:lang w:val="en-US"/>
              </w:rPr>
              <w:t>IMSP S</w:t>
            </w:r>
            <w:r w:rsidR="00C66CBA">
              <w:rPr>
                <w:rStyle w:val="ac"/>
                <w:lang w:val="en-US"/>
              </w:rPr>
              <w:t xml:space="preserve">pitalul </w:t>
            </w:r>
            <w:r w:rsidR="00CE2E95" w:rsidRPr="00CE2E95">
              <w:rPr>
                <w:rStyle w:val="ac"/>
                <w:lang w:val="en-US"/>
              </w:rPr>
              <w:t>C</w:t>
            </w:r>
            <w:r w:rsidR="00C66CBA">
              <w:rPr>
                <w:rStyle w:val="ac"/>
                <w:lang w:val="en-US"/>
              </w:rPr>
              <w:t xml:space="preserve">linic </w:t>
            </w:r>
            <w:r w:rsidR="00CE2E95" w:rsidRPr="00CE2E95">
              <w:rPr>
                <w:rStyle w:val="ac"/>
                <w:lang w:val="en-US"/>
              </w:rPr>
              <w:t>M</w:t>
            </w:r>
            <w:r w:rsidR="00C66CBA">
              <w:rPr>
                <w:rStyle w:val="ac"/>
                <w:lang w:val="en-US"/>
              </w:rPr>
              <w:t xml:space="preserve">unicipal </w:t>
            </w:r>
            <w:r w:rsidR="00CE2E95" w:rsidRPr="00CE2E95">
              <w:rPr>
                <w:rStyle w:val="ac"/>
                <w:lang w:val="en-US"/>
              </w:rPr>
              <w:t>”Sf</w:t>
            </w:r>
            <w:r w:rsidR="00CE2E95">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E2E95" w:rsidRPr="00CE2E95">
              <w:rPr>
                <w:rStyle w:val="ac"/>
                <w:lang w:val="en-US"/>
              </w:rPr>
              <w:t>BC MOLDINCOMBANK SA</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Codul fiscal: </w:t>
            </w:r>
            <w:r w:rsidR="00CE2E95" w:rsidRPr="00CE2E95">
              <w:rPr>
                <w:rStyle w:val="ac"/>
                <w:lang w:val="en-US"/>
              </w:rPr>
              <w:t>1003600152592</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IBAN: </w:t>
            </w:r>
            <w:r w:rsidR="00CE2E95" w:rsidRPr="00CE2E95">
              <w:rPr>
                <w:rStyle w:val="ac"/>
                <w:lang w:val="en-US"/>
              </w:rPr>
              <w:t>MD22ML000000000225166614</w:t>
            </w:r>
          </w:p>
          <w:p w:rsidR="009A315B" w:rsidRPr="00917809" w:rsidRDefault="009A315B" w:rsidP="008876C3">
            <w:pPr>
              <w:tabs>
                <w:tab w:val="left" w:pos="612"/>
              </w:tabs>
              <w:spacing w:before="120" w:after="120"/>
              <w:rPr>
                <w:lang w:val="en-US"/>
              </w:rPr>
            </w:pPr>
            <w:r w:rsidRPr="00917809">
              <w:rPr>
                <w:lang w:val="en-US"/>
              </w:rPr>
              <w:t xml:space="preserve">cu nota “Pentru garanţia pentru ofertă la licitaţia publică nr. _____ din ________" </w:t>
            </w:r>
          </w:p>
          <w:p w:rsidR="00157F3E" w:rsidRPr="00917809" w:rsidRDefault="009A315B" w:rsidP="008876C3">
            <w:pPr>
              <w:tabs>
                <w:tab w:val="left" w:pos="612"/>
              </w:tabs>
              <w:spacing w:before="120" w:after="120"/>
              <w:rPr>
                <w:iCs/>
                <w:sz w:val="24"/>
                <w:szCs w:val="24"/>
                <w:lang w:val="en-US"/>
              </w:rPr>
            </w:pPr>
            <w:r w:rsidRPr="00917809">
              <w:rPr>
                <w:lang w:val="en-US"/>
              </w:rPr>
              <w:t>Dispoziția de plată va fi atașată în modul scanat *(se va prezenta la depunerea ofertei de către toți ofertanți)</w:t>
            </w:r>
            <w:r w:rsidRPr="00917809">
              <w:rPr>
                <w:rStyle w:val="ac"/>
                <w:color w:val="000000"/>
                <w:sz w:val="21"/>
                <w:szCs w:val="21"/>
                <w:shd w:val="clear" w:color="auto" w:fill="FFFFFF"/>
                <w:lang w:val="en-US"/>
              </w:rPr>
              <w:t> </w:t>
            </w:r>
          </w:p>
        </w:tc>
        <w:tc>
          <w:tcPr>
            <w:tcW w:w="149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9A315B" w:rsidRPr="00917809" w:rsidTr="00314A58">
        <w:tc>
          <w:tcPr>
            <w:tcW w:w="574" w:type="dxa"/>
          </w:tcPr>
          <w:p w:rsidR="009A315B" w:rsidRPr="00917809" w:rsidRDefault="002230C0" w:rsidP="008876C3">
            <w:pPr>
              <w:tabs>
                <w:tab w:val="left" w:pos="612"/>
              </w:tabs>
              <w:spacing w:before="120" w:after="120"/>
              <w:rPr>
                <w:iCs/>
                <w:sz w:val="24"/>
                <w:szCs w:val="24"/>
                <w:lang w:val="en-US"/>
              </w:rPr>
            </w:pPr>
            <w:r>
              <w:rPr>
                <w:iCs/>
                <w:sz w:val="24"/>
                <w:szCs w:val="24"/>
                <w:lang w:val="en-US"/>
              </w:rPr>
              <w:t>5</w:t>
            </w:r>
          </w:p>
        </w:tc>
        <w:tc>
          <w:tcPr>
            <w:tcW w:w="3778" w:type="dxa"/>
          </w:tcPr>
          <w:p w:rsidR="009A315B" w:rsidRPr="002230C0" w:rsidRDefault="00D11B2F" w:rsidP="008876C3">
            <w:pPr>
              <w:tabs>
                <w:tab w:val="left" w:pos="612"/>
              </w:tabs>
              <w:spacing w:before="120" w:after="120"/>
              <w:rPr>
                <w:b/>
                <w:iCs/>
                <w:sz w:val="24"/>
                <w:szCs w:val="24"/>
                <w:lang w:val="en-US"/>
              </w:rPr>
            </w:pPr>
            <w:r w:rsidRPr="002230C0">
              <w:rPr>
                <w:b/>
                <w:lang w:val="en-US"/>
              </w:rPr>
              <w:t>Declarație pe propria răspundere (în forma liberă) privind lipsa motivelor de excluderea de la procedură.</w:t>
            </w:r>
          </w:p>
        </w:tc>
        <w:tc>
          <w:tcPr>
            <w:tcW w:w="3782" w:type="dxa"/>
          </w:tcPr>
          <w:p w:rsidR="002230C0" w:rsidRDefault="00D11B2F" w:rsidP="00D11B2F">
            <w:pPr>
              <w:tabs>
                <w:tab w:val="left" w:pos="612"/>
              </w:tabs>
              <w:spacing w:before="120" w:after="120"/>
              <w:rPr>
                <w:lang w:val="en-US"/>
              </w:rPr>
            </w:pPr>
            <w:r w:rsidRPr="00917809">
              <w:rPr>
                <w:lang w:val="en-US"/>
              </w:rPr>
              <w:t xml:space="preserve">Ofertantul nu se află în următoarele situații:  </w:t>
            </w:r>
            <w:proofErr w:type="gramStart"/>
            <w:r w:rsidRPr="00917809">
              <w:rPr>
                <w:lang w:val="en-US"/>
              </w:rPr>
              <w:t>1.Motive</w:t>
            </w:r>
            <w:proofErr w:type="gramEnd"/>
            <w:r w:rsidRPr="00917809">
              <w:rPr>
                <w:lang w:val="en-US"/>
              </w:rPr>
              <w:t xml:space="preserve"> legate de plata impozitelor sau a contribuțiilor la asigurările sociale 2.Includerea în lista de interdicție a operatorilor economici </w:t>
            </w:r>
          </w:p>
          <w:p w:rsidR="00D11B2F" w:rsidRPr="00917809" w:rsidRDefault="00D11B2F" w:rsidP="00D11B2F">
            <w:pPr>
              <w:tabs>
                <w:tab w:val="left" w:pos="612"/>
              </w:tabs>
              <w:spacing w:before="120" w:after="120"/>
              <w:rPr>
                <w:iCs/>
                <w:sz w:val="24"/>
                <w:szCs w:val="24"/>
                <w:lang w:val="en-US"/>
              </w:rPr>
            </w:pPr>
            <w:r w:rsidRPr="00917809">
              <w:rPr>
                <w:lang w:val="en-US"/>
              </w:rPr>
              <w:t xml:space="preserve">3.Motive legate de faliment, insolvență, conflicte de interese sau abateri profesionale Declarația, confirmată prin aplicarea semnaturii și ștampilei participantului </w:t>
            </w:r>
          </w:p>
        </w:tc>
        <w:tc>
          <w:tcPr>
            <w:tcW w:w="1494" w:type="dxa"/>
          </w:tcPr>
          <w:p w:rsidR="009A315B" w:rsidRPr="00917809" w:rsidRDefault="00D11B2F" w:rsidP="008876C3">
            <w:pPr>
              <w:tabs>
                <w:tab w:val="left" w:pos="612"/>
              </w:tabs>
              <w:spacing w:before="120" w:after="120"/>
              <w:rPr>
                <w:iCs/>
                <w:sz w:val="24"/>
                <w:szCs w:val="24"/>
                <w:lang w:val="en-US"/>
              </w:rPr>
            </w:pPr>
            <w:r w:rsidRPr="00917809">
              <w:rPr>
                <w:iCs/>
                <w:sz w:val="24"/>
                <w:szCs w:val="24"/>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6</w:t>
            </w:r>
          </w:p>
        </w:tc>
        <w:tc>
          <w:tcPr>
            <w:tcW w:w="3778" w:type="dxa"/>
          </w:tcPr>
          <w:p w:rsidR="00D11B2F" w:rsidRPr="002230C0" w:rsidRDefault="00D11B2F" w:rsidP="008876C3">
            <w:pPr>
              <w:tabs>
                <w:tab w:val="left" w:pos="612"/>
              </w:tabs>
              <w:spacing w:before="120" w:after="120"/>
              <w:rPr>
                <w:b/>
                <w:lang w:val="en-US"/>
              </w:rPr>
            </w:pPr>
            <w:r w:rsidRPr="002230C0">
              <w:rPr>
                <w:b/>
                <w:lang w:val="en-US"/>
              </w:rPr>
              <w:t xml:space="preserve">Autorizație pe care se bazează activitatea comercială a întreprinderii, </w:t>
            </w:r>
            <w:r w:rsidR="00BF3458">
              <w:rPr>
                <w:b/>
                <w:lang w:val="en-US"/>
              </w:rPr>
              <w:t>după caz licențile.</w:t>
            </w:r>
          </w:p>
        </w:tc>
        <w:tc>
          <w:tcPr>
            <w:tcW w:w="3782" w:type="dxa"/>
          </w:tcPr>
          <w:p w:rsidR="00D11B2F" w:rsidRPr="00917809" w:rsidRDefault="00D11B2F" w:rsidP="00D11B2F">
            <w:pPr>
              <w:tabs>
                <w:tab w:val="left" w:pos="612"/>
              </w:tabs>
              <w:spacing w:before="120" w:after="120"/>
              <w:rPr>
                <w:lang w:val="en-US"/>
              </w:rPr>
            </w:pPr>
            <w:r w:rsidRPr="00917809">
              <w:rPr>
                <w:lang w:val="en-US"/>
              </w:rPr>
              <w:t>Copia, confirmată prin aplicarea semnaturii și ștampilei participantului *</w:t>
            </w:r>
          </w:p>
        </w:tc>
        <w:tc>
          <w:tcPr>
            <w:tcW w:w="1494" w:type="dxa"/>
          </w:tcPr>
          <w:p w:rsidR="00D11B2F" w:rsidRPr="00917809" w:rsidRDefault="00D11B2F" w:rsidP="008876C3">
            <w:pPr>
              <w:tabs>
                <w:tab w:val="left" w:pos="612"/>
              </w:tabs>
              <w:spacing w:before="120" w:after="120"/>
              <w:rPr>
                <w:iCs/>
                <w:sz w:val="24"/>
                <w:szCs w:val="24"/>
                <w:lang w:val="en-US"/>
              </w:rPr>
            </w:pPr>
            <w:r w:rsidRPr="00917809">
              <w:rPr>
                <w:iCs/>
                <w:sz w:val="24"/>
                <w:szCs w:val="24"/>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7</w:t>
            </w:r>
          </w:p>
        </w:tc>
        <w:tc>
          <w:tcPr>
            <w:tcW w:w="3778" w:type="dxa"/>
          </w:tcPr>
          <w:p w:rsidR="00D11B2F" w:rsidRPr="002230C0" w:rsidRDefault="00D11B2F" w:rsidP="00D11B2F">
            <w:pPr>
              <w:tabs>
                <w:tab w:val="left" w:pos="612"/>
              </w:tabs>
              <w:spacing w:before="120" w:after="120"/>
              <w:rPr>
                <w:b/>
                <w:lang w:val="en-US"/>
              </w:rPr>
            </w:pPr>
            <w:r w:rsidRPr="002230C0">
              <w:rPr>
                <w:b/>
                <w:lang w:val="en-US"/>
              </w:rPr>
              <w:t xml:space="preserve">Certificat de efectuare sistematică a plăților  impozitelor, contribuțiilor </w:t>
            </w:r>
          </w:p>
        </w:tc>
        <w:tc>
          <w:tcPr>
            <w:tcW w:w="3782" w:type="dxa"/>
          </w:tcPr>
          <w:p w:rsidR="00D11B2F" w:rsidRPr="00917809" w:rsidRDefault="00D11B2F" w:rsidP="00D11B2F">
            <w:pPr>
              <w:tabs>
                <w:tab w:val="left" w:pos="612"/>
              </w:tabs>
              <w:spacing w:before="120" w:after="120"/>
              <w:rPr>
                <w:lang w:val="en-US"/>
              </w:rPr>
            </w:pPr>
            <w:r w:rsidRPr="00917809">
              <w:rPr>
                <w:lang w:val="en-US"/>
              </w:rPr>
              <w:t xml:space="preserve">copie – eliberat de Inspectoratul Fiscal (valabilitatea certificatului </w:t>
            </w:r>
            <w:r w:rsidR="009954CB">
              <w:rPr>
                <w:lang w:val="en-US"/>
              </w:rPr>
              <w:t>–</w:t>
            </w:r>
            <w:r w:rsidRPr="00917809">
              <w:rPr>
                <w:lang w:val="en-US"/>
              </w:rPr>
              <w:t xml:space="preserve"> 15 zile din data eliberării); confirmat prin semnatura și ștampila Participantului *</w:t>
            </w:r>
          </w:p>
        </w:tc>
        <w:tc>
          <w:tcPr>
            <w:tcW w:w="1494" w:type="dxa"/>
          </w:tcPr>
          <w:p w:rsidR="00D11B2F" w:rsidRPr="00917809" w:rsidRDefault="00D11B2F" w:rsidP="008876C3">
            <w:pPr>
              <w:tabs>
                <w:tab w:val="left" w:pos="612"/>
              </w:tabs>
              <w:spacing w:before="120" w:after="120"/>
              <w:rPr>
                <w:iCs/>
                <w:sz w:val="24"/>
                <w:szCs w:val="24"/>
                <w:lang w:val="en-US"/>
              </w:rPr>
            </w:pPr>
            <w:r w:rsidRPr="00917809">
              <w:rPr>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8</w:t>
            </w:r>
          </w:p>
        </w:tc>
        <w:tc>
          <w:tcPr>
            <w:tcW w:w="3778" w:type="dxa"/>
          </w:tcPr>
          <w:p w:rsidR="00D11B2F" w:rsidRPr="002230C0" w:rsidRDefault="00D11B2F" w:rsidP="00D11B2F">
            <w:pPr>
              <w:tabs>
                <w:tab w:val="left" w:pos="612"/>
              </w:tabs>
              <w:spacing w:before="120" w:after="120"/>
              <w:rPr>
                <w:b/>
                <w:lang w:val="en-US"/>
              </w:rPr>
            </w:pPr>
            <w:r w:rsidRPr="002230C0">
              <w:rPr>
                <w:b/>
                <w:lang w:val="en-US"/>
              </w:rPr>
              <w:t xml:space="preserve">Garanția de bună execuție a Contractului în valoare de </w:t>
            </w:r>
            <w:r w:rsidR="00A73748" w:rsidRPr="002230C0">
              <w:rPr>
                <w:b/>
                <w:lang w:val="en-US"/>
              </w:rPr>
              <w:t>5</w:t>
            </w:r>
            <w:r w:rsidRPr="002230C0">
              <w:rPr>
                <w:b/>
                <w:lang w:val="en-US"/>
              </w:rPr>
              <w:t>% din valoarea Contratului</w:t>
            </w:r>
          </w:p>
        </w:tc>
        <w:tc>
          <w:tcPr>
            <w:tcW w:w="3782" w:type="dxa"/>
          </w:tcPr>
          <w:p w:rsidR="00D11B2F" w:rsidRPr="00917809" w:rsidRDefault="00D11B2F" w:rsidP="00D11B2F">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Contractul va fi însoţit de o Garanţie de bună execuţie (emisă de o bancă comercială) conform formularului F 5.2 din secţiunea a 5-a – Formulare de contract</w:t>
            </w:r>
            <w:r w:rsidRPr="00917809">
              <w:rPr>
                <w:color w:val="000000"/>
                <w:lang w:val="en-US"/>
              </w:rPr>
              <w:br/>
            </w:r>
            <w:r w:rsidRPr="00917809">
              <w:rPr>
                <w:color w:val="000000"/>
                <w:shd w:val="clear" w:color="auto" w:fill="FFFFFF"/>
                <w:lang w:val="en-US"/>
              </w:rPr>
              <w:t>sau</w:t>
            </w:r>
            <w:r w:rsidRPr="00917809">
              <w:rPr>
                <w:color w:val="000000"/>
                <w:lang w:val="en-US"/>
              </w:rPr>
              <w:br/>
            </w:r>
            <w:r w:rsidRPr="00917809">
              <w:rPr>
                <w:rStyle w:val="ac"/>
                <w:color w:val="000000"/>
                <w:shd w:val="clear" w:color="auto" w:fill="FFFFFF"/>
                <w:lang w:val="en-US"/>
              </w:rPr>
              <w:t>Garanţia de bună execuţie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66CBA" w:rsidRPr="00C66CBA">
              <w:rPr>
                <w:rStyle w:val="ac"/>
                <w:lang w:val="en-US"/>
              </w:rPr>
              <w:t>IMSP Spitalul Clinic Municipal ”Sf</w:t>
            </w:r>
            <w:r w:rsidR="00C66CBA">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4522E" w:rsidRPr="00C4522E">
              <w:rPr>
                <w:rStyle w:val="ac"/>
                <w:lang w:val="en-US"/>
              </w:rPr>
              <w:t>BC MOLDINCOMBANK SA</w:t>
            </w:r>
            <w:r w:rsidRPr="00917809">
              <w:rPr>
                <w:color w:val="000000"/>
                <w:lang w:val="en-US"/>
              </w:rPr>
              <w:br/>
            </w:r>
            <w:r w:rsidRPr="00917809">
              <w:rPr>
                <w:color w:val="000000"/>
                <w:shd w:val="clear" w:color="auto" w:fill="FFFFFF"/>
                <w:lang w:val="en-US"/>
              </w:rPr>
              <w:t>Codul fiscal: </w:t>
            </w:r>
            <w:r w:rsidR="00C4522E" w:rsidRPr="00C4522E">
              <w:rPr>
                <w:rStyle w:val="ac"/>
                <w:lang w:val="en-US"/>
              </w:rPr>
              <w:t>1003600152592</w:t>
            </w:r>
            <w:r w:rsidRPr="00917809">
              <w:rPr>
                <w:color w:val="000000"/>
                <w:lang w:val="en-US"/>
              </w:rPr>
              <w:br/>
            </w:r>
            <w:r w:rsidRPr="00917809">
              <w:rPr>
                <w:color w:val="000000"/>
                <w:shd w:val="clear" w:color="auto" w:fill="FFFFFF"/>
                <w:lang w:val="en-US"/>
              </w:rPr>
              <w:t>IBAN: </w:t>
            </w:r>
            <w:r w:rsidR="00C4522E" w:rsidRPr="0068650B">
              <w:rPr>
                <w:rStyle w:val="ac"/>
                <w:lang w:val="en-US"/>
              </w:rPr>
              <w:t>MD22ML000000000225166614</w:t>
            </w:r>
            <w:r w:rsidRPr="00917809">
              <w:rPr>
                <w:rStyle w:val="ac"/>
                <w:color w:val="000000"/>
                <w:shd w:val="clear" w:color="auto" w:fill="FFFFFF"/>
                <w:lang w:val="en-US"/>
              </w:rPr>
              <w:t> </w:t>
            </w:r>
            <w:r w:rsidRPr="00917809">
              <w:rPr>
                <w:color w:val="000000"/>
                <w:lang w:val="en-US"/>
              </w:rPr>
              <w:br/>
            </w:r>
            <w:r w:rsidRPr="00917809">
              <w:rPr>
                <w:rStyle w:val="ac"/>
                <w:color w:val="000000"/>
                <w:shd w:val="clear" w:color="auto" w:fill="FFFFFF"/>
                <w:lang w:val="en-US"/>
              </w:rPr>
              <w:t>cu nota “Pentru garanţia de buna execuţie a contractului nr. ______ din __________</w:t>
            </w:r>
            <w:r w:rsidR="009954CB">
              <w:rPr>
                <w:rStyle w:val="ac"/>
                <w:color w:val="000000"/>
                <w:shd w:val="clear" w:color="auto" w:fill="FFFFFF"/>
                <w:lang w:val="en-US"/>
              </w:rPr>
              <w:t>”</w:t>
            </w:r>
          </w:p>
          <w:p w:rsidR="00D11B2F" w:rsidRPr="00917809" w:rsidRDefault="00D11B2F" w:rsidP="00D11B2F">
            <w:pPr>
              <w:tabs>
                <w:tab w:val="left" w:pos="612"/>
              </w:tabs>
              <w:spacing w:before="120" w:after="120"/>
              <w:rPr>
                <w:lang w:val="en-US"/>
              </w:rPr>
            </w:pPr>
            <w:r w:rsidRPr="00917809">
              <w:rPr>
                <w:lang w:val="en-US"/>
              </w:rPr>
              <w:t xml:space="preserve">* (Se va prezenta doar de către ofertantul </w:t>
            </w:r>
            <w:r w:rsidR="00F06050">
              <w:rPr>
                <w:lang w:val="en-US"/>
              </w:rPr>
              <w:t>d</w:t>
            </w:r>
            <w:r w:rsidR="009954CB">
              <w:rPr>
                <w:lang w:val="en-US"/>
              </w:rPr>
              <w:t>eclarant</w:t>
            </w:r>
            <w:r w:rsidRPr="00917809">
              <w:rPr>
                <w:lang w:val="en-US"/>
              </w:rPr>
              <w:t xml:space="preserve"> cîștigător odată cu semnarea Contractului)</w:t>
            </w:r>
          </w:p>
        </w:tc>
        <w:tc>
          <w:tcPr>
            <w:tcW w:w="1494" w:type="dxa"/>
          </w:tcPr>
          <w:p w:rsidR="00D11B2F" w:rsidRPr="00917809" w:rsidRDefault="00D11B2F" w:rsidP="008876C3">
            <w:pPr>
              <w:tabs>
                <w:tab w:val="left" w:pos="612"/>
              </w:tabs>
              <w:spacing w:before="120" w:after="120"/>
              <w:rPr>
                <w:iCs/>
                <w:sz w:val="24"/>
                <w:szCs w:val="24"/>
                <w:lang w:val="en-US"/>
              </w:rPr>
            </w:pPr>
            <w:r w:rsidRPr="00917809">
              <w:rPr>
                <w:lang w:val="en-US"/>
              </w:rPr>
              <w:t>DA</w:t>
            </w:r>
          </w:p>
        </w:tc>
      </w:tr>
      <w:tr w:rsidR="002230C0" w:rsidRPr="002230C0" w:rsidTr="00314A58">
        <w:tc>
          <w:tcPr>
            <w:tcW w:w="574" w:type="dxa"/>
          </w:tcPr>
          <w:p w:rsidR="002230C0" w:rsidRDefault="002230C0" w:rsidP="008876C3">
            <w:pPr>
              <w:tabs>
                <w:tab w:val="left" w:pos="612"/>
              </w:tabs>
              <w:spacing w:before="120" w:after="120"/>
              <w:rPr>
                <w:iCs/>
                <w:sz w:val="24"/>
                <w:szCs w:val="24"/>
                <w:lang w:val="en-US"/>
              </w:rPr>
            </w:pPr>
            <w:r>
              <w:rPr>
                <w:iCs/>
                <w:sz w:val="24"/>
                <w:szCs w:val="24"/>
                <w:lang w:val="en-US"/>
              </w:rPr>
              <w:t>9</w:t>
            </w:r>
          </w:p>
        </w:tc>
        <w:tc>
          <w:tcPr>
            <w:tcW w:w="3778" w:type="dxa"/>
          </w:tcPr>
          <w:p w:rsidR="002230C0" w:rsidRPr="002230C0" w:rsidRDefault="002230C0" w:rsidP="00D11B2F">
            <w:pPr>
              <w:tabs>
                <w:tab w:val="left" w:pos="612"/>
              </w:tabs>
              <w:spacing w:before="120" w:after="120"/>
              <w:rPr>
                <w:b/>
                <w:lang w:val="en-US"/>
              </w:rPr>
            </w:pPr>
            <w:r>
              <w:rPr>
                <w:b/>
                <w:lang w:val="en-US"/>
              </w:rPr>
              <w:t>Certificat de atribuire a contului bancar</w:t>
            </w:r>
          </w:p>
        </w:tc>
        <w:tc>
          <w:tcPr>
            <w:tcW w:w="3782" w:type="dxa"/>
          </w:tcPr>
          <w:p w:rsidR="002230C0" w:rsidRPr="002230C0" w:rsidRDefault="002230C0" w:rsidP="00D11B2F">
            <w:pPr>
              <w:tabs>
                <w:tab w:val="left" w:pos="612"/>
              </w:tabs>
              <w:spacing w:before="120" w:after="120"/>
              <w:rPr>
                <w:rStyle w:val="ac"/>
                <w:b w:val="0"/>
                <w:color w:val="000000"/>
                <w:shd w:val="clear" w:color="auto" w:fill="FFFFFF"/>
                <w:lang w:val="en-US"/>
              </w:rPr>
            </w:pPr>
            <w:r w:rsidRPr="002230C0">
              <w:rPr>
                <w:rStyle w:val="ac"/>
                <w:b w:val="0"/>
                <w:color w:val="000000"/>
                <w:shd w:val="clear" w:color="auto" w:fill="FFFFFF"/>
                <w:lang w:val="en-US"/>
              </w:rPr>
              <w:t>Copie-eliberat de banca deținătoare de cont-semnat si stampilat de către operatorul economic</w:t>
            </w:r>
          </w:p>
        </w:tc>
        <w:tc>
          <w:tcPr>
            <w:tcW w:w="1494" w:type="dxa"/>
          </w:tcPr>
          <w:p w:rsidR="002230C0" w:rsidRPr="00917809" w:rsidRDefault="002230C0" w:rsidP="008876C3">
            <w:pPr>
              <w:tabs>
                <w:tab w:val="left" w:pos="612"/>
              </w:tabs>
              <w:spacing w:before="120" w:after="120"/>
              <w:rPr>
                <w:lang w:val="en-US"/>
              </w:rPr>
            </w:pPr>
            <w:r>
              <w:rPr>
                <w:lang w:val="en-US"/>
              </w:rPr>
              <w:t>DA</w:t>
            </w:r>
          </w:p>
        </w:tc>
      </w:tr>
      <w:tr w:rsidR="00C722F1" w:rsidRPr="002230C0" w:rsidTr="00314A58">
        <w:tc>
          <w:tcPr>
            <w:tcW w:w="574" w:type="dxa"/>
          </w:tcPr>
          <w:p w:rsidR="00C722F1" w:rsidRDefault="00C722F1" w:rsidP="008876C3">
            <w:pPr>
              <w:tabs>
                <w:tab w:val="left" w:pos="612"/>
              </w:tabs>
              <w:spacing w:before="120" w:after="120"/>
              <w:rPr>
                <w:iCs/>
                <w:sz w:val="24"/>
                <w:szCs w:val="24"/>
                <w:lang w:val="en-US"/>
              </w:rPr>
            </w:pPr>
            <w:r>
              <w:rPr>
                <w:iCs/>
                <w:sz w:val="24"/>
                <w:szCs w:val="24"/>
                <w:lang w:val="en-US"/>
              </w:rPr>
              <w:t>10</w:t>
            </w:r>
          </w:p>
        </w:tc>
        <w:tc>
          <w:tcPr>
            <w:tcW w:w="3778" w:type="dxa"/>
          </w:tcPr>
          <w:p w:rsidR="00C722F1" w:rsidRDefault="00C722F1" w:rsidP="00D11B2F">
            <w:pPr>
              <w:tabs>
                <w:tab w:val="left" w:pos="612"/>
              </w:tabs>
              <w:spacing w:before="120" w:after="120"/>
              <w:rPr>
                <w:b/>
                <w:lang w:val="en-US"/>
              </w:rPr>
            </w:pPr>
            <w:r>
              <w:rPr>
                <w:b/>
                <w:lang w:val="en-US"/>
              </w:rPr>
              <w:t xml:space="preserve">Certificat de conformitate sau alt certificate ce confirmă calitatea </w:t>
            </w:r>
            <w:r w:rsidR="0053604A">
              <w:rPr>
                <w:b/>
                <w:lang w:val="en-US"/>
              </w:rPr>
              <w:t>consumabilelor</w:t>
            </w:r>
            <w:r>
              <w:rPr>
                <w:b/>
                <w:lang w:val="en-US"/>
              </w:rPr>
              <w:t xml:space="preserve"> oferite </w:t>
            </w:r>
          </w:p>
        </w:tc>
        <w:tc>
          <w:tcPr>
            <w:tcW w:w="3782" w:type="dxa"/>
          </w:tcPr>
          <w:p w:rsidR="00C722F1" w:rsidRPr="002230C0" w:rsidRDefault="00C722F1" w:rsidP="00D11B2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opie-eliberat de Organismul abilitat-semnat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C722F1" w:rsidRDefault="00C722F1" w:rsidP="008876C3">
            <w:pPr>
              <w:tabs>
                <w:tab w:val="left" w:pos="612"/>
              </w:tabs>
              <w:spacing w:before="120" w:after="120"/>
              <w:rPr>
                <w:lang w:val="en-US"/>
              </w:rPr>
            </w:pPr>
            <w:r>
              <w:rPr>
                <w:lang w:val="en-US"/>
              </w:rPr>
              <w:t>DA</w:t>
            </w:r>
          </w:p>
        </w:tc>
      </w:tr>
      <w:tr w:rsidR="00C722F1" w:rsidRPr="002230C0" w:rsidTr="00314A58">
        <w:tc>
          <w:tcPr>
            <w:tcW w:w="574" w:type="dxa"/>
          </w:tcPr>
          <w:p w:rsidR="00C722F1" w:rsidRDefault="00C722F1" w:rsidP="00C722F1">
            <w:pPr>
              <w:tabs>
                <w:tab w:val="left" w:pos="612"/>
              </w:tabs>
              <w:spacing w:before="120" w:after="120"/>
              <w:rPr>
                <w:iCs/>
                <w:sz w:val="24"/>
                <w:szCs w:val="24"/>
                <w:lang w:val="en-US"/>
              </w:rPr>
            </w:pPr>
            <w:r>
              <w:rPr>
                <w:iCs/>
                <w:sz w:val="24"/>
                <w:szCs w:val="24"/>
                <w:lang w:val="en-US"/>
              </w:rPr>
              <w:t>11</w:t>
            </w:r>
          </w:p>
        </w:tc>
        <w:tc>
          <w:tcPr>
            <w:tcW w:w="3778" w:type="dxa"/>
          </w:tcPr>
          <w:p w:rsidR="00C722F1" w:rsidRDefault="00C722F1" w:rsidP="00C722F1">
            <w:pPr>
              <w:tabs>
                <w:tab w:val="left" w:pos="612"/>
              </w:tabs>
              <w:spacing w:before="120" w:after="120"/>
              <w:rPr>
                <w:b/>
                <w:lang w:val="en-US"/>
              </w:rPr>
            </w:pPr>
            <w:r>
              <w:rPr>
                <w:b/>
                <w:lang w:val="en-US"/>
              </w:rPr>
              <w:t>Extras din Registru de Stat a persoanei juridice</w:t>
            </w:r>
          </w:p>
        </w:tc>
        <w:tc>
          <w:tcPr>
            <w:tcW w:w="3782" w:type="dxa"/>
          </w:tcPr>
          <w:p w:rsidR="00C722F1" w:rsidRPr="002230C0" w:rsidRDefault="00C722F1" w:rsidP="00C722F1">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C722F1" w:rsidRDefault="00C722F1" w:rsidP="00C722F1">
            <w:pPr>
              <w:tabs>
                <w:tab w:val="left" w:pos="612"/>
              </w:tabs>
              <w:spacing w:before="120" w:after="120"/>
              <w:rPr>
                <w:lang w:val="en-US"/>
              </w:rPr>
            </w:pPr>
            <w:r>
              <w:rPr>
                <w:lang w:val="en-US"/>
              </w:rPr>
              <w:t>DA</w:t>
            </w:r>
          </w:p>
        </w:tc>
      </w:tr>
      <w:tr w:rsidR="00094BE3" w:rsidRPr="00094BE3" w:rsidTr="00314A58">
        <w:tc>
          <w:tcPr>
            <w:tcW w:w="574" w:type="dxa"/>
          </w:tcPr>
          <w:p w:rsidR="00094BE3" w:rsidRDefault="00094BE3" w:rsidP="00C722F1">
            <w:pPr>
              <w:tabs>
                <w:tab w:val="left" w:pos="612"/>
              </w:tabs>
              <w:spacing w:before="120" w:after="120"/>
              <w:rPr>
                <w:iCs/>
                <w:sz w:val="24"/>
                <w:szCs w:val="24"/>
                <w:lang w:val="en-US"/>
              </w:rPr>
            </w:pPr>
            <w:r>
              <w:rPr>
                <w:iCs/>
                <w:sz w:val="24"/>
                <w:szCs w:val="24"/>
                <w:lang w:val="en-US"/>
              </w:rPr>
              <w:t>12</w:t>
            </w:r>
          </w:p>
        </w:tc>
        <w:tc>
          <w:tcPr>
            <w:tcW w:w="3778" w:type="dxa"/>
          </w:tcPr>
          <w:p w:rsidR="00094BE3" w:rsidRDefault="00094BE3" w:rsidP="00C722F1">
            <w:pPr>
              <w:tabs>
                <w:tab w:val="left" w:pos="612"/>
              </w:tabs>
              <w:spacing w:before="120" w:after="120"/>
              <w:rPr>
                <w:b/>
                <w:lang w:val="en-US"/>
              </w:rPr>
            </w:pPr>
            <w:r>
              <w:rPr>
                <w:b/>
                <w:lang w:val="en-US"/>
              </w:rPr>
              <w:t>Mostra</w:t>
            </w:r>
          </w:p>
        </w:tc>
        <w:tc>
          <w:tcPr>
            <w:tcW w:w="3782" w:type="dxa"/>
          </w:tcPr>
          <w:p w:rsidR="00094BE3" w:rsidRDefault="00094BE3" w:rsidP="00C722F1">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S</w:t>
            </w:r>
            <w:r w:rsidRPr="00094BE3">
              <w:rPr>
                <w:rStyle w:val="ac"/>
                <w:b w:val="0"/>
                <w:color w:val="000000"/>
                <w:shd w:val="clear" w:color="auto" w:fill="FFFFFF"/>
                <w:lang w:val="en-US"/>
              </w:rPr>
              <w:t xml:space="preserve">e va prezenta </w:t>
            </w:r>
            <w:r>
              <w:rPr>
                <w:rStyle w:val="ac"/>
                <w:b w:val="0"/>
                <w:color w:val="000000"/>
                <w:shd w:val="clear" w:color="auto" w:fill="FFFFFF"/>
                <w:lang w:val="en-US"/>
              </w:rPr>
              <w:t>o</w:t>
            </w:r>
            <w:r w:rsidRPr="00094BE3">
              <w:rPr>
                <w:rStyle w:val="ac"/>
                <w:b w:val="0"/>
                <w:color w:val="000000"/>
                <w:shd w:val="clear" w:color="auto" w:fill="FFFFFF"/>
                <w:lang w:val="en-US"/>
              </w:rPr>
              <w:t>bligatoriu la cererea autorității contractante în decurs de 24 ore</w:t>
            </w:r>
          </w:p>
        </w:tc>
        <w:tc>
          <w:tcPr>
            <w:tcW w:w="1494" w:type="dxa"/>
          </w:tcPr>
          <w:p w:rsidR="00094BE3" w:rsidRDefault="00094BE3" w:rsidP="00C722F1">
            <w:pPr>
              <w:tabs>
                <w:tab w:val="left" w:pos="612"/>
              </w:tabs>
              <w:spacing w:before="120" w:after="120"/>
              <w:rPr>
                <w:lang w:val="en-US"/>
              </w:rPr>
            </w:pPr>
            <w:r>
              <w:rPr>
                <w:lang w:val="en-US"/>
              </w:rPr>
              <w:t>DA</w:t>
            </w:r>
          </w:p>
        </w:tc>
      </w:tr>
    </w:tbl>
    <w:p w:rsidR="00D40A32" w:rsidRDefault="00D40A32" w:rsidP="00D40A32">
      <w:pPr>
        <w:tabs>
          <w:tab w:val="right" w:pos="426"/>
        </w:tabs>
        <w:spacing w:before="120"/>
        <w:jc w:val="both"/>
        <w:rPr>
          <w:sz w:val="24"/>
          <w:szCs w:val="24"/>
          <w:lang w:val="en-US"/>
        </w:rPr>
      </w:pPr>
    </w:p>
    <w:p w:rsidR="00D40A32" w:rsidRDefault="00D40A32" w:rsidP="00D40A32">
      <w:pPr>
        <w:tabs>
          <w:tab w:val="right" w:pos="426"/>
        </w:tabs>
        <w:spacing w:before="120"/>
        <w:jc w:val="both"/>
        <w:rPr>
          <w:sz w:val="24"/>
          <w:szCs w:val="24"/>
          <w:lang w:val="en-US"/>
        </w:rPr>
      </w:pPr>
    </w:p>
    <w:p w:rsidR="00D40A32" w:rsidRDefault="00D40A32" w:rsidP="00D40A32">
      <w:pPr>
        <w:tabs>
          <w:tab w:val="right" w:pos="426"/>
        </w:tabs>
        <w:spacing w:before="120"/>
        <w:jc w:val="both"/>
        <w:rPr>
          <w:sz w:val="24"/>
          <w:szCs w:val="24"/>
          <w:lang w:val="en-US"/>
        </w:rPr>
      </w:pPr>
    </w:p>
    <w:p w:rsidR="00D40A32" w:rsidRDefault="00D40A32" w:rsidP="00D40A32">
      <w:pPr>
        <w:tabs>
          <w:tab w:val="right" w:pos="426"/>
        </w:tabs>
        <w:spacing w:before="120"/>
        <w:jc w:val="both"/>
        <w:rPr>
          <w:sz w:val="24"/>
          <w:szCs w:val="24"/>
          <w:lang w:val="en-US"/>
        </w:rPr>
      </w:pPr>
    </w:p>
    <w:p w:rsidR="00D11B2F" w:rsidRPr="00C722F1" w:rsidRDefault="00F53932" w:rsidP="00C15E9F">
      <w:pPr>
        <w:numPr>
          <w:ilvl w:val="0"/>
          <w:numId w:val="3"/>
        </w:numPr>
        <w:tabs>
          <w:tab w:val="right" w:pos="426"/>
        </w:tabs>
        <w:spacing w:before="120"/>
        <w:ind w:left="360"/>
        <w:jc w:val="both"/>
        <w:rPr>
          <w:sz w:val="24"/>
          <w:szCs w:val="24"/>
          <w:lang w:val="en-US"/>
        </w:rPr>
      </w:pPr>
      <w:r w:rsidRPr="00C722F1">
        <w:rPr>
          <w:sz w:val="24"/>
          <w:szCs w:val="24"/>
          <w:lang w:val="en-US"/>
        </w:rPr>
        <w:t xml:space="preserve">Motivul recurgerii la procedura accelerată (în cazul </w:t>
      </w:r>
      <w:r w:rsidR="00AC2788" w:rsidRPr="00C722F1">
        <w:rPr>
          <w:sz w:val="24"/>
          <w:szCs w:val="24"/>
          <w:lang w:val="en-US"/>
        </w:rPr>
        <w:t>licitației</w:t>
      </w:r>
      <w:r w:rsidRPr="00C722F1">
        <w:rPr>
          <w:sz w:val="24"/>
          <w:szCs w:val="24"/>
          <w:lang w:val="en-US"/>
        </w:rPr>
        <w:t xml:space="preserve"> deschise, restrînse </w:t>
      </w:r>
      <w:r w:rsidR="00AC2788" w:rsidRPr="00C722F1">
        <w:rPr>
          <w:sz w:val="24"/>
          <w:szCs w:val="24"/>
          <w:lang w:val="en-US"/>
        </w:rPr>
        <w:t>și</w:t>
      </w:r>
      <w:r w:rsidRPr="00C722F1">
        <w:rPr>
          <w:sz w:val="24"/>
          <w:szCs w:val="24"/>
          <w:lang w:val="en-US"/>
        </w:rPr>
        <w:t xml:space="preserve"> al</w:t>
      </w:r>
      <w:r w:rsidRPr="00917809">
        <w:rPr>
          <w:b/>
          <w:sz w:val="24"/>
          <w:szCs w:val="24"/>
          <w:lang w:val="en-US"/>
        </w:rPr>
        <w:t xml:space="preserve"> </w:t>
      </w:r>
      <w:r w:rsidR="007F1077" w:rsidRPr="00C722F1">
        <w:rPr>
          <w:sz w:val="24"/>
          <w:szCs w:val="24"/>
          <w:lang w:val="en-US"/>
        </w:rPr>
        <w:t>procedurii negociate), după caz</w:t>
      </w:r>
      <w:r w:rsidR="00D11B2F" w:rsidRPr="00C722F1">
        <w:rPr>
          <w:sz w:val="24"/>
          <w:szCs w:val="24"/>
          <w:lang w:val="en-US"/>
        </w:rPr>
        <w:t xml:space="preserve"> </w:t>
      </w:r>
      <w:r w:rsidR="00D11B2F" w:rsidRPr="00C722F1">
        <w:rPr>
          <w:b/>
          <w:sz w:val="24"/>
          <w:szCs w:val="24"/>
          <w:u w:val="single"/>
          <w:lang w:val="en-US"/>
        </w:rPr>
        <w:t>nu se aplică</w:t>
      </w:r>
    </w:p>
    <w:p w:rsidR="00EF7226" w:rsidRPr="00C722F1" w:rsidRDefault="00EF7226" w:rsidP="00C15E9F">
      <w:pPr>
        <w:numPr>
          <w:ilvl w:val="0"/>
          <w:numId w:val="3"/>
        </w:numPr>
        <w:tabs>
          <w:tab w:val="right" w:pos="426"/>
        </w:tabs>
        <w:spacing w:before="120"/>
        <w:ind w:left="360"/>
        <w:jc w:val="both"/>
        <w:rPr>
          <w:b/>
          <w:sz w:val="24"/>
          <w:szCs w:val="24"/>
          <w:u w:val="single"/>
          <w:lang w:val="en-US"/>
        </w:rPr>
      </w:pPr>
      <w:r w:rsidRPr="00C722F1">
        <w:rPr>
          <w:sz w:val="24"/>
          <w:szCs w:val="24"/>
          <w:lang w:val="en-US"/>
        </w:rPr>
        <w:t>Tehnici și instrumente specifice de atribuire (dacă este cazul</w:t>
      </w:r>
      <w:r w:rsidR="007F1077" w:rsidRPr="00C722F1">
        <w:rPr>
          <w:sz w:val="24"/>
          <w:szCs w:val="24"/>
          <w:lang w:val="en-US"/>
        </w:rPr>
        <w:t xml:space="preserve"> specificați dacă se va utiliza acordul-cadru, sistemul dinamic de achiziție sau licitația electronică</w:t>
      </w:r>
      <w:r w:rsidRPr="00C722F1">
        <w:rPr>
          <w:sz w:val="24"/>
          <w:szCs w:val="24"/>
          <w:lang w:val="en-US"/>
        </w:rPr>
        <w:t xml:space="preserve">): </w:t>
      </w:r>
      <w:r w:rsidR="00917DCD" w:rsidRPr="00C722F1">
        <w:rPr>
          <w:b/>
          <w:sz w:val="24"/>
          <w:szCs w:val="24"/>
          <w:u w:val="single"/>
          <w:lang w:val="en-US"/>
        </w:rPr>
        <w:t>nu se aplică</w:t>
      </w:r>
    </w:p>
    <w:p w:rsidR="00C722F1" w:rsidRPr="00C722F1" w:rsidRDefault="004225A2" w:rsidP="00C15E9F">
      <w:pPr>
        <w:numPr>
          <w:ilvl w:val="0"/>
          <w:numId w:val="3"/>
        </w:numPr>
        <w:tabs>
          <w:tab w:val="right" w:pos="426"/>
        </w:tabs>
        <w:spacing w:before="120"/>
        <w:ind w:left="0" w:firstLine="0"/>
        <w:jc w:val="both"/>
        <w:rPr>
          <w:sz w:val="24"/>
          <w:szCs w:val="24"/>
          <w:lang w:val="en-US"/>
        </w:rPr>
      </w:pPr>
      <w:r w:rsidRPr="00C722F1">
        <w:rPr>
          <w:sz w:val="24"/>
          <w:szCs w:val="24"/>
          <w:lang w:val="en-US"/>
        </w:rPr>
        <w:t>Condiții</w:t>
      </w:r>
      <w:r w:rsidR="00654065" w:rsidRPr="00C722F1">
        <w:rPr>
          <w:sz w:val="24"/>
          <w:szCs w:val="24"/>
          <w:lang w:val="en-US"/>
        </w:rPr>
        <w:t xml:space="preserve"> speciale de care depinde îndeplinirea contractului (</w:t>
      </w:r>
      <w:r w:rsidR="007F1077" w:rsidRPr="00C722F1">
        <w:rPr>
          <w:sz w:val="24"/>
          <w:szCs w:val="24"/>
          <w:lang w:val="en-US"/>
        </w:rPr>
        <w:t>indicați după caz):</w:t>
      </w:r>
      <w:r w:rsidR="00917DCD" w:rsidRPr="00C722F1">
        <w:rPr>
          <w:b/>
          <w:sz w:val="24"/>
          <w:szCs w:val="24"/>
          <w:u w:val="single"/>
          <w:lang w:val="en-US"/>
        </w:rPr>
        <w:t>nu se aplică</w:t>
      </w:r>
    </w:p>
    <w:p w:rsidR="00654065" w:rsidRPr="00C722F1" w:rsidRDefault="007F1077" w:rsidP="00C15E9F">
      <w:pPr>
        <w:numPr>
          <w:ilvl w:val="0"/>
          <w:numId w:val="3"/>
        </w:numPr>
        <w:tabs>
          <w:tab w:val="right" w:pos="426"/>
        </w:tabs>
        <w:spacing w:before="120"/>
        <w:ind w:left="0" w:firstLine="0"/>
        <w:jc w:val="both"/>
        <w:rPr>
          <w:b/>
          <w:sz w:val="24"/>
          <w:szCs w:val="24"/>
          <w:u w:val="single"/>
          <w:lang w:val="en-US"/>
        </w:rPr>
      </w:pPr>
      <w:r w:rsidRPr="00C722F1">
        <w:rPr>
          <w:sz w:val="24"/>
          <w:szCs w:val="24"/>
          <w:lang w:val="en-US"/>
        </w:rPr>
        <w:t xml:space="preserve"> </w:t>
      </w:r>
      <w:r w:rsidR="00654065" w:rsidRPr="00C722F1">
        <w:rPr>
          <w:sz w:val="24"/>
          <w:szCs w:val="24"/>
          <w:lang w:val="en-US"/>
        </w:rPr>
        <w:t>Criteriul de evaluare aplicat pentr</w:t>
      </w:r>
      <w:r w:rsidR="0074622B" w:rsidRPr="00C722F1">
        <w:rPr>
          <w:sz w:val="24"/>
          <w:szCs w:val="24"/>
          <w:lang w:val="en-US"/>
        </w:rPr>
        <w:t>u adjudecarea contractului</w:t>
      </w:r>
      <w:r w:rsidR="00654065" w:rsidRPr="00C722F1">
        <w:rPr>
          <w:b/>
          <w:sz w:val="24"/>
          <w:szCs w:val="24"/>
          <w:u w:val="single"/>
          <w:lang w:val="en-US"/>
        </w:rPr>
        <w:t>:</w:t>
      </w:r>
      <w:r w:rsidR="00C722F1" w:rsidRPr="00C722F1">
        <w:rPr>
          <w:b/>
          <w:sz w:val="24"/>
          <w:szCs w:val="24"/>
          <w:u w:val="single"/>
          <w:lang w:val="en-US"/>
        </w:rPr>
        <w:t xml:space="preserve"> prețul cel mai scăzut în corespundere cu cerințele de evaluare</w:t>
      </w:r>
    </w:p>
    <w:p w:rsidR="00654065" w:rsidRPr="00C722F1" w:rsidRDefault="00654065" w:rsidP="00C15E9F">
      <w:pPr>
        <w:numPr>
          <w:ilvl w:val="0"/>
          <w:numId w:val="3"/>
        </w:numPr>
        <w:tabs>
          <w:tab w:val="right" w:pos="426"/>
        </w:tabs>
        <w:spacing w:before="120"/>
        <w:ind w:left="0" w:firstLine="0"/>
        <w:jc w:val="both"/>
        <w:rPr>
          <w:sz w:val="24"/>
          <w:szCs w:val="24"/>
          <w:lang w:val="en-US"/>
        </w:rPr>
      </w:pPr>
      <w:r w:rsidRPr="00C722F1">
        <w:rPr>
          <w:sz w:val="24"/>
          <w:szCs w:val="24"/>
          <w:lang w:val="en-US"/>
        </w:rPr>
        <w:t xml:space="preserve">Factorii de evaluare a ofertei celei mai avantajoase din punct de vedere economic, precum </w:t>
      </w:r>
      <w:r w:rsidR="00AC2788" w:rsidRPr="00C722F1">
        <w:rPr>
          <w:sz w:val="24"/>
          <w:szCs w:val="24"/>
          <w:lang w:val="en-US"/>
        </w:rPr>
        <w:t>și</w:t>
      </w:r>
      <w:r w:rsidRPr="00C722F1">
        <w:rPr>
          <w:sz w:val="24"/>
          <w:szCs w:val="24"/>
          <w:lang w:val="en-US"/>
        </w:rPr>
        <w:t xml:space="preserve"> ponderile lor:</w:t>
      </w:r>
    </w:p>
    <w:p w:rsidR="00C722F1" w:rsidRDefault="00C722F1" w:rsidP="00DB12AA">
      <w:pPr>
        <w:pStyle w:val="aa"/>
        <w:autoSpaceDE w:val="0"/>
        <w:autoSpaceDN w:val="0"/>
        <w:adjustRightInd w:val="0"/>
        <w:jc w:val="center"/>
        <w:rPr>
          <w:b/>
          <w:sz w:val="24"/>
          <w:szCs w:val="24"/>
          <w:lang w:val="en-US"/>
        </w:rPr>
      </w:pPr>
    </w:p>
    <w:tbl>
      <w:tblPr>
        <w:tblStyle w:val="a9"/>
        <w:tblW w:w="0" w:type="auto"/>
        <w:tblInd w:w="-147" w:type="dxa"/>
        <w:tblLook w:val="04A0" w:firstRow="1" w:lastRow="0" w:firstColumn="1" w:lastColumn="0" w:noHBand="0" w:noVBand="1"/>
      </w:tblPr>
      <w:tblGrid>
        <w:gridCol w:w="1135"/>
        <w:gridCol w:w="5670"/>
        <w:gridCol w:w="2970"/>
      </w:tblGrid>
      <w:tr w:rsidR="00C722F1" w:rsidTr="00C722F1">
        <w:tc>
          <w:tcPr>
            <w:tcW w:w="1135"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Nr d/o</w:t>
            </w:r>
          </w:p>
        </w:tc>
        <w:tc>
          <w:tcPr>
            <w:tcW w:w="56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Denumirea factorului de evaluare</w:t>
            </w:r>
          </w:p>
        </w:tc>
        <w:tc>
          <w:tcPr>
            <w:tcW w:w="29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Ponderea %</w:t>
            </w:r>
          </w:p>
          <w:p w:rsidR="00C722F1" w:rsidRDefault="00C722F1" w:rsidP="00DB12AA">
            <w:pPr>
              <w:pStyle w:val="aa"/>
              <w:autoSpaceDE w:val="0"/>
              <w:autoSpaceDN w:val="0"/>
              <w:adjustRightInd w:val="0"/>
              <w:ind w:left="0"/>
              <w:jc w:val="center"/>
              <w:rPr>
                <w:b/>
                <w:sz w:val="24"/>
                <w:szCs w:val="24"/>
                <w:lang w:val="en-US"/>
              </w:rPr>
            </w:pPr>
          </w:p>
        </w:tc>
      </w:tr>
      <w:tr w:rsidR="00C722F1" w:rsidTr="00C722F1">
        <w:trPr>
          <w:trHeight w:val="445"/>
        </w:trPr>
        <w:tc>
          <w:tcPr>
            <w:tcW w:w="1135" w:type="dxa"/>
          </w:tcPr>
          <w:p w:rsidR="00C722F1" w:rsidRDefault="00C722F1" w:rsidP="00DB12AA">
            <w:pPr>
              <w:pStyle w:val="aa"/>
              <w:autoSpaceDE w:val="0"/>
              <w:autoSpaceDN w:val="0"/>
              <w:adjustRightInd w:val="0"/>
              <w:ind w:left="0"/>
              <w:jc w:val="center"/>
              <w:rPr>
                <w:b/>
                <w:sz w:val="24"/>
                <w:szCs w:val="24"/>
                <w:lang w:val="en-US"/>
              </w:rPr>
            </w:pPr>
          </w:p>
        </w:tc>
        <w:tc>
          <w:tcPr>
            <w:tcW w:w="5670" w:type="dxa"/>
          </w:tcPr>
          <w:p w:rsidR="00C722F1" w:rsidRPr="00C722F1" w:rsidRDefault="00C722F1" w:rsidP="00DB12AA">
            <w:pPr>
              <w:pStyle w:val="aa"/>
              <w:autoSpaceDE w:val="0"/>
              <w:autoSpaceDN w:val="0"/>
              <w:adjustRightInd w:val="0"/>
              <w:ind w:left="0"/>
              <w:jc w:val="center"/>
              <w:rPr>
                <w:b/>
                <w:sz w:val="24"/>
                <w:szCs w:val="24"/>
                <w:u w:val="single"/>
                <w:lang w:val="en-US"/>
              </w:rPr>
            </w:pPr>
            <w:r w:rsidRPr="00C722F1">
              <w:rPr>
                <w:b/>
                <w:sz w:val="24"/>
                <w:szCs w:val="24"/>
                <w:u w:val="single"/>
                <w:lang w:val="en-US"/>
              </w:rPr>
              <w:t>Nu se aplică</w:t>
            </w:r>
          </w:p>
        </w:tc>
        <w:tc>
          <w:tcPr>
            <w:tcW w:w="2970" w:type="dxa"/>
          </w:tcPr>
          <w:p w:rsidR="00C722F1" w:rsidRDefault="00C722F1" w:rsidP="00DB12AA">
            <w:pPr>
              <w:pStyle w:val="aa"/>
              <w:autoSpaceDE w:val="0"/>
              <w:autoSpaceDN w:val="0"/>
              <w:adjustRightInd w:val="0"/>
              <w:ind w:left="0"/>
              <w:jc w:val="center"/>
              <w:rPr>
                <w:b/>
                <w:sz w:val="24"/>
                <w:szCs w:val="24"/>
                <w:lang w:val="en-US"/>
              </w:rPr>
            </w:pPr>
          </w:p>
        </w:tc>
      </w:tr>
    </w:tbl>
    <w:p w:rsidR="00C722F1" w:rsidRDefault="00C722F1" w:rsidP="00DB12AA">
      <w:pPr>
        <w:pStyle w:val="aa"/>
        <w:autoSpaceDE w:val="0"/>
        <w:autoSpaceDN w:val="0"/>
        <w:adjustRightInd w:val="0"/>
        <w:jc w:val="center"/>
        <w:rPr>
          <w:b/>
          <w:sz w:val="24"/>
          <w:szCs w:val="24"/>
          <w:lang w:val="en-US"/>
        </w:rPr>
      </w:pPr>
    </w:p>
    <w:p w:rsidR="00297F99" w:rsidRPr="00917809" w:rsidRDefault="00297F99"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Termenul</w:t>
      </w:r>
      <w:r w:rsidR="0074622B" w:rsidRPr="00917809">
        <w:rPr>
          <w:b/>
          <w:sz w:val="24"/>
          <w:szCs w:val="24"/>
          <w:lang w:val="en-US"/>
        </w:rPr>
        <w:t xml:space="preserve"> limită</w:t>
      </w:r>
      <w:r w:rsidRPr="00917809">
        <w:rPr>
          <w:b/>
          <w:sz w:val="24"/>
          <w:szCs w:val="24"/>
          <w:lang w:val="en-US"/>
        </w:rPr>
        <w:t xml:space="preserve"> de depunere/deschidere a ofertelor:</w:t>
      </w:r>
    </w:p>
    <w:p w:rsidR="00917DCD"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până la: [ora exactă] Conform informației din SIA </w:t>
      </w:r>
      <w:proofErr w:type="gramStart"/>
      <w:r w:rsidRPr="00C722F1">
        <w:rPr>
          <w:sz w:val="24"/>
          <w:szCs w:val="24"/>
          <w:lang w:val="en-US"/>
        </w:rPr>
        <w:t>RSAP ”MTender</w:t>
      </w:r>
      <w:proofErr w:type="gramEnd"/>
      <w:r w:rsidRPr="00C722F1">
        <w:rPr>
          <w:sz w:val="24"/>
          <w:szCs w:val="24"/>
          <w:lang w:val="en-US"/>
        </w:rPr>
        <w:t xml:space="preserve">” </w:t>
      </w:r>
    </w:p>
    <w:p w:rsidR="00654065"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pe: [data] Conform informației din SIA </w:t>
      </w:r>
      <w:proofErr w:type="gramStart"/>
      <w:r w:rsidRPr="00C722F1">
        <w:rPr>
          <w:sz w:val="24"/>
          <w:szCs w:val="24"/>
          <w:lang w:val="en-US"/>
        </w:rPr>
        <w:t>RSAP ”MTender</w:t>
      </w:r>
      <w:proofErr w:type="gramEnd"/>
      <w:r w:rsidRPr="00C722F1">
        <w:rPr>
          <w:sz w:val="24"/>
          <w:szCs w:val="24"/>
          <w:lang w:val="en-US"/>
        </w:rPr>
        <w:t>”</w:t>
      </w:r>
    </w:p>
    <w:p w:rsidR="003647B8" w:rsidRPr="00917809" w:rsidRDefault="003647B8"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Adresa la care trebuie transmise ofertele sau cererile de participare</w:t>
      </w:r>
      <w:r w:rsidR="0096527B" w:rsidRPr="00917809">
        <w:rPr>
          <w:b/>
          <w:sz w:val="24"/>
          <w:szCs w:val="24"/>
          <w:lang w:val="en-US"/>
        </w:rPr>
        <w:t xml:space="preserve">: </w:t>
      </w:r>
    </w:p>
    <w:p w:rsidR="0096527B" w:rsidRPr="00917809" w:rsidRDefault="003647B8" w:rsidP="00C15E9F">
      <w:pPr>
        <w:tabs>
          <w:tab w:val="right" w:pos="426"/>
        </w:tabs>
        <w:spacing w:before="120"/>
        <w:ind w:left="450"/>
        <w:jc w:val="both"/>
        <w:rPr>
          <w:b/>
          <w:sz w:val="24"/>
          <w:szCs w:val="24"/>
          <w:lang w:val="en-US"/>
        </w:rPr>
      </w:pPr>
      <w:r w:rsidRPr="00917809">
        <w:rPr>
          <w:b/>
          <w:i/>
          <w:sz w:val="24"/>
          <w:szCs w:val="24"/>
          <w:lang w:val="en-US"/>
        </w:rPr>
        <w:t>Ofertele</w:t>
      </w:r>
      <w:r w:rsidR="008876C3" w:rsidRPr="00917809">
        <w:rPr>
          <w:b/>
          <w:i/>
          <w:sz w:val="24"/>
          <w:szCs w:val="24"/>
          <w:lang w:val="en-US"/>
        </w:rPr>
        <w:t xml:space="preserve"> sau cererile de participare</w:t>
      </w:r>
      <w:r w:rsidRPr="00917809">
        <w:rPr>
          <w:b/>
          <w:i/>
          <w:sz w:val="24"/>
          <w:szCs w:val="24"/>
          <w:lang w:val="en-US"/>
        </w:rPr>
        <w:t xml:space="preserve"> vor fi depuse electronic prin intermediul SIA RSAP</w:t>
      </w:r>
    </w:p>
    <w:p w:rsidR="00917DCD" w:rsidRPr="00917809" w:rsidRDefault="00B86AD1"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Termenul de valabilitate a ofertelor: </w:t>
      </w:r>
      <w:r w:rsidR="00B25363">
        <w:rPr>
          <w:b/>
          <w:sz w:val="24"/>
          <w:szCs w:val="24"/>
          <w:lang w:val="en-US"/>
        </w:rPr>
        <w:t xml:space="preserve">60 </w:t>
      </w:r>
      <w:r w:rsidR="00917DCD" w:rsidRPr="00917809">
        <w:rPr>
          <w:b/>
          <w:sz w:val="24"/>
          <w:szCs w:val="24"/>
          <w:lang w:val="en-US"/>
        </w:rPr>
        <w:t>zile</w:t>
      </w:r>
    </w:p>
    <w:p w:rsidR="00917DCD" w:rsidRPr="00C722F1" w:rsidRDefault="0074622B" w:rsidP="00C15E9F">
      <w:pPr>
        <w:numPr>
          <w:ilvl w:val="0"/>
          <w:numId w:val="3"/>
        </w:numPr>
        <w:tabs>
          <w:tab w:val="right" w:pos="426"/>
        </w:tabs>
        <w:spacing w:before="120"/>
        <w:ind w:left="0" w:firstLine="0"/>
        <w:jc w:val="both"/>
        <w:rPr>
          <w:b/>
          <w:i/>
          <w:sz w:val="24"/>
          <w:szCs w:val="24"/>
          <w:lang w:val="en-US"/>
        </w:rPr>
      </w:pPr>
      <w:r w:rsidRPr="00917809">
        <w:rPr>
          <w:b/>
          <w:sz w:val="24"/>
          <w:szCs w:val="24"/>
          <w:lang w:val="en-US"/>
        </w:rPr>
        <w:t>L</w:t>
      </w:r>
      <w:r w:rsidR="00B86AD1" w:rsidRPr="00917809">
        <w:rPr>
          <w:b/>
          <w:sz w:val="24"/>
          <w:szCs w:val="24"/>
          <w:lang w:val="en-US"/>
        </w:rPr>
        <w:t xml:space="preserve">ocul deschiderii ofertelor: </w:t>
      </w:r>
      <w:r w:rsidR="00917DCD" w:rsidRPr="00C722F1">
        <w:rPr>
          <w:sz w:val="24"/>
          <w:szCs w:val="24"/>
          <w:lang w:val="en-US"/>
        </w:rPr>
        <w:t xml:space="preserve">SIA </w:t>
      </w:r>
      <w:proofErr w:type="gramStart"/>
      <w:r w:rsidR="00917DCD" w:rsidRPr="00C722F1">
        <w:rPr>
          <w:sz w:val="24"/>
          <w:szCs w:val="24"/>
          <w:lang w:val="en-US"/>
        </w:rPr>
        <w:t>RSAP ”MTender</w:t>
      </w:r>
      <w:proofErr w:type="gramEnd"/>
      <w:r w:rsidR="00917DCD" w:rsidRPr="00C722F1">
        <w:rPr>
          <w:sz w:val="24"/>
          <w:szCs w:val="24"/>
          <w:lang w:val="en-US"/>
        </w:rPr>
        <w:t>”</w:t>
      </w:r>
      <w:r w:rsidR="00917DCD" w:rsidRPr="00C722F1">
        <w:rPr>
          <w:b/>
          <w:i/>
          <w:sz w:val="24"/>
          <w:szCs w:val="24"/>
          <w:lang w:val="en-US"/>
        </w:rPr>
        <w:t xml:space="preserve"> </w:t>
      </w:r>
    </w:p>
    <w:p w:rsidR="00B86AD1" w:rsidRPr="00917809" w:rsidRDefault="00B86AD1" w:rsidP="00C15E9F">
      <w:pPr>
        <w:numPr>
          <w:ilvl w:val="0"/>
          <w:numId w:val="3"/>
        </w:numPr>
        <w:tabs>
          <w:tab w:val="right" w:pos="426"/>
        </w:tabs>
        <w:spacing w:before="120"/>
        <w:ind w:left="0" w:firstLine="0"/>
        <w:jc w:val="both"/>
        <w:rPr>
          <w:b/>
          <w:i/>
          <w:sz w:val="24"/>
          <w:szCs w:val="24"/>
          <w:lang w:val="en-US"/>
        </w:rPr>
      </w:pPr>
      <w:r w:rsidRPr="00917809">
        <w:rPr>
          <w:b/>
          <w:i/>
          <w:sz w:val="24"/>
          <w:szCs w:val="24"/>
          <w:lang w:val="en-US"/>
        </w:rPr>
        <w:t xml:space="preserve">Ofertele întîrziate vor fi respinse. </w:t>
      </w:r>
    </w:p>
    <w:p w:rsidR="00B86AD1" w:rsidRPr="00917809" w:rsidRDefault="00B86AD1" w:rsidP="00F77938">
      <w:pPr>
        <w:numPr>
          <w:ilvl w:val="0"/>
          <w:numId w:val="3"/>
        </w:numPr>
        <w:tabs>
          <w:tab w:val="right" w:pos="426"/>
        </w:tabs>
        <w:ind w:left="450" w:hanging="450"/>
        <w:jc w:val="both"/>
        <w:rPr>
          <w:b/>
          <w:sz w:val="24"/>
          <w:szCs w:val="24"/>
          <w:lang w:val="en-US"/>
        </w:rPr>
      </w:pPr>
      <w:r w:rsidRPr="00917809">
        <w:rPr>
          <w:b/>
          <w:sz w:val="24"/>
          <w:szCs w:val="24"/>
          <w:lang w:val="en-US"/>
        </w:rPr>
        <w:t xml:space="preserve">Persoanele autorizate să asiste la deschiderea ofertelor: </w:t>
      </w:r>
      <w:r w:rsidR="00207B3C" w:rsidRPr="00917809">
        <w:rPr>
          <w:b/>
          <w:sz w:val="24"/>
          <w:szCs w:val="24"/>
          <w:lang w:val="en-US"/>
        </w:rPr>
        <w:br/>
      </w:r>
      <w:r w:rsidR="00AC2788" w:rsidRPr="00917809">
        <w:rPr>
          <w:b/>
          <w:i/>
          <w:sz w:val="24"/>
          <w:szCs w:val="24"/>
          <w:lang w:val="en-US"/>
        </w:rPr>
        <w:t>Ofertanții</w:t>
      </w:r>
      <w:r w:rsidR="00207B3C" w:rsidRPr="00917809">
        <w:rPr>
          <w:b/>
          <w:i/>
          <w:sz w:val="24"/>
          <w:szCs w:val="24"/>
          <w:lang w:val="en-US"/>
        </w:rPr>
        <w:t xml:space="preserve"> sau </w:t>
      </w:r>
      <w:r w:rsidR="00AC2788" w:rsidRPr="00917809">
        <w:rPr>
          <w:b/>
          <w:i/>
          <w:sz w:val="24"/>
          <w:szCs w:val="24"/>
          <w:lang w:val="en-US"/>
        </w:rPr>
        <w:t>reprezentanții</w:t>
      </w:r>
      <w:r w:rsidR="00207B3C" w:rsidRPr="00917809">
        <w:rPr>
          <w:b/>
          <w:i/>
          <w:sz w:val="24"/>
          <w:szCs w:val="24"/>
          <w:lang w:val="en-US"/>
        </w:rPr>
        <w:t xml:space="preserve"> acestora au dreptul să participe la deschiderea ofertelor, cu </w:t>
      </w:r>
      <w:r w:rsidR="00AC2788" w:rsidRPr="00917809">
        <w:rPr>
          <w:b/>
          <w:i/>
          <w:sz w:val="24"/>
          <w:szCs w:val="24"/>
          <w:lang w:val="en-US"/>
        </w:rPr>
        <w:t>excepția</w:t>
      </w:r>
      <w:r w:rsidR="00207B3C" w:rsidRPr="00917809">
        <w:rPr>
          <w:b/>
          <w:i/>
          <w:sz w:val="24"/>
          <w:szCs w:val="24"/>
          <w:lang w:val="en-US"/>
        </w:rPr>
        <w:t xml:space="preserve"> cazului cînd ofertele au fost depuse prin SIA “RSAP”</w:t>
      </w:r>
      <w:r w:rsidRPr="00917809">
        <w:rPr>
          <w:b/>
          <w:sz w:val="24"/>
          <w:szCs w:val="24"/>
          <w:lang w:val="en-US"/>
        </w:rPr>
        <w:t>.</w:t>
      </w:r>
    </w:p>
    <w:p w:rsidR="005140ED" w:rsidRPr="00974CB3" w:rsidRDefault="00C15E9F" w:rsidP="00F77938">
      <w:pPr>
        <w:numPr>
          <w:ilvl w:val="0"/>
          <w:numId w:val="3"/>
        </w:numPr>
        <w:tabs>
          <w:tab w:val="right" w:pos="426"/>
        </w:tabs>
        <w:ind w:left="450" w:hanging="450"/>
        <w:jc w:val="both"/>
        <w:rPr>
          <w:sz w:val="24"/>
          <w:szCs w:val="24"/>
          <w:lang w:val="en-US"/>
        </w:rPr>
      </w:pPr>
      <w:r>
        <w:rPr>
          <w:sz w:val="24"/>
          <w:szCs w:val="24"/>
          <w:lang w:val="en-US"/>
        </w:rPr>
        <w:t xml:space="preserve"> </w:t>
      </w:r>
      <w:r w:rsidR="000056FD" w:rsidRPr="00974CB3">
        <w:rPr>
          <w:sz w:val="24"/>
          <w:szCs w:val="24"/>
          <w:lang w:val="en-US"/>
        </w:rPr>
        <w:t>Limba sau limbile în care trebuie redactate ofertele sau cererile de participare</w:t>
      </w:r>
      <w:r w:rsidR="004F6142" w:rsidRPr="00974CB3">
        <w:rPr>
          <w:sz w:val="24"/>
          <w:szCs w:val="24"/>
          <w:lang w:val="en-US"/>
        </w:rPr>
        <w:t xml:space="preserve">: </w:t>
      </w:r>
      <w:r w:rsidR="00917DCD" w:rsidRPr="00974CB3">
        <w:rPr>
          <w:b/>
          <w:sz w:val="24"/>
          <w:szCs w:val="24"/>
          <w:u w:val="single"/>
          <w:lang w:val="en-US"/>
        </w:rPr>
        <w:t>limba de stat</w:t>
      </w:r>
      <w:r w:rsidR="005140ED" w:rsidRPr="00974CB3">
        <w:rPr>
          <w:sz w:val="24"/>
          <w:szCs w:val="24"/>
          <w:lang w:val="en-US"/>
        </w:rPr>
        <w:t xml:space="preserve"> </w:t>
      </w:r>
    </w:p>
    <w:p w:rsidR="0074622B" w:rsidRPr="00974CB3" w:rsidRDefault="00C15E9F" w:rsidP="00F77938">
      <w:pPr>
        <w:numPr>
          <w:ilvl w:val="0"/>
          <w:numId w:val="3"/>
        </w:numPr>
        <w:tabs>
          <w:tab w:val="right" w:pos="426"/>
        </w:tabs>
        <w:ind w:left="360"/>
        <w:jc w:val="both"/>
        <w:rPr>
          <w:szCs w:val="24"/>
          <w:lang w:val="en-US"/>
        </w:rPr>
      </w:pPr>
      <w:r>
        <w:rPr>
          <w:sz w:val="24"/>
          <w:szCs w:val="24"/>
          <w:lang w:val="en-US"/>
        </w:rPr>
        <w:t xml:space="preserve">  </w:t>
      </w:r>
      <w:r w:rsidR="005140ED" w:rsidRPr="00974CB3">
        <w:rPr>
          <w:sz w:val="24"/>
          <w:szCs w:val="24"/>
          <w:lang w:val="en-US"/>
        </w:rPr>
        <w:t xml:space="preserve">Respectivul contract se referă la un proiect </w:t>
      </w:r>
      <w:r w:rsidR="00AC2788" w:rsidRPr="00974CB3">
        <w:rPr>
          <w:sz w:val="24"/>
          <w:szCs w:val="24"/>
          <w:lang w:val="en-US"/>
        </w:rPr>
        <w:t>și</w:t>
      </w:r>
      <w:r w:rsidR="005140ED" w:rsidRPr="00974CB3">
        <w:rPr>
          <w:sz w:val="24"/>
          <w:szCs w:val="24"/>
          <w:lang w:val="en-US"/>
        </w:rPr>
        <w:t xml:space="preserve">/sau program </w:t>
      </w:r>
      <w:r w:rsidR="004225A2" w:rsidRPr="00974CB3">
        <w:rPr>
          <w:sz w:val="24"/>
          <w:szCs w:val="24"/>
          <w:lang w:val="en-US"/>
        </w:rPr>
        <w:t>finanțat</w:t>
      </w:r>
      <w:r w:rsidR="005140ED" w:rsidRPr="00974CB3">
        <w:rPr>
          <w:sz w:val="24"/>
          <w:szCs w:val="24"/>
          <w:lang w:val="en-US"/>
        </w:rPr>
        <w:t xml:space="preserve"> din fonduri ale Uniunii Europene:</w:t>
      </w:r>
      <w:r>
        <w:rPr>
          <w:sz w:val="24"/>
          <w:szCs w:val="24"/>
          <w:lang w:val="en-US"/>
        </w:rPr>
        <w:t xml:space="preserve"> </w:t>
      </w:r>
      <w:r w:rsidR="00917DCD" w:rsidRPr="00C15E9F">
        <w:rPr>
          <w:b/>
          <w:sz w:val="24"/>
          <w:szCs w:val="24"/>
          <w:u w:val="single"/>
          <w:lang w:val="en-US"/>
        </w:rPr>
        <w:t>NU</w:t>
      </w:r>
      <w:r w:rsidR="005140ED" w:rsidRPr="00974CB3">
        <w:rPr>
          <w:sz w:val="24"/>
          <w:szCs w:val="24"/>
          <w:lang w:val="en-US"/>
        </w:rPr>
        <w:t xml:space="preserve"> </w:t>
      </w:r>
    </w:p>
    <w:p w:rsidR="005140ED" w:rsidRPr="00974CB3" w:rsidRDefault="00C15E9F" w:rsidP="00F77938">
      <w:pPr>
        <w:numPr>
          <w:ilvl w:val="0"/>
          <w:numId w:val="3"/>
        </w:numPr>
        <w:tabs>
          <w:tab w:val="right" w:pos="426"/>
        </w:tabs>
        <w:ind w:left="0" w:firstLine="0"/>
        <w:jc w:val="both"/>
        <w:rPr>
          <w:sz w:val="24"/>
          <w:szCs w:val="24"/>
          <w:lang w:val="en-US"/>
        </w:rPr>
      </w:pPr>
      <w:r>
        <w:rPr>
          <w:sz w:val="24"/>
          <w:szCs w:val="24"/>
          <w:lang w:val="en-US"/>
        </w:rPr>
        <w:t xml:space="preserve"> </w:t>
      </w:r>
      <w:r w:rsidR="005140ED" w:rsidRPr="00974CB3">
        <w:rPr>
          <w:sz w:val="24"/>
          <w:szCs w:val="24"/>
          <w:lang w:val="en-US"/>
        </w:rPr>
        <w:t xml:space="preserve">Denumirea </w:t>
      </w:r>
      <w:r w:rsidR="00AC2788" w:rsidRPr="00974CB3">
        <w:rPr>
          <w:sz w:val="24"/>
          <w:szCs w:val="24"/>
          <w:lang w:val="en-US"/>
        </w:rPr>
        <w:t>și</w:t>
      </w:r>
      <w:r w:rsidR="005140ED" w:rsidRPr="00974CB3">
        <w:rPr>
          <w:sz w:val="24"/>
          <w:szCs w:val="24"/>
          <w:lang w:val="en-US"/>
        </w:rPr>
        <w:t xml:space="preserve"> adresa organismului competent de soluționare a </w:t>
      </w:r>
      <w:r w:rsidR="00AC2788" w:rsidRPr="00974CB3">
        <w:rPr>
          <w:sz w:val="24"/>
          <w:szCs w:val="24"/>
          <w:lang w:val="en-US"/>
        </w:rPr>
        <w:t>contestațiilor</w:t>
      </w:r>
      <w:r w:rsidR="005140ED" w:rsidRPr="00974CB3">
        <w:rPr>
          <w:sz w:val="24"/>
          <w:szCs w:val="24"/>
          <w:lang w:val="en-US"/>
        </w:rPr>
        <w:t xml:space="preserve">: </w:t>
      </w:r>
    </w:p>
    <w:p w:rsidR="005140ED" w:rsidRPr="00974CB3" w:rsidRDefault="005140ED" w:rsidP="00F77938">
      <w:pPr>
        <w:tabs>
          <w:tab w:val="right" w:pos="426"/>
        </w:tabs>
        <w:ind w:left="450"/>
        <w:jc w:val="both"/>
        <w:rPr>
          <w:i/>
          <w:sz w:val="24"/>
          <w:szCs w:val="24"/>
          <w:lang w:val="en-US"/>
        </w:rPr>
      </w:pPr>
      <w:r w:rsidRPr="00974CB3">
        <w:rPr>
          <w:i/>
          <w:sz w:val="24"/>
          <w:szCs w:val="24"/>
          <w:lang w:val="en-US"/>
        </w:rPr>
        <w:t>Agenția Națională pentru Soluționarea Contestațiilor</w:t>
      </w:r>
    </w:p>
    <w:p w:rsidR="005140ED" w:rsidRPr="00C15E9F" w:rsidRDefault="005140ED" w:rsidP="00F77938">
      <w:pPr>
        <w:tabs>
          <w:tab w:val="right" w:pos="426"/>
        </w:tabs>
        <w:ind w:left="450"/>
        <w:jc w:val="both"/>
        <w:rPr>
          <w:b/>
          <w:i/>
          <w:sz w:val="24"/>
          <w:szCs w:val="24"/>
          <w:lang w:val="en-US"/>
        </w:rPr>
      </w:pPr>
      <w:r w:rsidRPr="00C15E9F">
        <w:rPr>
          <w:b/>
          <w:i/>
          <w:sz w:val="24"/>
          <w:szCs w:val="24"/>
          <w:lang w:val="en-US"/>
        </w:rPr>
        <w:t>Adresa: mun. Chișinău, bd. Ștefan cel Mare și Sfânt nr.124 (et.4), MD 2001;</w:t>
      </w:r>
    </w:p>
    <w:p w:rsidR="000056FD" w:rsidRPr="00C15E9F" w:rsidRDefault="005140ED" w:rsidP="00F77938">
      <w:pPr>
        <w:tabs>
          <w:tab w:val="right" w:pos="426"/>
        </w:tabs>
        <w:ind w:left="450"/>
        <w:jc w:val="both"/>
        <w:rPr>
          <w:b/>
          <w:i/>
          <w:sz w:val="24"/>
          <w:szCs w:val="24"/>
          <w:lang w:val="en-US"/>
        </w:rPr>
      </w:pPr>
      <w:r w:rsidRPr="00C15E9F">
        <w:rPr>
          <w:b/>
          <w:i/>
          <w:sz w:val="24"/>
          <w:szCs w:val="24"/>
          <w:lang w:val="en-US"/>
        </w:rPr>
        <w:t>Tel/Fax/email:</w:t>
      </w:r>
      <w:r w:rsidRPr="00C15E9F">
        <w:rPr>
          <w:b/>
          <w:i/>
          <w:color w:val="000000"/>
          <w:sz w:val="27"/>
          <w:szCs w:val="27"/>
          <w:shd w:val="clear" w:color="auto" w:fill="FFFFFF"/>
          <w:lang w:val="en-US"/>
        </w:rPr>
        <w:t xml:space="preserve"> </w:t>
      </w:r>
      <w:r w:rsidRPr="00C15E9F">
        <w:rPr>
          <w:b/>
          <w:i/>
          <w:sz w:val="24"/>
          <w:szCs w:val="24"/>
          <w:lang w:val="en-US"/>
        </w:rPr>
        <w:t>022-820 652, 022 820-651, contestatii@ansc.md</w:t>
      </w:r>
    </w:p>
    <w:p w:rsidR="005140ED" w:rsidRPr="00917809" w:rsidRDefault="00C15E9F" w:rsidP="00F77938">
      <w:pPr>
        <w:numPr>
          <w:ilvl w:val="0"/>
          <w:numId w:val="3"/>
        </w:numPr>
        <w:tabs>
          <w:tab w:val="right" w:pos="426"/>
        </w:tabs>
        <w:ind w:left="360"/>
        <w:jc w:val="both"/>
        <w:rPr>
          <w:b/>
          <w:sz w:val="24"/>
          <w:szCs w:val="24"/>
          <w:lang w:val="en-US"/>
        </w:rPr>
      </w:pPr>
      <w:r>
        <w:rPr>
          <w:sz w:val="24"/>
          <w:szCs w:val="24"/>
          <w:lang w:val="en-US"/>
        </w:rPr>
        <w:t xml:space="preserve"> </w:t>
      </w:r>
      <w:r w:rsidR="005140ED" w:rsidRPr="00C15E9F">
        <w:rPr>
          <w:sz w:val="24"/>
          <w:szCs w:val="24"/>
          <w:lang w:val="en-US"/>
        </w:rPr>
        <w:t xml:space="preserve">Data (datele) </w:t>
      </w:r>
      <w:r w:rsidR="00AC2788" w:rsidRPr="00C15E9F">
        <w:rPr>
          <w:sz w:val="24"/>
          <w:szCs w:val="24"/>
          <w:lang w:val="en-US"/>
        </w:rPr>
        <w:t>și</w:t>
      </w:r>
      <w:r w:rsidR="005140ED" w:rsidRPr="00C15E9F">
        <w:rPr>
          <w:sz w:val="24"/>
          <w:szCs w:val="24"/>
          <w:lang w:val="en-US"/>
        </w:rPr>
        <w:t xml:space="preserve"> </w:t>
      </w:r>
      <w:r w:rsidR="00AC2788" w:rsidRPr="00C15E9F">
        <w:rPr>
          <w:sz w:val="24"/>
          <w:szCs w:val="24"/>
          <w:lang w:val="en-US"/>
        </w:rPr>
        <w:t>referința</w:t>
      </w:r>
      <w:r w:rsidR="005140ED" w:rsidRPr="00C15E9F">
        <w:rPr>
          <w:sz w:val="24"/>
          <w:szCs w:val="24"/>
          <w:lang w:val="en-US"/>
        </w:rPr>
        <w:t xml:space="preserve"> (</w:t>
      </w:r>
      <w:r w:rsidR="00AC2788" w:rsidRPr="00C15E9F">
        <w:rPr>
          <w:sz w:val="24"/>
          <w:szCs w:val="24"/>
          <w:lang w:val="en-US"/>
        </w:rPr>
        <w:t>referințele</w:t>
      </w:r>
      <w:r w:rsidR="005140ED" w:rsidRPr="00C15E9F">
        <w:rPr>
          <w:sz w:val="24"/>
          <w:szCs w:val="24"/>
          <w:lang w:val="en-US"/>
        </w:rPr>
        <w:t xml:space="preserve">) publicărilor anterioare în Jurnalul Oficial al Uniunii Europene privind contractul (contractele) la care se referă </w:t>
      </w:r>
      <w:r w:rsidR="00AC2788" w:rsidRPr="00C15E9F">
        <w:rPr>
          <w:sz w:val="24"/>
          <w:szCs w:val="24"/>
          <w:lang w:val="en-US"/>
        </w:rPr>
        <w:t>anunțul</w:t>
      </w:r>
      <w:r w:rsidR="005140ED" w:rsidRPr="00C15E9F">
        <w:rPr>
          <w:sz w:val="24"/>
          <w:szCs w:val="24"/>
          <w:lang w:val="en-US"/>
        </w:rPr>
        <w:t xml:space="preserve"> respective</w:t>
      </w:r>
      <w:r w:rsidR="00207B3C" w:rsidRPr="00C15E9F">
        <w:rPr>
          <w:sz w:val="24"/>
          <w:szCs w:val="24"/>
          <w:lang w:val="en-US"/>
        </w:rPr>
        <w:t xml:space="preserve"> (dacă este cazul</w:t>
      </w:r>
      <w:r w:rsidR="00917809" w:rsidRPr="00C15E9F">
        <w:rPr>
          <w:sz w:val="24"/>
          <w:szCs w:val="24"/>
          <w:lang w:val="en-US"/>
        </w:rPr>
        <w:t>):</w:t>
      </w:r>
      <w:r>
        <w:rPr>
          <w:b/>
          <w:sz w:val="24"/>
          <w:szCs w:val="24"/>
          <w:lang w:val="en-US"/>
        </w:rPr>
        <w:t xml:space="preserve"> </w:t>
      </w:r>
      <w:r w:rsidR="00917809">
        <w:rPr>
          <w:b/>
          <w:sz w:val="24"/>
          <w:szCs w:val="24"/>
          <w:lang w:val="en-US"/>
        </w:rPr>
        <w:t>NU</w:t>
      </w:r>
    </w:p>
    <w:p w:rsidR="005140ED" w:rsidRPr="00C15E9F" w:rsidRDefault="00C15E9F" w:rsidP="00F77938">
      <w:pPr>
        <w:numPr>
          <w:ilvl w:val="0"/>
          <w:numId w:val="3"/>
        </w:numPr>
        <w:tabs>
          <w:tab w:val="right" w:pos="426"/>
        </w:tabs>
        <w:ind w:left="360"/>
        <w:jc w:val="both"/>
        <w:rPr>
          <w:sz w:val="24"/>
          <w:szCs w:val="24"/>
          <w:lang w:val="en-US"/>
        </w:rPr>
      </w:pPr>
      <w:r>
        <w:rPr>
          <w:sz w:val="24"/>
          <w:szCs w:val="24"/>
          <w:lang w:val="en-US"/>
        </w:rPr>
        <w:t xml:space="preserve">  </w:t>
      </w:r>
      <w:r w:rsidR="005140ED" w:rsidRPr="00C15E9F">
        <w:rPr>
          <w:sz w:val="24"/>
          <w:szCs w:val="24"/>
          <w:lang w:val="en-US"/>
        </w:rPr>
        <w:t xml:space="preserve">În cazul </w:t>
      </w:r>
      <w:r w:rsidR="00AC2788" w:rsidRPr="00C15E9F">
        <w:rPr>
          <w:sz w:val="24"/>
          <w:szCs w:val="24"/>
          <w:lang w:val="en-US"/>
        </w:rPr>
        <w:t>achizițiilor</w:t>
      </w:r>
      <w:r w:rsidR="005140ED" w:rsidRPr="00C15E9F">
        <w:rPr>
          <w:sz w:val="24"/>
          <w:szCs w:val="24"/>
          <w:lang w:val="en-US"/>
        </w:rPr>
        <w:t xml:space="preserve"> periodice, calendarul estimat pentru publicarea </w:t>
      </w:r>
      <w:r w:rsidR="00AC2788" w:rsidRPr="00C15E9F">
        <w:rPr>
          <w:sz w:val="24"/>
          <w:szCs w:val="24"/>
          <w:lang w:val="en-US"/>
        </w:rPr>
        <w:t>anunțurilor</w:t>
      </w:r>
      <w:r w:rsidR="005140ED" w:rsidRPr="00C15E9F">
        <w:rPr>
          <w:sz w:val="24"/>
          <w:szCs w:val="24"/>
          <w:lang w:val="en-US"/>
        </w:rPr>
        <w:t xml:space="preserve"> viitoare</w:t>
      </w:r>
      <w:r w:rsidR="00917809" w:rsidRPr="00C15E9F">
        <w:rPr>
          <w:sz w:val="24"/>
          <w:szCs w:val="24"/>
          <w:lang w:val="en-US"/>
        </w:rPr>
        <w:t>:</w:t>
      </w:r>
      <w:r w:rsidRPr="00C15E9F">
        <w:rPr>
          <w:sz w:val="24"/>
          <w:szCs w:val="24"/>
          <w:lang w:val="en-US"/>
        </w:rPr>
        <w:t xml:space="preserve"> </w:t>
      </w:r>
      <w:r w:rsidR="00917809" w:rsidRPr="00C15E9F">
        <w:rPr>
          <w:sz w:val="24"/>
          <w:szCs w:val="24"/>
          <w:lang w:val="en-US"/>
        </w:rPr>
        <w:t>NU</w:t>
      </w:r>
    </w:p>
    <w:p w:rsidR="002D1455" w:rsidRDefault="002D1455" w:rsidP="002D1455">
      <w:pPr>
        <w:tabs>
          <w:tab w:val="right" w:pos="426"/>
        </w:tabs>
        <w:jc w:val="both"/>
        <w:rPr>
          <w:b/>
          <w:sz w:val="24"/>
          <w:szCs w:val="24"/>
          <w:lang w:val="en-US"/>
        </w:rPr>
      </w:pPr>
    </w:p>
    <w:p w:rsidR="002D1455" w:rsidRDefault="002D1455" w:rsidP="002D1455">
      <w:pPr>
        <w:tabs>
          <w:tab w:val="right" w:pos="426"/>
        </w:tabs>
        <w:jc w:val="both"/>
        <w:rPr>
          <w:b/>
          <w:sz w:val="24"/>
          <w:szCs w:val="24"/>
          <w:lang w:val="en-US"/>
        </w:rPr>
      </w:pPr>
    </w:p>
    <w:p w:rsidR="002D1455" w:rsidRPr="002D1455" w:rsidRDefault="002D1455" w:rsidP="002D1455">
      <w:pPr>
        <w:tabs>
          <w:tab w:val="right" w:pos="426"/>
        </w:tabs>
        <w:jc w:val="both"/>
        <w:rPr>
          <w:b/>
          <w:sz w:val="24"/>
          <w:szCs w:val="24"/>
          <w:lang w:val="en-US"/>
        </w:rPr>
      </w:pPr>
    </w:p>
    <w:p w:rsidR="00917809" w:rsidRPr="00C15E9F" w:rsidRDefault="005140ED" w:rsidP="00F77938">
      <w:pPr>
        <w:numPr>
          <w:ilvl w:val="0"/>
          <w:numId w:val="3"/>
        </w:numPr>
        <w:tabs>
          <w:tab w:val="right" w:pos="426"/>
        </w:tabs>
        <w:ind w:left="0" w:firstLine="0"/>
        <w:jc w:val="both"/>
        <w:rPr>
          <w:b/>
          <w:sz w:val="24"/>
          <w:szCs w:val="24"/>
          <w:lang w:val="en-US"/>
        </w:rPr>
      </w:pPr>
      <w:r w:rsidRPr="00C15E9F">
        <w:rPr>
          <w:sz w:val="24"/>
          <w:szCs w:val="24"/>
          <w:lang w:val="en-US"/>
        </w:rPr>
        <w:t xml:space="preserve">Data publicării </w:t>
      </w:r>
      <w:r w:rsidR="00AC2788" w:rsidRPr="00C15E9F">
        <w:rPr>
          <w:sz w:val="24"/>
          <w:szCs w:val="24"/>
          <w:lang w:val="en-US"/>
        </w:rPr>
        <w:t>anunțului</w:t>
      </w:r>
      <w:r w:rsidRPr="00C15E9F">
        <w:rPr>
          <w:sz w:val="24"/>
          <w:szCs w:val="24"/>
          <w:lang w:val="en-US"/>
        </w:rPr>
        <w:t xml:space="preserve"> de </w:t>
      </w:r>
      <w:r w:rsidR="00AC2788" w:rsidRPr="00C15E9F">
        <w:rPr>
          <w:sz w:val="24"/>
          <w:szCs w:val="24"/>
          <w:lang w:val="en-US"/>
        </w:rPr>
        <w:t>intenție</w:t>
      </w:r>
      <w:r w:rsidRPr="00C15E9F">
        <w:rPr>
          <w:sz w:val="24"/>
          <w:szCs w:val="24"/>
          <w:lang w:val="en-US"/>
        </w:rPr>
        <w:t xml:space="preserve"> sau, după caz, precizarea că nu a fost publicat un astfel de anunţ</w:t>
      </w:r>
      <w:r w:rsidR="00917809" w:rsidRPr="00C15E9F">
        <w:rPr>
          <w:sz w:val="24"/>
          <w:szCs w:val="24"/>
          <w:lang w:val="en-US"/>
        </w:rPr>
        <w:t>:</w:t>
      </w:r>
      <w:r w:rsidR="00C15E9F" w:rsidRPr="00C15E9F">
        <w:rPr>
          <w:sz w:val="24"/>
          <w:szCs w:val="24"/>
          <w:lang w:val="en-US"/>
        </w:rPr>
        <w:t xml:space="preserve"> </w:t>
      </w:r>
      <w:r w:rsidR="00917809" w:rsidRPr="00C15E9F">
        <w:rPr>
          <w:b/>
          <w:sz w:val="24"/>
          <w:szCs w:val="24"/>
          <w:lang w:val="en-US"/>
        </w:rPr>
        <w:t>NU</w:t>
      </w:r>
    </w:p>
    <w:p w:rsidR="005140ED" w:rsidRPr="00C15E9F" w:rsidRDefault="005140ED" w:rsidP="00F77938">
      <w:pPr>
        <w:numPr>
          <w:ilvl w:val="0"/>
          <w:numId w:val="3"/>
        </w:numPr>
        <w:tabs>
          <w:tab w:val="right" w:pos="426"/>
        </w:tabs>
        <w:ind w:left="0" w:firstLine="0"/>
        <w:jc w:val="both"/>
        <w:rPr>
          <w:b/>
          <w:sz w:val="24"/>
          <w:szCs w:val="24"/>
          <w:lang w:val="en-US"/>
        </w:rPr>
      </w:pPr>
      <w:r w:rsidRPr="00C15E9F">
        <w:rPr>
          <w:b/>
          <w:sz w:val="24"/>
          <w:szCs w:val="24"/>
          <w:lang w:val="en-US"/>
        </w:rPr>
        <w:t xml:space="preserve">Data transmiterii spre publicare a </w:t>
      </w:r>
      <w:r w:rsidR="00AC2788" w:rsidRPr="00C15E9F">
        <w:rPr>
          <w:b/>
          <w:sz w:val="24"/>
          <w:szCs w:val="24"/>
          <w:lang w:val="en-US"/>
        </w:rPr>
        <w:t>anunțului</w:t>
      </w:r>
      <w:r w:rsidRPr="00C15E9F">
        <w:rPr>
          <w:b/>
          <w:sz w:val="24"/>
          <w:szCs w:val="24"/>
          <w:lang w:val="en-US"/>
        </w:rPr>
        <w:t xml:space="preserve"> de participare</w:t>
      </w:r>
      <w:r w:rsidR="00917809" w:rsidRPr="00C15E9F">
        <w:rPr>
          <w:b/>
          <w:sz w:val="24"/>
          <w:szCs w:val="24"/>
          <w:lang w:val="en-US"/>
        </w:rPr>
        <w:t>:</w:t>
      </w:r>
      <w:r w:rsidR="00917DCD" w:rsidRPr="00C15E9F">
        <w:rPr>
          <w:sz w:val="24"/>
          <w:szCs w:val="24"/>
          <w:lang w:val="en-US"/>
        </w:rPr>
        <w:t xml:space="preserve"> </w:t>
      </w:r>
      <w:r w:rsidR="00C15E9F">
        <w:rPr>
          <w:sz w:val="24"/>
          <w:szCs w:val="24"/>
          <w:lang w:val="en-US"/>
        </w:rPr>
        <w:t xml:space="preserve"> </w:t>
      </w:r>
      <w:r w:rsidR="00917DCD" w:rsidRPr="00C15E9F">
        <w:rPr>
          <w:sz w:val="24"/>
          <w:szCs w:val="24"/>
          <w:lang w:val="en-US"/>
        </w:rPr>
        <w:t xml:space="preserve">Conform informației din SIA </w:t>
      </w:r>
      <w:proofErr w:type="gramStart"/>
      <w:r w:rsidR="00917DCD" w:rsidRPr="00C15E9F">
        <w:rPr>
          <w:sz w:val="24"/>
          <w:szCs w:val="24"/>
          <w:lang w:val="en-US"/>
        </w:rPr>
        <w:t>RSAP ”MTender</w:t>
      </w:r>
      <w:proofErr w:type="gramEnd"/>
      <w:r w:rsidR="00917DCD" w:rsidRPr="00C15E9F">
        <w:rPr>
          <w:sz w:val="24"/>
          <w:szCs w:val="24"/>
          <w:lang w:val="en-US"/>
        </w:rPr>
        <w:t>”</w:t>
      </w:r>
      <w:r w:rsidR="00917DCD" w:rsidRPr="00C15E9F">
        <w:rPr>
          <w:b/>
          <w:sz w:val="24"/>
          <w:szCs w:val="24"/>
          <w:shd w:val="clear" w:color="auto" w:fill="FFFF00"/>
          <w:lang w:val="en-US"/>
        </w:rPr>
        <w:t xml:space="preserve"> </w:t>
      </w:r>
    </w:p>
    <w:p w:rsidR="00D40A32" w:rsidRPr="00D40A32" w:rsidRDefault="00700A2F" w:rsidP="00D40A32">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În cadrul procedurii de </w:t>
      </w:r>
      <w:r w:rsidR="004225A2" w:rsidRPr="00917809">
        <w:rPr>
          <w:b/>
          <w:sz w:val="24"/>
          <w:szCs w:val="24"/>
          <w:lang w:val="en-US"/>
        </w:rPr>
        <w:t>achiziție publică se va utiliza</w:t>
      </w:r>
      <w:r w:rsidRPr="00917809">
        <w:rPr>
          <w:b/>
          <w:sz w:val="24"/>
          <w:szCs w:val="24"/>
          <w:lang w:val="en-US"/>
        </w:rPr>
        <w:t>/accepta</w:t>
      </w:r>
      <w:r w:rsidR="00207B3C" w:rsidRPr="00917809">
        <w:rPr>
          <w:b/>
          <w:sz w:val="24"/>
          <w:szCs w:val="24"/>
          <w:lang w:val="en-US"/>
        </w:rPr>
        <w:t>:</w:t>
      </w:r>
    </w:p>
    <w:tbl>
      <w:tblPr>
        <w:tblStyle w:val="a9"/>
        <w:tblW w:w="0" w:type="auto"/>
        <w:tblLook w:val="04A0" w:firstRow="1" w:lastRow="0" w:firstColumn="1" w:lastColumn="0" w:noHBand="0" w:noVBand="1"/>
      </w:tblPr>
      <w:tblGrid>
        <w:gridCol w:w="5305"/>
        <w:gridCol w:w="3785"/>
      </w:tblGrid>
      <w:tr w:rsidR="00700A2F" w:rsidRPr="00FD6BC3" w:rsidTr="00917809">
        <w:tc>
          <w:tcPr>
            <w:tcW w:w="5305" w:type="dxa"/>
          </w:tcPr>
          <w:p w:rsidR="00700A2F" w:rsidRPr="00917809" w:rsidRDefault="00700A2F" w:rsidP="00493DB5">
            <w:pPr>
              <w:tabs>
                <w:tab w:val="right" w:pos="426"/>
              </w:tabs>
              <w:rPr>
                <w:b/>
                <w:sz w:val="24"/>
                <w:szCs w:val="24"/>
              </w:rPr>
            </w:pPr>
            <w:r w:rsidRPr="00917809">
              <w:rPr>
                <w:b/>
                <w:sz w:val="24"/>
                <w:szCs w:val="24"/>
              </w:rPr>
              <w:t>Denumirea instrumentului electronic</w:t>
            </w:r>
          </w:p>
        </w:tc>
        <w:tc>
          <w:tcPr>
            <w:tcW w:w="3785" w:type="dxa"/>
          </w:tcPr>
          <w:p w:rsidR="00700A2F" w:rsidRPr="00917809" w:rsidRDefault="00700A2F" w:rsidP="00493DB5">
            <w:pPr>
              <w:tabs>
                <w:tab w:val="right" w:pos="426"/>
              </w:tabs>
              <w:rPr>
                <w:b/>
                <w:sz w:val="24"/>
                <w:szCs w:val="24"/>
                <w:lang w:val="en-US"/>
              </w:rPr>
            </w:pPr>
            <w:r w:rsidRPr="00917809">
              <w:rPr>
                <w:b/>
                <w:sz w:val="24"/>
                <w:szCs w:val="24"/>
                <w:lang w:val="en-US"/>
              </w:rPr>
              <w:t>Se va utiliza/accepta sau nu</w:t>
            </w:r>
          </w:p>
        </w:tc>
      </w:tr>
      <w:tr w:rsidR="00700A2F" w:rsidRPr="00917809" w:rsidTr="00917809">
        <w:tc>
          <w:tcPr>
            <w:tcW w:w="5305" w:type="dxa"/>
          </w:tcPr>
          <w:p w:rsidR="00700A2F" w:rsidRPr="00917809" w:rsidRDefault="00700A2F" w:rsidP="00493DB5">
            <w:pPr>
              <w:tabs>
                <w:tab w:val="right" w:pos="426"/>
              </w:tabs>
              <w:rPr>
                <w:sz w:val="24"/>
                <w:szCs w:val="24"/>
                <w:lang w:val="en-US"/>
              </w:rPr>
            </w:pPr>
            <w:r w:rsidRPr="00917809">
              <w:rPr>
                <w:sz w:val="24"/>
                <w:szCs w:val="24"/>
                <w:lang w:val="en-US"/>
              </w:rPr>
              <w:t>depunerea electronică a ofertelor sau a cererilor de participare</w:t>
            </w:r>
          </w:p>
        </w:tc>
        <w:tc>
          <w:tcPr>
            <w:tcW w:w="3785" w:type="dxa"/>
          </w:tcPr>
          <w:p w:rsidR="00700A2F" w:rsidRPr="00917809" w:rsidRDefault="00917DCD" w:rsidP="00493DB5">
            <w:pPr>
              <w:tabs>
                <w:tab w:val="right" w:pos="426"/>
              </w:tabs>
              <w:rPr>
                <w:sz w:val="24"/>
                <w:szCs w:val="24"/>
                <w:lang w:val="en-US"/>
              </w:rPr>
            </w:pPr>
            <w:r w:rsidRPr="00917809">
              <w:rPr>
                <w:sz w:val="24"/>
                <w:szCs w:val="24"/>
                <w:lang w:val="en-US"/>
              </w:rPr>
              <w:t>DA</w:t>
            </w:r>
          </w:p>
        </w:tc>
      </w:tr>
      <w:tr w:rsidR="00700A2F" w:rsidRPr="00917809" w:rsidTr="00917809">
        <w:tc>
          <w:tcPr>
            <w:tcW w:w="5305" w:type="dxa"/>
          </w:tcPr>
          <w:p w:rsidR="00700A2F" w:rsidRPr="00917809" w:rsidRDefault="00700A2F" w:rsidP="00493DB5">
            <w:pPr>
              <w:tabs>
                <w:tab w:val="right" w:pos="426"/>
              </w:tabs>
              <w:rPr>
                <w:sz w:val="24"/>
                <w:szCs w:val="24"/>
              </w:rPr>
            </w:pPr>
            <w:r w:rsidRPr="00917809">
              <w:rPr>
                <w:sz w:val="24"/>
                <w:szCs w:val="24"/>
              </w:rPr>
              <w:t>sistemul de comenzi electronice</w:t>
            </w:r>
          </w:p>
        </w:tc>
        <w:tc>
          <w:tcPr>
            <w:tcW w:w="3785" w:type="dxa"/>
          </w:tcPr>
          <w:p w:rsidR="00700A2F" w:rsidRPr="00917809" w:rsidRDefault="003B1467" w:rsidP="00493DB5">
            <w:pPr>
              <w:tabs>
                <w:tab w:val="right" w:pos="426"/>
              </w:tabs>
              <w:rPr>
                <w:sz w:val="24"/>
                <w:szCs w:val="24"/>
                <w:lang w:val="ro-RO"/>
              </w:rPr>
            </w:pPr>
            <w:r>
              <w:rPr>
                <w:sz w:val="24"/>
                <w:szCs w:val="24"/>
                <w:lang w:val="ro-RO"/>
              </w:rPr>
              <w:t>DA</w:t>
            </w:r>
          </w:p>
        </w:tc>
      </w:tr>
      <w:tr w:rsidR="00700A2F" w:rsidRPr="00917809" w:rsidTr="00917809">
        <w:tc>
          <w:tcPr>
            <w:tcW w:w="5305" w:type="dxa"/>
          </w:tcPr>
          <w:p w:rsidR="00700A2F" w:rsidRPr="00917809" w:rsidRDefault="00700A2F" w:rsidP="00493DB5">
            <w:pPr>
              <w:tabs>
                <w:tab w:val="right" w:pos="426"/>
              </w:tabs>
              <w:rPr>
                <w:sz w:val="24"/>
                <w:szCs w:val="24"/>
              </w:rPr>
            </w:pPr>
            <w:r w:rsidRPr="00917809">
              <w:rPr>
                <w:sz w:val="24"/>
                <w:szCs w:val="24"/>
              </w:rPr>
              <w:t>facturarea electronică</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DA</w:t>
            </w:r>
          </w:p>
        </w:tc>
      </w:tr>
      <w:tr w:rsidR="00700A2F" w:rsidRPr="00917809" w:rsidTr="00917809">
        <w:tc>
          <w:tcPr>
            <w:tcW w:w="5305" w:type="dxa"/>
          </w:tcPr>
          <w:p w:rsidR="00700A2F" w:rsidRPr="00917809" w:rsidRDefault="00AC2788" w:rsidP="00493DB5">
            <w:pPr>
              <w:tabs>
                <w:tab w:val="right" w:pos="426"/>
              </w:tabs>
              <w:rPr>
                <w:sz w:val="24"/>
                <w:szCs w:val="24"/>
              </w:rPr>
            </w:pPr>
            <w:r w:rsidRPr="00917809">
              <w:rPr>
                <w:sz w:val="24"/>
                <w:szCs w:val="24"/>
              </w:rPr>
              <w:t>plățile</w:t>
            </w:r>
            <w:r w:rsidR="00700A2F" w:rsidRPr="00917809">
              <w:rPr>
                <w:sz w:val="24"/>
                <w:szCs w:val="24"/>
              </w:rPr>
              <w:t xml:space="preserve"> electronice</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DA</w:t>
            </w:r>
          </w:p>
        </w:tc>
      </w:tr>
    </w:tbl>
    <w:p w:rsidR="00207B3C" w:rsidRPr="00917809" w:rsidRDefault="00207B3C" w:rsidP="00C15E9F">
      <w:pPr>
        <w:numPr>
          <w:ilvl w:val="0"/>
          <w:numId w:val="3"/>
        </w:numPr>
        <w:tabs>
          <w:tab w:val="right" w:pos="426"/>
        </w:tabs>
        <w:spacing w:before="120"/>
        <w:ind w:left="360"/>
        <w:jc w:val="both"/>
        <w:rPr>
          <w:b/>
          <w:sz w:val="24"/>
          <w:szCs w:val="24"/>
          <w:lang w:val="en-US"/>
        </w:rPr>
      </w:pPr>
      <w:r w:rsidRPr="00917809">
        <w:rPr>
          <w:b/>
          <w:sz w:val="24"/>
          <w:szCs w:val="24"/>
          <w:lang w:val="en-US"/>
        </w:rPr>
        <w:t xml:space="preserve">Contractul intră sub incidența Acordului privind </w:t>
      </w:r>
      <w:r w:rsidR="00AC2788" w:rsidRPr="00917809">
        <w:rPr>
          <w:b/>
          <w:sz w:val="24"/>
          <w:szCs w:val="24"/>
          <w:lang w:val="en-US"/>
        </w:rPr>
        <w:t>achizițiile</w:t>
      </w:r>
      <w:r w:rsidRPr="00917809">
        <w:rPr>
          <w:b/>
          <w:sz w:val="24"/>
          <w:szCs w:val="24"/>
          <w:lang w:val="en-US"/>
        </w:rPr>
        <w:t xml:space="preserve"> guvernamentale al </w:t>
      </w:r>
      <w:r w:rsidR="00AC2788" w:rsidRPr="00917809">
        <w:rPr>
          <w:b/>
          <w:sz w:val="24"/>
          <w:szCs w:val="24"/>
          <w:lang w:val="en-US"/>
        </w:rPr>
        <w:t>Organizației</w:t>
      </w:r>
      <w:r w:rsidRPr="00917809">
        <w:rPr>
          <w:b/>
          <w:sz w:val="24"/>
          <w:szCs w:val="24"/>
          <w:lang w:val="en-US"/>
        </w:rPr>
        <w:t xml:space="preserve"> Mondiale a </w:t>
      </w:r>
      <w:r w:rsidR="00AC2788" w:rsidRPr="00917809">
        <w:rPr>
          <w:b/>
          <w:sz w:val="24"/>
          <w:szCs w:val="24"/>
          <w:lang w:val="en-US"/>
        </w:rPr>
        <w:t>Comerțului</w:t>
      </w:r>
      <w:r w:rsidRPr="00917809">
        <w:rPr>
          <w:b/>
          <w:sz w:val="24"/>
          <w:szCs w:val="24"/>
          <w:lang w:val="en-US"/>
        </w:rPr>
        <w:t xml:space="preserve"> (numai în cazul </w:t>
      </w:r>
      <w:r w:rsidR="00AC2788" w:rsidRPr="00917809">
        <w:rPr>
          <w:b/>
          <w:sz w:val="24"/>
          <w:szCs w:val="24"/>
          <w:lang w:val="en-US"/>
        </w:rPr>
        <w:t>anunțurilor</w:t>
      </w:r>
      <w:r w:rsidRPr="00917809">
        <w:rPr>
          <w:b/>
          <w:sz w:val="24"/>
          <w:szCs w:val="24"/>
          <w:lang w:val="en-US"/>
        </w:rPr>
        <w:t xml:space="preserve"> transmise spre publicare în Jurnalul Oficial al Uniunii Europene): </w:t>
      </w:r>
      <w:r w:rsidR="00917DCD" w:rsidRPr="00917809">
        <w:rPr>
          <w:b/>
          <w:sz w:val="24"/>
          <w:szCs w:val="24"/>
          <w:lang w:val="en-US"/>
        </w:rPr>
        <w:t>NU</w:t>
      </w:r>
    </w:p>
    <w:p w:rsidR="00534730" w:rsidRPr="00534730" w:rsidRDefault="00700A2F" w:rsidP="008876C3">
      <w:pPr>
        <w:numPr>
          <w:ilvl w:val="0"/>
          <w:numId w:val="3"/>
        </w:numPr>
        <w:tabs>
          <w:tab w:val="right" w:pos="426"/>
        </w:tabs>
        <w:spacing w:before="120" w:after="120"/>
        <w:ind w:left="0" w:firstLine="0"/>
        <w:rPr>
          <w:b/>
          <w:sz w:val="24"/>
          <w:szCs w:val="24"/>
          <w:lang w:val="en-US"/>
        </w:rPr>
      </w:pPr>
      <w:r w:rsidRPr="00534730">
        <w:rPr>
          <w:b/>
          <w:sz w:val="24"/>
          <w:szCs w:val="24"/>
        </w:rPr>
        <w:t xml:space="preserve">Alte </w:t>
      </w:r>
      <w:r w:rsidR="00AC2788" w:rsidRPr="00534730">
        <w:rPr>
          <w:b/>
          <w:sz w:val="24"/>
          <w:szCs w:val="24"/>
        </w:rPr>
        <w:t>informații</w:t>
      </w:r>
      <w:r w:rsidRPr="00534730">
        <w:rPr>
          <w:b/>
          <w:sz w:val="24"/>
          <w:szCs w:val="24"/>
        </w:rPr>
        <w:t xml:space="preserve"> relevante: </w:t>
      </w:r>
      <w:r w:rsidR="00917DCD" w:rsidRPr="00534730">
        <w:rPr>
          <w:b/>
          <w:sz w:val="24"/>
          <w:szCs w:val="24"/>
          <w:lang w:val="ro-RO"/>
        </w:rPr>
        <w:t>nu sunt</w:t>
      </w:r>
    </w:p>
    <w:p w:rsidR="00534730" w:rsidRDefault="00534730" w:rsidP="00534730">
      <w:pPr>
        <w:tabs>
          <w:tab w:val="right" w:pos="426"/>
        </w:tabs>
        <w:spacing w:before="120" w:after="120"/>
        <w:rPr>
          <w:b/>
          <w:sz w:val="24"/>
          <w:szCs w:val="24"/>
          <w:lang w:val="en-US"/>
        </w:rPr>
      </w:pPr>
    </w:p>
    <w:p w:rsidR="00D06E18" w:rsidRPr="00534730" w:rsidRDefault="00AA14E6" w:rsidP="00534730">
      <w:pPr>
        <w:tabs>
          <w:tab w:val="right" w:pos="426"/>
        </w:tabs>
        <w:spacing w:before="120" w:after="120"/>
        <w:rPr>
          <w:b/>
          <w:sz w:val="24"/>
          <w:szCs w:val="24"/>
          <w:lang w:val="en-US"/>
        </w:rPr>
      </w:pPr>
      <w:r w:rsidRPr="00534730">
        <w:rPr>
          <w:b/>
          <w:sz w:val="24"/>
          <w:szCs w:val="24"/>
          <w:lang w:val="en-US"/>
        </w:rPr>
        <w:t>Conducătorul grupului de lucru:</w:t>
      </w:r>
      <w:r w:rsidR="00917809" w:rsidRPr="00534730">
        <w:rPr>
          <w:b/>
          <w:sz w:val="24"/>
          <w:szCs w:val="24"/>
          <w:lang w:val="en-US"/>
        </w:rPr>
        <w:t xml:space="preserve">  </w:t>
      </w:r>
      <w:r w:rsidR="00474273">
        <w:rPr>
          <w:b/>
          <w:sz w:val="24"/>
          <w:szCs w:val="24"/>
          <w:lang w:val="en-US"/>
        </w:rPr>
        <w:t>Gheorghe STRAJESCU</w:t>
      </w:r>
      <w:r w:rsidR="00917809" w:rsidRPr="00534730">
        <w:rPr>
          <w:b/>
          <w:sz w:val="24"/>
          <w:szCs w:val="24"/>
          <w:lang w:val="en-US"/>
        </w:rPr>
        <w:t xml:space="preserve"> __________________</w:t>
      </w:r>
      <w:r w:rsidR="00081285" w:rsidRPr="00534730">
        <w:rPr>
          <w:b/>
          <w:sz w:val="24"/>
          <w:szCs w:val="24"/>
          <w:lang w:val="en-US"/>
        </w:rPr>
        <w:t xml:space="preserve">             L.Ș.</w:t>
      </w:r>
    </w:p>
    <w:sectPr w:rsidR="00D06E18" w:rsidRPr="00534730" w:rsidSect="000F2700">
      <w:footerReference w:type="default" r:id="rId8"/>
      <w:pgSz w:w="11906" w:h="16838"/>
      <w:pgMar w:top="450" w:right="991"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63C" w:rsidRDefault="00B7263C">
      <w:r>
        <w:separator/>
      </w:r>
    </w:p>
  </w:endnote>
  <w:endnote w:type="continuationSeparator" w:id="0">
    <w:p w:rsidR="00B7263C" w:rsidRDefault="00B7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63C" w:rsidRDefault="00B7263C" w:rsidP="00493DB5">
    <w:pPr>
      <w:pStyle w:val="a4"/>
      <w:jc w:val="center"/>
    </w:pPr>
    <w:r>
      <w:fldChar w:fldCharType="begin"/>
    </w:r>
    <w:r>
      <w:instrText xml:space="preserve"> PAGE   \* MERGEFORMAT </w:instrText>
    </w:r>
    <w:r>
      <w:fldChar w:fldCharType="separate"/>
    </w:r>
    <w:r w:rsidR="00FD6BC3">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63C" w:rsidRDefault="00B7263C">
      <w:r>
        <w:separator/>
      </w:r>
    </w:p>
  </w:footnote>
  <w:footnote w:type="continuationSeparator" w:id="0">
    <w:p w:rsidR="00B7263C" w:rsidRDefault="00B726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96419"/>
    <w:multiLevelType w:val="hybridMultilevel"/>
    <w:tmpl w:val="AD7E6188"/>
    <w:lvl w:ilvl="0" w:tplc="AC34B5C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7E526CC5"/>
    <w:multiLevelType w:val="hybridMultilevel"/>
    <w:tmpl w:val="7876EA4A"/>
    <w:lvl w:ilvl="0" w:tplc="EC38CC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863"/>
    <w:rsid w:val="00041062"/>
    <w:rsid w:val="000656BD"/>
    <w:rsid w:val="000679C6"/>
    <w:rsid w:val="00081285"/>
    <w:rsid w:val="00082348"/>
    <w:rsid w:val="00083513"/>
    <w:rsid w:val="00086B34"/>
    <w:rsid w:val="00094BE3"/>
    <w:rsid w:val="000A3156"/>
    <w:rsid w:val="000B2D7E"/>
    <w:rsid w:val="000B4282"/>
    <w:rsid w:val="000C50B2"/>
    <w:rsid w:val="000F2700"/>
    <w:rsid w:val="000F5E9E"/>
    <w:rsid w:val="000F64CF"/>
    <w:rsid w:val="001107A3"/>
    <w:rsid w:val="001224DA"/>
    <w:rsid w:val="00157F3E"/>
    <w:rsid w:val="00174C02"/>
    <w:rsid w:val="00193032"/>
    <w:rsid w:val="00193507"/>
    <w:rsid w:val="00195A29"/>
    <w:rsid w:val="001A3FC9"/>
    <w:rsid w:val="001C4C58"/>
    <w:rsid w:val="001C7964"/>
    <w:rsid w:val="001D48E7"/>
    <w:rsid w:val="001F244D"/>
    <w:rsid w:val="001F3DB0"/>
    <w:rsid w:val="00205FF6"/>
    <w:rsid w:val="00207B3C"/>
    <w:rsid w:val="002230C0"/>
    <w:rsid w:val="00252C83"/>
    <w:rsid w:val="00254342"/>
    <w:rsid w:val="002546EC"/>
    <w:rsid w:val="002941D6"/>
    <w:rsid w:val="00296754"/>
    <w:rsid w:val="00297D27"/>
    <w:rsid w:val="00297F99"/>
    <w:rsid w:val="002A074C"/>
    <w:rsid w:val="002D1455"/>
    <w:rsid w:val="002D66C0"/>
    <w:rsid w:val="002E606A"/>
    <w:rsid w:val="002F3A70"/>
    <w:rsid w:val="00314A58"/>
    <w:rsid w:val="00322DF9"/>
    <w:rsid w:val="00340BA2"/>
    <w:rsid w:val="00346D6B"/>
    <w:rsid w:val="00352E9A"/>
    <w:rsid w:val="00353A69"/>
    <w:rsid w:val="003647B8"/>
    <w:rsid w:val="003B1467"/>
    <w:rsid w:val="00403FE6"/>
    <w:rsid w:val="004065C6"/>
    <w:rsid w:val="0041000F"/>
    <w:rsid w:val="004217B4"/>
    <w:rsid w:val="004225A2"/>
    <w:rsid w:val="0042484E"/>
    <w:rsid w:val="004359C1"/>
    <w:rsid w:val="00440317"/>
    <w:rsid w:val="0044154D"/>
    <w:rsid w:val="00443919"/>
    <w:rsid w:val="00444B84"/>
    <w:rsid w:val="00452152"/>
    <w:rsid w:val="0045517F"/>
    <w:rsid w:val="00474273"/>
    <w:rsid w:val="00493DB5"/>
    <w:rsid w:val="00496401"/>
    <w:rsid w:val="004C5BB0"/>
    <w:rsid w:val="004F54D6"/>
    <w:rsid w:val="004F6142"/>
    <w:rsid w:val="00506D5A"/>
    <w:rsid w:val="005140ED"/>
    <w:rsid w:val="0051416F"/>
    <w:rsid w:val="005160EE"/>
    <w:rsid w:val="00534730"/>
    <w:rsid w:val="0053604A"/>
    <w:rsid w:val="005421FA"/>
    <w:rsid w:val="005518F6"/>
    <w:rsid w:val="005560D1"/>
    <w:rsid w:val="00570367"/>
    <w:rsid w:val="00585530"/>
    <w:rsid w:val="005A58C6"/>
    <w:rsid w:val="005A65A4"/>
    <w:rsid w:val="005B0108"/>
    <w:rsid w:val="005B3A12"/>
    <w:rsid w:val="005D2CB6"/>
    <w:rsid w:val="005D2F0B"/>
    <w:rsid w:val="005D3F8F"/>
    <w:rsid w:val="005E2215"/>
    <w:rsid w:val="005F61AE"/>
    <w:rsid w:val="00602AC3"/>
    <w:rsid w:val="00610EA1"/>
    <w:rsid w:val="0062221E"/>
    <w:rsid w:val="006466C0"/>
    <w:rsid w:val="00653877"/>
    <w:rsid w:val="00654065"/>
    <w:rsid w:val="00654221"/>
    <w:rsid w:val="00662C7D"/>
    <w:rsid w:val="006827AA"/>
    <w:rsid w:val="0068650B"/>
    <w:rsid w:val="0069001F"/>
    <w:rsid w:val="006A6405"/>
    <w:rsid w:val="006B2B16"/>
    <w:rsid w:val="006C11CA"/>
    <w:rsid w:val="00700A2F"/>
    <w:rsid w:val="00716C2C"/>
    <w:rsid w:val="007201DC"/>
    <w:rsid w:val="0072330A"/>
    <w:rsid w:val="0074622B"/>
    <w:rsid w:val="00757F0D"/>
    <w:rsid w:val="00777E9F"/>
    <w:rsid w:val="00794E2A"/>
    <w:rsid w:val="00796324"/>
    <w:rsid w:val="007A2318"/>
    <w:rsid w:val="007C5998"/>
    <w:rsid w:val="007E43FA"/>
    <w:rsid w:val="007F1077"/>
    <w:rsid w:val="008453E7"/>
    <w:rsid w:val="0086641D"/>
    <w:rsid w:val="008876C3"/>
    <w:rsid w:val="00892BD2"/>
    <w:rsid w:val="008B26C2"/>
    <w:rsid w:val="008D4BE2"/>
    <w:rsid w:val="0090083E"/>
    <w:rsid w:val="00917809"/>
    <w:rsid w:val="00917DCD"/>
    <w:rsid w:val="00936455"/>
    <w:rsid w:val="00941630"/>
    <w:rsid w:val="009447B9"/>
    <w:rsid w:val="0096527B"/>
    <w:rsid w:val="00974CB3"/>
    <w:rsid w:val="009759BC"/>
    <w:rsid w:val="009954CB"/>
    <w:rsid w:val="009A315B"/>
    <w:rsid w:val="009B5145"/>
    <w:rsid w:val="009C6698"/>
    <w:rsid w:val="009C740A"/>
    <w:rsid w:val="009D5F69"/>
    <w:rsid w:val="009E244E"/>
    <w:rsid w:val="00A02472"/>
    <w:rsid w:val="00A177E2"/>
    <w:rsid w:val="00A31811"/>
    <w:rsid w:val="00A61F2B"/>
    <w:rsid w:val="00A73748"/>
    <w:rsid w:val="00A9359A"/>
    <w:rsid w:val="00A93CC3"/>
    <w:rsid w:val="00AA14E6"/>
    <w:rsid w:val="00AC2788"/>
    <w:rsid w:val="00AF44E7"/>
    <w:rsid w:val="00B0310F"/>
    <w:rsid w:val="00B072A5"/>
    <w:rsid w:val="00B07EB3"/>
    <w:rsid w:val="00B1222A"/>
    <w:rsid w:val="00B15013"/>
    <w:rsid w:val="00B1606A"/>
    <w:rsid w:val="00B1771B"/>
    <w:rsid w:val="00B200D7"/>
    <w:rsid w:val="00B22A2E"/>
    <w:rsid w:val="00B25363"/>
    <w:rsid w:val="00B26E34"/>
    <w:rsid w:val="00B26E7F"/>
    <w:rsid w:val="00B53265"/>
    <w:rsid w:val="00B60A18"/>
    <w:rsid w:val="00B6376C"/>
    <w:rsid w:val="00B65510"/>
    <w:rsid w:val="00B7263C"/>
    <w:rsid w:val="00B73419"/>
    <w:rsid w:val="00B86AD1"/>
    <w:rsid w:val="00BA2B43"/>
    <w:rsid w:val="00BC3DE8"/>
    <w:rsid w:val="00BD4845"/>
    <w:rsid w:val="00BF3458"/>
    <w:rsid w:val="00C0228D"/>
    <w:rsid w:val="00C03320"/>
    <w:rsid w:val="00C11DD5"/>
    <w:rsid w:val="00C15E9F"/>
    <w:rsid w:val="00C22322"/>
    <w:rsid w:val="00C41820"/>
    <w:rsid w:val="00C435C3"/>
    <w:rsid w:val="00C4522E"/>
    <w:rsid w:val="00C52D14"/>
    <w:rsid w:val="00C55B3E"/>
    <w:rsid w:val="00C66CBA"/>
    <w:rsid w:val="00C722F1"/>
    <w:rsid w:val="00C75D1B"/>
    <w:rsid w:val="00C971AC"/>
    <w:rsid w:val="00CA45FD"/>
    <w:rsid w:val="00CB4A05"/>
    <w:rsid w:val="00CC2069"/>
    <w:rsid w:val="00CC5073"/>
    <w:rsid w:val="00CC694E"/>
    <w:rsid w:val="00CD6E90"/>
    <w:rsid w:val="00CE2E95"/>
    <w:rsid w:val="00D06E18"/>
    <w:rsid w:val="00D10289"/>
    <w:rsid w:val="00D11B2F"/>
    <w:rsid w:val="00D17B85"/>
    <w:rsid w:val="00D40A32"/>
    <w:rsid w:val="00D41DA7"/>
    <w:rsid w:val="00D85B8C"/>
    <w:rsid w:val="00D87881"/>
    <w:rsid w:val="00DB12AA"/>
    <w:rsid w:val="00DB2FA4"/>
    <w:rsid w:val="00DC2AF3"/>
    <w:rsid w:val="00DD6A5F"/>
    <w:rsid w:val="00DE22D2"/>
    <w:rsid w:val="00E2791A"/>
    <w:rsid w:val="00E45DAA"/>
    <w:rsid w:val="00E55E71"/>
    <w:rsid w:val="00E571DF"/>
    <w:rsid w:val="00E6551E"/>
    <w:rsid w:val="00E910C5"/>
    <w:rsid w:val="00EC1B63"/>
    <w:rsid w:val="00ED19D9"/>
    <w:rsid w:val="00ED4D8D"/>
    <w:rsid w:val="00EF7226"/>
    <w:rsid w:val="00F00B19"/>
    <w:rsid w:val="00F034B1"/>
    <w:rsid w:val="00F06050"/>
    <w:rsid w:val="00F1644B"/>
    <w:rsid w:val="00F17773"/>
    <w:rsid w:val="00F33CA7"/>
    <w:rsid w:val="00F37FB9"/>
    <w:rsid w:val="00F41E42"/>
    <w:rsid w:val="00F42151"/>
    <w:rsid w:val="00F424E8"/>
    <w:rsid w:val="00F51B7B"/>
    <w:rsid w:val="00F53932"/>
    <w:rsid w:val="00F539AB"/>
    <w:rsid w:val="00F563A3"/>
    <w:rsid w:val="00F61541"/>
    <w:rsid w:val="00F77938"/>
    <w:rsid w:val="00FB099F"/>
    <w:rsid w:val="00FD69A6"/>
    <w:rsid w:val="00FD6BC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DE368"/>
  <w15:docId w15:val="{0E25D73E-9E3D-4881-B633-79431E2D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9A315B"/>
    <w:rPr>
      <w:b/>
      <w:bCs/>
    </w:rPr>
  </w:style>
  <w:style w:type="paragraph" w:styleId="ad">
    <w:name w:val="endnote text"/>
    <w:basedOn w:val="a"/>
    <w:link w:val="ae"/>
    <w:uiPriority w:val="99"/>
    <w:semiHidden/>
    <w:unhideWhenUsed/>
    <w:rsid w:val="001C7964"/>
  </w:style>
  <w:style w:type="character" w:customStyle="1" w:styleId="ae">
    <w:name w:val="Текст концевой сноски Знак"/>
    <w:basedOn w:val="a1"/>
    <w:link w:val="ad"/>
    <w:uiPriority w:val="99"/>
    <w:semiHidden/>
    <w:rsid w:val="001C7964"/>
    <w:rPr>
      <w:rFonts w:ascii="Times New Roman" w:eastAsia="Times New Roman" w:hAnsi="Times New Roman" w:cs="Times New Roman"/>
      <w:sz w:val="20"/>
      <w:szCs w:val="20"/>
      <w:lang w:val="ru-RU" w:eastAsia="ru-RU"/>
    </w:rPr>
  </w:style>
  <w:style w:type="character" w:styleId="af">
    <w:name w:val="endnote reference"/>
    <w:basedOn w:val="a1"/>
    <w:uiPriority w:val="99"/>
    <w:semiHidden/>
    <w:unhideWhenUsed/>
    <w:rsid w:val="001C7964"/>
    <w:rPr>
      <w:vertAlign w:val="superscript"/>
    </w:rPr>
  </w:style>
  <w:style w:type="table" w:customStyle="1" w:styleId="11">
    <w:name w:val="Сетка таблицы1"/>
    <w:basedOn w:val="a2"/>
    <w:next w:val="a9"/>
    <w:uiPriority w:val="59"/>
    <w:rsid w:val="00C0228D"/>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47807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4262256">
      <w:bodyDiv w:val="1"/>
      <w:marLeft w:val="0"/>
      <w:marRight w:val="0"/>
      <w:marTop w:val="0"/>
      <w:marBottom w:val="0"/>
      <w:divBdr>
        <w:top w:val="none" w:sz="0" w:space="0" w:color="auto"/>
        <w:left w:val="none" w:sz="0" w:space="0" w:color="auto"/>
        <w:bottom w:val="none" w:sz="0" w:space="0" w:color="auto"/>
        <w:right w:val="none" w:sz="0" w:space="0" w:color="auto"/>
      </w:divBdr>
    </w:div>
    <w:div w:id="170539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867B9-DF8F-4113-84A7-83AC1B31A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12</Pages>
  <Words>6552</Words>
  <Characters>37350</Characters>
  <Application>Microsoft Office Word</Application>
  <DocSecurity>0</DocSecurity>
  <Lines>311</Lines>
  <Paragraphs>87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43815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Olesea</cp:lastModifiedBy>
  <cp:revision>84</cp:revision>
  <cp:lastPrinted>2019-12-10T08:48:00Z</cp:lastPrinted>
  <dcterms:created xsi:type="dcterms:W3CDTF">2018-11-13T06:15:00Z</dcterms:created>
  <dcterms:modified xsi:type="dcterms:W3CDTF">2020-03-11T09:13:00Z</dcterms:modified>
</cp:coreProperties>
</file>