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4E" w:rsidRDefault="006F6F4E" w:rsidP="006F6F4E">
      <w:pPr>
        <w:jc w:val="right"/>
      </w:pPr>
      <w:r>
        <w:t>Annex no. 22</w:t>
      </w:r>
    </w:p>
    <w:p w:rsidR="006F6F4E" w:rsidRDefault="006F6F4E" w:rsidP="006F6F4E">
      <w:pPr>
        <w:jc w:val="right"/>
      </w:pPr>
      <w:r>
        <w:t>To Standard Documentation</w:t>
      </w:r>
    </w:p>
    <w:p w:rsidR="006F6F4E" w:rsidRDefault="006F6F4E" w:rsidP="006F6F4E">
      <w:pPr>
        <w:jc w:val="right"/>
      </w:pPr>
      <w:r>
        <w:t>approved by the Order of the Minister of Finance</w:t>
      </w:r>
    </w:p>
    <w:p w:rsidR="006F6F4E" w:rsidRDefault="006F6F4E" w:rsidP="006F6F4E">
      <w:pPr>
        <w:jc w:val="right"/>
      </w:pPr>
      <w:r>
        <w:t xml:space="preserve"> no. 115 as of 15.09.2021</w:t>
      </w:r>
    </w:p>
    <w:p w:rsidR="00205765" w:rsidRDefault="006F6F4E" w:rsidP="006F6F4E">
      <w:pPr>
        <w:rPr>
          <w:color w:val="5B9BD5" w:themeColor="accent1"/>
        </w:rPr>
      </w:pPr>
      <w:r>
        <w:cr/>
      </w:r>
      <w:r w:rsidRPr="006F6F4E">
        <w:rPr>
          <w:color w:val="5B9BD5" w:themeColor="accent1"/>
        </w:rPr>
        <w:t xml:space="preserve"> Technical specifications</w:t>
      </w:r>
    </w:p>
    <w:p w:rsidR="006F6F4E" w:rsidRDefault="006F6F4E" w:rsidP="006F6F4E">
      <w:r w:rsidRPr="006F6F4E">
        <w:t>[This table shall be filled in by the tenderer in columns 2, 3, 4, 6, 7, and by the contracting authority - in columns 1, 5]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F6F4E" w:rsidRPr="006F6F4E" w:rsidTr="006F6F4E">
        <w:tc>
          <w:tcPr>
            <w:tcW w:w="12950" w:type="dxa"/>
          </w:tcPr>
          <w:p w:rsidR="006F6F4E" w:rsidRPr="006F6F4E" w:rsidRDefault="006F6F4E" w:rsidP="006F6F4E">
            <w:pPr>
              <w:rPr>
                <w:rFonts w:ascii="Times New Roman" w:hAnsi="Times New Roman" w:cs="Times New Roman"/>
              </w:rPr>
            </w:pPr>
            <w:r w:rsidRPr="006F6F4E">
              <w:rPr>
                <w:rFonts w:ascii="Times New Roman" w:hAnsi="Times New Roman" w:cs="Times New Roman"/>
                <w:b/>
              </w:rPr>
              <w:t>Procurement procedure number</w:t>
            </w:r>
            <w:r w:rsidRPr="006F6F4E">
              <w:rPr>
                <w:rFonts w:ascii="Times New Roman" w:hAnsi="Times New Roman" w:cs="Times New Roman"/>
              </w:rPr>
              <w:t>: The information can be found in SIA RSAP.</w:t>
            </w:r>
          </w:p>
        </w:tc>
      </w:tr>
      <w:tr w:rsidR="006F6F4E" w:rsidRPr="006F6F4E" w:rsidTr="006F6F4E">
        <w:tc>
          <w:tcPr>
            <w:tcW w:w="12950" w:type="dxa"/>
          </w:tcPr>
          <w:p w:rsidR="006F6F4E" w:rsidRPr="006F6F4E" w:rsidRDefault="006F6F4E" w:rsidP="006F6F4E">
            <w:pPr>
              <w:rPr>
                <w:rFonts w:ascii="Times New Roman" w:hAnsi="Times New Roman" w:cs="Times New Roman"/>
              </w:rPr>
            </w:pPr>
            <w:r w:rsidRPr="006F6F4E">
              <w:rPr>
                <w:rFonts w:ascii="Times New Roman" w:hAnsi="Times New Roman" w:cs="Times New Roman"/>
                <w:b/>
              </w:rPr>
              <w:t>Purpose of the purchase</w:t>
            </w:r>
            <w:r w:rsidR="00E007DA">
              <w:rPr>
                <w:rFonts w:ascii="Times New Roman" w:hAnsi="Times New Roman" w:cs="Times New Roman"/>
              </w:rPr>
              <w:t xml:space="preserve">: </w:t>
            </w:r>
            <w:r w:rsidR="005079A1" w:rsidRPr="005079A1">
              <w:rPr>
                <w:rFonts w:ascii="Times New Roman" w:hAnsi="Times New Roman" w:cs="Times New Roman"/>
              </w:rPr>
              <w:t xml:space="preserve">Construction Services for the </w:t>
            </w:r>
            <w:proofErr w:type="spellStart"/>
            <w:r w:rsidR="005079A1" w:rsidRPr="005079A1">
              <w:rPr>
                <w:rFonts w:ascii="Times New Roman" w:hAnsi="Times New Roman" w:cs="Times New Roman"/>
              </w:rPr>
              <w:t>ProWein</w:t>
            </w:r>
            <w:proofErr w:type="spellEnd"/>
            <w:r w:rsidR="005079A1" w:rsidRPr="005079A1">
              <w:rPr>
                <w:rFonts w:ascii="Times New Roman" w:hAnsi="Times New Roman" w:cs="Times New Roman"/>
              </w:rPr>
              <w:t xml:space="preserve"> 2026 stand,</w:t>
            </w:r>
          </w:p>
        </w:tc>
      </w:tr>
    </w:tbl>
    <w:p w:rsidR="006F6F4E" w:rsidRPr="006F6F4E" w:rsidRDefault="006F6F4E" w:rsidP="006F6F4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6"/>
        <w:gridCol w:w="1126"/>
        <w:gridCol w:w="1134"/>
        <w:gridCol w:w="1134"/>
        <w:gridCol w:w="3119"/>
        <w:gridCol w:w="3402"/>
        <w:gridCol w:w="1189"/>
      </w:tblGrid>
      <w:tr w:rsidR="006F6F4E" w:rsidRPr="006F6F4E" w:rsidTr="00A47A94">
        <w:tc>
          <w:tcPr>
            <w:tcW w:w="1846" w:type="dxa"/>
            <w:shd w:val="clear" w:color="auto" w:fill="D9D9D9" w:themeFill="background1" w:themeFillShade="D9"/>
          </w:tcPr>
          <w:p w:rsidR="006F6F4E" w:rsidRPr="006F6F4E" w:rsidRDefault="006F6F4E" w:rsidP="006F6F4E">
            <w:pPr>
              <w:rPr>
                <w:rFonts w:ascii="Times New Roman" w:hAnsi="Times New Roman" w:cs="Times New Roman"/>
                <w:b/>
              </w:rPr>
            </w:pPr>
            <w:r w:rsidRPr="006F6F4E">
              <w:rPr>
                <w:rFonts w:ascii="Times New Roman" w:hAnsi="Times New Roman" w:cs="Times New Roman"/>
                <w:b/>
              </w:rPr>
              <w:t>Name of goods/ services</w:t>
            </w:r>
          </w:p>
        </w:tc>
        <w:tc>
          <w:tcPr>
            <w:tcW w:w="1126" w:type="dxa"/>
            <w:shd w:val="clear" w:color="auto" w:fill="D9D9D9" w:themeFill="background1" w:themeFillShade="D9"/>
          </w:tcPr>
          <w:p w:rsidR="006F6F4E" w:rsidRPr="006F6F4E" w:rsidRDefault="006F6F4E" w:rsidP="006F6F4E">
            <w:pPr>
              <w:rPr>
                <w:rFonts w:ascii="Times New Roman" w:hAnsi="Times New Roman" w:cs="Times New Roman"/>
                <w:b/>
              </w:rPr>
            </w:pPr>
            <w:r w:rsidRPr="006F6F4E">
              <w:rPr>
                <w:rFonts w:ascii="Times New Roman" w:hAnsi="Times New Roman" w:cs="Times New Roman"/>
                <w:b/>
              </w:rPr>
              <w:t>Name of the model of goods/ services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Country</w:t>
            </w:r>
          </w:p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of origin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Producer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6F6F4E" w:rsidRPr="006F6F4E" w:rsidRDefault="006F6F4E" w:rsidP="006F6F4E">
            <w:pPr>
              <w:rPr>
                <w:rFonts w:ascii="Times New Roman" w:hAnsi="Times New Roman" w:cs="Times New Roman"/>
                <w:b/>
              </w:rPr>
            </w:pPr>
            <w:r w:rsidRPr="006F6F4E">
              <w:rPr>
                <w:rFonts w:ascii="Times New Roman" w:hAnsi="Times New Roman" w:cs="Times New Roman"/>
                <w:b/>
              </w:rPr>
              <w:t>Full technical specification</w:t>
            </w:r>
          </w:p>
          <w:p w:rsidR="006F6F4E" w:rsidRPr="006F6F4E" w:rsidRDefault="006F6F4E" w:rsidP="006F6F4E">
            <w:pPr>
              <w:rPr>
                <w:rFonts w:ascii="Times New Roman" w:hAnsi="Times New Roman" w:cs="Times New Roman"/>
                <w:b/>
              </w:rPr>
            </w:pPr>
            <w:r w:rsidRPr="006F6F4E">
              <w:rPr>
                <w:rFonts w:ascii="Times New Roman" w:hAnsi="Times New Roman" w:cs="Times New Roman"/>
                <w:b/>
              </w:rPr>
              <w:t>required by the contracting</w:t>
            </w:r>
          </w:p>
          <w:p w:rsidR="006F6F4E" w:rsidRPr="006F6F4E" w:rsidRDefault="006F6F4E" w:rsidP="006F6F4E">
            <w:pPr>
              <w:rPr>
                <w:rFonts w:ascii="Times New Roman" w:hAnsi="Times New Roman" w:cs="Times New Roman"/>
                <w:b/>
              </w:rPr>
            </w:pPr>
            <w:r w:rsidRPr="006F6F4E">
              <w:rPr>
                <w:rFonts w:ascii="Times New Roman" w:hAnsi="Times New Roman" w:cs="Times New Roman"/>
                <w:b/>
              </w:rPr>
              <w:t>authority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Full technical</w:t>
            </w:r>
          </w:p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specification proposed by</w:t>
            </w:r>
          </w:p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the tenderer</w:t>
            </w:r>
          </w:p>
        </w:tc>
        <w:tc>
          <w:tcPr>
            <w:tcW w:w="1189" w:type="dxa"/>
            <w:shd w:val="clear" w:color="auto" w:fill="D9D9D9" w:themeFill="background1" w:themeFillShade="D9"/>
          </w:tcPr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Reference</w:t>
            </w:r>
          </w:p>
          <w:p w:rsidR="006F6F4E" w:rsidRPr="001C4BBD" w:rsidRDefault="006F6F4E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1C4BBD">
              <w:rPr>
                <w:rFonts w:ascii="Times New Roman" w:hAnsi="Times New Roman" w:cs="Times New Roman"/>
                <w:b/>
                <w:highlight w:val="green"/>
              </w:rPr>
              <w:t>standards</w:t>
            </w:r>
          </w:p>
        </w:tc>
      </w:tr>
      <w:tr w:rsidR="006F6F4E" w:rsidTr="00A47A94">
        <w:tc>
          <w:tcPr>
            <w:tcW w:w="1846" w:type="dxa"/>
          </w:tcPr>
          <w:p w:rsidR="006F6F4E" w:rsidRPr="006F6F4E" w:rsidRDefault="006F6F4E" w:rsidP="006F6F4E">
            <w:pPr>
              <w:jc w:val="center"/>
              <w:rPr>
                <w:rFonts w:ascii="Times New Roman" w:hAnsi="Times New Roman" w:cs="Times New Roman"/>
              </w:rPr>
            </w:pPr>
            <w:r w:rsidRPr="006F6F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6" w:type="dxa"/>
          </w:tcPr>
          <w:p w:rsidR="006F6F4E" w:rsidRPr="006F6F4E" w:rsidRDefault="006F6F4E" w:rsidP="006F6F4E">
            <w:pPr>
              <w:jc w:val="center"/>
              <w:rPr>
                <w:rFonts w:ascii="Times New Roman" w:hAnsi="Times New Roman" w:cs="Times New Roman"/>
              </w:rPr>
            </w:pPr>
            <w:r w:rsidRPr="006F6F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F6F4E" w:rsidRPr="001C4BBD" w:rsidRDefault="006F6F4E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1C4BBD">
              <w:rPr>
                <w:rFonts w:ascii="Times New Roman" w:hAnsi="Times New Roman" w:cs="Times New Roman"/>
                <w:highlight w:val="green"/>
              </w:rPr>
              <w:t>3</w:t>
            </w:r>
          </w:p>
        </w:tc>
        <w:tc>
          <w:tcPr>
            <w:tcW w:w="1134" w:type="dxa"/>
          </w:tcPr>
          <w:p w:rsidR="006F6F4E" w:rsidRPr="001C4BBD" w:rsidRDefault="006F6F4E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1C4BBD">
              <w:rPr>
                <w:rFonts w:ascii="Times New Roman" w:hAnsi="Times New Roman" w:cs="Times New Roman"/>
                <w:highlight w:val="green"/>
              </w:rPr>
              <w:t>4</w:t>
            </w:r>
          </w:p>
        </w:tc>
        <w:tc>
          <w:tcPr>
            <w:tcW w:w="3119" w:type="dxa"/>
          </w:tcPr>
          <w:p w:rsidR="006F6F4E" w:rsidRPr="006F6F4E" w:rsidRDefault="006F6F4E" w:rsidP="006F6F4E">
            <w:pPr>
              <w:jc w:val="center"/>
              <w:rPr>
                <w:rFonts w:ascii="Times New Roman" w:hAnsi="Times New Roman" w:cs="Times New Roman"/>
              </w:rPr>
            </w:pPr>
            <w:r w:rsidRPr="006F6F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</w:tcPr>
          <w:p w:rsidR="006F6F4E" w:rsidRPr="001C4BBD" w:rsidRDefault="006F6F4E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1C4BBD">
              <w:rPr>
                <w:rFonts w:ascii="Times New Roman" w:hAnsi="Times New Roman" w:cs="Times New Roman"/>
                <w:highlight w:val="green"/>
              </w:rPr>
              <w:t>6</w:t>
            </w:r>
          </w:p>
        </w:tc>
        <w:tc>
          <w:tcPr>
            <w:tcW w:w="1189" w:type="dxa"/>
          </w:tcPr>
          <w:p w:rsidR="006F6F4E" w:rsidRPr="001C4BBD" w:rsidRDefault="006F6F4E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1C4BBD">
              <w:rPr>
                <w:rFonts w:ascii="Times New Roman" w:hAnsi="Times New Roman" w:cs="Times New Roman"/>
                <w:highlight w:val="green"/>
              </w:rPr>
              <w:t>7</w:t>
            </w:r>
          </w:p>
        </w:tc>
      </w:tr>
      <w:tr w:rsidR="006F6F4E" w:rsidTr="00A47A94">
        <w:tc>
          <w:tcPr>
            <w:tcW w:w="1846" w:type="dxa"/>
          </w:tcPr>
          <w:p w:rsidR="006F6F4E" w:rsidRPr="006F6F4E" w:rsidRDefault="006F6F4E" w:rsidP="006F6F4E">
            <w:pPr>
              <w:rPr>
                <w:rFonts w:ascii="Times New Roman" w:hAnsi="Times New Roman" w:cs="Times New Roman"/>
              </w:rPr>
            </w:pPr>
            <w:r w:rsidRPr="006F6F4E">
              <w:rPr>
                <w:rFonts w:ascii="Times New Roman" w:hAnsi="Times New Roman" w:cs="Times New Roman"/>
              </w:rPr>
              <w:t>Goods/services</w:t>
            </w:r>
          </w:p>
        </w:tc>
        <w:tc>
          <w:tcPr>
            <w:tcW w:w="1126" w:type="dxa"/>
          </w:tcPr>
          <w:p w:rsidR="006F6F4E" w:rsidRDefault="006F6F4E" w:rsidP="006F6F4E"/>
        </w:tc>
        <w:tc>
          <w:tcPr>
            <w:tcW w:w="1134" w:type="dxa"/>
          </w:tcPr>
          <w:p w:rsidR="006F6F4E" w:rsidRPr="001C4BBD" w:rsidRDefault="006F6F4E" w:rsidP="006F6F4E">
            <w:pPr>
              <w:rPr>
                <w:highlight w:val="green"/>
              </w:rPr>
            </w:pPr>
          </w:p>
        </w:tc>
        <w:tc>
          <w:tcPr>
            <w:tcW w:w="1134" w:type="dxa"/>
          </w:tcPr>
          <w:p w:rsidR="006F6F4E" w:rsidRPr="001C4BBD" w:rsidRDefault="006F6F4E" w:rsidP="006F6F4E">
            <w:pPr>
              <w:rPr>
                <w:highlight w:val="green"/>
              </w:rPr>
            </w:pPr>
          </w:p>
        </w:tc>
        <w:tc>
          <w:tcPr>
            <w:tcW w:w="3119" w:type="dxa"/>
          </w:tcPr>
          <w:p w:rsidR="006F6F4E" w:rsidRDefault="006F6F4E" w:rsidP="006F6F4E"/>
        </w:tc>
        <w:tc>
          <w:tcPr>
            <w:tcW w:w="3402" w:type="dxa"/>
          </w:tcPr>
          <w:p w:rsidR="006F6F4E" w:rsidRDefault="006F6F4E" w:rsidP="006F6F4E"/>
        </w:tc>
        <w:tc>
          <w:tcPr>
            <w:tcW w:w="1189" w:type="dxa"/>
          </w:tcPr>
          <w:p w:rsidR="006F6F4E" w:rsidRDefault="006F6F4E" w:rsidP="006F6F4E"/>
        </w:tc>
      </w:tr>
      <w:tr w:rsidR="006F6F4E" w:rsidTr="00A92BA2">
        <w:tc>
          <w:tcPr>
            <w:tcW w:w="12950" w:type="dxa"/>
            <w:gridSpan w:val="7"/>
          </w:tcPr>
          <w:p w:rsidR="005079A1" w:rsidRPr="005079A1" w:rsidRDefault="005079A1" w:rsidP="005079A1">
            <w:pPr>
              <w:rPr>
                <w:rFonts w:ascii="Times New Roman" w:hAnsi="Times New Roman" w:cs="Times New Roman"/>
                <w:b/>
              </w:rPr>
            </w:pPr>
            <w:r w:rsidRPr="005079A1">
              <w:rPr>
                <w:rFonts w:ascii="Times New Roman" w:hAnsi="Times New Roman" w:cs="Times New Roman"/>
                <w:b/>
              </w:rPr>
              <w:t xml:space="preserve">Item 1. Construction services for a 242 m² exhibition stand for the </w:t>
            </w:r>
            <w:proofErr w:type="spellStart"/>
            <w:r w:rsidRPr="005079A1">
              <w:rPr>
                <w:rFonts w:ascii="Times New Roman" w:hAnsi="Times New Roman" w:cs="Times New Roman"/>
                <w:b/>
              </w:rPr>
              <w:t>ProWein</w:t>
            </w:r>
            <w:proofErr w:type="spellEnd"/>
            <w:r w:rsidRPr="005079A1">
              <w:rPr>
                <w:rFonts w:ascii="Times New Roman" w:hAnsi="Times New Roman" w:cs="Times New Roman"/>
                <w:b/>
              </w:rPr>
              <w:t xml:space="preserve"> 2026 exhibition, Düsseldorf, Germany.</w:t>
            </w:r>
          </w:p>
          <w:p w:rsidR="005079A1" w:rsidRPr="005079A1" w:rsidRDefault="005079A1" w:rsidP="005079A1">
            <w:pPr>
              <w:rPr>
                <w:rFonts w:ascii="Times New Roman" w:hAnsi="Times New Roman" w:cs="Times New Roman"/>
                <w:b/>
              </w:rPr>
            </w:pPr>
            <w:r w:rsidRPr="005079A1">
              <w:rPr>
                <w:rFonts w:ascii="Times New Roman" w:hAnsi="Times New Roman" w:cs="Times New Roman"/>
                <w:b/>
              </w:rPr>
              <w:t>Hall 3, Stand 3C13.</w:t>
            </w:r>
          </w:p>
          <w:p w:rsidR="006F6F4E" w:rsidRPr="00236E1D" w:rsidRDefault="005079A1" w:rsidP="005079A1">
            <w:pPr>
              <w:rPr>
                <w:rFonts w:ascii="Times New Roman" w:hAnsi="Times New Roman" w:cs="Times New Roman"/>
                <w:b/>
              </w:rPr>
            </w:pPr>
            <w:r w:rsidRPr="005079A1">
              <w:rPr>
                <w:rFonts w:ascii="Times New Roman" w:hAnsi="Times New Roman" w:cs="Times New Roman"/>
                <w:b/>
              </w:rPr>
              <w:t>A stand dedicated to WINES, with four open sides (island stand).</w:t>
            </w:r>
          </w:p>
        </w:tc>
      </w:tr>
      <w:tr w:rsidR="006F6F4E" w:rsidTr="00A47A94">
        <w:tc>
          <w:tcPr>
            <w:tcW w:w="1846" w:type="dxa"/>
          </w:tcPr>
          <w:p w:rsidR="006F6F4E" w:rsidRPr="005079A1" w:rsidRDefault="005079A1" w:rsidP="005079A1">
            <w:pPr>
              <w:pStyle w:val="ListParagraph"/>
              <w:numPr>
                <w:ilvl w:val="1"/>
                <w:numId w:val="1"/>
              </w:numPr>
              <w:rPr>
                <w:lang w:val="ro-RO"/>
              </w:rPr>
            </w:pPr>
            <w:r w:rsidRPr="005079A1">
              <w:rPr>
                <w:lang w:val="ro-RO"/>
              </w:rPr>
              <w:t xml:space="preserve">Design </w:t>
            </w:r>
            <w:proofErr w:type="spellStart"/>
            <w:r w:rsidRPr="005079A1">
              <w:rPr>
                <w:lang w:val="ro-RO"/>
              </w:rPr>
              <w:t>and</w:t>
            </w:r>
            <w:proofErr w:type="spellEnd"/>
            <w:r w:rsidRPr="005079A1">
              <w:rPr>
                <w:lang w:val="ro-RO"/>
              </w:rPr>
              <w:t xml:space="preserve"> </w:t>
            </w:r>
            <w:proofErr w:type="spellStart"/>
            <w:r w:rsidRPr="005079A1">
              <w:rPr>
                <w:lang w:val="ro-RO"/>
              </w:rPr>
              <w:t>construction</w:t>
            </w:r>
            <w:proofErr w:type="spellEnd"/>
            <w:r w:rsidRPr="005079A1">
              <w:rPr>
                <w:lang w:val="ro-RO"/>
              </w:rPr>
              <w:t xml:space="preserve"> </w:t>
            </w:r>
            <w:proofErr w:type="spellStart"/>
            <w:r w:rsidRPr="005079A1">
              <w:rPr>
                <w:lang w:val="ro-RO"/>
              </w:rPr>
              <w:t>services</w:t>
            </w:r>
            <w:proofErr w:type="spellEnd"/>
            <w:r w:rsidRPr="005079A1">
              <w:rPr>
                <w:lang w:val="ro-RO"/>
              </w:rPr>
              <w:t xml:space="preserve"> for </w:t>
            </w:r>
            <w:proofErr w:type="spellStart"/>
            <w:r w:rsidRPr="005079A1">
              <w:rPr>
                <w:lang w:val="ro-RO"/>
              </w:rPr>
              <w:t>the</w:t>
            </w:r>
            <w:proofErr w:type="spellEnd"/>
            <w:r w:rsidRPr="005079A1">
              <w:rPr>
                <w:lang w:val="ro-RO"/>
              </w:rPr>
              <w:t xml:space="preserve"> </w:t>
            </w:r>
            <w:proofErr w:type="spellStart"/>
            <w:r w:rsidRPr="005079A1">
              <w:rPr>
                <w:lang w:val="ro-RO"/>
              </w:rPr>
              <w:t>collective</w:t>
            </w:r>
            <w:proofErr w:type="spellEnd"/>
            <w:r w:rsidRPr="005079A1">
              <w:rPr>
                <w:lang w:val="ro-RO"/>
              </w:rPr>
              <w:t xml:space="preserve"> “Wine of Moldova” </w:t>
            </w:r>
            <w:proofErr w:type="spellStart"/>
            <w:r w:rsidRPr="005079A1">
              <w:rPr>
                <w:lang w:val="ro-RO"/>
              </w:rPr>
              <w:t>exhibition</w:t>
            </w:r>
            <w:proofErr w:type="spellEnd"/>
            <w:r w:rsidRPr="005079A1">
              <w:rPr>
                <w:lang w:val="ro-RO"/>
              </w:rPr>
              <w:t xml:space="preserve"> stand, </w:t>
            </w:r>
            <w:proofErr w:type="spellStart"/>
            <w:r w:rsidRPr="005079A1">
              <w:rPr>
                <w:lang w:val="ro-RO"/>
              </w:rPr>
              <w:t>dedicated</w:t>
            </w:r>
            <w:proofErr w:type="spellEnd"/>
            <w:r w:rsidRPr="005079A1">
              <w:rPr>
                <w:lang w:val="ro-RO"/>
              </w:rPr>
              <w:t xml:space="preserve"> </w:t>
            </w:r>
            <w:proofErr w:type="spellStart"/>
            <w:r w:rsidRPr="005079A1">
              <w:rPr>
                <w:lang w:val="ro-RO"/>
              </w:rPr>
              <w:t>to</w:t>
            </w:r>
            <w:proofErr w:type="spellEnd"/>
            <w:r w:rsidRPr="005079A1">
              <w:rPr>
                <w:lang w:val="ro-RO"/>
              </w:rPr>
              <w:t xml:space="preserve"> WINES, at </w:t>
            </w:r>
            <w:proofErr w:type="spellStart"/>
            <w:r w:rsidRPr="005079A1">
              <w:rPr>
                <w:lang w:val="ro-RO"/>
              </w:rPr>
              <w:t>the</w:t>
            </w:r>
            <w:proofErr w:type="spellEnd"/>
            <w:r w:rsidRPr="005079A1">
              <w:rPr>
                <w:lang w:val="ro-RO"/>
              </w:rPr>
              <w:t xml:space="preserve"> </w:t>
            </w:r>
            <w:proofErr w:type="spellStart"/>
            <w:r w:rsidRPr="005079A1">
              <w:rPr>
                <w:lang w:val="ro-RO"/>
              </w:rPr>
              <w:lastRenderedPageBreak/>
              <w:t>ProWein</w:t>
            </w:r>
            <w:proofErr w:type="spellEnd"/>
            <w:r w:rsidRPr="005079A1">
              <w:rPr>
                <w:lang w:val="ro-RO"/>
              </w:rPr>
              <w:t xml:space="preserve"> 2026 International </w:t>
            </w:r>
            <w:proofErr w:type="spellStart"/>
            <w:r w:rsidRPr="005079A1">
              <w:rPr>
                <w:lang w:val="ro-RO"/>
              </w:rPr>
              <w:t>Exhibition</w:t>
            </w:r>
            <w:proofErr w:type="spellEnd"/>
            <w:r w:rsidRPr="005079A1">
              <w:rPr>
                <w:lang w:val="ro-RO"/>
              </w:rPr>
              <w:t xml:space="preserve">, </w:t>
            </w:r>
            <w:proofErr w:type="spellStart"/>
            <w:r w:rsidRPr="005079A1">
              <w:rPr>
                <w:lang w:val="ro-RO"/>
              </w:rPr>
              <w:t>Germany</w:t>
            </w:r>
            <w:proofErr w:type="spellEnd"/>
            <w:r w:rsidRPr="005079A1">
              <w:rPr>
                <w:lang w:val="ro-RO"/>
              </w:rPr>
              <w:t>.</w:t>
            </w:r>
          </w:p>
        </w:tc>
        <w:tc>
          <w:tcPr>
            <w:tcW w:w="1126" w:type="dxa"/>
          </w:tcPr>
          <w:p w:rsidR="006F6F4E" w:rsidRPr="00236E1D" w:rsidRDefault="005079A1" w:rsidP="006F6F4E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n/a</w:t>
            </w:r>
          </w:p>
        </w:tc>
        <w:tc>
          <w:tcPr>
            <w:tcW w:w="1134" w:type="dxa"/>
          </w:tcPr>
          <w:p w:rsidR="006F6F4E" w:rsidRDefault="006F6F4E" w:rsidP="006F6F4E"/>
        </w:tc>
        <w:tc>
          <w:tcPr>
            <w:tcW w:w="1134" w:type="dxa"/>
          </w:tcPr>
          <w:p w:rsidR="006F6F4E" w:rsidRDefault="006F6F4E" w:rsidP="006F6F4E"/>
        </w:tc>
        <w:tc>
          <w:tcPr>
            <w:tcW w:w="3119" w:type="dxa"/>
          </w:tcPr>
          <w:p w:rsidR="005079A1" w:rsidRDefault="005079A1" w:rsidP="005079A1">
            <w:r>
              <w:t>1. General Stand Configuration</w:t>
            </w:r>
          </w:p>
          <w:p w:rsidR="005079A1" w:rsidRDefault="005079A1" w:rsidP="005079A1">
            <w:r>
              <w:t>Stand: Wine of Moldova</w:t>
            </w:r>
          </w:p>
          <w:p w:rsidR="005079A1" w:rsidRDefault="005079A1" w:rsidP="005079A1">
            <w:r>
              <w:t>Location: Hall 3, Stand No. C13</w:t>
            </w:r>
          </w:p>
          <w:p w:rsidR="005079A1" w:rsidRDefault="005079A1" w:rsidP="005079A1">
            <w:r>
              <w:t>Stand type: Island stand, four open sides</w:t>
            </w:r>
          </w:p>
          <w:p w:rsidR="005079A1" w:rsidRDefault="005079A1" w:rsidP="005079A1">
            <w:r>
              <w:t>Exhibition area: 242 m²</w:t>
            </w:r>
            <w:bookmarkStart w:id="0" w:name="_GoBack"/>
            <w:bookmarkEnd w:id="0"/>
          </w:p>
          <w:p w:rsidR="005079A1" w:rsidRDefault="005079A1" w:rsidP="005079A1">
            <w:r>
              <w:t>Height: minimum 4 m</w:t>
            </w:r>
          </w:p>
          <w:p w:rsidR="005079A1" w:rsidRDefault="005079A1" w:rsidP="005079A1"/>
          <w:p w:rsidR="005079A1" w:rsidRDefault="005079A1" w:rsidP="005079A1">
            <w:r>
              <w:lastRenderedPageBreak/>
              <w:t>Note: The exact height will be determined in coordination with the construction team.</w:t>
            </w:r>
          </w:p>
          <w:p w:rsidR="005079A1" w:rsidRDefault="005079A1" w:rsidP="005079A1"/>
          <w:p w:rsidR="005079A1" w:rsidRDefault="005079A1" w:rsidP="005079A1">
            <w:r>
              <w:t>The stand construction must strictly comply with the area approved by the organizers (242 m²) and be executed in accordance with a modern design, aligned with the Office’s concept, produced using sustainable materials, and adapted to the needs of the 45 participating wineries.</w:t>
            </w:r>
          </w:p>
          <w:p w:rsidR="005079A1" w:rsidRDefault="005079A1" w:rsidP="005079A1"/>
          <w:p w:rsidR="005079A1" w:rsidRDefault="005079A1" w:rsidP="005079A1">
            <w:r>
              <w:t>All materials used must have certificates of conformity and technical approvals prior to installation.</w:t>
            </w:r>
          </w:p>
          <w:p w:rsidR="005079A1" w:rsidRDefault="005079A1" w:rsidP="005079A1">
            <w:r>
              <w:t>All technical connections must be safe and concealed beneath the flooring to ensure maximum safety during the exhibition.</w:t>
            </w:r>
          </w:p>
          <w:p w:rsidR="005079A1" w:rsidRDefault="005079A1" w:rsidP="005079A1">
            <w:r>
              <w:t>The service provider shall use eco-sustainable construction materials and shall submit at least two (2) alternative material proposals for the walls of the collective stand.</w:t>
            </w:r>
          </w:p>
          <w:p w:rsidR="005079A1" w:rsidRDefault="005079A1" w:rsidP="005079A1"/>
          <w:p w:rsidR="005079A1" w:rsidRDefault="005079A1" w:rsidP="005079A1">
            <w:r>
              <w:t>2. Branding and Graphics</w:t>
            </w:r>
          </w:p>
          <w:p w:rsidR="005079A1" w:rsidRDefault="005079A1" w:rsidP="005079A1">
            <w:r>
              <w:t xml:space="preserve">The contractor shall provide 3D stand design services, developed in accordance with </w:t>
            </w:r>
            <w:r>
              <w:lastRenderedPageBreak/>
              <w:t>the Wine of Moldova (WOM) guidelines and brand book, and coordinated with the Office.</w:t>
            </w:r>
          </w:p>
          <w:p w:rsidR="005079A1" w:rsidRDefault="005079A1" w:rsidP="005079A1"/>
          <w:p w:rsidR="005079A1" w:rsidRDefault="005079A1" w:rsidP="005079A1">
            <w:r>
              <w:t>At least 80% of the visible surface must be covered by graphic printing and branding.</w:t>
            </w:r>
          </w:p>
          <w:p w:rsidR="005079A1" w:rsidRDefault="005079A1" w:rsidP="005079A1">
            <w:r>
              <w:t>Printing of visual materials shall be carried out by the contractor in close collaboration with the Office and only after its final approval (the brand book will be annexed).</w:t>
            </w:r>
          </w:p>
          <w:p w:rsidR="005079A1" w:rsidRDefault="005079A1" w:rsidP="005079A1"/>
          <w:p w:rsidR="005079A1" w:rsidRDefault="005079A1" w:rsidP="005079A1">
            <w:r>
              <w:t xml:space="preserve">The stand shall also include informational design elements promoting Moldova’s flagship wine event, namely the National Wine Day 2026 – Anniversary Edition, to be held in October 2026 in </w:t>
            </w:r>
            <w:proofErr w:type="spellStart"/>
            <w:r>
              <w:t>Chișinău</w:t>
            </w:r>
            <w:proofErr w:type="spellEnd"/>
            <w:r>
              <w:t>.</w:t>
            </w:r>
          </w:p>
          <w:p w:rsidR="005079A1" w:rsidRDefault="005079A1" w:rsidP="005079A1"/>
          <w:p w:rsidR="005079A1" w:rsidRDefault="005079A1" w:rsidP="005079A1">
            <w:r>
              <w:t>3. Wine Storage Facilities</w:t>
            </w:r>
          </w:p>
          <w:p w:rsidR="005079A1" w:rsidRDefault="005079A1" w:rsidP="005079A1">
            <w:r>
              <w:t>Number of storage units: 2 units</w:t>
            </w:r>
          </w:p>
          <w:p w:rsidR="005079A1" w:rsidRDefault="005079A1" w:rsidP="005079A1">
            <w:r>
              <w:t>Each storage unit shall:</w:t>
            </w:r>
          </w:p>
          <w:p w:rsidR="005079A1" w:rsidRDefault="005079A1" w:rsidP="005079A1">
            <w:r>
              <w:t>•</w:t>
            </w:r>
            <w:r>
              <w:tab/>
              <w:t>be designed according to the approved concept,</w:t>
            </w:r>
          </w:p>
          <w:p w:rsidR="005079A1" w:rsidRDefault="005079A1" w:rsidP="005079A1">
            <w:r>
              <w:t>•</w:t>
            </w:r>
            <w:r>
              <w:tab/>
              <w:t>have a minimum height of 4 m,</w:t>
            </w:r>
          </w:p>
          <w:p w:rsidR="005079A1" w:rsidRDefault="005079A1" w:rsidP="005079A1">
            <w:r>
              <w:t>•</w:t>
            </w:r>
            <w:r>
              <w:tab/>
              <w:t>be positioned centrally within the stand,</w:t>
            </w:r>
          </w:p>
          <w:p w:rsidR="005079A1" w:rsidRDefault="005079A1" w:rsidP="005079A1">
            <w:r>
              <w:t>•</w:t>
            </w:r>
            <w:r>
              <w:tab/>
              <w:t>be equipped with lockable doors,</w:t>
            </w:r>
          </w:p>
          <w:p w:rsidR="005079A1" w:rsidRDefault="005079A1" w:rsidP="005079A1">
            <w:r>
              <w:lastRenderedPageBreak/>
              <w:t>•</w:t>
            </w:r>
            <w:r>
              <w:tab/>
              <w:t>provide optimal lighting.</w:t>
            </w:r>
          </w:p>
          <w:p w:rsidR="005079A1" w:rsidRDefault="005079A1" w:rsidP="005079A1"/>
          <w:p w:rsidR="005079A1" w:rsidRDefault="005079A1" w:rsidP="005079A1">
            <w:r>
              <w:t>Construction shall be made of modular walls with optimal thickness, securely fixed to the technical floor and stand structure.</w:t>
            </w:r>
          </w:p>
          <w:p w:rsidR="005079A1" w:rsidRDefault="005079A1" w:rsidP="005079A1">
            <w:r>
              <w:t>Each storage unit shall have one internal access door.</w:t>
            </w:r>
          </w:p>
          <w:p w:rsidR="005079A1" w:rsidRDefault="005079A1" w:rsidP="005079A1"/>
          <w:p w:rsidR="005079A1" w:rsidRDefault="005079A1" w:rsidP="005079A1">
            <w:r>
              <w:t>Storage capacity:</w:t>
            </w:r>
          </w:p>
          <w:p w:rsidR="005079A1" w:rsidRDefault="005079A1" w:rsidP="005079A1">
            <w:r>
              <w:t>minimum 1,200 bottles per storage unit,</w:t>
            </w:r>
          </w:p>
          <w:p w:rsidR="005079A1" w:rsidRDefault="005079A1" w:rsidP="005079A1">
            <w:r>
              <w:t>including wine rack systems (</w:t>
            </w:r>
            <w:proofErr w:type="spellStart"/>
            <w:r>
              <w:t>vinoteca</w:t>
            </w:r>
            <w:proofErr w:type="spellEnd"/>
            <w:r>
              <w:t xml:space="preserve"> type) on three sides,</w:t>
            </w:r>
          </w:p>
          <w:p w:rsidR="005079A1" w:rsidRDefault="005079A1" w:rsidP="005079A1">
            <w:r>
              <w:t>dedicated to the 45 participating wineries.</w:t>
            </w:r>
          </w:p>
          <w:p w:rsidR="005079A1" w:rsidRDefault="005079A1" w:rsidP="005079A1">
            <w:r>
              <w:t>Each storage unit shall include:</w:t>
            </w:r>
          </w:p>
          <w:p w:rsidR="005079A1" w:rsidRDefault="005079A1" w:rsidP="005079A1">
            <w:r>
              <w:t>coat racks for minimum 50–60 persons,</w:t>
            </w:r>
          </w:p>
          <w:p w:rsidR="005079A1" w:rsidRDefault="005079A1" w:rsidP="005079A1">
            <w:r>
              <w:t>designated zones for:</w:t>
            </w:r>
          </w:p>
          <w:p w:rsidR="005079A1" w:rsidRDefault="005079A1" w:rsidP="005079A1">
            <w:r>
              <w:t>•</w:t>
            </w:r>
            <w:r>
              <w:tab/>
              <w:t>waste separation,</w:t>
            </w:r>
          </w:p>
          <w:p w:rsidR="005079A1" w:rsidRDefault="005079A1" w:rsidP="005079A1">
            <w:r>
              <w:t>•</w:t>
            </w:r>
            <w:r>
              <w:tab/>
              <w:t>wine storage/racks,</w:t>
            </w:r>
          </w:p>
          <w:p w:rsidR="005079A1" w:rsidRDefault="005079A1" w:rsidP="005079A1">
            <w:r>
              <w:t>•</w:t>
            </w:r>
            <w:r>
              <w:tab/>
              <w:t>refrigerators,</w:t>
            </w:r>
          </w:p>
          <w:p w:rsidR="005079A1" w:rsidRDefault="005079A1" w:rsidP="005079A1">
            <w:r>
              <w:t>•</w:t>
            </w:r>
            <w:r>
              <w:tab/>
              <w:t>tea/coffee area.</w:t>
            </w:r>
          </w:p>
          <w:p w:rsidR="005079A1" w:rsidRDefault="005079A1" w:rsidP="005079A1">
            <w:r>
              <w:t>Materials used shall be eco-friendly, high-quality, and based on latest-generation modular configurations.</w:t>
            </w:r>
          </w:p>
          <w:p w:rsidR="005079A1" w:rsidRDefault="005079A1" w:rsidP="005079A1">
            <w:r>
              <w:t xml:space="preserve">Each storage unit shall be equipped with at least 6 European-type power sockets (230V) for refrigerators, </w:t>
            </w:r>
            <w:r>
              <w:lastRenderedPageBreak/>
              <w:t>chargers, and additional equipment.</w:t>
            </w:r>
          </w:p>
          <w:p w:rsidR="005079A1" w:rsidRDefault="005079A1" w:rsidP="005079A1"/>
          <w:p w:rsidR="005079A1" w:rsidRDefault="005079A1" w:rsidP="005079A1">
            <w:r>
              <w:t>The two storage units shall include Wine of Moldova branding elements on the exterior only.</w:t>
            </w:r>
          </w:p>
          <w:p w:rsidR="005079A1" w:rsidRDefault="005079A1" w:rsidP="005079A1">
            <w:r>
              <w:t>Each unit shall feature illuminated logos on two walls, minimum 4 units in total, according to the approved design and specifications.</w:t>
            </w:r>
          </w:p>
          <w:p w:rsidR="005079A1" w:rsidRDefault="005079A1" w:rsidP="005079A1"/>
          <w:p w:rsidR="005079A1" w:rsidRDefault="005079A1" w:rsidP="005079A1">
            <w:r>
              <w:t>4. Flooring</w:t>
            </w:r>
          </w:p>
          <w:p w:rsidR="005079A1" w:rsidRDefault="005079A1" w:rsidP="005079A1">
            <w:r>
              <w:t>The entire 242 m² area shall be covered with carpet or vinyl flooring, minimum thickness 6 mm, in the colors specified in the brand book, with a premium appearance, suitable for the stand size and resistant to tearing, scratching, and other damage.</w:t>
            </w:r>
          </w:p>
          <w:p w:rsidR="005079A1" w:rsidRDefault="005079A1" w:rsidP="005079A1"/>
          <w:p w:rsidR="005079A1" w:rsidRDefault="005079A1" w:rsidP="005079A1">
            <w:r>
              <w:t>The flooring shall be:</w:t>
            </w:r>
          </w:p>
          <w:p w:rsidR="005079A1" w:rsidRDefault="005079A1" w:rsidP="005079A1">
            <w:r>
              <w:t>•</w:t>
            </w:r>
            <w:r>
              <w:tab/>
              <w:t>anti-slip,</w:t>
            </w:r>
          </w:p>
          <w:p w:rsidR="005079A1" w:rsidRDefault="005079A1" w:rsidP="005079A1">
            <w:r>
              <w:t>•</w:t>
            </w:r>
            <w:r>
              <w:tab/>
              <w:t>liquid-resistant,</w:t>
            </w:r>
          </w:p>
          <w:p w:rsidR="005079A1" w:rsidRDefault="005079A1" w:rsidP="005079A1">
            <w:r>
              <w:t>•</w:t>
            </w:r>
            <w:r>
              <w:tab/>
              <w:t>securely fixed,</w:t>
            </w:r>
          </w:p>
          <w:p w:rsidR="005079A1" w:rsidRDefault="005079A1" w:rsidP="005079A1">
            <w:r>
              <w:t>•</w:t>
            </w:r>
            <w:r>
              <w:tab/>
              <w:t>with no visible cables on the surface,</w:t>
            </w:r>
          </w:p>
          <w:p w:rsidR="005079A1" w:rsidRDefault="005079A1" w:rsidP="005079A1">
            <w:r>
              <w:t>•</w:t>
            </w:r>
            <w:r>
              <w:tab/>
              <w:t>ensuring stability and zero displacement risk.</w:t>
            </w:r>
          </w:p>
          <w:p w:rsidR="005079A1" w:rsidRDefault="005079A1" w:rsidP="005079A1"/>
          <w:p w:rsidR="005079A1" w:rsidRDefault="005079A1" w:rsidP="005079A1">
            <w:r>
              <w:lastRenderedPageBreak/>
              <w:t>5. Suspended Structure (Hanging Sign)</w:t>
            </w:r>
          </w:p>
          <w:p w:rsidR="005079A1" w:rsidRDefault="005079A1" w:rsidP="005079A1">
            <w:r>
              <w:t>The stand construction shall include the design, production, and installation of a suspended structure above the Wine of Moldova stand, made of a lightweight structure permitted under the technical regulations and rigging approved by the organizers.</w:t>
            </w:r>
          </w:p>
          <w:p w:rsidR="005079A1" w:rsidRDefault="005079A1" w:rsidP="005079A1">
            <w:r>
              <w:t>The suspended sign shall:</w:t>
            </w:r>
          </w:p>
          <w:p w:rsidR="005079A1" w:rsidRDefault="005079A1" w:rsidP="005079A1">
            <w:r>
              <w:t>be centered above the stand,</w:t>
            </w:r>
          </w:p>
          <w:p w:rsidR="005079A1" w:rsidRDefault="005079A1" w:rsidP="005079A1">
            <w:r>
              <w:t>cover the full 360° perimeter of the 242 m² stand,</w:t>
            </w:r>
          </w:p>
          <w:p w:rsidR="005079A1" w:rsidRDefault="005079A1" w:rsidP="005079A1">
            <w:r>
              <w:t>include enhanced LED lighting (internal/external) to ensure high visibility from a distance.</w:t>
            </w:r>
          </w:p>
          <w:p w:rsidR="005079A1" w:rsidRDefault="005079A1" w:rsidP="005079A1"/>
          <w:p w:rsidR="005079A1" w:rsidRDefault="005079A1" w:rsidP="005079A1">
            <w:r>
              <w:t>The Wine of Moldova suspended structure shall have a rectangular shape with eight faces:</w:t>
            </w:r>
          </w:p>
          <w:p w:rsidR="005079A1" w:rsidRDefault="005079A1" w:rsidP="005079A1">
            <w:r>
              <w:t>•</w:t>
            </w:r>
            <w:r>
              <w:tab/>
              <w:t>4 internal faces,</w:t>
            </w:r>
          </w:p>
          <w:p w:rsidR="005079A1" w:rsidRDefault="005079A1" w:rsidP="005079A1">
            <w:r>
              <w:t>•</w:t>
            </w:r>
            <w:r>
              <w:tab/>
              <w:t>4 external faces.</w:t>
            </w:r>
          </w:p>
          <w:p w:rsidR="005079A1" w:rsidRDefault="005079A1" w:rsidP="005079A1"/>
          <w:p w:rsidR="005079A1" w:rsidRDefault="005079A1" w:rsidP="005079A1">
            <w:r>
              <w:t>Final dimensions shall be determined jointly with the construction team, in compliance with:</w:t>
            </w:r>
          </w:p>
          <w:p w:rsidR="005079A1" w:rsidRDefault="005079A1" w:rsidP="005079A1">
            <w:r>
              <w:t>•</w:t>
            </w:r>
            <w:r>
              <w:tab/>
              <w:t>total stand dimensions,</w:t>
            </w:r>
          </w:p>
          <w:p w:rsidR="005079A1" w:rsidRDefault="005079A1" w:rsidP="005079A1">
            <w:r>
              <w:t>•</w:t>
            </w:r>
            <w:r>
              <w:tab/>
              <w:t>weight limitations,</w:t>
            </w:r>
          </w:p>
          <w:p w:rsidR="005079A1" w:rsidRDefault="005079A1" w:rsidP="005079A1">
            <w:r>
              <w:lastRenderedPageBreak/>
              <w:t>•</w:t>
            </w:r>
            <w:r>
              <w:tab/>
              <w:t>maximum height permitted by the exhibition organizers.</w:t>
            </w:r>
          </w:p>
          <w:p w:rsidR="005079A1" w:rsidRDefault="005079A1" w:rsidP="005079A1">
            <w:r>
              <w:t>The suspended structure shall be durably constructed, using colors and materials resistant to strong hall lighting, and fully branded on all visible surfaces.</w:t>
            </w:r>
          </w:p>
          <w:p w:rsidR="005079A1" w:rsidRDefault="005079A1" w:rsidP="005079A1"/>
          <w:p w:rsidR="005079A1" w:rsidRDefault="005079A1" w:rsidP="005079A1">
            <w:r>
              <w:t>6. Exhibitor Counters</w:t>
            </w:r>
          </w:p>
          <w:p w:rsidR="005079A1" w:rsidRDefault="005079A1" w:rsidP="005079A1">
            <w:r>
              <w:t>The contractor shall supply 45 exhibitor counters, each with:</w:t>
            </w:r>
          </w:p>
          <w:p w:rsidR="005079A1" w:rsidRDefault="005079A1" w:rsidP="005079A1">
            <w:r>
              <w:t>height: 80 cm,</w:t>
            </w:r>
          </w:p>
          <w:p w:rsidR="005079A1" w:rsidRDefault="005079A1" w:rsidP="005079A1">
            <w:r>
              <w:t>high-quality laminated materials,</w:t>
            </w:r>
          </w:p>
          <w:p w:rsidR="005079A1" w:rsidRDefault="005079A1" w:rsidP="005079A1">
            <w:r>
              <w:t>storage space with drawers, handles, and lock.</w:t>
            </w:r>
          </w:p>
          <w:p w:rsidR="005079A1" w:rsidRDefault="005079A1" w:rsidP="005079A1">
            <w:r>
              <w:t>Each counter shall include:</w:t>
            </w:r>
          </w:p>
          <w:p w:rsidR="005079A1" w:rsidRDefault="005079A1" w:rsidP="005079A1">
            <w:r>
              <w:t>a wooden-laminate divider,</w:t>
            </w:r>
          </w:p>
          <w:p w:rsidR="005079A1" w:rsidRDefault="005079A1" w:rsidP="005079A1">
            <w:r>
              <w:t>two illuminated shelves for bottle display.</w:t>
            </w:r>
          </w:p>
          <w:p w:rsidR="005079A1" w:rsidRDefault="005079A1" w:rsidP="005079A1">
            <w:r>
              <w:t>Counters shall feature printed exhibitor logos (minimum 45), preferably LED-illuminated on the front.</w:t>
            </w:r>
          </w:p>
          <w:p w:rsidR="005079A1" w:rsidRDefault="005079A1" w:rsidP="005079A1">
            <w:r>
              <w:t>Additionally, the contractor shall provide 45 high chairs for exhibitors.</w:t>
            </w:r>
          </w:p>
          <w:p w:rsidR="005079A1" w:rsidRDefault="005079A1" w:rsidP="005079A1"/>
          <w:p w:rsidR="005079A1" w:rsidRDefault="005079A1" w:rsidP="005079A1">
            <w:r>
              <w:t>7. Electricity</w:t>
            </w:r>
          </w:p>
          <w:p w:rsidR="005079A1" w:rsidRDefault="005079A1" w:rsidP="005079A1">
            <w:r>
              <w:t>The contractor shall ensure full electrical supply, including:</w:t>
            </w:r>
          </w:p>
          <w:p w:rsidR="005079A1" w:rsidRDefault="005079A1" w:rsidP="005079A1">
            <w:r>
              <w:t>•</w:t>
            </w:r>
            <w:r>
              <w:tab/>
              <w:t>general stand lighting,</w:t>
            </w:r>
          </w:p>
          <w:p w:rsidR="005079A1" w:rsidRDefault="005079A1" w:rsidP="005079A1">
            <w:r>
              <w:lastRenderedPageBreak/>
              <w:t>•</w:t>
            </w:r>
            <w:r>
              <w:tab/>
              <w:t>lighting for exhibitor shelves,</w:t>
            </w:r>
          </w:p>
          <w:p w:rsidR="005079A1" w:rsidRDefault="005079A1" w:rsidP="005079A1">
            <w:r>
              <w:t>•</w:t>
            </w:r>
            <w:r>
              <w:tab/>
              <w:t>refrigerators,</w:t>
            </w:r>
          </w:p>
          <w:p w:rsidR="005079A1" w:rsidRDefault="005079A1" w:rsidP="005079A1">
            <w:r>
              <w:t>•</w:t>
            </w:r>
            <w:r>
              <w:tab/>
              <w:t>storage areas,</w:t>
            </w:r>
          </w:p>
          <w:p w:rsidR="005079A1" w:rsidRDefault="005079A1" w:rsidP="005079A1">
            <w:r>
              <w:t>•</w:t>
            </w:r>
            <w:r>
              <w:tab/>
              <w:t>screens and other equipment.</w:t>
            </w:r>
          </w:p>
          <w:p w:rsidR="005079A1" w:rsidRDefault="005079A1" w:rsidP="005079A1">
            <w:r>
              <w:t>Electricity shall be provided according to the design and requirements of the 242 m² stand.</w:t>
            </w:r>
          </w:p>
          <w:p w:rsidR="005079A1" w:rsidRDefault="005079A1" w:rsidP="005079A1"/>
          <w:p w:rsidR="005079A1" w:rsidRDefault="005079A1" w:rsidP="005079A1">
            <w:r>
              <w:t>The contractor shall install a dedicated electrical panel for the Wine of Moldova stand, including:</w:t>
            </w:r>
          </w:p>
          <w:p w:rsidR="005079A1" w:rsidRDefault="005079A1" w:rsidP="005079A1">
            <w:r>
              <w:t>separate circuit breakers,</w:t>
            </w:r>
          </w:p>
          <w:p w:rsidR="005079A1" w:rsidRDefault="005079A1" w:rsidP="005079A1">
            <w:r>
              <w:t>general power outlets,</w:t>
            </w:r>
          </w:p>
          <w:p w:rsidR="005079A1" w:rsidRDefault="005079A1" w:rsidP="005079A1">
            <w:r>
              <w:t>electrical systems supporting LED equipment, screens, etc.</w:t>
            </w:r>
          </w:p>
          <w:p w:rsidR="005079A1" w:rsidRDefault="005079A1" w:rsidP="005079A1">
            <w:r>
              <w:t>All cables shall be concealed under the flooring, inside walls, or furniture structures, as applicable.</w:t>
            </w:r>
          </w:p>
          <w:p w:rsidR="005079A1" w:rsidRDefault="005079A1" w:rsidP="005079A1"/>
          <w:p w:rsidR="005079A1" w:rsidRDefault="005079A1" w:rsidP="005079A1">
            <w:r>
              <w:t>8. Lighting Design</w:t>
            </w:r>
          </w:p>
          <w:p w:rsidR="005079A1" w:rsidRDefault="005079A1" w:rsidP="005079A1">
            <w:r>
              <w:t>Provision of general and LED lighting, including accent lighting and illuminated trims, according to the design concept.</w:t>
            </w:r>
          </w:p>
          <w:p w:rsidR="005079A1" w:rsidRDefault="005079A1" w:rsidP="005079A1">
            <w:r>
              <w:t xml:space="preserve">Lighting shall be sufficient for the 242 m² stand, ensuring exclusive visibility of the Wine </w:t>
            </w:r>
            <w:r>
              <w:lastRenderedPageBreak/>
              <w:t>of Moldova stand within the exhibition hall.</w:t>
            </w:r>
          </w:p>
          <w:p w:rsidR="005079A1" w:rsidRDefault="005079A1" w:rsidP="005079A1"/>
          <w:p w:rsidR="005079A1" w:rsidRDefault="005079A1" w:rsidP="005079A1">
            <w:r>
              <w:t>9. Additional Furniture and Equipment</w:t>
            </w:r>
          </w:p>
          <w:p w:rsidR="005079A1" w:rsidRDefault="005079A1" w:rsidP="005079A1">
            <w:r>
              <w:t>Additional furniture and equipment shall include:</w:t>
            </w:r>
          </w:p>
          <w:p w:rsidR="005079A1" w:rsidRDefault="005079A1" w:rsidP="005079A1">
            <w:r>
              <w:t>Meeting tables for exhibitors (60 cm surface): minimum 20 units</w:t>
            </w:r>
          </w:p>
          <w:p w:rsidR="005079A1" w:rsidRDefault="005079A1" w:rsidP="005079A1"/>
          <w:p w:rsidR="005079A1" w:rsidRDefault="005079A1" w:rsidP="005079A1">
            <w:r>
              <w:t>Low chairs for meetings: 60 units (3 chairs per table)</w:t>
            </w:r>
          </w:p>
          <w:p w:rsidR="005079A1" w:rsidRDefault="005079A1" w:rsidP="005079A1">
            <w:r>
              <w:t>Large waste bins in storage areas: 2 units (1 per storage)</w:t>
            </w:r>
          </w:p>
          <w:p w:rsidR="005079A1" w:rsidRDefault="005079A1" w:rsidP="005079A1">
            <w:r>
              <w:t>Waste bins at exhibitor counters: 45 units</w:t>
            </w:r>
          </w:p>
          <w:p w:rsidR="005079A1" w:rsidRDefault="005079A1" w:rsidP="005079A1">
            <w:r>
              <w:t>Illuminated bottle storage shelves at exhibitor counters: 47 units</w:t>
            </w:r>
          </w:p>
          <w:p w:rsidR="005079A1" w:rsidRDefault="005079A1" w:rsidP="005079A1">
            <w:r>
              <w:t>Water dispensers + 3 x 19 L water containers per day</w:t>
            </w:r>
          </w:p>
          <w:p w:rsidR="005079A1" w:rsidRDefault="005079A1" w:rsidP="005079A1">
            <w:r>
              <w:t>Plastic cups for water: 2,000 units</w:t>
            </w:r>
          </w:p>
          <w:p w:rsidR="005079A1" w:rsidRDefault="005079A1" w:rsidP="005079A1">
            <w:r>
              <w:t>Refrigerators (capacity: 100 bottles each): 6 units</w:t>
            </w:r>
          </w:p>
          <w:p w:rsidR="005079A1" w:rsidRDefault="005079A1" w:rsidP="005079A1">
            <w:r>
              <w:t>Garbage bags (100 L): 50 units</w:t>
            </w:r>
          </w:p>
          <w:p w:rsidR="005079A1" w:rsidRDefault="005079A1" w:rsidP="005079A1">
            <w:r>
              <w:t>Two LED TVs (65” / 80”), according to annex, to be mounted on the lateral walls of the two storage units (details to be provided later)</w:t>
            </w:r>
          </w:p>
          <w:p w:rsidR="005079A1" w:rsidRDefault="005079A1" w:rsidP="005079A1">
            <w:r>
              <w:t>Cleaning, Assembly and Disassembly</w:t>
            </w:r>
          </w:p>
          <w:p w:rsidR="005079A1" w:rsidRDefault="005079A1" w:rsidP="005079A1">
            <w:r>
              <w:lastRenderedPageBreak/>
              <w:t>Cleaning services for the stand shall be provided for 4 days, including the day prior to the exhibition opening.</w:t>
            </w:r>
          </w:p>
          <w:p w:rsidR="006F6F4E" w:rsidRDefault="005079A1" w:rsidP="005079A1">
            <w:r>
              <w:t>Assembly and disassembly of the stand shall be carried out exclusively during the official build-up and dismantling periods announced by the exhibition organizers, in full compliance with rigging, safety, and circulation regulations.</w:t>
            </w:r>
          </w:p>
        </w:tc>
        <w:tc>
          <w:tcPr>
            <w:tcW w:w="3402" w:type="dxa"/>
          </w:tcPr>
          <w:p w:rsidR="006F6F4E" w:rsidRDefault="006F6F4E" w:rsidP="006F6F4E"/>
        </w:tc>
        <w:tc>
          <w:tcPr>
            <w:tcW w:w="1189" w:type="dxa"/>
          </w:tcPr>
          <w:p w:rsidR="006F6F4E" w:rsidRDefault="006F6F4E" w:rsidP="006F6F4E"/>
        </w:tc>
      </w:tr>
      <w:tr w:rsidR="005079A1" w:rsidTr="00715372">
        <w:tc>
          <w:tcPr>
            <w:tcW w:w="12950" w:type="dxa"/>
            <w:gridSpan w:val="7"/>
          </w:tcPr>
          <w:p w:rsidR="005079A1" w:rsidRPr="005079A1" w:rsidRDefault="005079A1" w:rsidP="006F6F4E">
            <w:pPr>
              <w:rPr>
                <w:b/>
              </w:rPr>
            </w:pPr>
            <w:r w:rsidRPr="005079A1">
              <w:rPr>
                <w:b/>
              </w:rPr>
              <w:lastRenderedPageBreak/>
              <w:t xml:space="preserve">Item 2. Exhibition stand construction services for a 60 m² stand at the </w:t>
            </w:r>
            <w:proofErr w:type="spellStart"/>
            <w:r w:rsidRPr="005079A1">
              <w:rPr>
                <w:b/>
              </w:rPr>
              <w:t>ProWein</w:t>
            </w:r>
            <w:proofErr w:type="spellEnd"/>
            <w:r w:rsidRPr="005079A1">
              <w:rPr>
                <w:b/>
              </w:rPr>
              <w:t xml:space="preserve"> / </w:t>
            </w:r>
            <w:proofErr w:type="spellStart"/>
            <w:r w:rsidRPr="005079A1">
              <w:rPr>
                <w:b/>
              </w:rPr>
              <w:t>ProSpirits</w:t>
            </w:r>
            <w:proofErr w:type="spellEnd"/>
            <w:r w:rsidRPr="005079A1">
              <w:rPr>
                <w:b/>
              </w:rPr>
              <w:t xml:space="preserve"> 2026 exhibition, Düsseldorf, Germany (Hall 5, Stand B45), dedicated to DIVIN (brandy), with three open sides (peninsula stand).</w:t>
            </w:r>
          </w:p>
        </w:tc>
      </w:tr>
      <w:tr w:rsidR="005079A1" w:rsidTr="00A47A94">
        <w:tc>
          <w:tcPr>
            <w:tcW w:w="1846" w:type="dxa"/>
            <w:vAlign w:val="center"/>
          </w:tcPr>
          <w:p w:rsidR="005079A1" w:rsidRPr="000F37B4" w:rsidRDefault="005079A1" w:rsidP="005079A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2.1 </w:t>
            </w:r>
            <w:r w:rsidRPr="00567FDD">
              <w:rPr>
                <w:lang w:val="ro-MD" w:eastAsia="ru-RU"/>
              </w:rPr>
              <w:t xml:space="preserve">Design </w:t>
            </w:r>
            <w:proofErr w:type="spellStart"/>
            <w:r w:rsidRPr="00567FDD">
              <w:rPr>
                <w:lang w:val="ro-MD" w:eastAsia="ru-RU"/>
              </w:rPr>
              <w:t>and</w:t>
            </w:r>
            <w:proofErr w:type="spellEnd"/>
            <w:r w:rsidRPr="00567FDD">
              <w:rPr>
                <w:lang w:val="ro-MD" w:eastAsia="ru-RU"/>
              </w:rPr>
              <w:t xml:space="preserve"> </w:t>
            </w:r>
            <w:proofErr w:type="spellStart"/>
            <w:r w:rsidRPr="00567FDD">
              <w:rPr>
                <w:lang w:val="ro-MD" w:eastAsia="ru-RU"/>
              </w:rPr>
              <w:t>construction</w:t>
            </w:r>
            <w:proofErr w:type="spellEnd"/>
            <w:r w:rsidRPr="00567FDD">
              <w:rPr>
                <w:lang w:val="ro-MD" w:eastAsia="ru-RU"/>
              </w:rPr>
              <w:t xml:space="preserve"> </w:t>
            </w:r>
            <w:proofErr w:type="spellStart"/>
            <w:r w:rsidRPr="00567FDD">
              <w:rPr>
                <w:lang w:val="ro-MD" w:eastAsia="ru-RU"/>
              </w:rPr>
              <w:t>services</w:t>
            </w:r>
            <w:proofErr w:type="spellEnd"/>
            <w:r w:rsidRPr="00567FDD">
              <w:rPr>
                <w:lang w:val="ro-MD" w:eastAsia="ru-RU"/>
              </w:rPr>
              <w:t xml:space="preserve"> for </w:t>
            </w:r>
            <w:proofErr w:type="spellStart"/>
            <w:r w:rsidRPr="00567FDD">
              <w:rPr>
                <w:lang w:val="ro-MD" w:eastAsia="ru-RU"/>
              </w:rPr>
              <w:t>the</w:t>
            </w:r>
            <w:proofErr w:type="spellEnd"/>
            <w:r w:rsidRPr="00567FDD">
              <w:rPr>
                <w:lang w:val="ro-MD" w:eastAsia="ru-RU"/>
              </w:rPr>
              <w:t xml:space="preserve"> </w:t>
            </w:r>
            <w:proofErr w:type="spellStart"/>
            <w:r w:rsidRPr="00567FDD">
              <w:rPr>
                <w:lang w:val="ro-MD" w:eastAsia="ru-RU"/>
              </w:rPr>
              <w:t>collective</w:t>
            </w:r>
            <w:proofErr w:type="spellEnd"/>
            <w:r w:rsidRPr="00567FDD">
              <w:rPr>
                <w:lang w:val="ro-MD" w:eastAsia="ru-RU"/>
              </w:rPr>
              <w:t xml:space="preserve"> “Wine of Moldova” </w:t>
            </w:r>
            <w:proofErr w:type="spellStart"/>
            <w:r w:rsidRPr="00567FDD">
              <w:rPr>
                <w:lang w:val="ro-MD" w:eastAsia="ru-RU"/>
              </w:rPr>
              <w:t>exhibition</w:t>
            </w:r>
            <w:proofErr w:type="spellEnd"/>
            <w:r w:rsidRPr="00567FDD">
              <w:rPr>
                <w:lang w:val="ro-MD" w:eastAsia="ru-RU"/>
              </w:rPr>
              <w:t xml:space="preserve"> stand, </w:t>
            </w:r>
            <w:proofErr w:type="spellStart"/>
            <w:r w:rsidRPr="00567FDD">
              <w:rPr>
                <w:lang w:val="ro-MD" w:eastAsia="ru-RU"/>
              </w:rPr>
              <w:t>dedicated</w:t>
            </w:r>
            <w:proofErr w:type="spellEnd"/>
            <w:r w:rsidRPr="00567FDD">
              <w:rPr>
                <w:lang w:val="ro-MD" w:eastAsia="ru-RU"/>
              </w:rPr>
              <w:t xml:space="preserve"> </w:t>
            </w:r>
            <w:proofErr w:type="spellStart"/>
            <w:r w:rsidRPr="00567FDD">
              <w:rPr>
                <w:lang w:val="ro-MD" w:eastAsia="ru-RU"/>
              </w:rPr>
              <w:t>to</w:t>
            </w:r>
            <w:proofErr w:type="spellEnd"/>
            <w:r w:rsidRPr="00567FDD">
              <w:rPr>
                <w:lang w:val="ro-MD" w:eastAsia="ru-RU"/>
              </w:rPr>
              <w:t xml:space="preserve"> DIVIN (brandy), at </w:t>
            </w:r>
            <w:proofErr w:type="spellStart"/>
            <w:r w:rsidRPr="00567FDD">
              <w:rPr>
                <w:lang w:val="ro-MD" w:eastAsia="ru-RU"/>
              </w:rPr>
              <w:t>the</w:t>
            </w:r>
            <w:proofErr w:type="spellEnd"/>
            <w:r w:rsidRPr="00567FDD">
              <w:rPr>
                <w:lang w:val="ro-MD" w:eastAsia="ru-RU"/>
              </w:rPr>
              <w:t xml:space="preserve"> </w:t>
            </w:r>
            <w:proofErr w:type="spellStart"/>
            <w:r w:rsidRPr="00567FDD">
              <w:rPr>
                <w:lang w:val="ro-MD" w:eastAsia="ru-RU"/>
              </w:rPr>
              <w:t>ProWein</w:t>
            </w:r>
            <w:proofErr w:type="spellEnd"/>
            <w:r w:rsidRPr="00567FDD">
              <w:rPr>
                <w:lang w:val="ro-MD" w:eastAsia="ru-RU"/>
              </w:rPr>
              <w:t xml:space="preserve"> 2026 </w:t>
            </w:r>
            <w:proofErr w:type="spellStart"/>
            <w:r w:rsidRPr="00567FDD">
              <w:rPr>
                <w:lang w:val="ro-MD" w:eastAsia="ru-RU"/>
              </w:rPr>
              <w:t>Exhibition</w:t>
            </w:r>
            <w:proofErr w:type="spellEnd"/>
            <w:r w:rsidRPr="00567FDD">
              <w:rPr>
                <w:lang w:val="ro-MD" w:eastAsia="ru-RU"/>
              </w:rPr>
              <w:t>.</w:t>
            </w:r>
          </w:p>
        </w:tc>
        <w:tc>
          <w:tcPr>
            <w:tcW w:w="1126" w:type="dxa"/>
          </w:tcPr>
          <w:p w:rsidR="005079A1" w:rsidRDefault="005079A1" w:rsidP="005079A1"/>
        </w:tc>
        <w:tc>
          <w:tcPr>
            <w:tcW w:w="1134" w:type="dxa"/>
          </w:tcPr>
          <w:p w:rsidR="005079A1" w:rsidRDefault="005079A1" w:rsidP="005079A1"/>
        </w:tc>
        <w:tc>
          <w:tcPr>
            <w:tcW w:w="1134" w:type="dxa"/>
          </w:tcPr>
          <w:p w:rsidR="005079A1" w:rsidRDefault="005079A1" w:rsidP="005079A1"/>
        </w:tc>
        <w:tc>
          <w:tcPr>
            <w:tcW w:w="3119" w:type="dxa"/>
          </w:tcPr>
          <w:p w:rsidR="005079A1" w:rsidRDefault="005079A1" w:rsidP="005079A1">
            <w:r>
              <w:t>1. General Stand Configuration</w:t>
            </w:r>
          </w:p>
          <w:p w:rsidR="005079A1" w:rsidRDefault="005079A1" w:rsidP="005079A1">
            <w:r>
              <w:t>Stand: Spirits of Moldova</w:t>
            </w:r>
          </w:p>
          <w:p w:rsidR="005079A1" w:rsidRDefault="005079A1" w:rsidP="005079A1">
            <w:r>
              <w:t>Location: Hall 5, Stand No. B45</w:t>
            </w:r>
          </w:p>
          <w:p w:rsidR="005079A1" w:rsidRDefault="005079A1" w:rsidP="005079A1">
            <w:r>
              <w:t>Stand type: Peninsula stand, three open sides</w:t>
            </w:r>
          </w:p>
          <w:p w:rsidR="005079A1" w:rsidRDefault="005079A1" w:rsidP="005079A1">
            <w:r>
              <w:t>Exhibition area: 60 m²</w:t>
            </w:r>
          </w:p>
          <w:p w:rsidR="005079A1" w:rsidRDefault="005079A1" w:rsidP="005079A1">
            <w:r>
              <w:t>Height: minimum 3 m</w:t>
            </w:r>
          </w:p>
          <w:p w:rsidR="005079A1" w:rsidRDefault="005079A1" w:rsidP="005079A1"/>
          <w:p w:rsidR="005079A1" w:rsidRDefault="005079A1" w:rsidP="005079A1">
            <w:r>
              <w:t>Note: The exact height shall be determined in coordination with the construction team.</w:t>
            </w:r>
          </w:p>
          <w:p w:rsidR="005079A1" w:rsidRDefault="005079A1" w:rsidP="005079A1"/>
          <w:p w:rsidR="005079A1" w:rsidRDefault="005079A1" w:rsidP="005079A1">
            <w:r>
              <w:t xml:space="preserve">The stand construction must strictly comply with the area approved by the organizers (60 m²) and be executed in accordance with a modern design, aligned with the Office’s concept, produced using sustainable materials, and </w:t>
            </w:r>
            <w:r>
              <w:lastRenderedPageBreak/>
              <w:t>adapted to the needs of the 7 participating wineries.</w:t>
            </w:r>
          </w:p>
          <w:p w:rsidR="005079A1" w:rsidRDefault="005079A1" w:rsidP="005079A1"/>
          <w:p w:rsidR="005079A1" w:rsidRDefault="005079A1" w:rsidP="005079A1">
            <w:r>
              <w:t>All materials used must have certificates of conformity and technical approvals prior to installation.</w:t>
            </w:r>
          </w:p>
          <w:p w:rsidR="005079A1" w:rsidRDefault="005079A1" w:rsidP="005079A1">
            <w:r>
              <w:t>All technical connections shall be safe and concealed beneath the flooring in order to ensure maximum safety during the exhibition.</w:t>
            </w:r>
          </w:p>
          <w:p w:rsidR="005079A1" w:rsidRDefault="005079A1" w:rsidP="005079A1"/>
          <w:p w:rsidR="005079A1" w:rsidRDefault="005079A1" w:rsidP="005079A1">
            <w:r>
              <w:t>The service provider shall use eco-sustainable construction materials and shall submit at least one (1) material proposal for the walls of the collective stand.</w:t>
            </w:r>
          </w:p>
          <w:p w:rsidR="005079A1" w:rsidRDefault="005079A1" w:rsidP="005079A1"/>
          <w:p w:rsidR="005079A1" w:rsidRDefault="005079A1" w:rsidP="005079A1">
            <w:r>
              <w:t>2. Branding and Graphics</w:t>
            </w:r>
          </w:p>
          <w:p w:rsidR="005079A1" w:rsidRDefault="005079A1" w:rsidP="005079A1">
            <w:r>
              <w:t>The contractor shall provide 3D stand design services, developed in accordance with the Wine of Moldova (WOM) guidelines and brand book, and coordinated with the Office.</w:t>
            </w:r>
          </w:p>
          <w:p w:rsidR="005079A1" w:rsidRDefault="005079A1" w:rsidP="005079A1"/>
          <w:p w:rsidR="005079A1" w:rsidRDefault="005079A1" w:rsidP="005079A1">
            <w:r>
              <w:t>At least 90% of the visible surface shall be covered by graphic printing and branding.</w:t>
            </w:r>
          </w:p>
          <w:p w:rsidR="005079A1" w:rsidRDefault="005079A1" w:rsidP="005079A1">
            <w:r>
              <w:t xml:space="preserve">Printing of visual materials shall be carried out by the contractor in close collaboration with the </w:t>
            </w:r>
            <w:r>
              <w:lastRenderedPageBreak/>
              <w:t>Office and only after final approval by the latter (the brand book shall be annexed).</w:t>
            </w:r>
          </w:p>
          <w:p w:rsidR="005079A1" w:rsidRDefault="005079A1" w:rsidP="005079A1"/>
          <w:p w:rsidR="005079A1" w:rsidRDefault="005079A1" w:rsidP="005079A1">
            <w:r>
              <w:t>3. Storage Area for Spirits</w:t>
            </w:r>
          </w:p>
          <w:p w:rsidR="005079A1" w:rsidRDefault="005079A1" w:rsidP="005079A1">
            <w:r>
              <w:t>Number of storage units: 1 unit of approximately 10 m², intended for the storage of spirits, designed according to the approved concept and positioned laterally within the stand.</w:t>
            </w:r>
          </w:p>
          <w:p w:rsidR="005079A1" w:rsidRDefault="005079A1" w:rsidP="005079A1"/>
          <w:p w:rsidR="005079A1" w:rsidRDefault="005079A1" w:rsidP="005079A1">
            <w:r>
              <w:t>The storage unit shall include:</w:t>
            </w:r>
          </w:p>
          <w:p w:rsidR="005079A1" w:rsidRDefault="005079A1" w:rsidP="005079A1">
            <w:r>
              <w:t>•</w:t>
            </w:r>
            <w:r>
              <w:tab/>
              <w:t>lockable access system,</w:t>
            </w:r>
          </w:p>
          <w:p w:rsidR="005079A1" w:rsidRDefault="005079A1" w:rsidP="005079A1">
            <w:r>
              <w:t>•</w:t>
            </w:r>
            <w:r>
              <w:tab/>
              <w:t>optimal lighting.</w:t>
            </w:r>
          </w:p>
          <w:p w:rsidR="005079A1" w:rsidRDefault="005079A1" w:rsidP="005079A1"/>
          <w:p w:rsidR="005079A1" w:rsidRDefault="005079A1" w:rsidP="005079A1">
            <w:r>
              <w:t>Construction shall be made of modular walls with optimal thickness, securely fixed to the technical floor and stand structure, and equipped with one internal access door.</w:t>
            </w:r>
          </w:p>
          <w:p w:rsidR="005079A1" w:rsidRDefault="005079A1" w:rsidP="005079A1"/>
          <w:p w:rsidR="005079A1" w:rsidRDefault="005079A1" w:rsidP="005079A1">
            <w:r>
              <w:t>Storage capacity:</w:t>
            </w:r>
          </w:p>
          <w:p w:rsidR="005079A1" w:rsidRDefault="005079A1" w:rsidP="005079A1">
            <w:r>
              <w:t>minimum 200 bottles, serving the 7 participating wineries.</w:t>
            </w:r>
          </w:p>
          <w:p w:rsidR="005079A1" w:rsidRDefault="005079A1" w:rsidP="005079A1"/>
          <w:p w:rsidR="005079A1" w:rsidRDefault="005079A1" w:rsidP="005079A1">
            <w:r>
              <w:t>The storage unit shall include:</w:t>
            </w:r>
          </w:p>
          <w:p w:rsidR="005079A1" w:rsidRDefault="005079A1" w:rsidP="005079A1">
            <w:r>
              <w:t>•</w:t>
            </w:r>
            <w:r>
              <w:tab/>
              <w:t>coat racks for approximately 10 persons,</w:t>
            </w:r>
          </w:p>
          <w:p w:rsidR="005079A1" w:rsidRDefault="005079A1" w:rsidP="005079A1">
            <w:r>
              <w:t>•</w:t>
            </w:r>
            <w:r>
              <w:tab/>
              <w:t>waste bin,</w:t>
            </w:r>
          </w:p>
          <w:p w:rsidR="005079A1" w:rsidRDefault="005079A1" w:rsidP="005079A1">
            <w:r>
              <w:t>•</w:t>
            </w:r>
            <w:r>
              <w:tab/>
              <w:t>power sockets (minimum 4 units),</w:t>
            </w:r>
          </w:p>
          <w:p w:rsidR="005079A1" w:rsidRDefault="005079A1" w:rsidP="005079A1">
            <w:r>
              <w:lastRenderedPageBreak/>
              <w:t>•</w:t>
            </w:r>
            <w:r>
              <w:tab/>
              <w:t>designated zones for wine storage/racks and tea/coffee area.</w:t>
            </w:r>
          </w:p>
          <w:p w:rsidR="005079A1" w:rsidRDefault="005079A1" w:rsidP="005079A1"/>
          <w:p w:rsidR="005079A1" w:rsidRDefault="005079A1" w:rsidP="005079A1">
            <w:r>
              <w:t>Materials used shall be eco-friendly, high-quality, with latest-generation modular configurations.</w:t>
            </w:r>
          </w:p>
          <w:p w:rsidR="005079A1" w:rsidRDefault="005079A1" w:rsidP="005079A1"/>
          <w:p w:rsidR="005079A1" w:rsidRDefault="005079A1" w:rsidP="005079A1">
            <w:r>
              <w:t>The storage unit shall include Spirits of Moldova branding elements on the exterior only.</w:t>
            </w:r>
          </w:p>
          <w:p w:rsidR="005079A1" w:rsidRDefault="005079A1" w:rsidP="005079A1">
            <w:r>
              <w:t>An illuminated logo shall be installed on one central wall.</w:t>
            </w:r>
          </w:p>
          <w:p w:rsidR="005079A1" w:rsidRDefault="005079A1" w:rsidP="005079A1"/>
          <w:p w:rsidR="005079A1" w:rsidRDefault="005079A1" w:rsidP="005079A1">
            <w:r>
              <w:t>4. Flooring</w:t>
            </w:r>
          </w:p>
          <w:p w:rsidR="005079A1" w:rsidRDefault="005079A1" w:rsidP="005079A1">
            <w:r>
              <w:t>The entire 60 m² area shall be covered with carpet or vinyl flooring, minimum thickness 6 mm, in the colors specified in the brand book, with a premium appearance, suitable for the stand size and resistant to tearing, scratching, and other potential damage.</w:t>
            </w:r>
          </w:p>
          <w:p w:rsidR="005079A1" w:rsidRDefault="005079A1" w:rsidP="005079A1"/>
          <w:p w:rsidR="005079A1" w:rsidRDefault="005079A1" w:rsidP="005079A1">
            <w:r>
              <w:t>The flooring shall be:</w:t>
            </w:r>
          </w:p>
          <w:p w:rsidR="005079A1" w:rsidRDefault="005079A1" w:rsidP="005079A1">
            <w:r>
              <w:t>•</w:t>
            </w:r>
            <w:r>
              <w:tab/>
              <w:t>anti-slip,</w:t>
            </w:r>
          </w:p>
          <w:p w:rsidR="005079A1" w:rsidRDefault="005079A1" w:rsidP="005079A1">
            <w:r>
              <w:t>•</w:t>
            </w:r>
            <w:r>
              <w:tab/>
              <w:t>liquid-resistant,</w:t>
            </w:r>
          </w:p>
          <w:p w:rsidR="005079A1" w:rsidRDefault="005079A1" w:rsidP="005079A1">
            <w:r>
              <w:t>•</w:t>
            </w:r>
            <w:r>
              <w:tab/>
              <w:t>securely fixed,</w:t>
            </w:r>
          </w:p>
          <w:p w:rsidR="005079A1" w:rsidRDefault="005079A1" w:rsidP="005079A1"/>
          <w:p w:rsidR="005079A1" w:rsidRDefault="005079A1" w:rsidP="005079A1">
            <w:r>
              <w:t>•</w:t>
            </w:r>
            <w:r>
              <w:tab/>
              <w:t>with no visible cables on the surface,</w:t>
            </w:r>
          </w:p>
          <w:p w:rsidR="005079A1" w:rsidRDefault="005079A1" w:rsidP="005079A1">
            <w:r>
              <w:lastRenderedPageBreak/>
              <w:t>•</w:t>
            </w:r>
            <w:r>
              <w:tab/>
              <w:t>ensuring stability and zero displacement risk.</w:t>
            </w:r>
          </w:p>
          <w:p w:rsidR="005079A1" w:rsidRDefault="005079A1" w:rsidP="005079A1"/>
          <w:p w:rsidR="005079A1" w:rsidRDefault="005079A1" w:rsidP="005079A1">
            <w:r>
              <w:t>5. Suspended Structure (Hanging Sign)</w:t>
            </w:r>
          </w:p>
          <w:p w:rsidR="005079A1" w:rsidRDefault="005079A1" w:rsidP="005079A1"/>
          <w:p w:rsidR="005079A1" w:rsidRDefault="005079A1" w:rsidP="005079A1">
            <w:r>
              <w:t>The stand construction shall include the design, production, and installation of a suspended sign above the Spirits of Moldova stand, made of a lightweight structure permitted under technical regulations and with rigging approved by the organizers.</w:t>
            </w:r>
          </w:p>
          <w:p w:rsidR="005079A1" w:rsidRDefault="005079A1" w:rsidP="005079A1"/>
          <w:p w:rsidR="005079A1" w:rsidRDefault="005079A1" w:rsidP="005079A1">
            <w:r>
              <w:t>The suspended sign shall:</w:t>
            </w:r>
          </w:p>
          <w:p w:rsidR="005079A1" w:rsidRDefault="005079A1" w:rsidP="005079A1">
            <w:r>
              <w:t>•</w:t>
            </w:r>
            <w:r>
              <w:tab/>
              <w:t>be centered above the country stand,</w:t>
            </w:r>
          </w:p>
          <w:p w:rsidR="005079A1" w:rsidRDefault="005079A1" w:rsidP="005079A1">
            <w:r>
              <w:t>•</w:t>
            </w:r>
            <w:r>
              <w:tab/>
              <w:t>cover the full 360° perimeter of the 60 m² stand,</w:t>
            </w:r>
          </w:p>
          <w:p w:rsidR="005079A1" w:rsidRDefault="005079A1" w:rsidP="005079A1">
            <w:r>
              <w:t>•</w:t>
            </w:r>
            <w:r>
              <w:tab/>
              <w:t>include enhanced LED lighting (internal/external) to increase visibility from a distance.</w:t>
            </w:r>
          </w:p>
          <w:p w:rsidR="005079A1" w:rsidRDefault="005079A1" w:rsidP="005079A1"/>
          <w:p w:rsidR="005079A1" w:rsidRDefault="005079A1" w:rsidP="005079A1">
            <w:r>
              <w:t>The Spirits of Moldova suspended sign shall have a “P”-shaped form, with three visible faces (internal and external).</w:t>
            </w:r>
          </w:p>
          <w:p w:rsidR="005079A1" w:rsidRDefault="005079A1" w:rsidP="005079A1"/>
          <w:p w:rsidR="005079A1" w:rsidRDefault="005079A1" w:rsidP="005079A1">
            <w:r>
              <w:t xml:space="preserve">Final dimensions shall be determined jointly with the </w:t>
            </w:r>
            <w:r>
              <w:lastRenderedPageBreak/>
              <w:t>construction team, in compliance with:</w:t>
            </w:r>
          </w:p>
          <w:p w:rsidR="005079A1" w:rsidRDefault="005079A1" w:rsidP="005079A1">
            <w:r>
              <w:t>•</w:t>
            </w:r>
            <w:r>
              <w:tab/>
              <w:t>total stand dimensions,</w:t>
            </w:r>
          </w:p>
          <w:p w:rsidR="005079A1" w:rsidRDefault="005079A1" w:rsidP="005079A1">
            <w:r>
              <w:t>•</w:t>
            </w:r>
            <w:r>
              <w:tab/>
              <w:t>weight limitations,</w:t>
            </w:r>
          </w:p>
          <w:p w:rsidR="005079A1" w:rsidRDefault="005079A1" w:rsidP="005079A1">
            <w:r>
              <w:t>•</w:t>
            </w:r>
            <w:r>
              <w:tab/>
              <w:t>maximum height permitted by the exhibition organizers for suspended structures.</w:t>
            </w:r>
          </w:p>
          <w:p w:rsidR="005079A1" w:rsidRDefault="005079A1" w:rsidP="005079A1"/>
          <w:p w:rsidR="005079A1" w:rsidRDefault="005079A1" w:rsidP="005079A1">
            <w:r>
              <w:t>The suspended sign shall be durably constructed, using colors and materials resistant to strong hall lighting, and fully branded on all visible surfaces.</w:t>
            </w:r>
          </w:p>
          <w:p w:rsidR="005079A1" w:rsidRDefault="005079A1" w:rsidP="005079A1"/>
          <w:p w:rsidR="005079A1" w:rsidRDefault="005079A1" w:rsidP="005079A1">
            <w:r>
              <w:t>6. Electricity</w:t>
            </w:r>
          </w:p>
          <w:p w:rsidR="005079A1" w:rsidRDefault="005079A1" w:rsidP="005079A1">
            <w:r>
              <w:t>The contractor shall ensure full electrical supply, including:</w:t>
            </w:r>
          </w:p>
          <w:p w:rsidR="005079A1" w:rsidRDefault="005079A1" w:rsidP="005079A1">
            <w:r>
              <w:t>•</w:t>
            </w:r>
            <w:r>
              <w:tab/>
              <w:t>general stand lighting,</w:t>
            </w:r>
          </w:p>
          <w:p w:rsidR="005079A1" w:rsidRDefault="005079A1" w:rsidP="005079A1">
            <w:r>
              <w:t>•</w:t>
            </w:r>
            <w:r>
              <w:tab/>
              <w:t>lighting for participant tables,</w:t>
            </w:r>
          </w:p>
          <w:p w:rsidR="005079A1" w:rsidRDefault="005079A1" w:rsidP="005079A1">
            <w:r>
              <w:t>•</w:t>
            </w:r>
            <w:r>
              <w:tab/>
              <w:t>refrigerators,</w:t>
            </w:r>
          </w:p>
          <w:p w:rsidR="005079A1" w:rsidRDefault="005079A1" w:rsidP="005079A1">
            <w:r>
              <w:t>•</w:t>
            </w:r>
            <w:r>
              <w:tab/>
              <w:t>storage areas,</w:t>
            </w:r>
          </w:p>
          <w:p w:rsidR="005079A1" w:rsidRDefault="005079A1" w:rsidP="005079A1">
            <w:r>
              <w:t>•</w:t>
            </w:r>
            <w:r>
              <w:tab/>
              <w:t>screens and other equipment.</w:t>
            </w:r>
          </w:p>
          <w:p w:rsidR="005079A1" w:rsidRDefault="005079A1" w:rsidP="005079A1"/>
          <w:p w:rsidR="005079A1" w:rsidRDefault="005079A1" w:rsidP="005079A1">
            <w:r>
              <w:t>Electricity shall be provided according to the design and requirements of the 60 m² stand.</w:t>
            </w:r>
          </w:p>
          <w:p w:rsidR="005079A1" w:rsidRDefault="005079A1" w:rsidP="005079A1"/>
          <w:p w:rsidR="005079A1" w:rsidRDefault="005079A1" w:rsidP="005079A1">
            <w:r>
              <w:t xml:space="preserve">The contractor shall install a dedicated electrical panel for </w:t>
            </w:r>
            <w:r>
              <w:lastRenderedPageBreak/>
              <w:t>the Wine of Moldova stand, including:</w:t>
            </w:r>
          </w:p>
          <w:p w:rsidR="005079A1" w:rsidRDefault="005079A1" w:rsidP="005079A1">
            <w:r>
              <w:t>•</w:t>
            </w:r>
            <w:r>
              <w:tab/>
              <w:t>separate automatic circuit breakers,</w:t>
            </w:r>
          </w:p>
          <w:p w:rsidR="005079A1" w:rsidRDefault="005079A1" w:rsidP="005079A1">
            <w:r>
              <w:t>•</w:t>
            </w:r>
            <w:r>
              <w:tab/>
              <w:t>general power outlets,</w:t>
            </w:r>
          </w:p>
          <w:p w:rsidR="005079A1" w:rsidRDefault="005079A1" w:rsidP="005079A1">
            <w:r>
              <w:t>•</w:t>
            </w:r>
            <w:r>
              <w:tab/>
              <w:t>electrical installations supporting LED equipment, screens, etc.</w:t>
            </w:r>
          </w:p>
          <w:p w:rsidR="005079A1" w:rsidRDefault="005079A1" w:rsidP="005079A1">
            <w:r>
              <w:t>All cables shall be concealed under the flooring, inside walls, or furniture structures, as applicable.</w:t>
            </w:r>
          </w:p>
          <w:p w:rsidR="005079A1" w:rsidRDefault="005079A1" w:rsidP="005079A1"/>
          <w:p w:rsidR="005079A1" w:rsidRDefault="005079A1" w:rsidP="005079A1">
            <w:r>
              <w:t>7. Meetings Area</w:t>
            </w:r>
          </w:p>
          <w:p w:rsidR="005079A1" w:rsidRDefault="005079A1" w:rsidP="005079A1">
            <w:r>
              <w:t>•</w:t>
            </w:r>
            <w:r>
              <w:tab/>
              <w:t>provision of a premium B2B meetings area, furnished with eco-leather soft furniture (white or black), including:</w:t>
            </w:r>
          </w:p>
          <w:p w:rsidR="005079A1" w:rsidRDefault="005079A1" w:rsidP="005079A1">
            <w:r>
              <w:t>•</w:t>
            </w:r>
            <w:r>
              <w:tab/>
              <w:t>armchairs (minimum 2 units),</w:t>
            </w:r>
          </w:p>
          <w:p w:rsidR="005079A1" w:rsidRDefault="005079A1" w:rsidP="005079A1">
            <w:r>
              <w:t>•</w:t>
            </w:r>
            <w:r>
              <w:tab/>
              <w:t>sofas (1–2 units),</w:t>
            </w:r>
          </w:p>
          <w:p w:rsidR="005079A1" w:rsidRDefault="005079A1" w:rsidP="005079A1">
            <w:r>
              <w:t>•</w:t>
            </w:r>
            <w:r>
              <w:tab/>
              <w:t>minimum 3–4 coffee tables, depending on space, needs, and design.</w:t>
            </w:r>
          </w:p>
          <w:p w:rsidR="005079A1" w:rsidRDefault="005079A1" w:rsidP="005079A1"/>
          <w:p w:rsidR="005079A1" w:rsidRDefault="005079A1" w:rsidP="005079A1">
            <w:r>
              <w:t>8. Lighting Graphics</w:t>
            </w:r>
          </w:p>
          <w:p w:rsidR="005079A1" w:rsidRDefault="005079A1" w:rsidP="005079A1">
            <w:r>
              <w:t>Provision of lighting appropriate to the 60 m² stand, including the podium area, ensuring exclusive visibility of the Spirits of Moldova stand.</w:t>
            </w:r>
          </w:p>
          <w:p w:rsidR="005079A1" w:rsidRDefault="005079A1" w:rsidP="005079A1"/>
          <w:p w:rsidR="005079A1" w:rsidRDefault="005079A1" w:rsidP="005079A1">
            <w:r>
              <w:t>Lighting shall include:</w:t>
            </w:r>
          </w:p>
          <w:p w:rsidR="005079A1" w:rsidRDefault="005079A1" w:rsidP="005079A1">
            <w:r>
              <w:lastRenderedPageBreak/>
              <w:t>•</w:t>
            </w:r>
            <w:r>
              <w:tab/>
              <w:t>accent lighting for participant tables and/or product presentation areas (LED spotlights, LED strips),</w:t>
            </w:r>
          </w:p>
          <w:p w:rsidR="005079A1" w:rsidRDefault="005079A1" w:rsidP="005079A1">
            <w:r>
              <w:t>•</w:t>
            </w:r>
            <w:r>
              <w:tab/>
              <w:t>general lighting (simple lights and LED), integrated into trims according to the design, to ensure visibility and ambiance.</w:t>
            </w:r>
          </w:p>
          <w:p w:rsidR="005079A1" w:rsidRDefault="005079A1" w:rsidP="005079A1"/>
          <w:p w:rsidR="005079A1" w:rsidRDefault="005079A1" w:rsidP="005079A1">
            <w:r>
              <w:t>A 3D illuminated “Spirits of Moldova” logo shall be installed on the closed side of the stand, according to the approved design.</w:t>
            </w:r>
          </w:p>
          <w:p w:rsidR="005079A1" w:rsidRDefault="005079A1" w:rsidP="005079A1"/>
          <w:p w:rsidR="005079A1" w:rsidRDefault="005079A1" w:rsidP="005079A1">
            <w:r>
              <w:t>9. Additional Furniture and Services</w:t>
            </w:r>
          </w:p>
          <w:p w:rsidR="005079A1" w:rsidRDefault="005079A1" w:rsidP="005079A1">
            <w:r>
              <w:t>Additional furniture and services shall include:</w:t>
            </w:r>
          </w:p>
          <w:p w:rsidR="005079A1" w:rsidRDefault="005079A1" w:rsidP="005079A1">
            <w:r>
              <w:t>Meeting tables for exhibitors (60 cm surface): minimum 2 units</w:t>
            </w:r>
          </w:p>
          <w:p w:rsidR="005079A1" w:rsidRDefault="005079A1" w:rsidP="005079A1">
            <w:r>
              <w:t>Low chairs for meetings: 6 units (3 chairs per table)</w:t>
            </w:r>
          </w:p>
          <w:p w:rsidR="005079A1" w:rsidRDefault="005079A1" w:rsidP="005079A1">
            <w:r>
              <w:t>Large waste bin in storage area: 1 unit</w:t>
            </w:r>
          </w:p>
          <w:p w:rsidR="005079A1" w:rsidRDefault="005079A1" w:rsidP="005079A1">
            <w:r>
              <w:t>Waste bins at exhibitor counters: 7 units</w:t>
            </w:r>
          </w:p>
          <w:p w:rsidR="005079A1" w:rsidRDefault="005079A1" w:rsidP="005079A1">
            <w:r>
              <w:t>Water dispenser: 1 unit, plus 1 additional 19 L water container per day</w:t>
            </w:r>
          </w:p>
          <w:p w:rsidR="005079A1" w:rsidRDefault="005079A1" w:rsidP="005079A1">
            <w:r>
              <w:t>Plastic cups for water: 150 units</w:t>
            </w:r>
          </w:p>
          <w:p w:rsidR="005079A1" w:rsidRDefault="005079A1" w:rsidP="005079A1">
            <w:r>
              <w:t>Garbage bags (50 L): 50 units</w:t>
            </w:r>
          </w:p>
          <w:p w:rsidR="005079A1" w:rsidRDefault="005079A1" w:rsidP="005079A1"/>
          <w:p w:rsidR="005079A1" w:rsidRDefault="005079A1" w:rsidP="005079A1">
            <w:r>
              <w:lastRenderedPageBreak/>
              <w:t>Cleaning, Assembly and Disassembly</w:t>
            </w:r>
          </w:p>
          <w:p w:rsidR="005079A1" w:rsidRDefault="005079A1" w:rsidP="005079A1">
            <w:r>
              <w:t>Cleaning services for the stand shall be provided for 4 days, including the day prior to the exhibition opening.</w:t>
            </w:r>
          </w:p>
          <w:p w:rsidR="005079A1" w:rsidRDefault="005079A1" w:rsidP="005079A1">
            <w:r>
              <w:t>Assembly and disassembly of the stand shall be carried out exclusively during the official build-up and dismantling periods announced by the exhibition organizers, in full compliance with rigging, safety, and circulation regulations.</w:t>
            </w:r>
          </w:p>
        </w:tc>
        <w:tc>
          <w:tcPr>
            <w:tcW w:w="3402" w:type="dxa"/>
          </w:tcPr>
          <w:p w:rsidR="005079A1" w:rsidRDefault="005079A1" w:rsidP="005079A1"/>
        </w:tc>
        <w:tc>
          <w:tcPr>
            <w:tcW w:w="1189" w:type="dxa"/>
          </w:tcPr>
          <w:p w:rsidR="005079A1" w:rsidRDefault="005079A1" w:rsidP="005079A1"/>
        </w:tc>
      </w:tr>
    </w:tbl>
    <w:p w:rsidR="006F6F4E" w:rsidRDefault="001C4BBD" w:rsidP="006F6F4E">
      <w:r>
        <w:lastRenderedPageBreak/>
        <w:t>Signed: ____________________ Name, Surname: _______________________ As: __________________ Tenderer: ___________________________ Address: ______________________________________________</w:t>
      </w:r>
    </w:p>
    <w:sectPr w:rsidR="006F6F4E" w:rsidSect="006F6F4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9F7"/>
    <w:multiLevelType w:val="multilevel"/>
    <w:tmpl w:val="D8DE73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4E"/>
    <w:rsid w:val="000F19BF"/>
    <w:rsid w:val="001C4BBD"/>
    <w:rsid w:val="001E22F2"/>
    <w:rsid w:val="00205765"/>
    <w:rsid w:val="00236E1D"/>
    <w:rsid w:val="004144BE"/>
    <w:rsid w:val="005079A1"/>
    <w:rsid w:val="006F6F4E"/>
    <w:rsid w:val="00A47A94"/>
    <w:rsid w:val="00DB767F"/>
    <w:rsid w:val="00E007DA"/>
    <w:rsid w:val="00F5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C7091"/>
  <w15:chartTrackingRefBased/>
  <w15:docId w15:val="{43455F50-CFAF-4BA6-9560-7DDBD83E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18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6</cp:revision>
  <dcterms:created xsi:type="dcterms:W3CDTF">2023-02-16T12:46:00Z</dcterms:created>
  <dcterms:modified xsi:type="dcterms:W3CDTF">2026-02-04T14:35:00Z</dcterms:modified>
</cp:coreProperties>
</file>