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6319D" w14:textId="77777777" w:rsidR="0076432C" w:rsidRPr="004A2136" w:rsidRDefault="0076432C" w:rsidP="0076432C">
      <w:pPr>
        <w:tabs>
          <w:tab w:val="left" w:pos="5103"/>
          <w:tab w:val="left" w:pos="10348"/>
        </w:tabs>
        <w:jc w:val="right"/>
        <w:rPr>
          <w:b/>
          <w:bCs/>
          <w:i/>
          <w:iCs/>
          <w:noProof w:val="0"/>
          <w:lang w:val="en-US" w:eastAsia="ru-RU"/>
        </w:rPr>
      </w:pPr>
      <w:bookmarkStart w:id="0" w:name="_Toc449692095"/>
      <w:r w:rsidRPr="004A2136">
        <w:rPr>
          <w:b/>
          <w:bCs/>
          <w:i/>
          <w:iCs/>
          <w:noProof w:val="0"/>
          <w:lang w:val="en-US" w:eastAsia="ru-RU"/>
        </w:rPr>
        <w:t>Annex no. 1</w:t>
      </w:r>
      <w:r>
        <w:rPr>
          <w:b/>
          <w:bCs/>
          <w:i/>
          <w:iCs/>
          <w:noProof w:val="0"/>
          <w:lang w:val="en-US" w:eastAsia="ru-RU"/>
        </w:rPr>
        <w:t xml:space="preserve"> </w:t>
      </w:r>
    </w:p>
    <w:p w14:paraId="379A0CE8" w14:textId="77777777" w:rsidR="0076432C" w:rsidRPr="004A2136" w:rsidRDefault="0076432C" w:rsidP="0076432C">
      <w:pPr>
        <w:tabs>
          <w:tab w:val="left" w:pos="5103"/>
          <w:tab w:val="left" w:pos="10348"/>
        </w:tabs>
        <w:jc w:val="right"/>
        <w:rPr>
          <w:b/>
          <w:bCs/>
          <w:i/>
          <w:iCs/>
          <w:noProof w:val="0"/>
          <w:lang w:val="en-US" w:eastAsia="ru-RU"/>
        </w:rPr>
      </w:pPr>
      <w:proofErr w:type="gramStart"/>
      <w:r w:rsidRPr="004A2136">
        <w:rPr>
          <w:b/>
          <w:bCs/>
          <w:i/>
          <w:iCs/>
          <w:noProof w:val="0"/>
          <w:lang w:val="en-US" w:eastAsia="ru-RU"/>
        </w:rPr>
        <w:t>to</w:t>
      </w:r>
      <w:proofErr w:type="gramEnd"/>
      <w:r w:rsidRPr="004A2136">
        <w:rPr>
          <w:b/>
          <w:bCs/>
          <w:i/>
          <w:iCs/>
          <w:noProof w:val="0"/>
          <w:lang w:val="en-US" w:eastAsia="ru-RU"/>
        </w:rPr>
        <w:t xml:space="preserve"> the Order of the Minister of Finance </w:t>
      </w:r>
    </w:p>
    <w:p w14:paraId="2BEDF4F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62DAF1DB" w14:textId="77777777" w:rsidR="0076432C" w:rsidRPr="00A17889" w:rsidRDefault="0076432C" w:rsidP="0076432C">
      <w:pPr>
        <w:tabs>
          <w:tab w:val="left" w:pos="5103"/>
          <w:tab w:val="left" w:pos="10348"/>
        </w:tabs>
        <w:jc w:val="right"/>
        <w:rPr>
          <w:noProof w:val="0"/>
          <w:lang w:val="en-US" w:eastAsia="ru-RU"/>
        </w:rPr>
      </w:pPr>
    </w:p>
    <w:p w14:paraId="047D47C3" w14:textId="77777777" w:rsidR="0076432C" w:rsidRPr="00A17889" w:rsidRDefault="0076432C" w:rsidP="0076432C">
      <w:pPr>
        <w:tabs>
          <w:tab w:val="left" w:pos="5103"/>
          <w:tab w:val="left" w:pos="10348"/>
        </w:tabs>
        <w:jc w:val="center"/>
        <w:rPr>
          <w:noProof w:val="0"/>
          <w:lang w:val="en-US" w:eastAsia="ru-RU"/>
        </w:rPr>
      </w:pPr>
    </w:p>
    <w:p w14:paraId="5536B837"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STANDARD DOCUMENTATION</w:t>
      </w:r>
    </w:p>
    <w:p w14:paraId="2F45EE8C" w14:textId="77777777" w:rsidR="0076432C" w:rsidRPr="00A17889" w:rsidRDefault="0076432C" w:rsidP="0076432C">
      <w:pPr>
        <w:tabs>
          <w:tab w:val="left" w:pos="5103"/>
          <w:tab w:val="left" w:pos="10348"/>
        </w:tabs>
        <w:jc w:val="center"/>
        <w:rPr>
          <w:b/>
          <w:noProof w:val="0"/>
          <w:sz w:val="28"/>
          <w:szCs w:val="28"/>
          <w:lang w:val="en-US" w:eastAsia="ru-RU"/>
        </w:rPr>
      </w:pPr>
      <w:proofErr w:type="gramStart"/>
      <w:r w:rsidRPr="00A17889">
        <w:rPr>
          <w:b/>
          <w:noProof w:val="0"/>
          <w:sz w:val="28"/>
          <w:szCs w:val="28"/>
          <w:lang w:val="en-US" w:eastAsia="ru-RU"/>
        </w:rPr>
        <w:t>for</w:t>
      </w:r>
      <w:proofErr w:type="gramEnd"/>
      <w:r w:rsidRPr="00A17889">
        <w:rPr>
          <w:b/>
          <w:noProof w:val="0"/>
          <w:sz w:val="28"/>
          <w:szCs w:val="28"/>
          <w:lang w:val="en-US" w:eastAsia="ru-RU"/>
        </w:rPr>
        <w:t xml:space="preserve"> public procurement of goods and services</w:t>
      </w:r>
    </w:p>
    <w:p w14:paraId="28DD3F29" w14:textId="77777777" w:rsidR="0076432C" w:rsidRPr="00A17889" w:rsidRDefault="0076432C" w:rsidP="0076432C">
      <w:pPr>
        <w:rPr>
          <w:b/>
          <w:noProof w:val="0"/>
          <w:lang w:val="en-US" w:eastAsia="ru-RU"/>
        </w:rPr>
      </w:pPr>
    </w:p>
    <w:p w14:paraId="4ACCDA9D" w14:textId="77777777" w:rsidR="0076432C" w:rsidRPr="00A17889" w:rsidRDefault="0076432C" w:rsidP="0076432C">
      <w:pPr>
        <w:rPr>
          <w:noProof w:val="0"/>
          <w:lang w:val="en-US"/>
        </w:rPr>
      </w:pPr>
    </w:p>
    <w:p w14:paraId="2FEBA742" w14:textId="77777777" w:rsidR="0076432C" w:rsidRPr="00A17889" w:rsidRDefault="0076432C" w:rsidP="0076432C">
      <w:pPr>
        <w:pStyle w:val="1"/>
        <w:numPr>
          <w:ilvl w:val="0"/>
          <w:numId w:val="0"/>
        </w:numPr>
        <w:tabs>
          <w:tab w:val="left" w:pos="284"/>
        </w:tabs>
      </w:pPr>
      <w:bookmarkStart w:id="1" w:name="_Toc392180117"/>
      <w:bookmarkStart w:id="2" w:name="_Toc449539007"/>
      <w:r w:rsidRPr="00A17889">
        <w:t xml:space="preserve">INSTRUCTIONS FOR CONTRACTING AUTHORITIES AND TENDERERS </w:t>
      </w:r>
      <w:bookmarkEnd w:id="1"/>
      <w:bookmarkEnd w:id="2"/>
    </w:p>
    <w:p w14:paraId="7E7C49DE"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p>
    <w:p w14:paraId="012AC103"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1</w:t>
      </w:r>
    </w:p>
    <w:p w14:paraId="603B5133" w14:textId="77777777" w:rsidR="0076432C" w:rsidRPr="00A17889" w:rsidRDefault="0076432C" w:rsidP="0076432C">
      <w:pPr>
        <w:rPr>
          <w:noProof w:val="0"/>
          <w:lang w:val="en-US"/>
        </w:rPr>
      </w:pPr>
      <w:r>
        <w:rPr>
          <w:noProof w:val="0"/>
          <w:lang w:val="en-US"/>
        </w:rPr>
        <w:t xml:space="preserve"> </w:t>
      </w:r>
    </w:p>
    <w:p w14:paraId="5EA70BCF" w14:textId="77777777" w:rsidR="0076432C" w:rsidRPr="00A17889" w:rsidRDefault="0076432C" w:rsidP="0076432C">
      <w:pPr>
        <w:jc w:val="center"/>
        <w:rPr>
          <w:noProof w:val="0"/>
          <w:lang w:val="en-US"/>
        </w:rPr>
      </w:pPr>
      <w:r w:rsidRPr="00A17889">
        <w:rPr>
          <w:b/>
          <w:bCs/>
          <w:noProof w:val="0"/>
          <w:lang w:val="en-US"/>
        </w:rPr>
        <w:t>General dispositions</w:t>
      </w:r>
    </w:p>
    <w:p w14:paraId="497CFA49"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p>
    <w:p w14:paraId="5A9AA68C"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This Documentation is an instruction for contracting authorities and tenderers, used for initiating and conducting public procurement procedures for goods and services. Within the procurement procedures for goods and services initiated and carried out by the request of price </w:t>
      </w:r>
      <w:r>
        <w:t>bids</w:t>
      </w:r>
      <w:r w:rsidRPr="00A17889">
        <w:t xml:space="preserve"> and low value procurement, contracting authorities may simplify the forms depending on the complexity of the procurement. </w:t>
      </w:r>
      <w:bookmarkStart w:id="3" w:name="_Hlk68783832"/>
    </w:p>
    <w:bookmarkEnd w:id="3"/>
    <w:p w14:paraId="79F4358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w:t>
      </w:r>
      <w:bookmarkStart w:id="4" w:name="_Hlk68783876"/>
      <w:r w:rsidRPr="00A17889">
        <w:t xml:space="preserve">This Documentation contains annexes for the initiation, publication, award and amendment of public procurement procedures, as well as for the purpose of facilitating the preparation and submission of </w:t>
      </w:r>
      <w:r>
        <w:t>bids</w:t>
      </w:r>
      <w:r w:rsidRPr="00A17889">
        <w:t xml:space="preserve">, and for documents allowing the working group to examine and evaluate all </w:t>
      </w:r>
      <w:r>
        <w:t>bids</w:t>
      </w:r>
      <w:r w:rsidRPr="00A17889">
        <w:t xml:space="preserve"> submitted, as follows: </w:t>
      </w:r>
    </w:p>
    <w:p w14:paraId="28B57E3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 </w:t>
      </w:r>
      <w:r>
        <w:rPr>
          <w:noProof w:val="0"/>
          <w:lang w:val="en-US"/>
        </w:rPr>
        <w:t>General Procurement Notice</w:t>
      </w:r>
      <w:r w:rsidRPr="00A17889">
        <w:rPr>
          <w:noProof w:val="0"/>
          <w:lang w:val="en-US"/>
        </w:rPr>
        <w:t xml:space="preserve"> (Annex no. 1);</w:t>
      </w:r>
    </w:p>
    <w:p w14:paraId="55B8C50C"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2) </w:t>
      </w:r>
      <w:r>
        <w:rPr>
          <w:noProof w:val="0"/>
          <w:lang w:val="en-US"/>
        </w:rPr>
        <w:t>Procurement Notice</w:t>
      </w:r>
      <w:r w:rsidRPr="00A17889">
        <w:rPr>
          <w:noProof w:val="0"/>
          <w:lang w:val="en-US"/>
        </w:rPr>
        <w:t>, including for pre-selection procedures/ negotiated procedures (Annex no. 2);</w:t>
      </w:r>
    </w:p>
    <w:p w14:paraId="2C6C43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3) Invitation for participation at the pre-selection stages/ negotiated procedures (Annex no. 3);</w:t>
      </w:r>
    </w:p>
    <w:p w14:paraId="50743B5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4) Minutes concerning the results of the pre-selection of candidates (Annex no. 4);</w:t>
      </w:r>
    </w:p>
    <w:p w14:paraId="1615727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5) Award notice (Annex no. 5);</w:t>
      </w:r>
    </w:p>
    <w:p w14:paraId="4FD419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6) Announcement regarding the modification of the public procurement contract/ Framework agreement (Annex no. 6);</w:t>
      </w:r>
    </w:p>
    <w:p w14:paraId="16F111B3"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7) Application for participation (Annex no. 7);</w:t>
      </w:r>
    </w:p>
    <w:p w14:paraId="3940AE6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8) Statement on the validity of the </w:t>
      </w:r>
      <w:r>
        <w:rPr>
          <w:noProof w:val="0"/>
          <w:lang w:val="en-US"/>
        </w:rPr>
        <w:t>bid</w:t>
      </w:r>
      <w:r w:rsidRPr="00A17889">
        <w:rPr>
          <w:noProof w:val="0"/>
          <w:lang w:val="en-US"/>
        </w:rPr>
        <w:t xml:space="preserve"> (Annex no. 8);</w:t>
      </w:r>
    </w:p>
    <w:p w14:paraId="016FB655"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9) </w:t>
      </w:r>
      <w:r>
        <w:rPr>
          <w:noProof w:val="0"/>
          <w:lang w:val="en-US"/>
        </w:rPr>
        <w:t>Bid Security Form</w:t>
      </w:r>
      <w:r w:rsidRPr="00A17889">
        <w:rPr>
          <w:noProof w:val="0"/>
          <w:lang w:val="en-US"/>
        </w:rPr>
        <w:t xml:space="preserve"> (Annex no. 9);</w:t>
      </w:r>
    </w:p>
    <w:p w14:paraId="35B2999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10) </w:t>
      </w:r>
      <w:r>
        <w:rPr>
          <w:noProof w:val="0"/>
          <w:lang w:val="en-US"/>
        </w:rPr>
        <w:t>Performance Security Form</w:t>
      </w:r>
      <w:r w:rsidRPr="00A17889">
        <w:rPr>
          <w:noProof w:val="0"/>
          <w:lang w:val="en-US"/>
        </w:rPr>
        <w:t xml:space="preserve"> (Annex no. 10);</w:t>
      </w:r>
    </w:p>
    <w:p w14:paraId="1FBB375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11) Information on the Association (Annex no. 11);</w:t>
      </w:r>
    </w:p>
    <w:p w14:paraId="6C46986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12) Statement regarding the list of the main deliveries/ services performed in the last 3 years of activity (Annex no. 12);</w:t>
      </w:r>
    </w:p>
    <w:p w14:paraId="6B50E60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13) Statement on the specific facilities, machinery and equipment necessary for the proper fulfillment of the Contract (Annex no. 13);</w:t>
      </w:r>
    </w:p>
    <w:p w14:paraId="19949EB0"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14) Statement regarding the specialized personnel proposed for the implementation of the Contract (Annex no. 14);</w:t>
      </w:r>
    </w:p>
    <w:p w14:paraId="7598962F"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15) List of subcontractors and the part/ parts of the Contract that are fulfilled by them (Annex no. 15);</w:t>
      </w:r>
    </w:p>
    <w:p w14:paraId="79C6778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16) Third party financial support commitment (Annex no. 16);</w:t>
      </w:r>
    </w:p>
    <w:p w14:paraId="4DE3F94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17) Third party financial supporter statement (Annex no. 17);</w:t>
      </w:r>
    </w:p>
    <w:p w14:paraId="3DDE785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18) Commitment regarding the technical and professional support of the tenderer/ group of economic operators (Annex no. 18);</w:t>
      </w:r>
    </w:p>
    <w:p w14:paraId="1ABBD59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19) Third party technical supporter statement (Annex no. 19);</w:t>
      </w:r>
    </w:p>
    <w:p w14:paraId="32FD9A8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20) Third party professional supporter statement (Annex no. 20);</w:t>
      </w:r>
    </w:p>
    <w:p w14:paraId="461D3DD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lastRenderedPageBreak/>
        <w:t>21) Tender specifications (Annex no. 21);</w:t>
      </w:r>
    </w:p>
    <w:p w14:paraId="6ADA98C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22) Technical specifications (Annex no. 22);</w:t>
      </w:r>
    </w:p>
    <w:p w14:paraId="5F2305AB"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23) Price specifications (Annex no. 23);</w:t>
      </w:r>
    </w:p>
    <w:p w14:paraId="5D9D5E2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24) Model contract (Annex no. 24);</w:t>
      </w:r>
    </w:p>
    <w:p w14:paraId="79316FEE"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25) Additional Agreement (Annex no. 25);</w:t>
      </w:r>
    </w:p>
    <w:p w14:paraId="789FEA07"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26) Framework Agreement (Annex no. 26).</w:t>
      </w:r>
    </w:p>
    <w:p w14:paraId="29E21664" w14:textId="77777777" w:rsidR="0076432C" w:rsidRPr="00A17889" w:rsidRDefault="0076432C" w:rsidP="0076432C">
      <w:pPr>
        <w:tabs>
          <w:tab w:val="left" w:pos="-284"/>
          <w:tab w:val="left" w:pos="196"/>
          <w:tab w:val="left" w:pos="567"/>
        </w:tabs>
        <w:jc w:val="both"/>
        <w:rPr>
          <w:noProof w:val="0"/>
          <w:lang w:val="en-US"/>
        </w:rPr>
      </w:pPr>
    </w:p>
    <w:bookmarkEnd w:id="4"/>
    <w:p w14:paraId="6181B9F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Details concerning the quantities of goods and services, technical specifications, standards and resources are set out in the tender specifications (Annex no. 21). </w:t>
      </w:r>
    </w:p>
    <w:p w14:paraId="48C7348F"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contracting authority shall ensure that</w:t>
      </w:r>
      <w:r>
        <w:t>,</w:t>
      </w:r>
      <w:r w:rsidRPr="00A17889">
        <w:t xml:space="preserve"> at the moment the public procurement procedure is initiated, the financial </w:t>
      </w:r>
      <w:r>
        <w:t>sources</w:t>
      </w:r>
      <w:r w:rsidRPr="00A17889">
        <w:t xml:space="preserve"> </w:t>
      </w:r>
      <w:r>
        <w:t>are</w:t>
      </w:r>
      <w:r w:rsidRPr="00A17889">
        <w:t xml:space="preserve"> allocated (or there shall exist a guarantee of their allocation) exclusively for </w:t>
      </w:r>
      <w:r>
        <w:t>this</w:t>
      </w:r>
      <w:r w:rsidRPr="00A17889">
        <w:t xml:space="preserve"> procurement.</w:t>
      </w:r>
    </w:p>
    <w:p w14:paraId="1D381BE8"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award of the public procurement contract for goods and services shall be carried out in accordance with the provisions of the Law no. 131/2015 on Public Procurement.</w:t>
      </w:r>
    </w:p>
    <w:p w14:paraId="0C93517A"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In case the contracting authority initiates a Framework Agreement as a special way of awarding contracts for public procurement of goods and services, the procedure </w:t>
      </w:r>
      <w:bookmarkStart w:id="5" w:name="_Hlk77772983"/>
      <w:r w:rsidRPr="00A17889">
        <w:t>shall be conducted</w:t>
      </w:r>
      <w:bookmarkEnd w:id="5"/>
      <w:r w:rsidRPr="00A17889">
        <w:t xml:space="preserve"> in accordance with the Regulation on Framework Agreement as a special way of awarding public procurement contracts, approved by the Government Decision no. 694/2020.</w:t>
      </w:r>
    </w:p>
    <w:p w14:paraId="0AA95FA9" w14:textId="77777777" w:rsidR="0076432C" w:rsidRPr="00A17889" w:rsidRDefault="0076432C" w:rsidP="0076432C">
      <w:pPr>
        <w:pStyle w:val="a"/>
        <w:numPr>
          <w:ilvl w:val="0"/>
          <w:numId w:val="4"/>
        </w:numPr>
        <w:tabs>
          <w:tab w:val="left" w:pos="-284"/>
          <w:tab w:val="left" w:pos="196"/>
          <w:tab w:val="left" w:pos="426"/>
        </w:tabs>
        <w:spacing w:after="120"/>
        <w:ind w:left="-284" w:firstLine="284"/>
      </w:pPr>
      <w:r w:rsidRPr="00A17889">
        <w:t xml:space="preserve"> In case the contracting authority initiates the negotiation procedure, such a procedure shall be carried out according to the Regulation on Public Procurement using the negotiated procedure, approved by the Government Decision no. 599/2020.</w:t>
      </w:r>
    </w:p>
    <w:p w14:paraId="1EC77B90" w14:textId="77777777" w:rsidR="0076432C" w:rsidRPr="00A17889" w:rsidRDefault="0076432C" w:rsidP="0076432C">
      <w:pPr>
        <w:pStyle w:val="a"/>
        <w:numPr>
          <w:ilvl w:val="0"/>
          <w:numId w:val="4"/>
        </w:numPr>
        <w:tabs>
          <w:tab w:val="left" w:pos="-284"/>
          <w:tab w:val="left" w:pos="196"/>
          <w:tab w:val="left" w:pos="567"/>
        </w:tabs>
        <w:spacing w:after="120"/>
        <w:ind w:left="-284" w:firstLine="284"/>
      </w:pPr>
      <w:r w:rsidRPr="00A17889">
        <w:t xml:space="preserve"> If the contracting authority initiates pre-selection procedures, the Annex no. 1, Annex no. 3, Annex no. 4, Annex no. 5, Annex no. 6 and Annex no. 25, related to the given procedures shall be used.</w:t>
      </w:r>
    </w:p>
    <w:p w14:paraId="65DBFA62"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 The tenderer shall bear all costs associated with the preparation and presentation of his </w:t>
      </w:r>
      <w:r>
        <w:t>bid</w:t>
      </w:r>
      <w:r w:rsidRPr="00A17889">
        <w:t>, as well as the accompanying documents.</w:t>
      </w:r>
    </w:p>
    <w:p w14:paraId="43216ED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The Application for participation (Annex no. 7), the </w:t>
      </w:r>
      <w:r>
        <w:t>bid</w:t>
      </w:r>
      <w:r w:rsidRPr="00A17889">
        <w:t xml:space="preserve">, the Single European Procurement Document (hereinafter - </w:t>
      </w:r>
      <w:r>
        <w:t>ESPD/DUAE</w:t>
      </w:r>
      <w:r w:rsidRPr="00A17889">
        <w:t xml:space="preserve">), the award documentation, the tender specifications and all correspondence between the tenderer and the contracting authority shall be drawn up in Romanian, or as the case may be, all the listed documents can be drawn up in one of the languages of international circulation. The supporting documents and the printed specialized literature, which are part of the </w:t>
      </w:r>
      <w:r>
        <w:t>bid</w:t>
      </w:r>
      <w:r w:rsidRPr="00A17889">
        <w:t>, may be drawn up in another language, specified in the award documentation, provided that they are accompanied by an exact translation of the relevant excerpts into Romanian.</w:t>
      </w:r>
    </w:p>
    <w:p w14:paraId="74A64E3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2B13E748"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359C7153" w14:textId="77777777" w:rsidR="0076432C" w:rsidRPr="00A17889" w:rsidRDefault="0076432C" w:rsidP="0076432C">
      <w:pPr>
        <w:pStyle w:val="a"/>
        <w:numPr>
          <w:ilvl w:val="0"/>
          <w:numId w:val="5"/>
        </w:numPr>
        <w:tabs>
          <w:tab w:val="clear" w:pos="1134"/>
          <w:tab w:val="left" w:pos="-284"/>
          <w:tab w:val="left" w:pos="426"/>
        </w:tabs>
        <w:spacing w:after="120"/>
        <w:ind w:left="-284" w:firstLine="284"/>
      </w:pPr>
      <w:proofErr w:type="gramStart"/>
      <w:r w:rsidRPr="00A17889">
        <w:t>undertake</w:t>
      </w:r>
      <w:proofErr w:type="gramEnd"/>
      <w:r w:rsidRPr="00A17889">
        <w:t xml:space="preserve"> any other measures provided in art. 42 of the Law no. 131/2015 on Public Procurement</w:t>
      </w:r>
      <w:bookmarkEnd w:id="9"/>
      <w:bookmarkEnd w:id="10"/>
      <w:bookmarkEnd w:id="11"/>
      <w:r w:rsidRPr="00A17889">
        <w:t>.</w:t>
      </w:r>
    </w:p>
    <w:p w14:paraId="4DB45185"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Within a procurement procedure, the following actions are prohibited:</w:t>
      </w:r>
      <w:bookmarkStart w:id="12" w:name="_Toc392179965"/>
      <w:bookmarkStart w:id="13" w:name="_Toc392180136"/>
      <w:bookmarkStart w:id="14" w:name="_Toc449539026"/>
    </w:p>
    <w:p w14:paraId="19A84964"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 xml:space="preserve">promise or </w:t>
      </w:r>
      <w:r>
        <w:t>bid</w:t>
      </w:r>
      <w:r w:rsidRPr="00A17889">
        <w:t>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68142E48"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9407FC2"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lastRenderedPageBreak/>
        <w:t>agreement prohibited by law, between two or more parties, made in order to coordinate their behavior in public procurement procedures;</w:t>
      </w:r>
      <w:bookmarkStart w:id="21" w:name="_Toc392179968"/>
      <w:bookmarkStart w:id="22" w:name="_Toc392180139"/>
      <w:bookmarkStart w:id="23" w:name="_Toc449539029"/>
      <w:bookmarkEnd w:id="18"/>
      <w:bookmarkEnd w:id="19"/>
      <w:bookmarkEnd w:id="20"/>
    </w:p>
    <w:p w14:paraId="6A721C20"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6ADF1FC"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
    <w:p w14:paraId="4A291BC6" w14:textId="77777777" w:rsidR="0076432C" w:rsidRPr="00A17889" w:rsidRDefault="0076432C" w:rsidP="0076432C">
      <w:pPr>
        <w:tabs>
          <w:tab w:val="left" w:pos="-284"/>
          <w:tab w:val="left" w:pos="142"/>
          <w:tab w:val="left" w:pos="426"/>
        </w:tabs>
        <w:spacing w:after="120"/>
        <w:rPr>
          <w:noProof w:val="0"/>
          <w:lang w:val="en-US"/>
        </w:rPr>
      </w:pPr>
    </w:p>
    <w:p w14:paraId="261B62DB"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2</w:t>
      </w:r>
    </w:p>
    <w:p w14:paraId="03AC42EE"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jc w:val="center"/>
        <w:rPr>
          <w:b/>
        </w:rPr>
      </w:pPr>
      <w:r w:rsidRPr="00A17889">
        <w:rPr>
          <w:b/>
        </w:rPr>
        <w:t>Qualification of candidates/ tenderers</w:t>
      </w:r>
    </w:p>
    <w:p w14:paraId="0290500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13.</w:t>
      </w:r>
      <w:r w:rsidRPr="00A17889">
        <w:t xml:space="preserve"> Any economic operator, resident or non-resident,</w:t>
      </w:r>
      <w:bookmarkStart w:id="27" w:name="_Hlk74039852"/>
      <w:r w:rsidRPr="00A17889">
        <w:t xml:space="preserve"> natural or</w:t>
      </w:r>
      <w:bookmarkEnd w:id="27"/>
      <w:r w:rsidRPr="00A17889">
        <w:t xml:space="preserve"> legal person of public or private law or association of such persons has the right to participate in the procedure for awarding the public procurement contract</w:t>
      </w:r>
      <w:bookmarkStart w:id="28" w:name="_Hlk61272356"/>
      <w:r w:rsidRPr="00A17889">
        <w:t xml:space="preserve"> of goods and services</w:t>
      </w:r>
      <w:bookmarkEnd w:id="28"/>
      <w:r w:rsidRPr="00A17889">
        <w:t>.</w:t>
      </w:r>
    </w:p>
    <w:p w14:paraId="7559B191"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pPr>
      <w:r w:rsidRPr="00A17889">
        <w:rPr>
          <w:b/>
        </w:rPr>
        <w:t>14.</w:t>
      </w:r>
      <w:r w:rsidRPr="00A17889">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w:t>
      </w:r>
      <w:r>
        <w:t>bids</w:t>
      </w:r>
      <w:r w:rsidRPr="00A17889">
        <w:t xml:space="preserve"> does not have the right to be a tenderer, associate tenderer or subcontractor, under the sanction of exclusion from the award procedure.</w:t>
      </w:r>
    </w:p>
    <w:p w14:paraId="0CFDEFE8"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15.</w:t>
      </w:r>
      <w:r w:rsidRPr="00A17889">
        <w:t xml:space="preserve"> Several legal entities have the right to associate for the purpose of submitting a joint </w:t>
      </w:r>
      <w:proofErr w:type="gramStart"/>
      <w:r>
        <w:t>bid</w:t>
      </w:r>
      <w:r w:rsidRPr="00A17889">
        <w:t>,</w:t>
      </w:r>
      <w:proofErr w:type="gramEnd"/>
      <w:r w:rsidRPr="00A17889">
        <w:t xml:space="preserve"> each associate shall also submit a separate </w:t>
      </w:r>
      <w:r>
        <w:t>ESPD/DUAE</w:t>
      </w:r>
      <w:r w:rsidRPr="00A17889">
        <w:t xml:space="preserve">. The association shall be submitted in writing at the request of the contracting authority, once it has been declared in the </w:t>
      </w:r>
      <w:r>
        <w:t>ESPD/DUAE</w:t>
      </w:r>
      <w:r w:rsidRPr="00A17889">
        <w:t>.</w:t>
      </w:r>
    </w:p>
    <w:p w14:paraId="04E954CD"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16.</w:t>
      </w:r>
      <w:r w:rsidRPr="00A17889">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666F4D3"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17.</w:t>
      </w:r>
      <w:r w:rsidRPr="00A17889">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36CAE68B" w14:textId="77777777" w:rsidR="0076432C" w:rsidRPr="00A17889" w:rsidRDefault="0076432C" w:rsidP="0076432C">
      <w:pPr>
        <w:pStyle w:val="a"/>
        <w:numPr>
          <w:ilvl w:val="0"/>
          <w:numId w:val="0"/>
        </w:numPr>
        <w:tabs>
          <w:tab w:val="clear" w:pos="1134"/>
          <w:tab w:val="left" w:pos="-284"/>
          <w:tab w:val="left" w:pos="-142"/>
          <w:tab w:val="left" w:pos="142"/>
          <w:tab w:val="left" w:pos="284"/>
        </w:tabs>
        <w:spacing w:after="120"/>
        <w:ind w:left="-284" w:firstLine="284"/>
      </w:pPr>
      <w:r w:rsidRPr="00A17889">
        <w:rPr>
          <w:b/>
        </w:rPr>
        <w:t>18.</w:t>
      </w:r>
      <w:r w:rsidRPr="00A17889">
        <w:t xml:space="preserve"> In order to confirm the qualification data within the public procurement procedure, the economic operator completes and presents the </w:t>
      </w:r>
      <w:r>
        <w:t>ESPD/DUAE</w:t>
      </w:r>
      <w:r w:rsidRPr="00A17889">
        <w:t>, according to the standard form of the Single European Procurement Document (</w:t>
      </w:r>
      <w:r>
        <w:t>ESPD/DUAE</w:t>
      </w:r>
      <w:r w:rsidRPr="00A17889">
        <w:t xml:space="preserve">), approved by the Order of the Minister of Finance no. 72/2020, in accordance with the requirements established by the contracting authority. Submission of any other </w:t>
      </w:r>
      <w:r>
        <w:t>ESPD/DUAE</w:t>
      </w:r>
      <w:r w:rsidRPr="00A17889">
        <w:t xml:space="preserve"> form shall be considered grounds for disqualification from the public procurement procedure.</w:t>
      </w:r>
    </w:p>
    <w:p w14:paraId="20FB3C90"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19.</w:t>
      </w:r>
      <w:r w:rsidRPr="00A17889">
        <w:t xml:space="preserve"> Depending on the specifics of the procurement and the procedure chosen, the contracting authority has the obligation to establish the qualification criteria as well as the supporting documents necessary to be submitted by the economic operators for each procedure.</w:t>
      </w:r>
    </w:p>
    <w:p w14:paraId="614F2086"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20.</w:t>
      </w:r>
      <w:r w:rsidRPr="00A17889">
        <w:t xml:space="preserve"> The contracting authority applies criteria and qualification requirements only in relation to:</w:t>
      </w:r>
    </w:p>
    <w:p w14:paraId="339FA812" w14:textId="77777777" w:rsidR="0076432C" w:rsidRPr="00A17889" w:rsidRDefault="0076432C" w:rsidP="0076432C">
      <w:pPr>
        <w:spacing w:after="120"/>
        <w:ind w:left="142"/>
        <w:rPr>
          <w:noProof w:val="0"/>
          <w:lang w:val="en-US"/>
        </w:rPr>
      </w:pPr>
      <w:r w:rsidRPr="00A17889">
        <w:rPr>
          <w:noProof w:val="0"/>
          <w:lang w:val="en-US"/>
        </w:rPr>
        <w:t xml:space="preserve">1) </w:t>
      </w:r>
      <w:proofErr w:type="gramStart"/>
      <w:r w:rsidRPr="00A17889">
        <w:rPr>
          <w:noProof w:val="0"/>
          <w:lang w:val="en-US"/>
        </w:rPr>
        <w:t>eligibility</w:t>
      </w:r>
      <w:proofErr w:type="gramEnd"/>
      <w:r w:rsidRPr="00A17889">
        <w:rPr>
          <w:noProof w:val="0"/>
          <w:lang w:val="en-US"/>
        </w:rPr>
        <w:t xml:space="preserve"> of the tenderer or candidate;</w:t>
      </w:r>
    </w:p>
    <w:p w14:paraId="0EFF89E4" w14:textId="77777777" w:rsidR="0076432C" w:rsidRPr="00A17889" w:rsidRDefault="0076432C" w:rsidP="0076432C">
      <w:pPr>
        <w:spacing w:after="120"/>
        <w:ind w:left="142"/>
        <w:rPr>
          <w:noProof w:val="0"/>
          <w:lang w:val="en-US"/>
        </w:rPr>
      </w:pPr>
      <w:r w:rsidRPr="00A17889">
        <w:rPr>
          <w:noProof w:val="0"/>
          <w:lang w:val="en-US"/>
        </w:rPr>
        <w:t xml:space="preserve">2) </w:t>
      </w:r>
      <w:proofErr w:type="gramStart"/>
      <w:r w:rsidRPr="00A17889">
        <w:rPr>
          <w:noProof w:val="0"/>
          <w:lang w:val="en-US"/>
        </w:rPr>
        <w:t>capacity</w:t>
      </w:r>
      <w:proofErr w:type="gramEnd"/>
      <w:r w:rsidRPr="00A17889">
        <w:rPr>
          <w:noProof w:val="0"/>
          <w:lang w:val="en-US"/>
        </w:rPr>
        <w:t xml:space="preserve"> to exercise the professional activity;</w:t>
      </w:r>
    </w:p>
    <w:p w14:paraId="7C59B103" w14:textId="77777777" w:rsidR="0076432C" w:rsidRPr="00A17889" w:rsidRDefault="0076432C" w:rsidP="0076432C">
      <w:pPr>
        <w:pStyle w:val="a"/>
        <w:numPr>
          <w:ilvl w:val="0"/>
          <w:numId w:val="0"/>
        </w:numPr>
        <w:tabs>
          <w:tab w:val="clear" w:pos="1134"/>
          <w:tab w:val="left" w:pos="0"/>
        </w:tabs>
        <w:spacing w:after="120"/>
        <w:ind w:left="142"/>
      </w:pPr>
      <w:r w:rsidRPr="00A17889">
        <w:t xml:space="preserve">3) </w:t>
      </w:r>
      <w:proofErr w:type="gramStart"/>
      <w:r w:rsidRPr="00A17889">
        <w:t>economic</w:t>
      </w:r>
      <w:proofErr w:type="gramEnd"/>
      <w:r w:rsidRPr="00A17889">
        <w:t xml:space="preserve"> and financial capacity;</w:t>
      </w:r>
    </w:p>
    <w:p w14:paraId="17E8C158" w14:textId="77777777" w:rsidR="0076432C" w:rsidRPr="00A17889" w:rsidRDefault="0076432C" w:rsidP="0076432C">
      <w:pPr>
        <w:pStyle w:val="a"/>
        <w:numPr>
          <w:ilvl w:val="0"/>
          <w:numId w:val="0"/>
        </w:numPr>
        <w:tabs>
          <w:tab w:val="clear" w:pos="1134"/>
          <w:tab w:val="left" w:pos="0"/>
        </w:tabs>
        <w:spacing w:after="120"/>
        <w:ind w:left="142"/>
      </w:pPr>
      <w:r w:rsidRPr="00A17889">
        <w:lastRenderedPageBreak/>
        <w:t xml:space="preserve">4) </w:t>
      </w:r>
      <w:proofErr w:type="gramStart"/>
      <w:r w:rsidRPr="00A17889">
        <w:t>technical</w:t>
      </w:r>
      <w:proofErr w:type="gramEnd"/>
      <w:r w:rsidRPr="00A17889">
        <w:t xml:space="preserve"> capacity;</w:t>
      </w:r>
    </w:p>
    <w:p w14:paraId="574E0D2E" w14:textId="77777777" w:rsidR="0076432C" w:rsidRPr="00A17889" w:rsidRDefault="0076432C" w:rsidP="0076432C">
      <w:pPr>
        <w:pStyle w:val="a"/>
        <w:numPr>
          <w:ilvl w:val="0"/>
          <w:numId w:val="0"/>
        </w:numPr>
        <w:tabs>
          <w:tab w:val="clear" w:pos="1134"/>
          <w:tab w:val="left" w:pos="0"/>
          <w:tab w:val="left" w:pos="567"/>
        </w:tabs>
        <w:spacing w:after="120"/>
        <w:ind w:left="142"/>
      </w:pPr>
      <w:r w:rsidRPr="00A17889">
        <w:t xml:space="preserve">5) </w:t>
      </w:r>
      <w:proofErr w:type="gramStart"/>
      <w:r w:rsidRPr="00A17889">
        <w:t>quality</w:t>
      </w:r>
      <w:proofErr w:type="gramEnd"/>
      <w:r w:rsidRPr="00A17889">
        <w:t xml:space="preserve"> assurance standards;</w:t>
      </w:r>
    </w:p>
    <w:p w14:paraId="685C9119" w14:textId="77777777" w:rsidR="0076432C" w:rsidRPr="00A17889" w:rsidRDefault="0076432C" w:rsidP="0076432C">
      <w:pPr>
        <w:pStyle w:val="a"/>
        <w:numPr>
          <w:ilvl w:val="0"/>
          <w:numId w:val="0"/>
        </w:numPr>
        <w:tabs>
          <w:tab w:val="clear" w:pos="1134"/>
          <w:tab w:val="left" w:pos="0"/>
        </w:tabs>
        <w:spacing w:after="120"/>
        <w:ind w:left="142"/>
      </w:pPr>
      <w:r w:rsidRPr="00A17889">
        <w:t xml:space="preserve">6) </w:t>
      </w:r>
      <w:proofErr w:type="gramStart"/>
      <w:r w:rsidRPr="00A17889">
        <w:t>environmental</w:t>
      </w:r>
      <w:proofErr w:type="gramEnd"/>
      <w:r w:rsidRPr="00A17889">
        <w:t xml:space="preserve"> protection standards.</w:t>
      </w:r>
    </w:p>
    <w:p w14:paraId="423761CB"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21.</w:t>
      </w:r>
      <w:r w:rsidRPr="00A17889">
        <w:t xml:space="preserve"> In order to ascertain the qualification data within public procurement procedures, the economic operator shall present the documents requested by the contracting authority in public procurement procedures at the moment of evaluation. The documents shall be presented in electronic form, via the Automated Information System </w:t>
      </w:r>
      <w:r>
        <w:t>“</w:t>
      </w:r>
      <w:r w:rsidRPr="00A17889">
        <w:t>State Register of Public Procurement</w:t>
      </w:r>
      <w:r>
        <w:t>”</w:t>
      </w:r>
      <w:r w:rsidRPr="00A17889">
        <w:t xml:space="preserve"> (hereinafter - SIA RSAP, except for the cases provided for in art. 33 para. (7) and para. (11) </w:t>
      </w:r>
      <w:proofErr w:type="gramStart"/>
      <w:r w:rsidRPr="00A17889">
        <w:t>of</w:t>
      </w:r>
      <w:proofErr w:type="gramEnd"/>
      <w:r w:rsidRPr="00A17889">
        <w:t xml:space="preserve"> the Law no. 131/2015 on Public Procurement. </w:t>
      </w:r>
    </w:p>
    <w:p w14:paraId="61AF904C"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lang w:eastAsia="ro-RO"/>
        </w:rPr>
      </w:pPr>
      <w:r w:rsidRPr="00A17889">
        <w:rPr>
          <w:b/>
        </w:rPr>
        <w:t>22</w:t>
      </w:r>
      <w:r w:rsidRPr="00A17889">
        <w:rPr>
          <w:lang w:eastAsia="ro-RO"/>
        </w:rPr>
        <w:t>. Any tenderer or candidate the fact of whose conviction for participation in the activities of a criminal organization or criminal group, corruption, fraud and/ or money laundering, terrorism offences or crimes related to terrorist activities, financing of terrorism, child labor and other forms of trafficking in human beings, by a final judgment of a court instance over the last 5 years has been confirmed, shall be excluded from the public procurement procedure.</w:t>
      </w:r>
    </w:p>
    <w:p w14:paraId="273F8E8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23.</w:t>
      </w:r>
      <w:r w:rsidRPr="00A17889">
        <w:t xml:space="preserve"> Any tenderer who meets any of the conditions/ situations provided in art. </w:t>
      </w:r>
      <w:proofErr w:type="gramStart"/>
      <w:r w:rsidRPr="00A17889">
        <w:t>19 para.</w:t>
      </w:r>
      <w:proofErr w:type="gramEnd"/>
      <w:r w:rsidRPr="00A17889">
        <w:t xml:space="preserve"> (2) and para. (3) </w:t>
      </w:r>
      <w:proofErr w:type="gramStart"/>
      <w:r w:rsidRPr="00A17889">
        <w:t>and</w:t>
      </w:r>
      <w:proofErr w:type="gramEnd"/>
      <w:r w:rsidRPr="00A17889">
        <w:t xml:space="preserve"> art. </w:t>
      </w:r>
      <w:proofErr w:type="gramStart"/>
      <w:r w:rsidRPr="00A17889">
        <w:t>16 para.</w:t>
      </w:r>
      <w:proofErr w:type="gramEnd"/>
      <w:r w:rsidRPr="00A17889">
        <w:t xml:space="preserve"> (6) </w:t>
      </w:r>
      <w:proofErr w:type="gramStart"/>
      <w:r w:rsidRPr="00A17889">
        <w:t>of</w:t>
      </w:r>
      <w:proofErr w:type="gramEnd"/>
      <w:r w:rsidRPr="00A17889">
        <w:t xml:space="preserve"> the Law no. 131/2015 on Public Procurement, and respectively, is not eligible, is excluded from the procedure for awarding the public procurement contract.</w:t>
      </w:r>
    </w:p>
    <w:p w14:paraId="4C4A84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24.</w:t>
      </w:r>
      <w:r w:rsidRPr="00A17889">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to be sufficient, the tenderer/ candidate concerned shall not be excluded from the public procurement procedure, unless the economic operator has been excluded by a final judgment of a court instance from participation in public procurement procedures.</w:t>
      </w:r>
    </w:p>
    <w:p w14:paraId="61CF4DA2"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25.</w:t>
      </w:r>
      <w:r w:rsidRPr="00A17889">
        <w:t xml:space="preserve"> The contracting authority shall extract the information necessary to establish the existence or non-existence of the circumstances referred to in points 22 and 23 in the available databases of public authorities or third parties. 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
    <w:p w14:paraId="68E239AF"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26.</w:t>
      </w:r>
      <w:r w:rsidRPr="00A17889">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49CBD5C0"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27.</w:t>
      </w:r>
      <w:r w:rsidRPr="00A17889">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
    <w:p w14:paraId="2BD40529"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28.</w:t>
      </w:r>
      <w:r w:rsidRPr="00A17889">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FD6CA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lastRenderedPageBreak/>
        <w:t>29.</w:t>
      </w:r>
      <w:r w:rsidRPr="00A17889">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6E28B9C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30.</w:t>
      </w:r>
      <w:r w:rsidRPr="00A17889">
        <w:t xml:space="preserve"> The tenderer shall have a minimum level of economic and/ or financial capacity and present information/ documents on economic and/ or financial capacity in order to qualify according to the requirements of the contract performance, such as:</w:t>
      </w:r>
    </w:p>
    <w:p w14:paraId="2B6B5312"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4F5E9C4D"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 xml:space="preserve">2) </w:t>
      </w:r>
      <w:proofErr w:type="gramStart"/>
      <w:r w:rsidRPr="00A17889">
        <w:t>appropriate</w:t>
      </w:r>
      <w:proofErr w:type="gramEnd"/>
      <w:r w:rsidRPr="00A17889">
        <w:t xml:space="preserve"> bank statements or, as the case may be, evidence of occupational accident insurance;</w:t>
      </w:r>
    </w:p>
    <w:p w14:paraId="7B9F09BD" w14:textId="77777777" w:rsidR="0076432C" w:rsidRPr="00A17889" w:rsidRDefault="0076432C" w:rsidP="0076432C">
      <w:pPr>
        <w:pStyle w:val="a"/>
        <w:numPr>
          <w:ilvl w:val="0"/>
          <w:numId w:val="0"/>
        </w:numPr>
        <w:tabs>
          <w:tab w:val="clear" w:pos="1134"/>
          <w:tab w:val="left" w:pos="-284"/>
          <w:tab w:val="left" w:pos="284"/>
        </w:tabs>
        <w:spacing w:after="120"/>
        <w:ind w:left="-284" w:firstLine="426"/>
      </w:pPr>
      <w:r w:rsidRPr="00A17889">
        <w:t xml:space="preserve">3) </w:t>
      </w:r>
      <w:proofErr w:type="gramStart"/>
      <w:r w:rsidRPr="00A17889">
        <w:t>the</w:t>
      </w:r>
      <w:proofErr w:type="gramEnd"/>
      <w:r w:rsidRPr="00A17889">
        <w:t xml:space="preserve"> financial situation for the previous management period, endorsed and registered by the competent bodies, and any other edifying legal documents through which the tenderer can prove its economic and financial capacity.</w:t>
      </w:r>
    </w:p>
    <w:p w14:paraId="1F459AB6"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31.</w:t>
      </w:r>
      <w:r w:rsidRPr="00A17889">
        <w:t xml:space="preserve"> When a contract is divided into lots, the turnover index shall apply to each individual lot. However, the contracting authority shall determine the minimum annual turnover imposed on economic operators in respect of groups of lots if several successful lots shall to be awarded to the successful tenderer at the same time.</w:t>
      </w:r>
      <w:bookmarkEnd w:id="29"/>
      <w:bookmarkEnd w:id="30"/>
    </w:p>
    <w:p w14:paraId="4C4D061E"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32.</w:t>
      </w:r>
      <w:r w:rsidRPr="00A17889">
        <w:rPr>
          <w:bCs/>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third-party databases:</w:t>
      </w:r>
    </w:p>
    <w:p w14:paraId="41F08A1C"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 </w:t>
      </w:r>
      <w:proofErr w:type="gramStart"/>
      <w:r w:rsidRPr="00A17889">
        <w:t>a</w:t>
      </w:r>
      <w:proofErr w:type="gramEnd"/>
      <w:r w:rsidRPr="00A17889">
        <w:t xml:space="preserve"> list of the main deliveries of similar goods/ services carried out in the last 3 years, according to the Annex no. 12. </w:t>
      </w:r>
      <w:bookmarkStart w:id="31" w:name="_Hlk61426369"/>
      <w:r w:rsidRPr="00A17889">
        <w:t>Those certifications shall indicate the beneficiaries, whether they are contracting authorities or private customers, the values and periods of delivery/ service.</w:t>
      </w:r>
      <w:bookmarkEnd w:id="31"/>
    </w:p>
    <w:p w14:paraId="43EF2C83"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2) </w:t>
      </w:r>
      <w:proofErr w:type="gramStart"/>
      <w:r w:rsidRPr="00A17889">
        <w:t>the</w:t>
      </w:r>
      <w:proofErr w:type="gramEnd"/>
      <w:r w:rsidRPr="00A17889">
        <w:t xml:space="preserve"> statement regarding the technical equipment and the measures applied in order to ensure the quality, as well as, if necessary, the study and research resources;</w:t>
      </w:r>
    </w:p>
    <w:p w14:paraId="498B7D59" w14:textId="77777777" w:rsidR="0076432C" w:rsidRPr="00A17889" w:rsidRDefault="0076432C" w:rsidP="0076432C">
      <w:pPr>
        <w:pStyle w:val="a"/>
        <w:numPr>
          <w:ilvl w:val="0"/>
          <w:numId w:val="0"/>
        </w:numPr>
        <w:tabs>
          <w:tab w:val="clear" w:pos="1134"/>
          <w:tab w:val="left" w:pos="142"/>
        </w:tabs>
        <w:spacing w:after="120"/>
        <w:ind w:left="-284" w:firstLine="426"/>
      </w:pPr>
      <w:r w:rsidRPr="00A17889">
        <w:t>3) information regarding the specialized personnel/ technical body at its disposal or whose commitment to participate has been obtained by the tenderer/ candidate, especially for ensuring quality control;</w:t>
      </w:r>
    </w:p>
    <w:p w14:paraId="07549E6B"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4) </w:t>
      </w:r>
      <w:proofErr w:type="gramStart"/>
      <w:r w:rsidRPr="00A17889">
        <w:t>certificates</w:t>
      </w:r>
      <w:proofErr w:type="gramEnd"/>
      <w:r w:rsidRPr="00A17889">
        <w:t xml:space="preserve"> or other documents issued by bodies authorized for this purpose, attesting the conformity of the goods, clearly identified by reference to relevant specifications or standards;</w:t>
      </w:r>
    </w:p>
    <w:p w14:paraId="544E359A"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5) </w:t>
      </w:r>
      <w:proofErr w:type="gramStart"/>
      <w:r w:rsidRPr="00A17889">
        <w:t>samples</w:t>
      </w:r>
      <w:proofErr w:type="gramEnd"/>
      <w:r w:rsidRPr="00A17889">
        <w:t xml:space="preserve"> (insofar as the need for presentation is justified), descriptions and/ or photographs the authenticity of which shall be able to be demonstrated if the contracting authority requests so;</w:t>
      </w:r>
    </w:p>
    <w:p w14:paraId="576B40C4"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6) </w:t>
      </w:r>
      <w:proofErr w:type="gramStart"/>
      <w:r w:rsidRPr="00A17889">
        <w:t>information</w:t>
      </w:r>
      <w:proofErr w:type="gramEnd"/>
      <w:r w:rsidRPr="00A17889">
        <w:t xml:space="preserve"> regarding the studies, professional training and qualification of the management staff, as well as of the persons responsible for fulfilling the contract according to the Annex no. 14;</w:t>
      </w:r>
    </w:p>
    <w:p w14:paraId="48A087A7"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7) </w:t>
      </w:r>
      <w:proofErr w:type="gramStart"/>
      <w:r w:rsidRPr="00A17889">
        <w:t>statement</w:t>
      </w:r>
      <w:proofErr w:type="gramEnd"/>
      <w:r w:rsidRPr="00A17889">
        <w:t xml:space="preserve"> regarding the average annual employed staff turnover rate as well as the management staff in the last 3 years;</w:t>
      </w:r>
    </w:p>
    <w:p w14:paraId="5180F373"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8) </w:t>
      </w:r>
      <w:proofErr w:type="gramStart"/>
      <w:r w:rsidRPr="00A17889">
        <w:t>if</w:t>
      </w:r>
      <w:proofErr w:type="gramEnd"/>
      <w:r w:rsidRPr="00A17889">
        <w:t xml:space="preserve"> applicable, information on the environmental protection measures that the economic operator may apply during the performance of the goods/ services contract, according to the p. 36;</w:t>
      </w:r>
    </w:p>
    <w:p w14:paraId="5B085E30"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9) </w:t>
      </w:r>
      <w:proofErr w:type="gramStart"/>
      <w:r w:rsidRPr="00A17889">
        <w:t>information</w:t>
      </w:r>
      <w:proofErr w:type="gramEnd"/>
      <w:r w:rsidRPr="00A17889">
        <w:t xml:space="preserve"> regarding the equipment, installations, technical equipment available to the economic operator for the proper fulfillment of the goods/ services contract according to the Annex no. 13;</w:t>
      </w:r>
    </w:p>
    <w:p w14:paraId="6B12485A" w14:textId="77777777" w:rsidR="0076432C" w:rsidRPr="00A17889" w:rsidRDefault="0076432C" w:rsidP="0076432C">
      <w:pPr>
        <w:pStyle w:val="a"/>
        <w:numPr>
          <w:ilvl w:val="0"/>
          <w:numId w:val="0"/>
        </w:numPr>
        <w:tabs>
          <w:tab w:val="clear" w:pos="1134"/>
          <w:tab w:val="left" w:pos="142"/>
        </w:tabs>
        <w:spacing w:after="120"/>
        <w:ind w:left="-284" w:firstLine="426"/>
      </w:pPr>
      <w:r w:rsidRPr="00A17889">
        <w:lastRenderedPageBreak/>
        <w:t xml:space="preserve">10) </w:t>
      </w:r>
      <w:proofErr w:type="gramStart"/>
      <w:r w:rsidRPr="00A17889">
        <w:t>information</w:t>
      </w:r>
      <w:proofErr w:type="gramEnd"/>
      <w:r w:rsidRPr="00A17889">
        <w:t xml:space="preserve"> regarding the part of the contract that the economic operator possibly intends to subcontract, according to</w:t>
      </w:r>
      <w:bookmarkStart w:id="32" w:name="_Hlk71891442"/>
      <w:r w:rsidRPr="00A17889">
        <w:t xml:space="preserve"> the Annex no. 15</w:t>
      </w:r>
      <w:bookmarkEnd w:id="32"/>
      <w:r w:rsidRPr="00A17889">
        <w:t xml:space="preserve">. </w:t>
      </w:r>
      <w:r>
        <w:t>C</w:t>
      </w:r>
      <w:r w:rsidRPr="00A17889">
        <w:t>opy/ copies of the contract/ contracts concluded with the subcontractors shall also be attached to the Annex no. 1</w:t>
      </w:r>
      <w:r>
        <w:t>5</w:t>
      </w:r>
      <w:r w:rsidRPr="00A17889">
        <w:t>.</w:t>
      </w:r>
    </w:p>
    <w:p w14:paraId="376E9AA2"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33.</w:t>
      </w:r>
      <w:r w:rsidRPr="00A17889">
        <w:t xml:space="preserve"> The tenderer shall have a minimum level of experience to qualify according to the requirements of the contract by demonstrating specific experience holding the position regarding the delivery/ provision of similar goods/ services for at least 3 years, confirmed by attaching copies of contracts, invoices and delivery-receipt documents.</w:t>
      </w:r>
    </w:p>
    <w:p w14:paraId="292F0F19"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34.</w:t>
      </w:r>
      <w:r w:rsidRPr="00A17889">
        <w:rPr>
          <w:bCs/>
        </w:rPr>
        <w:t xml:space="preserve"> The economic operator shall present,</w:t>
      </w:r>
      <w:bookmarkStart w:id="33" w:name="_Hlk74061507"/>
      <w:r w:rsidRPr="00A17889">
        <w:rPr>
          <w:bCs/>
        </w:rPr>
        <w:t xml:space="preserve"> at the request of the contacting authority,</w:t>
      </w:r>
      <w:bookmarkEnd w:id="33"/>
      <w:r w:rsidRPr="00A17889">
        <w:rPr>
          <w:bCs/>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
    <w:p w14:paraId="0D62E82F"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bCs/>
        </w:rPr>
      </w:pPr>
      <w:r w:rsidRPr="00A17889">
        <w:rPr>
          <w:b/>
        </w:rPr>
        <w:t>35.</w:t>
      </w:r>
      <w:r w:rsidRPr="00A17889">
        <w:rPr>
          <w:bCs/>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26720C19"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36.</w:t>
      </w:r>
      <w:r w:rsidRPr="00A17889">
        <w:t xml:space="preserve"> The economic operator shall present documents, certificates, issued by the independent bodies, certifying that it complies with certain environmental protection standards and:</w:t>
      </w:r>
    </w:p>
    <w:p w14:paraId="0046D754"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 xml:space="preserve">1) </w:t>
      </w:r>
      <w:proofErr w:type="gramStart"/>
      <w:r w:rsidRPr="00A17889">
        <w:t>the</w:t>
      </w:r>
      <w:proofErr w:type="gramEnd"/>
      <w:r w:rsidRPr="00A17889">
        <w:t xml:space="preserve"> Eco-Management and Audit Scheme (EMAS), or;</w:t>
      </w:r>
    </w:p>
    <w:p w14:paraId="38BF667E"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 xml:space="preserve">2) </w:t>
      </w:r>
      <w:proofErr w:type="gramStart"/>
      <w:r w:rsidRPr="00A17889">
        <w:t>ecological</w:t>
      </w:r>
      <w:proofErr w:type="gramEnd"/>
      <w:r w:rsidRPr="00A17889">
        <w:t xml:space="preserve"> management standards based on the series of European or international standards in the field, certified by bodies complying with Community legislation or with the European or international standards regarding the certification.</w:t>
      </w:r>
    </w:p>
    <w:p w14:paraId="21CBB35D"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37.</w:t>
      </w:r>
      <w:r w:rsidRPr="00A17889">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1EACB28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b/>
          <w:noProof w:val="0"/>
          <w:lang w:val="en-US"/>
        </w:rPr>
        <w:t>38.</w:t>
      </w:r>
      <w:r w:rsidRPr="00A17889">
        <w:rPr>
          <w:noProof w:val="0"/>
          <w:lang w:val="en-US"/>
        </w:rPr>
        <w:t xml:space="preserve"> Contracting authorities may use a number of general sustainability criteria for the delivery of goods and the provision of services:</w:t>
      </w:r>
    </w:p>
    <w:p w14:paraId="6248CFC9"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 Labels with multiple criteria: European label (flower), Scandinavian label (northern swan) and national labels (such as the German blue angel);</w:t>
      </w:r>
    </w:p>
    <w:p w14:paraId="1E58327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 Purchasing organic food with a balanced nutritional intake for schools/ kindergartens;</w:t>
      </w:r>
    </w:p>
    <w:p w14:paraId="38945D37"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 Possibilities of recycling/ reusing the product after its decommissioning;</w:t>
      </w:r>
    </w:p>
    <w:p w14:paraId="2EC8CEF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4) Use of reusable containers or packaging for transporting products;</w:t>
      </w:r>
    </w:p>
    <w:p w14:paraId="68B988B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5) Supply of ecological and recycled paper (without chlorine and fiber);</w:t>
      </w:r>
    </w:p>
    <w:p w14:paraId="30BFA9C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6) Restrictions on the use of certain hazardous substances in the composition of the product;</w:t>
      </w:r>
    </w:p>
    <w:p w14:paraId="43E11F7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7) Efficient air and water waste treatment systems in the manufacture of products;</w:t>
      </w:r>
    </w:p>
    <w:p w14:paraId="2E801E5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8) Use of environmental management systems and schemes (e.g. EMAS, ISO 14001);</w:t>
      </w:r>
    </w:p>
    <w:p w14:paraId="04181BB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9) Reduction of CO2 and other gas emissions by reducing the frequency of delivery and new packaging options;</w:t>
      </w:r>
    </w:p>
    <w:p w14:paraId="2BEAF7F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10) Recycling or reuse of packaging accompanying products;</w:t>
      </w:r>
    </w:p>
    <w:p w14:paraId="7038A8E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11) Introduction of specifications for vehicles with the lowest possible level of CO2 emissions for the respective category and dimensions, EURO standards on particulate and NOx emissions;</w:t>
      </w:r>
    </w:p>
    <w:p w14:paraId="48B5B49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12) Encouraging the use of alternative fuel vehicles and electric or hybrid options;</w:t>
      </w:r>
    </w:p>
    <w:p w14:paraId="7DDEB22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13) Purchase of vehicles with air conditioning systems with low GWP coolants (global warming potential);</w:t>
      </w:r>
    </w:p>
    <w:p w14:paraId="6364F7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14) Purchase of equipment/ machinery from the highest energy efficiency class; </w:t>
      </w:r>
    </w:p>
    <w:p w14:paraId="3373181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lastRenderedPageBreak/>
        <w:t>15) Purchase of lighting fixtures with a low mercury content;</w:t>
      </w:r>
    </w:p>
    <w:p w14:paraId="616FC14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16) Reducing air pollution in cities (by purchasing buses and cars with low emissions of suspended dust and nitrogen oxides);</w:t>
      </w:r>
    </w:p>
    <w:p w14:paraId="1756D75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17) Purchasing organic food and directly supporting sustainable agriculture;</w:t>
      </w:r>
    </w:p>
    <w:p w14:paraId="798F61C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18) Saving natural resources (by purchasing products obtained from recycled materials, reducing paper consumption by purchasing, promoting the use of multifunctional devices);</w:t>
      </w:r>
    </w:p>
    <w:p w14:paraId="0CA69B8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19) Acquisition of construction materials and sustainable supply; </w:t>
      </w:r>
    </w:p>
    <w:p w14:paraId="6EA8951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20) Encouraging the use of recycled materials in construction;</w:t>
      </w:r>
    </w:p>
    <w:p w14:paraId="546C0BB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21) Supply of products certified as sustainable (four EU eco-labels for components);</w:t>
      </w:r>
    </w:p>
    <w:p w14:paraId="500A313D" w14:textId="77777777" w:rsidR="0076432C" w:rsidRPr="00A17889" w:rsidRDefault="0076432C" w:rsidP="0076432C">
      <w:pPr>
        <w:tabs>
          <w:tab w:val="left" w:pos="-284"/>
          <w:tab w:val="left" w:pos="142"/>
          <w:tab w:val="left" w:pos="426"/>
          <w:tab w:val="left" w:pos="567"/>
          <w:tab w:val="left" w:pos="709"/>
        </w:tabs>
        <w:ind w:left="-284" w:firstLine="284"/>
        <w:jc w:val="both"/>
        <w:rPr>
          <w:noProof w:val="0"/>
          <w:highlight w:val="yellow"/>
          <w:lang w:val="en-US"/>
        </w:rPr>
      </w:pPr>
      <w:r w:rsidRPr="00A17889">
        <w:rPr>
          <w:noProof w:val="0"/>
          <w:lang w:val="en-US"/>
        </w:rPr>
        <w:t>22) Purchase and use of construction materials with low impact on the environment;</w:t>
      </w:r>
    </w:p>
    <w:p w14:paraId="320FCF1F"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23) Recyclable waste storage services and waste management system;</w:t>
      </w:r>
    </w:p>
    <w:p w14:paraId="2389A99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24) Demolition waste management;</w:t>
      </w:r>
    </w:p>
    <w:p w14:paraId="733AAFD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25) Purchasing ecological cleaning services using products that meet the requirements of ecological labels;</w:t>
      </w:r>
    </w:p>
    <w:p w14:paraId="2D796DC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26) Acquisition of catering services with organic (bio) food, indicating the percentage of organic food;</w:t>
      </w:r>
    </w:p>
    <w:p w14:paraId="26744F1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27) Use of an environmental management system (EMS) for catering services;</w:t>
      </w:r>
    </w:p>
    <w:p w14:paraId="570A23BA"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28) Use of non-chemical, environmentally friendly methods;</w:t>
      </w:r>
    </w:p>
    <w:p w14:paraId="3B098DA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29)</w:t>
      </w:r>
      <w:r w:rsidRPr="00A17889">
        <w:rPr>
          <w:noProof w:val="0"/>
          <w:lang w:val="en-US"/>
        </w:rPr>
        <w:tab/>
        <w:t>Purchase of green electricity;</w:t>
      </w:r>
    </w:p>
    <w:p w14:paraId="788B4B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30)</w:t>
      </w:r>
      <w:r w:rsidRPr="00A17889">
        <w:rPr>
          <w:noProof w:val="0"/>
          <w:lang w:val="en-US"/>
        </w:rPr>
        <w:tab/>
        <w:t>Imposition of extended product lifetimes and a guarantee for spare parts;</w:t>
      </w:r>
    </w:p>
    <w:p w14:paraId="12D7A5A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31) and others.</w:t>
      </w:r>
    </w:p>
    <w:p w14:paraId="75FBA4C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p>
    <w:bookmarkEnd w:id="34"/>
    <w:bookmarkEnd w:id="35"/>
    <w:p w14:paraId="51EE4D33" w14:textId="77777777" w:rsidR="0076432C" w:rsidRPr="00A17889" w:rsidRDefault="0076432C" w:rsidP="0076432C">
      <w:pPr>
        <w:tabs>
          <w:tab w:val="left" w:pos="-284"/>
          <w:tab w:val="left" w:pos="142"/>
          <w:tab w:val="left" w:pos="284"/>
          <w:tab w:val="left" w:pos="426"/>
          <w:tab w:val="left" w:pos="604"/>
        </w:tabs>
        <w:spacing w:after="120"/>
        <w:ind w:left="-284" w:firstLine="284"/>
        <w:jc w:val="both"/>
        <w:rPr>
          <w:noProof w:val="0"/>
          <w:lang w:val="en-US"/>
        </w:rPr>
      </w:pPr>
      <w:r w:rsidRPr="00A17889">
        <w:rPr>
          <w:b/>
          <w:noProof w:val="0"/>
          <w:lang w:val="en-US"/>
        </w:rPr>
        <w:t>39.</w:t>
      </w:r>
      <w:r w:rsidRPr="00A17889">
        <w:rPr>
          <w:noProof w:val="0"/>
          <w:lang w:val="en-US"/>
        </w:rPr>
        <w:t xml:space="preserve"> In case of an association, the requirements for the fulfillment of the qualification and selection criteria relating to the economic and financial situation or of the technical and professional capacities may be met by cumulating them proportionally to the tasks of each member.</w:t>
      </w:r>
    </w:p>
    <w:p w14:paraId="3E1479C4" w14:textId="77777777" w:rsidR="0076432C" w:rsidRPr="00A17889" w:rsidRDefault="0076432C" w:rsidP="0076432C">
      <w:pPr>
        <w:tabs>
          <w:tab w:val="left" w:pos="-284"/>
          <w:tab w:val="left" w:pos="-142"/>
        </w:tabs>
        <w:spacing w:after="120"/>
        <w:ind w:left="-284" w:firstLine="284"/>
        <w:jc w:val="both"/>
        <w:rPr>
          <w:noProof w:val="0"/>
          <w:lang w:val="en-US"/>
        </w:rPr>
      </w:pPr>
      <w:r w:rsidRPr="00A17889">
        <w:rPr>
          <w:b/>
          <w:noProof w:val="0"/>
          <w:lang w:val="en-US"/>
        </w:rPr>
        <w:t>40.</w:t>
      </w:r>
      <w:r w:rsidRPr="00A17889">
        <w:rPr>
          <w:noProof w:val="0"/>
          <w:lang w:val="en-US"/>
        </w:rPr>
        <w:t xml:space="preserve"> As regards the turnover criteria, in case of an association, the average annual turnover taken into account is the overall value, resulting from the sum of the average annual turnover corresponding to each member of the association.</w:t>
      </w:r>
    </w:p>
    <w:p w14:paraId="32901EAF"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noProof w:val="0"/>
          <w:lang w:val="en-US"/>
        </w:rPr>
        <w:t>41.</w:t>
      </w:r>
      <w:r w:rsidRPr="00A17889">
        <w:rPr>
          <w:noProof w:val="0"/>
          <w:lang w:val="en-US"/>
        </w:rPr>
        <w:t xml:space="preserve"> In terms of experience, in order to qualify according to the established requirements, associations shall demonstrate experience commensurate with the tasks of each member. </w:t>
      </w:r>
    </w:p>
    <w:p w14:paraId="5DF5E82E"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42</w:t>
      </w:r>
      <w:r w:rsidRPr="00A17889">
        <w:rPr>
          <w:noProof w:val="0"/>
          <w:lang w:val="en-US"/>
        </w:rPr>
        <w:t>. The economic and financial capacity, as well as the technical and/ or professional capacity of the tenderer/ candidate may be supported, for the fulfillment of a contract, by another person, regardless of the nature of the existing legal relations between the tenderer/ candidate and the respective person.</w:t>
      </w:r>
    </w:p>
    <w:p w14:paraId="3DD906ED"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43</w:t>
      </w:r>
      <w:r w:rsidRPr="00A17889">
        <w:rPr>
          <w:noProof w:val="0"/>
          <w:lang w:val="en-US"/>
        </w:rPr>
        <w:t xml:space="preserve">.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 The commitment shall be submitted at the request of the contracting authority once it has been declared in the </w:t>
      </w:r>
      <w:r>
        <w:rPr>
          <w:noProof w:val="0"/>
          <w:lang w:val="en-US"/>
        </w:rPr>
        <w:t>ESPD/DUAE</w:t>
      </w:r>
      <w:r w:rsidRPr="00A17889">
        <w:rPr>
          <w:noProof w:val="0"/>
          <w:lang w:val="en-US"/>
        </w:rPr>
        <w:t>. The person providing financial as well as technical and professional support shall meet the relevant selection criteria and shall not be in any of the situations set out in p. 22 and 23 which lead to exclusion from the award procedure.</w:t>
      </w:r>
    </w:p>
    <w:p w14:paraId="49EB803F" w14:textId="77777777" w:rsidR="0076432C" w:rsidRPr="00A17889" w:rsidRDefault="0076432C" w:rsidP="0076432C">
      <w:pPr>
        <w:tabs>
          <w:tab w:val="left" w:pos="-284"/>
          <w:tab w:val="left" w:pos="426"/>
          <w:tab w:val="left" w:pos="1455"/>
        </w:tabs>
        <w:ind w:left="-284" w:firstLine="284"/>
        <w:rPr>
          <w:noProof w:val="0"/>
          <w:lang w:val="en-US"/>
        </w:rPr>
      </w:pPr>
      <w:r w:rsidRPr="00A17889">
        <w:rPr>
          <w:noProof w:val="0"/>
          <w:lang w:val="en-US"/>
        </w:rPr>
        <w:tab/>
      </w:r>
    </w:p>
    <w:p w14:paraId="6AA3DC08"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bookmarkStart w:id="36" w:name="_Toc392180151"/>
      <w:bookmarkStart w:id="37" w:name="_Toc449539041"/>
      <w:r w:rsidRPr="00A17889">
        <w:rPr>
          <w:rFonts w:ascii="Times New Roman" w:eastAsia="Times New Roman" w:hAnsi="Times New Roman" w:cs="Times New Roman"/>
          <w:bCs w:val="0"/>
          <w:noProof w:val="0"/>
          <w:color w:val="auto"/>
          <w:lang w:val="en-US"/>
        </w:rPr>
        <w:t>Section 3</w:t>
      </w:r>
    </w:p>
    <w:bookmarkEnd w:id="36"/>
    <w:bookmarkEnd w:id="37"/>
    <w:p w14:paraId="2B3D155F"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US"/>
        </w:rPr>
      </w:pPr>
      <w:r w:rsidRPr="00A17889">
        <w:rPr>
          <w:rFonts w:ascii="Times New Roman" w:eastAsia="Times New Roman" w:hAnsi="Times New Roman" w:cs="Times New Roman"/>
          <w:bCs w:val="0"/>
          <w:noProof w:val="0"/>
          <w:color w:val="auto"/>
          <w:sz w:val="24"/>
          <w:szCs w:val="24"/>
          <w:lang w:val="en-US"/>
        </w:rPr>
        <w:t xml:space="preserve">Preparation/ elaboration of </w:t>
      </w:r>
      <w:r>
        <w:rPr>
          <w:rFonts w:ascii="Times New Roman" w:eastAsia="Times New Roman" w:hAnsi="Times New Roman" w:cs="Times New Roman"/>
          <w:bCs w:val="0"/>
          <w:noProof w:val="0"/>
          <w:color w:val="auto"/>
          <w:sz w:val="24"/>
          <w:szCs w:val="24"/>
          <w:lang w:val="en-US"/>
        </w:rPr>
        <w:t>bids</w:t>
      </w:r>
    </w:p>
    <w:p w14:paraId="616997A8" w14:textId="77777777" w:rsidR="0076432C" w:rsidRPr="00A17889" w:rsidRDefault="0076432C" w:rsidP="0076432C">
      <w:pPr>
        <w:jc w:val="both"/>
        <w:rPr>
          <w:bCs/>
          <w:iCs/>
          <w:noProof w:val="0"/>
          <w:lang w:val="en-US"/>
        </w:rPr>
      </w:pPr>
      <w:bookmarkStart w:id="38" w:name="_Hlk65750185"/>
      <w:r w:rsidRPr="00A17889">
        <w:rPr>
          <w:b/>
          <w:bCs/>
          <w:noProof w:val="0"/>
          <w:lang w:val="en-US"/>
        </w:rPr>
        <w:t>44.</w:t>
      </w:r>
      <w:r w:rsidRPr="00A17889">
        <w:rPr>
          <w:noProof w:val="0"/>
          <w:lang w:val="en-US"/>
        </w:rPr>
        <w:t xml:space="preserve"> The Contracting authority shall</w:t>
      </w:r>
      <w:bookmarkEnd w:id="38"/>
      <w:r w:rsidRPr="00A17889">
        <w:rPr>
          <w:noProof w:val="0"/>
          <w:lang w:val="en-US"/>
        </w:rPr>
        <w:t xml:space="preserve"> describe in the Tender specifications the supply conditions/ requirements for:</w:t>
      </w:r>
    </w:p>
    <w:p w14:paraId="2AEBE013" w14:textId="77777777" w:rsidR="0076432C" w:rsidRPr="00A17889" w:rsidRDefault="0076432C" w:rsidP="0076432C">
      <w:pPr>
        <w:pStyle w:val="a"/>
        <w:numPr>
          <w:ilvl w:val="0"/>
          <w:numId w:val="7"/>
        </w:numPr>
        <w:tabs>
          <w:tab w:val="left" w:pos="709"/>
          <w:tab w:val="left" w:pos="993"/>
        </w:tabs>
        <w:spacing w:after="120"/>
        <w:ind w:left="-284" w:firstLine="710"/>
        <w:rPr>
          <w:bCs/>
          <w:iCs/>
        </w:rPr>
      </w:pPr>
      <w:r w:rsidRPr="00A17889">
        <w:rPr>
          <w:b/>
          <w:i/>
        </w:rPr>
        <w:lastRenderedPageBreak/>
        <w:t>electricity,</w:t>
      </w:r>
      <w:r w:rsidRPr="00A17889">
        <w:rPr>
          <w:bCs/>
          <w:iCs/>
        </w:rPr>
        <w:t xml:space="preserve"> according to the Law no. 174/2017 on energy and regulatory acts adopted by</w:t>
      </w:r>
      <w:bookmarkStart w:id="39" w:name="_Hlk75261949"/>
      <w:r w:rsidRPr="00A17889">
        <w:rPr>
          <w:bCs/>
          <w:iCs/>
        </w:rPr>
        <w:t xml:space="preserve"> the Board of Directors of the National Agency for Energy Regulation</w:t>
      </w:r>
      <w:bookmarkEnd w:id="39"/>
      <w:r w:rsidRPr="00A17889">
        <w:rPr>
          <w:bCs/>
          <w:iCs/>
        </w:rPr>
        <w:t xml:space="preserve"> (hereinafter -</w:t>
      </w:r>
      <w:bookmarkStart w:id="40" w:name="_Hlk77773523"/>
      <w:r w:rsidRPr="00A17889">
        <w:rPr>
          <w:bCs/>
          <w:iCs/>
        </w:rPr>
        <w:t xml:space="preserve"> ANRE</w:t>
      </w:r>
      <w:bookmarkEnd w:id="40"/>
      <w:r w:rsidRPr="00A17889">
        <w:rPr>
          <w:bCs/>
          <w:iCs/>
        </w:rPr>
        <w:t>), for example: Regulation on electricity supply,</w:t>
      </w:r>
      <w:bookmarkStart w:id="41" w:name="_Hlk68786959"/>
      <w:r w:rsidRPr="00A17889">
        <w:rPr>
          <w:bCs/>
          <w:iCs/>
        </w:rPr>
        <w:t xml:space="preserve"> approved by ANRE Decision no.</w:t>
      </w:r>
      <w:bookmarkEnd w:id="41"/>
      <w:r w:rsidRPr="00A17889">
        <w:rPr>
          <w:bCs/>
          <w:iCs/>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35FFFCCA" w14:textId="77777777" w:rsidR="0076432C" w:rsidRPr="00A17889" w:rsidRDefault="0076432C" w:rsidP="0076432C">
      <w:pPr>
        <w:pStyle w:val="a"/>
        <w:numPr>
          <w:ilvl w:val="0"/>
          <w:numId w:val="7"/>
        </w:numPr>
        <w:tabs>
          <w:tab w:val="left" w:pos="709"/>
          <w:tab w:val="left" w:pos="993"/>
        </w:tabs>
        <w:spacing w:after="120"/>
        <w:ind w:left="-284" w:firstLine="710"/>
        <w:rPr>
          <w:b/>
          <w:i/>
        </w:rPr>
      </w:pPr>
      <w:bookmarkStart w:id="42" w:name="_Hlk65748327"/>
      <w:proofErr w:type="gramStart"/>
      <w:r w:rsidRPr="00A17889">
        <w:rPr>
          <w:b/>
          <w:i/>
        </w:rPr>
        <w:t>natural</w:t>
      </w:r>
      <w:proofErr w:type="gramEnd"/>
      <w:r w:rsidRPr="00A17889">
        <w:rPr>
          <w:b/>
          <w:i/>
        </w:rPr>
        <w:t xml:space="preserve"> gas</w:t>
      </w:r>
      <w:bookmarkStart w:id="43" w:name="_Hlk69898210"/>
      <w:r w:rsidRPr="00A17889">
        <w:rPr>
          <w:bCs/>
          <w:iCs/>
        </w:rPr>
        <w:t>, according to the Law no. 108/2016 on natural gas and the Law no. 174/2017 on energy and regulatory acts of ANRE,</w:t>
      </w:r>
      <w:bookmarkEnd w:id="43"/>
      <w:r w:rsidRPr="00A17889">
        <w:rPr>
          <w:bCs/>
          <w:iCs/>
        </w:rPr>
        <w:t xml:space="preserve"> for example: Regulation on the supply of natural gas, approved by ANRE Decision no. 113/2019.</w:t>
      </w:r>
    </w:p>
    <w:bookmarkEnd w:id="42"/>
    <w:p w14:paraId="38919A97" w14:textId="77777777" w:rsidR="0076432C" w:rsidRPr="00A17889" w:rsidRDefault="0076432C" w:rsidP="0076432C">
      <w:pPr>
        <w:pStyle w:val="a"/>
        <w:numPr>
          <w:ilvl w:val="0"/>
          <w:numId w:val="7"/>
        </w:numPr>
        <w:tabs>
          <w:tab w:val="left" w:pos="709"/>
          <w:tab w:val="left" w:pos="993"/>
        </w:tabs>
        <w:spacing w:after="120"/>
        <w:ind w:left="-284" w:firstLine="710"/>
        <w:rPr>
          <w:bCs/>
          <w:i/>
        </w:rPr>
      </w:pPr>
      <w:r w:rsidRPr="00A17889">
        <w:rPr>
          <w:b/>
          <w:i/>
        </w:rPr>
        <w:t>thermal energy</w:t>
      </w:r>
      <w:r w:rsidRPr="00A17889">
        <w:rPr>
          <w:bCs/>
          <w:iCs/>
        </w:rPr>
        <w:t>, according to the Law no. 92/2014 on thermal energy and the promotion of cogeneration and the Law no. 174/2017 on energy, and the regulatory acts of ANRE, for example: Regulation on the supply of thermal energy,</w:t>
      </w:r>
      <w:bookmarkStart w:id="44" w:name="_Hlk68787905"/>
      <w:r w:rsidRPr="00A17889">
        <w:rPr>
          <w:bCs/>
          <w:iCs/>
        </w:rPr>
        <w:t xml:space="preserve"> approved by the ANRE Decision no. 169/2019</w:t>
      </w:r>
      <w:bookmarkEnd w:id="44"/>
      <w:r w:rsidRPr="00A17889">
        <w:rPr>
          <w:bCs/>
          <w:iCs/>
        </w:rPr>
        <w:t>.</w:t>
      </w:r>
    </w:p>
    <w:p w14:paraId="44E45817" w14:textId="77777777" w:rsidR="0076432C" w:rsidRPr="00A17889" w:rsidRDefault="0076432C" w:rsidP="0076432C">
      <w:pPr>
        <w:pStyle w:val="a"/>
        <w:numPr>
          <w:ilvl w:val="0"/>
          <w:numId w:val="7"/>
        </w:numPr>
        <w:tabs>
          <w:tab w:val="left" w:pos="-284"/>
          <w:tab w:val="left" w:pos="709"/>
          <w:tab w:val="left" w:pos="851"/>
        </w:tabs>
        <w:spacing w:after="120"/>
        <w:ind w:left="-284" w:firstLine="710"/>
        <w:rPr>
          <w:b/>
          <w:i/>
        </w:rPr>
      </w:pPr>
      <w:r w:rsidRPr="00A17889">
        <w:rPr>
          <w:b/>
          <w:i/>
        </w:rPr>
        <w:t>water supply and sewerage</w:t>
      </w:r>
      <w:r>
        <w:rPr>
          <w:b/>
          <w:i/>
        </w:rPr>
        <w:t>,</w:t>
      </w:r>
      <w:r w:rsidRPr="00A17889">
        <w:rPr>
          <w:bCs/>
          <w:iCs/>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
    <w:p w14:paraId="07143DE8" w14:textId="77777777" w:rsidR="0076432C" w:rsidRPr="00A17889" w:rsidRDefault="0076432C" w:rsidP="0076432C">
      <w:pPr>
        <w:pStyle w:val="a"/>
        <w:numPr>
          <w:ilvl w:val="0"/>
          <w:numId w:val="7"/>
        </w:numPr>
        <w:tabs>
          <w:tab w:val="left" w:pos="709"/>
          <w:tab w:val="left" w:pos="993"/>
        </w:tabs>
        <w:spacing w:after="120"/>
        <w:ind w:left="-284" w:firstLine="710"/>
        <w:rPr>
          <w:bCs/>
          <w:iCs/>
        </w:rPr>
      </w:pPr>
      <w:bookmarkStart w:id="45" w:name="_Hlk69905140"/>
      <w:proofErr w:type="gramStart"/>
      <w:r w:rsidRPr="00A17889">
        <w:rPr>
          <w:b/>
          <w:i/>
        </w:rPr>
        <w:t>petroleum</w:t>
      </w:r>
      <w:proofErr w:type="gramEnd"/>
      <w:r w:rsidRPr="00A17889">
        <w:rPr>
          <w:b/>
          <w:i/>
        </w:rPr>
        <w:t xml:space="preserve"> products for refueling cars</w:t>
      </w:r>
      <w:bookmarkEnd w:id="45"/>
      <w:r w:rsidRPr="00A17889">
        <w:rPr>
          <w:bCs/>
          <w:iCs/>
        </w:rPr>
        <w:t xml:space="preserve"> according to the complete list of the distribution network at country level showing that the tenderer owns filling stations in the localities indicated in the award documentation. The fuel is delivered to the refueling station based on the cards issued by the Supplier. The tenderer shall </w:t>
      </w:r>
      <w:r>
        <w:rPr>
          <w:bCs/>
          <w:iCs/>
        </w:rPr>
        <w:t>bid</w:t>
      </w:r>
      <w:r w:rsidRPr="00A17889">
        <w:rPr>
          <w:bCs/>
          <w:iCs/>
        </w:rPr>
        <w:t xml:space="preserve"> the contracting authority the opportunity to purchase fuel (without payment in cash) by means of vouchers at the supplier's refueling stations at the level of each of the localities mentioned in the award documentation. If the place of final destination constitutes several localities/ regions, the award of procurement contracts is made in lots for each locality/ region. The cards shall be delivered on the basis of a request for a card from the contracting authority. The deadline for the delivery of the cards at the headquarters of the contracting authority </w:t>
      </w:r>
      <w:r>
        <w:rPr>
          <w:bCs/>
          <w:iCs/>
        </w:rPr>
        <w:t>constitutes</w:t>
      </w:r>
      <w:r w:rsidRPr="00A17889">
        <w:rPr>
          <w:bCs/>
          <w:iCs/>
        </w:rPr>
        <w:t xml:space="preserve"> 5 working days from the date of entry into force of the contract and, respectively, from the date of transmission of the request for issuance of additional cards.</w:t>
      </w:r>
    </w:p>
    <w:p w14:paraId="2E978EB3" w14:textId="77777777" w:rsidR="0076432C" w:rsidRPr="00A17889" w:rsidRDefault="0076432C" w:rsidP="0076432C">
      <w:pPr>
        <w:tabs>
          <w:tab w:val="left" w:pos="426"/>
        </w:tabs>
        <w:ind w:left="-284" w:firstLine="284"/>
        <w:jc w:val="both"/>
        <w:rPr>
          <w:b/>
          <w:iCs/>
          <w:noProof w:val="0"/>
          <w:lang w:val="en-US"/>
        </w:rPr>
      </w:pPr>
      <w:r w:rsidRPr="00A17889">
        <w:rPr>
          <w:b/>
          <w:bCs/>
          <w:noProof w:val="0"/>
          <w:lang w:val="en-US"/>
        </w:rPr>
        <w:t>45.</w:t>
      </w:r>
      <w:r w:rsidRPr="00A17889">
        <w:rPr>
          <w:noProof w:val="0"/>
          <w:lang w:val="en-US"/>
        </w:rPr>
        <w:t xml:space="preserve"> The contracting authority shall specify in the tender specifications details on the mode of transport, supply, </w:t>
      </w:r>
      <w:proofErr w:type="gramStart"/>
      <w:r w:rsidRPr="00A17889">
        <w:rPr>
          <w:noProof w:val="0"/>
          <w:lang w:val="en-US"/>
        </w:rPr>
        <w:t>use of the products/</w:t>
      </w:r>
      <w:proofErr w:type="gramEnd"/>
      <w:r w:rsidRPr="00A17889">
        <w:rPr>
          <w:noProof w:val="0"/>
          <w:lang w:val="en-US"/>
        </w:rPr>
        <w:t xml:space="preserve"> services:</w:t>
      </w:r>
    </w:p>
    <w:p w14:paraId="074A4352" w14:textId="77777777" w:rsidR="0076432C" w:rsidRPr="00A17889" w:rsidRDefault="0076432C" w:rsidP="0076432C">
      <w:pPr>
        <w:pStyle w:val="a"/>
        <w:numPr>
          <w:ilvl w:val="0"/>
          <w:numId w:val="9"/>
        </w:numPr>
        <w:tabs>
          <w:tab w:val="left" w:pos="709"/>
          <w:tab w:val="left" w:pos="993"/>
        </w:tabs>
        <w:rPr>
          <w:i/>
          <w:iCs/>
        </w:rPr>
      </w:pPr>
      <w:r w:rsidRPr="00A17889">
        <w:rPr>
          <w:rFonts w:eastAsiaTheme="majorEastAsia"/>
          <w:b/>
          <w:i/>
          <w:iCs/>
        </w:rPr>
        <w:t xml:space="preserve"> petroleum products for refueling cars</w:t>
      </w:r>
    </w:p>
    <w:p w14:paraId="47054F8B"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supplier permanently gives the purchaser the possibility to access on-line information on the detailed situation of all fuel purchases made by each of his vehicles. </w:t>
      </w:r>
      <w:proofErr w:type="gramStart"/>
      <w:r w:rsidRPr="00A17889">
        <w:rPr>
          <w:bCs/>
          <w:iCs/>
          <w:noProof w:val="0"/>
          <w:lang w:val="en-US"/>
        </w:rPr>
        <w:t>The possibility for the purchaser to obtain at any card-based distribution station information on the remaining value for each card.</w:t>
      </w:r>
      <w:proofErr w:type="gramEnd"/>
      <w:r w:rsidRPr="00A17889">
        <w:rPr>
          <w:bCs/>
          <w:iCs/>
          <w:noProof w:val="0"/>
          <w:lang w:val="en-US"/>
        </w:rPr>
        <w:t xml:space="preserve">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can be supplied from existing stations in the localities indicated in the award documentation. The fuels delivered shall qualitatively comply with the regulations in force. In Part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w:t>
      </w:r>
      <w:r w:rsidRPr="00A17889">
        <w:rPr>
          <w:bCs/>
          <w:iCs/>
          <w:noProof w:val="0"/>
          <w:lang w:val="en-US"/>
        </w:rPr>
        <w:lastRenderedPageBreak/>
        <w:t>so that, in the event of certain deficiencies in the fuel cards operation, the Supplier shall be able to solve the problems that occur as soon as possible.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1C96E86" w14:textId="77777777" w:rsidR="0076432C" w:rsidRPr="00A17889" w:rsidRDefault="0076432C" w:rsidP="0076432C">
      <w:pPr>
        <w:pStyle w:val="a"/>
        <w:numPr>
          <w:ilvl w:val="0"/>
          <w:numId w:val="9"/>
        </w:numPr>
        <w:tabs>
          <w:tab w:val="left" w:pos="851"/>
          <w:tab w:val="left" w:pos="993"/>
        </w:tabs>
      </w:pPr>
      <w:r>
        <w:rPr>
          <w:rFonts w:eastAsiaTheme="majorEastAsia"/>
          <w:b/>
          <w:i/>
          <w:iCs/>
        </w:rPr>
        <w:t>e</w:t>
      </w:r>
      <w:r w:rsidRPr="00A17889">
        <w:rPr>
          <w:rFonts w:eastAsiaTheme="majorEastAsia"/>
          <w:b/>
          <w:i/>
          <w:iCs/>
        </w:rPr>
        <w:t>lectricity supply</w:t>
      </w:r>
    </w:p>
    <w:p w14:paraId="17A1DB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record of electricity consumption is made through the Beneficiary's measurement equipment which is responsible for its integrity. If the measuring equipment is installed within the limits of the ownership of the system operator, the system operator shall be responsible for the integrity of the measuring equipment and the seals applied. The system operator shall, upon request, ensure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A17889">
        <w:rPr>
          <w:bCs/>
          <w:iCs/>
          <w:noProof w:val="0"/>
          <w:lang w:val="en-US"/>
        </w:rPr>
        <w:t xml:space="preserve"> shall be carried out</w:t>
      </w:r>
      <w:bookmarkEnd w:id="46"/>
      <w:r w:rsidRPr="00A17889">
        <w:rPr>
          <w:bCs/>
          <w:iCs/>
          <w:noProof w:val="0"/>
          <w:lang w:val="en-US"/>
        </w:rPr>
        <w:t xml:space="preserve"> according to the Law no. 174/2017 regarding energy and Law no. 107/2016 regarding electricity, and the expenses are borne by the Beneficiary. The control of the measuring equipment and of the seals applied to it shall be carried out by the system operator, as necessary, and only in the presence of the Beneficiary's representative. The reading of the indices of the measuring equipment for the purpose of billing the electricity consumed by the </w:t>
      </w:r>
      <w:proofErr w:type="gramStart"/>
      <w:r w:rsidRPr="00A17889">
        <w:rPr>
          <w:bCs/>
          <w:iCs/>
          <w:noProof w:val="0"/>
          <w:lang w:val="en-US"/>
        </w:rPr>
        <w:t>Beneficiary,</w:t>
      </w:r>
      <w:proofErr w:type="gramEnd"/>
      <w:r w:rsidRPr="00A17889">
        <w:rPr>
          <w:bCs/>
          <w:iCs/>
          <w:noProof w:val="0"/>
          <w:lang w:val="en-US"/>
        </w:rPr>
        <w:t xml:space="preserve">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on the basis of the indices of the measuring equipment, read at each consumption place or, in cases provided for in the Regulation on the supply of electricity, shall be calculated by estimation. 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 The equivalent value of electricity losses in power transformers and in power lines belonging to the </w:t>
      </w:r>
      <w:proofErr w:type="gramStart"/>
      <w:r w:rsidRPr="00A17889">
        <w:rPr>
          <w:bCs/>
          <w:iCs/>
          <w:noProof w:val="0"/>
          <w:lang w:val="en-US"/>
        </w:rPr>
        <w:t>Beneficiary,</w:t>
      </w:r>
      <w:proofErr w:type="gramEnd"/>
      <w:r w:rsidRPr="00A17889">
        <w:rPr>
          <w:bCs/>
          <w:iCs/>
          <w:noProof w:val="0"/>
          <w:lang w:val="en-US"/>
        </w:rPr>
        <w:t xml:space="preserve"> shall be calculated based on the Instruction on calculating active and reactive electricity losses in the network elements on the consumer balance, approved by ANRE Decision no. 246/2007.</w:t>
      </w:r>
    </w:p>
    <w:p w14:paraId="37614428" w14:textId="77777777" w:rsidR="0076432C" w:rsidRPr="00A17889" w:rsidRDefault="0076432C" w:rsidP="0076432C">
      <w:pPr>
        <w:spacing w:after="120"/>
        <w:ind w:left="-284" w:firstLine="284"/>
        <w:jc w:val="both"/>
        <w:rPr>
          <w:bCs/>
          <w:iCs/>
          <w:noProof w:val="0"/>
          <w:lang w:val="en-US"/>
        </w:rPr>
      </w:pPr>
      <w:r w:rsidRPr="00A17889">
        <w:rPr>
          <w:b/>
          <w:iCs/>
          <w:noProof w:val="0"/>
          <w:lang w:val="en-US"/>
        </w:rPr>
        <w:t>46</w:t>
      </w:r>
      <w:r w:rsidRPr="00A17889">
        <w:rPr>
          <w:b/>
          <w:i/>
          <w:noProof w:val="0"/>
          <w:lang w:val="en-US"/>
        </w:rPr>
        <w:t>.</w:t>
      </w:r>
      <w:r w:rsidRPr="00A17889">
        <w:rPr>
          <w:bCs/>
          <w:iCs/>
          <w:noProof w:val="0"/>
          <w:lang w:val="en-US"/>
        </w:rPr>
        <w:t xml:space="preserve"> In tender specifications the contracting authority shall specify the method of calculating the cost/ price of the good/ service, by reference to the normative acts in the field. </w:t>
      </w:r>
    </w:p>
    <w:p w14:paraId="298075F8" w14:textId="77777777" w:rsidR="0076432C" w:rsidRPr="00A17889" w:rsidRDefault="0076432C" w:rsidP="0076432C">
      <w:pPr>
        <w:pStyle w:val="a"/>
        <w:numPr>
          <w:ilvl w:val="0"/>
          <w:numId w:val="8"/>
        </w:numPr>
        <w:tabs>
          <w:tab w:val="left" w:pos="851"/>
          <w:tab w:val="left" w:pos="993"/>
        </w:tabs>
        <w:rPr>
          <w:i/>
          <w:iCs/>
        </w:rPr>
      </w:pPr>
      <w:r w:rsidRPr="00A17889">
        <w:rPr>
          <w:rFonts w:eastAsiaTheme="majorEastAsia"/>
          <w:b/>
          <w:i/>
          <w:iCs/>
        </w:rPr>
        <w:t>petroleum products for refueling cars</w:t>
      </w:r>
    </w:p>
    <w:p w14:paraId="403A70DA"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price of a liter of fuel </w:t>
      </w:r>
      <w:r>
        <w:rPr>
          <w:bCs/>
          <w:iCs/>
          <w:noProof w:val="0"/>
          <w:lang w:val="en-US"/>
        </w:rPr>
        <w:t>bid</w:t>
      </w:r>
      <w:r w:rsidRPr="00A17889">
        <w:rPr>
          <w:bCs/>
          <w:iCs/>
          <w:noProof w:val="0"/>
          <w:lang w:val="en-US"/>
        </w:rPr>
        <w:t xml:space="preserve">ed will be the one displayed at the fueling stations of the tenderer with the application of the discount </w:t>
      </w:r>
      <w:r>
        <w:rPr>
          <w:bCs/>
          <w:iCs/>
          <w:noProof w:val="0"/>
          <w:lang w:val="en-US"/>
        </w:rPr>
        <w:t>bid</w:t>
      </w:r>
      <w:r w:rsidRPr="00A17889">
        <w:rPr>
          <w:bCs/>
          <w:iCs/>
          <w:noProof w:val="0"/>
          <w:lang w:val="en-US"/>
        </w:rPr>
        <w:t>ed.</w:t>
      </w:r>
    </w:p>
    <w:p w14:paraId="1D0839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provider shall provide the contracting authority with the possibility to set individual value limits for each card, including modifying them in the sense of increasing or decreasing them. The unit price </w:t>
      </w:r>
      <w:r>
        <w:rPr>
          <w:bCs/>
          <w:iCs/>
          <w:noProof w:val="0"/>
          <w:lang w:val="en-US"/>
        </w:rPr>
        <w:t>bid</w:t>
      </w:r>
      <w:r w:rsidRPr="00A17889">
        <w:rPr>
          <w:bCs/>
          <w:iCs/>
          <w:noProof w:val="0"/>
          <w:lang w:val="en-US"/>
        </w:rPr>
        <w:t xml:space="preserve">ed is the average price calculated by the tenderer using the prices displayed on the information panels in all stations in the locality/ region indicated in the award documentation, within 15 days until the date of publication of the </w:t>
      </w:r>
      <w:r>
        <w:rPr>
          <w:bCs/>
          <w:iCs/>
          <w:noProof w:val="0"/>
          <w:lang w:val="en-US"/>
        </w:rPr>
        <w:t xml:space="preserve">Procurement Notice </w:t>
      </w:r>
      <w:r w:rsidRPr="00A17889">
        <w:rPr>
          <w:bCs/>
          <w:iCs/>
          <w:noProof w:val="0"/>
          <w:lang w:val="en-US"/>
        </w:rPr>
        <w:t>in the Public Procurement Bulletin, which the discount is applied against.</w:t>
      </w:r>
    </w:p>
    <w:p w14:paraId="5F8584D4" w14:textId="77777777" w:rsidR="0076432C" w:rsidRPr="00A17889" w:rsidRDefault="0076432C" w:rsidP="0076432C">
      <w:pPr>
        <w:jc w:val="both"/>
        <w:rPr>
          <w:bCs/>
          <w:i/>
          <w:noProof w:val="0"/>
          <w:lang w:val="en-US"/>
        </w:rPr>
      </w:pPr>
    </w:p>
    <w:p w14:paraId="204595EE" w14:textId="77777777" w:rsidR="0076432C" w:rsidRPr="00A17889" w:rsidRDefault="0076432C" w:rsidP="0076432C">
      <w:pPr>
        <w:spacing w:after="120"/>
        <w:ind w:firstLine="567"/>
        <w:jc w:val="center"/>
        <w:rPr>
          <w:noProof w:val="0"/>
          <w:lang w:val="en-US"/>
        </w:rPr>
      </w:pPr>
      <w:r w:rsidRPr="00A17889">
        <w:rPr>
          <w:noProof w:val="0"/>
          <w:lang w:val="en-US"/>
        </w:rPr>
        <w:t>The calculation of the unit price is performed according to the formula:</w:t>
      </w:r>
    </w:p>
    <w:p w14:paraId="289587EE" w14:textId="77777777" w:rsidR="0076432C" w:rsidRPr="00A17889" w:rsidRDefault="0076432C" w:rsidP="0076432C">
      <w:pPr>
        <w:rPr>
          <w:noProof w:val="0"/>
          <w:lang w:val="en-US"/>
        </w:rPr>
      </w:pPr>
      <m:oMathPara>
        <m:oMath>
          <m:r>
            <m:rPr>
              <m:sty m:val="p"/>
            </m:rPr>
            <w:rPr>
              <w:rFonts w:ascii="Cambria Math" w:hAnsi="Cambria Math"/>
              <w:noProof w:val="0"/>
              <w:lang w:val="en-US"/>
            </w:rPr>
            <m:t>Pu</m:t>
          </m:r>
          <m:r>
            <w:rPr>
              <w:rFonts w:ascii="Cambria Math" w:hAnsi="Cambria Math"/>
              <w:noProof w:val="0"/>
              <w:lang w:val="en-US"/>
            </w:rPr>
            <m:t>=</m:t>
          </m:r>
          <m:f>
            <m:fPr>
              <m:ctrlPr>
                <w:rPr>
                  <w:rFonts w:ascii="Cambria Math" w:hAnsi="Cambria Math"/>
                  <w:noProof w:val="0"/>
                  <w:lang w:val="en-US"/>
                </w:rPr>
              </m:ctrlPr>
            </m:fPr>
            <m:num>
              <m:d>
                <m:dPr>
                  <m:ctrlPr>
                    <w:rPr>
                      <w:rFonts w:ascii="Cambria Math" w:hAnsi="Cambria Math" w:cs="Cambria Math"/>
                      <w:noProof w:val="0"/>
                      <w:lang w:val="en-US"/>
                    </w:rPr>
                  </m:ctrlPr>
                </m:dPr>
                <m:e>
                  <m:r>
                    <m:rPr>
                      <m:sty m:val="p"/>
                    </m:rPr>
                    <w:rPr>
                      <w:rFonts w:ascii="Cambria Math" w:hAnsi="Cambria Math" w:cs="Cambria Math"/>
                      <w:noProof w:val="0"/>
                      <w:lang w:val="en-US"/>
                    </w:rPr>
                    <m:t>M1+M2+…+M15</m:t>
                  </m:r>
                </m:e>
              </m:d>
            </m:num>
            <m:den>
              <m:r>
                <w:rPr>
                  <w:rFonts w:ascii="Cambria Math" w:hAnsi="Cambria Math"/>
                  <w:noProof w:val="0"/>
                  <w:lang w:val="en-US"/>
                </w:rPr>
                <m:t>15</m:t>
              </m:r>
            </m:den>
          </m:f>
          <m:r>
            <w:rPr>
              <w:rFonts w:ascii="Cambria Math" w:hAnsi="Cambria Math"/>
              <w:noProof w:val="0"/>
              <w:lang w:val="en-US"/>
            </w:rPr>
            <m:t>-D%</m:t>
          </m:r>
        </m:oMath>
      </m:oMathPara>
    </w:p>
    <w:p w14:paraId="0B8C7F58" w14:textId="77777777" w:rsidR="0076432C" w:rsidRPr="00A17889" w:rsidRDefault="0076432C" w:rsidP="0076432C">
      <w:pPr>
        <w:tabs>
          <w:tab w:val="left" w:pos="851"/>
          <w:tab w:val="left" w:pos="993"/>
        </w:tabs>
        <w:spacing w:after="120"/>
        <w:ind w:firstLine="567"/>
        <w:jc w:val="both"/>
        <w:rPr>
          <w:noProof w:val="0"/>
          <w:lang w:val="en-US"/>
        </w:rPr>
      </w:pPr>
      <w:r w:rsidRPr="00A17889">
        <w:rPr>
          <w:noProof w:val="0"/>
          <w:lang w:val="en-US"/>
        </w:rPr>
        <w:t>Where,</w:t>
      </w:r>
    </w:p>
    <w:p w14:paraId="27FE0A31"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Pu - represents the unit price </w:t>
      </w:r>
      <w:r>
        <w:rPr>
          <w:noProof w:val="0"/>
          <w:lang w:val="en-US"/>
        </w:rPr>
        <w:t>bid</w:t>
      </w:r>
      <w:r w:rsidRPr="00A17889">
        <w:rPr>
          <w:noProof w:val="0"/>
          <w:lang w:val="en-US"/>
        </w:rPr>
        <w:t>ed;</w:t>
      </w:r>
    </w:p>
    <w:p w14:paraId="57D9CE9E"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M</w:t>
      </w:r>
      <w:r w:rsidRPr="00A17889">
        <w:rPr>
          <w:b/>
          <w:noProof w:val="0"/>
          <w:lang w:val="en-US"/>
        </w:rPr>
        <w:t xml:space="preserve"> </w:t>
      </w:r>
      <w:r w:rsidRPr="00A17889">
        <w:rPr>
          <w:noProof w:val="0"/>
          <w:vertAlign w:val="subscript"/>
          <w:lang w:val="en-US"/>
        </w:rPr>
        <w:t>1</w:t>
      </w:r>
      <w:r w:rsidRPr="00A17889">
        <w:rPr>
          <w:b/>
          <w:noProof w:val="0"/>
          <w:lang w:val="en-US"/>
        </w:rPr>
        <w:t xml:space="preserve"> </w:t>
      </w:r>
      <w:r w:rsidRPr="00A17889">
        <w:rPr>
          <w:noProof w:val="0"/>
          <w:lang w:val="en-US"/>
        </w:rPr>
        <w:t>- represents the average of the prices displayed at</w:t>
      </w:r>
      <w:r w:rsidRPr="00A17889">
        <w:rPr>
          <w:b/>
          <w:noProof w:val="0"/>
          <w:lang w:val="en-US"/>
        </w:rPr>
        <w:t xml:space="preserve"> all stations in the locality/ region specified in point 1 </w:t>
      </w:r>
      <w:r w:rsidRPr="00A17889">
        <w:rPr>
          <w:noProof w:val="0"/>
          <w:lang w:val="en-US"/>
        </w:rPr>
        <w:t>for the first day;</w:t>
      </w:r>
    </w:p>
    <w:p w14:paraId="59D874EA"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lastRenderedPageBreak/>
        <w:t xml:space="preserve">M </w:t>
      </w:r>
      <w:r w:rsidRPr="00A17889">
        <w:rPr>
          <w:noProof w:val="0"/>
          <w:vertAlign w:val="subscript"/>
          <w:lang w:val="en-US"/>
        </w:rPr>
        <w:t>2</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next day;</w:t>
      </w:r>
    </w:p>
    <w:p w14:paraId="600A15F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15</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fifteenth day;</w:t>
      </w:r>
    </w:p>
    <w:p w14:paraId="7DF9803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D% - represents the discount applied.</w:t>
      </w:r>
    </w:p>
    <w:p w14:paraId="67B8B5DD" w14:textId="77777777" w:rsidR="0076432C" w:rsidRPr="00A17889" w:rsidRDefault="0076432C" w:rsidP="0076432C">
      <w:pPr>
        <w:tabs>
          <w:tab w:val="left" w:pos="851"/>
          <w:tab w:val="left" w:pos="993"/>
        </w:tabs>
        <w:ind w:firstLine="567"/>
        <w:jc w:val="both"/>
        <w:rPr>
          <w:noProof w:val="0"/>
          <w:lang w:val="en-US"/>
        </w:rPr>
      </w:pPr>
    </w:p>
    <w:p w14:paraId="3425D11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The discount is expressly specified in the </w:t>
      </w:r>
      <w:r>
        <w:rPr>
          <w:bCs/>
          <w:iCs/>
          <w:noProof w:val="0"/>
          <w:lang w:val="en-US"/>
        </w:rPr>
        <w:t>bid</w:t>
      </w:r>
      <w:r w:rsidRPr="00A17889">
        <w:rPr>
          <w:bCs/>
          <w:iCs/>
          <w:noProof w:val="0"/>
          <w:lang w:val="en-US"/>
        </w:rPr>
        <w:t xml:space="preserve"> and subsequently in the Annex no. 2 to the Contract, remaining unchanged for its entire period of validity.  The financial proposal shall be accompanied by confirmatory documents regarding the prices presented (tax receipt). The supplier invoices the value of the products at the end of each month, for the consumption carried out, according to </w:t>
      </w:r>
      <w:proofErr w:type="gramStart"/>
      <w:r w:rsidRPr="00A17889">
        <w:rPr>
          <w:bCs/>
          <w:iCs/>
          <w:noProof w:val="0"/>
          <w:lang w:val="en-US"/>
        </w:rPr>
        <w:t>a centralization</w:t>
      </w:r>
      <w:proofErr w:type="gramEnd"/>
      <w:r w:rsidRPr="00A17889">
        <w:rPr>
          <w:bCs/>
          <w:iCs/>
          <w:noProof w:val="0"/>
          <w:lang w:val="en-US"/>
        </w:rPr>
        <w:t xml:space="preserve"> with the quantity fed on each vehicle. The consumption bill for each card shall be accompanied by a consumption report containing detailed information on the transactions carried out on each card and car, location, date, time of refueling, fuel type and, where applicable, the subtotal of the card and the total amount of fuel after each transaction.</w:t>
      </w:r>
    </w:p>
    <w:p w14:paraId="29D3A8EA" w14:textId="77777777" w:rsidR="0076432C" w:rsidRPr="00A17889" w:rsidRDefault="0076432C" w:rsidP="0076432C">
      <w:pPr>
        <w:tabs>
          <w:tab w:val="left" w:pos="851"/>
          <w:tab w:val="left" w:pos="993"/>
        </w:tabs>
        <w:spacing w:after="120"/>
        <w:ind w:left="-284"/>
        <w:jc w:val="both"/>
        <w:rPr>
          <w:bCs/>
          <w:iCs/>
          <w:noProof w:val="0"/>
          <w:lang w:val="en-US"/>
        </w:rPr>
      </w:pPr>
      <w:proofErr w:type="gramStart"/>
      <w:r w:rsidRPr="00A17889">
        <w:rPr>
          <w:bCs/>
          <w:iCs/>
          <w:noProof w:val="0"/>
          <w:lang w:val="en-US"/>
        </w:rPr>
        <w:t>In case of purchasing petroleum products for refueling cars, according to the art.</w:t>
      </w:r>
      <w:proofErr w:type="gramEnd"/>
      <w:r w:rsidRPr="00A17889">
        <w:rPr>
          <w:bCs/>
          <w:iCs/>
          <w:noProof w:val="0"/>
          <w:lang w:val="en-US"/>
        </w:rPr>
        <w:t xml:space="preserve"> 26 of Law no. 131/2015 on Public Procurement, the best value for money criterion </w:t>
      </w:r>
      <w:proofErr w:type="gramStart"/>
      <w:r w:rsidRPr="00A17889">
        <w:rPr>
          <w:bCs/>
          <w:iCs/>
          <w:noProof w:val="0"/>
          <w:lang w:val="en-US"/>
        </w:rPr>
        <w:t>is</w:t>
      </w:r>
      <w:proofErr w:type="gramEnd"/>
      <w:r w:rsidRPr="00A17889">
        <w:rPr>
          <w:bCs/>
          <w:iCs/>
          <w:noProof w:val="0"/>
          <w:lang w:val="en-US"/>
        </w:rPr>
        <w:t xml:space="preserve"> applied, of which the price evaluation factor is at least 60%, and the rest of the factors are at the decision of the contracting authority (e.g. discount, location of CEEC stations, etc.). </w:t>
      </w:r>
    </w:p>
    <w:p w14:paraId="3803E403"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In the rest of the cases related to the purchase of liquid and/ or gaseous fuels in bulk, oils, etc. the general principle of procurement of goods shall be used.</w:t>
      </w:r>
    </w:p>
    <w:p w14:paraId="084F1A1D" w14:textId="77777777" w:rsidR="0076432C" w:rsidRPr="00A17889" w:rsidRDefault="0076432C" w:rsidP="0076432C">
      <w:pPr>
        <w:pStyle w:val="a"/>
        <w:numPr>
          <w:ilvl w:val="0"/>
          <w:numId w:val="8"/>
        </w:numPr>
        <w:tabs>
          <w:tab w:val="left" w:pos="851"/>
          <w:tab w:val="left" w:pos="993"/>
        </w:tabs>
        <w:spacing w:after="120"/>
      </w:pPr>
      <w:r w:rsidRPr="00A17889">
        <w:rPr>
          <w:rFonts w:eastAsiaTheme="majorEastAsia"/>
          <w:b/>
          <w:i/>
          <w:iCs/>
        </w:rPr>
        <w:t>electricity</w:t>
      </w:r>
    </w:p>
    <w:p w14:paraId="5DA987E6"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 If the supplier calculates the price based on the ANRE tariff minus - discount, the method of calculating the price is indicated in the special conditions of the Contract and also the cases of its modification are indicated. The reduction and/ or increase of the price and value of the Contract </w:t>
      </w:r>
      <w:proofErr w:type="gramStart"/>
      <w:r w:rsidRPr="00A17889">
        <w:rPr>
          <w:bCs/>
          <w:iCs/>
          <w:noProof w:val="0"/>
          <w:lang w:val="en-US"/>
        </w:rPr>
        <w:t>is</w:t>
      </w:r>
      <w:proofErr w:type="gramEnd"/>
      <w:r w:rsidRPr="00A17889">
        <w:rPr>
          <w:bCs/>
          <w:iCs/>
          <w:noProof w:val="0"/>
          <w:lang w:val="en-US"/>
        </w:rPr>
        <w:t xml:space="preserve"> carried out by additional agreement to the Contract.</w:t>
      </w:r>
    </w:p>
    <w:p w14:paraId="4BCF79B1" w14:textId="77777777" w:rsidR="0076432C" w:rsidRPr="00A17889" w:rsidRDefault="0076432C" w:rsidP="0076432C">
      <w:pPr>
        <w:tabs>
          <w:tab w:val="left" w:pos="-284"/>
          <w:tab w:val="left" w:pos="426"/>
          <w:tab w:val="left" w:pos="604"/>
        </w:tabs>
        <w:spacing w:after="120"/>
        <w:ind w:left="-284" w:firstLine="284"/>
        <w:jc w:val="both"/>
        <w:rPr>
          <w:noProof w:val="0"/>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889">
        <w:rPr>
          <w:b/>
          <w:noProof w:val="0"/>
          <w:lang w:val="en-US"/>
        </w:rPr>
        <w:t>47.</w:t>
      </w:r>
      <w:r w:rsidRPr="00A17889">
        <w:rPr>
          <w:noProof w:val="0"/>
          <w:lang w:val="en-US"/>
        </w:rPr>
        <w:t xml:space="preserve"> In case of application of the provisions of art. </w:t>
      </w:r>
      <w:proofErr w:type="gramStart"/>
      <w:r w:rsidRPr="00A17889">
        <w:rPr>
          <w:noProof w:val="0"/>
          <w:lang w:val="en-US"/>
        </w:rPr>
        <w:t>33 para.</w:t>
      </w:r>
      <w:proofErr w:type="gramEnd"/>
      <w:r w:rsidRPr="00A17889">
        <w:rPr>
          <w:noProof w:val="0"/>
          <w:lang w:val="en-US"/>
        </w:rPr>
        <w:t xml:space="preserve"> (7) and para. (11) </w:t>
      </w:r>
      <w:proofErr w:type="gramStart"/>
      <w:r w:rsidRPr="00A17889">
        <w:rPr>
          <w:noProof w:val="0"/>
          <w:lang w:val="en-US"/>
        </w:rPr>
        <w:t>of</w:t>
      </w:r>
      <w:proofErr w:type="gramEnd"/>
      <w:r w:rsidRPr="00A17889">
        <w:rPr>
          <w:noProof w:val="0"/>
          <w:lang w:val="en-US"/>
        </w:rPr>
        <w:t xml:space="preserve"> Law no. 131/2015, the economic operator interested in participating in the public procurement procedure is obliged to submit a request for participation until the expiration of the deadline established by the contracting authority in this sense. In other cases, it shall be submitted with the </w:t>
      </w:r>
      <w:r>
        <w:rPr>
          <w:noProof w:val="0"/>
          <w:lang w:val="en-US"/>
        </w:rPr>
        <w:t>bid</w:t>
      </w:r>
      <w:r w:rsidRPr="00A17889">
        <w:rPr>
          <w:noProof w:val="0"/>
          <w:lang w:val="en-US"/>
        </w:rPr>
        <w:t>.</w:t>
      </w:r>
    </w:p>
    <w:p w14:paraId="717C4DCB" w14:textId="77777777" w:rsidR="0076432C" w:rsidRPr="00A17889" w:rsidRDefault="0076432C" w:rsidP="0076432C">
      <w:pPr>
        <w:tabs>
          <w:tab w:val="left" w:pos="0"/>
          <w:tab w:val="left" w:pos="284"/>
          <w:tab w:val="left" w:pos="604"/>
          <w:tab w:val="left" w:pos="960"/>
        </w:tabs>
        <w:spacing w:after="120"/>
        <w:rPr>
          <w:noProof w:val="0"/>
          <w:lang w:val="en-US"/>
        </w:rPr>
      </w:pPr>
      <w:r w:rsidRPr="00A17889">
        <w:rPr>
          <w:b/>
          <w:noProof w:val="0"/>
          <w:lang w:val="en-US"/>
        </w:rPr>
        <w:t>48.</w:t>
      </w:r>
      <w:r w:rsidRPr="00A17889">
        <w:rPr>
          <w:noProof w:val="0"/>
          <w:lang w:val="en-US"/>
        </w:rPr>
        <w:t xml:space="preserve"> The </w:t>
      </w:r>
      <w:proofErr w:type="spellStart"/>
      <w:r>
        <w:rPr>
          <w:noProof w:val="0"/>
          <w:lang w:val="en-US"/>
        </w:rPr>
        <w:t>bidbid</w:t>
      </w:r>
      <w:proofErr w:type="spellEnd"/>
      <w:r w:rsidRPr="00A17889">
        <w:rPr>
          <w:noProof w:val="0"/>
          <w:lang w:val="en-US"/>
        </w:rPr>
        <w:t xml:space="preserve"> shall include the following forms:</w:t>
      </w:r>
    </w:p>
    <w:p w14:paraId="48C1646C" w14:textId="77777777" w:rsidR="0076432C" w:rsidRPr="00A17889" w:rsidRDefault="0076432C" w:rsidP="0076432C">
      <w:pPr>
        <w:tabs>
          <w:tab w:val="left" w:pos="960"/>
        </w:tabs>
        <w:spacing w:after="120"/>
        <w:ind w:left="-284"/>
        <w:jc w:val="both"/>
        <w:rPr>
          <w:noProof w:val="0"/>
          <w:lang w:val="en-US"/>
        </w:rPr>
      </w:pPr>
      <w:bookmarkStart w:id="56" w:name="_Toc449630846"/>
      <w:bookmarkStart w:id="57" w:name="_Toc449632599"/>
      <w:bookmarkStart w:id="58" w:name="_Toc449633091"/>
      <w:bookmarkStart w:id="59" w:name="_Toc449692047"/>
      <w:bookmarkEnd w:id="47"/>
      <w:bookmarkEnd w:id="48"/>
      <w:bookmarkEnd w:id="49"/>
      <w:bookmarkEnd w:id="50"/>
      <w:r w:rsidRPr="00A17889">
        <w:rPr>
          <w:noProof w:val="0"/>
          <w:lang w:val="en-US"/>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bookmarkEnd w:id="56"/>
      <w:bookmarkEnd w:id="57"/>
      <w:bookmarkEnd w:id="58"/>
      <w:bookmarkEnd w:id="59"/>
    </w:p>
    <w:p w14:paraId="3E3670DB" w14:textId="77777777" w:rsidR="0076432C" w:rsidRPr="00A17889" w:rsidRDefault="0076432C" w:rsidP="0076432C">
      <w:pPr>
        <w:tabs>
          <w:tab w:val="left" w:pos="-284"/>
          <w:tab w:val="left" w:pos="426"/>
          <w:tab w:val="left" w:pos="960"/>
        </w:tabs>
        <w:spacing w:after="120"/>
        <w:ind w:left="-284" w:hanging="284"/>
        <w:jc w:val="both"/>
        <w:rPr>
          <w:noProof w:val="0"/>
          <w:lang w:val="en-US"/>
        </w:rPr>
      </w:pPr>
      <w:r w:rsidRPr="00A17889">
        <w:rPr>
          <w:noProof w:val="0"/>
          <w:lang w:val="en-US"/>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
    <w:p w14:paraId="4994516F"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3) </w:t>
      </w:r>
      <w:r>
        <w:rPr>
          <w:noProof w:val="0"/>
          <w:lang w:val="en-US"/>
        </w:rPr>
        <w:t>ESPD/</w:t>
      </w:r>
      <w:bookmarkEnd w:id="51"/>
      <w:bookmarkEnd w:id="52"/>
      <w:bookmarkEnd w:id="53"/>
      <w:bookmarkEnd w:id="54"/>
      <w:bookmarkEnd w:id="55"/>
      <w:r>
        <w:rPr>
          <w:noProof w:val="0"/>
          <w:lang w:val="en-US"/>
        </w:rPr>
        <w:t>ESPD/DUAE</w:t>
      </w:r>
      <w:r w:rsidRPr="00A17889">
        <w:rPr>
          <w:noProof w:val="0"/>
          <w:lang w:val="en-US"/>
        </w:rPr>
        <w:t>;</w:t>
      </w:r>
    </w:p>
    <w:p w14:paraId="5A04DAED"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4) </w:t>
      </w:r>
      <w:r>
        <w:rPr>
          <w:noProof w:val="0"/>
          <w:lang w:val="en-US"/>
        </w:rPr>
        <w:t>bid Security Form</w:t>
      </w:r>
      <w:r w:rsidRPr="00A17889">
        <w:rPr>
          <w:noProof w:val="0"/>
          <w:lang w:val="en-US"/>
        </w:rPr>
        <w:t>, as the case may be (Annex no. 9).</w:t>
      </w:r>
    </w:p>
    <w:p w14:paraId="074F9A81" w14:textId="77777777" w:rsidR="0076432C" w:rsidRPr="00A17889" w:rsidRDefault="0076432C" w:rsidP="0076432C">
      <w:pPr>
        <w:tabs>
          <w:tab w:val="left" w:pos="-284"/>
          <w:tab w:val="left" w:pos="-142"/>
          <w:tab w:val="left" w:pos="426"/>
          <w:tab w:val="left" w:pos="604"/>
          <w:tab w:val="left" w:pos="960"/>
        </w:tabs>
        <w:spacing w:after="120"/>
        <w:ind w:left="-284" w:firstLine="284"/>
        <w:jc w:val="both"/>
        <w:rPr>
          <w:noProof w:val="0"/>
          <w:lang w:val="en-US"/>
        </w:rPr>
      </w:pPr>
      <w:r w:rsidRPr="00A17889">
        <w:rPr>
          <w:b/>
          <w:noProof w:val="0"/>
          <w:lang w:val="en-US"/>
        </w:rPr>
        <w:t>49.</w:t>
      </w:r>
      <w:r w:rsidRPr="00A17889">
        <w:rPr>
          <w:noProof w:val="0"/>
          <w:lang w:val="en-US"/>
        </w:rPr>
        <w:t xml:space="preserve"> All the documents referred to in point 48 shall be completed without any modification or deviation from the form, the blanks being completed with the information requested. Failure to complete the forms will result in the rejection of the </w:t>
      </w:r>
      <w:r>
        <w:rPr>
          <w:noProof w:val="0"/>
          <w:lang w:val="en-US"/>
        </w:rPr>
        <w:t>bid</w:t>
      </w:r>
      <w:r w:rsidRPr="00A17889">
        <w:rPr>
          <w:noProof w:val="0"/>
          <w:lang w:val="en-US"/>
        </w:rPr>
        <w:t>.</w:t>
      </w:r>
    </w:p>
    <w:p w14:paraId="13E709A1"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lastRenderedPageBreak/>
        <w:t>50.</w:t>
      </w:r>
      <w:r w:rsidRPr="00A17889">
        <w:rPr>
          <w:noProof w:val="0"/>
          <w:lang w:val="en-US"/>
        </w:rPr>
        <w:t xml:space="preserve"> Economic operators prepare </w:t>
      </w:r>
      <w:r>
        <w:rPr>
          <w:noProof w:val="0"/>
          <w:lang w:val="en-US"/>
        </w:rPr>
        <w:t>bids</w:t>
      </w:r>
      <w:r w:rsidRPr="00A17889">
        <w:rPr>
          <w:noProof w:val="0"/>
          <w:lang w:val="en-US"/>
        </w:rPr>
        <w:t xml:space="preserve"> according to the requirements set out in the </w:t>
      </w:r>
      <w:r>
        <w:rPr>
          <w:noProof w:val="0"/>
          <w:lang w:val="en-US"/>
        </w:rPr>
        <w:t>Procurement Notice</w:t>
      </w:r>
      <w:r w:rsidRPr="00A17889">
        <w:rPr>
          <w:noProof w:val="0"/>
          <w:lang w:val="en-US"/>
        </w:rPr>
        <w:t xml:space="preserve">, published by the contracting authority in the Public Procurement Bulletin, and submit </w:t>
      </w:r>
      <w:r>
        <w:rPr>
          <w:noProof w:val="0"/>
          <w:lang w:val="en-US"/>
        </w:rPr>
        <w:t>bids</w:t>
      </w:r>
      <w:r w:rsidRPr="00A17889">
        <w:rPr>
          <w:noProof w:val="0"/>
          <w:lang w:val="en-US"/>
        </w:rPr>
        <w:t xml:space="preserve"> in electronic form, using the interactive workflows provided by electronic platforms, except in cases provided in art. </w:t>
      </w:r>
      <w:proofErr w:type="gramStart"/>
      <w:r w:rsidRPr="00A17889">
        <w:rPr>
          <w:noProof w:val="0"/>
          <w:lang w:val="en-US"/>
        </w:rPr>
        <w:t>33 para.</w:t>
      </w:r>
      <w:proofErr w:type="gramEnd"/>
      <w:r w:rsidRPr="00A17889">
        <w:rPr>
          <w:noProof w:val="0"/>
          <w:lang w:val="en-US"/>
        </w:rPr>
        <w:t xml:space="preserve"> (7) and para. (11) </w:t>
      </w:r>
      <w:proofErr w:type="gramStart"/>
      <w:r w:rsidRPr="00A17889">
        <w:rPr>
          <w:noProof w:val="0"/>
          <w:lang w:val="en-US"/>
        </w:rPr>
        <w:t>of</w:t>
      </w:r>
      <w:proofErr w:type="gramEnd"/>
      <w:r w:rsidRPr="00A17889">
        <w:rPr>
          <w:noProof w:val="0"/>
          <w:lang w:val="en-US"/>
        </w:rPr>
        <w:t xml:space="preserve"> Law no. 131/2015 on Public Procurement.</w:t>
      </w:r>
    </w:p>
    <w:p w14:paraId="216912E6" w14:textId="77777777" w:rsidR="0076432C" w:rsidRPr="00A17889" w:rsidRDefault="0076432C" w:rsidP="0076432C">
      <w:pPr>
        <w:tabs>
          <w:tab w:val="left" w:pos="-284"/>
          <w:tab w:val="left" w:pos="426"/>
          <w:tab w:val="left" w:pos="604"/>
          <w:tab w:val="left" w:pos="960"/>
        </w:tabs>
        <w:spacing w:after="120"/>
        <w:ind w:left="-284" w:firstLine="284"/>
        <w:jc w:val="both"/>
        <w:rPr>
          <w:bCs/>
          <w:noProof w:val="0"/>
          <w:lang w:val="en-US" w:eastAsia="it-IT"/>
        </w:rPr>
      </w:pPr>
      <w:r w:rsidRPr="00A17889">
        <w:rPr>
          <w:b/>
          <w:noProof w:val="0"/>
          <w:lang w:val="en-US"/>
        </w:rPr>
        <w:t>51.</w:t>
      </w:r>
      <w:r w:rsidRPr="00A17889">
        <w:rPr>
          <w:noProof w:val="0"/>
          <w:lang w:val="en-US"/>
        </w:rPr>
        <w:t xml:space="preserve"> The tenderer submits the </w:t>
      </w:r>
      <w:r>
        <w:rPr>
          <w:noProof w:val="0"/>
          <w:lang w:val="en-US"/>
        </w:rPr>
        <w:t>bid Security Form</w:t>
      </w:r>
      <w:r w:rsidRPr="00A17889">
        <w:rPr>
          <w:noProof w:val="0"/>
          <w:lang w:val="en-US"/>
        </w:rPr>
        <w:t xml:space="preserve"> according to the provisions of the Law no. 131/2015 on Public Procurement.</w:t>
      </w:r>
    </w:p>
    <w:p w14:paraId="5706B7E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52.</w:t>
      </w:r>
      <w:r w:rsidRPr="00A17889">
        <w:rPr>
          <w:noProof w:val="0"/>
          <w:lang w:val="en-US"/>
        </w:rPr>
        <w:t xml:space="preserve"> In case of an association, the </w:t>
      </w:r>
      <w:r>
        <w:rPr>
          <w:noProof w:val="0"/>
          <w:lang w:val="en-US"/>
        </w:rPr>
        <w:t>Bid Security Form</w:t>
      </w:r>
      <w:r w:rsidRPr="00A17889">
        <w:rPr>
          <w:noProof w:val="0"/>
          <w:lang w:val="en-US"/>
        </w:rPr>
        <w:t xml:space="preserve"> </w:t>
      </w:r>
      <w:proofErr w:type="spellStart"/>
      <w:r>
        <w:rPr>
          <w:noProof w:val="0"/>
          <w:lang w:val="en-US"/>
        </w:rPr>
        <w:t>bid</w:t>
      </w:r>
      <w:r w:rsidRPr="00A17889">
        <w:rPr>
          <w:noProof w:val="0"/>
          <w:lang w:val="en-US"/>
        </w:rPr>
        <w:t>shall</w:t>
      </w:r>
      <w:proofErr w:type="spellEnd"/>
      <w:r w:rsidRPr="00A17889">
        <w:rPr>
          <w:noProof w:val="0"/>
          <w:lang w:val="en-US"/>
        </w:rPr>
        <w:t xml:space="preserve"> be submitted by the leader of the association.</w:t>
      </w:r>
    </w:p>
    <w:p w14:paraId="37C900AA"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53.</w:t>
      </w:r>
      <w:r w:rsidRPr="00A17889">
        <w:rPr>
          <w:noProof w:val="0"/>
          <w:lang w:val="en-US"/>
        </w:rPr>
        <w:t xml:space="preserve"> The tenderer has the obligation, by submitting the declaration on </w:t>
      </w:r>
      <w:r>
        <w:rPr>
          <w:noProof w:val="0"/>
          <w:lang w:val="en-US"/>
        </w:rPr>
        <w:t xml:space="preserve">bid </w:t>
      </w:r>
      <w:r w:rsidRPr="00A17889">
        <w:rPr>
          <w:noProof w:val="0"/>
          <w:lang w:val="en-US"/>
        </w:rPr>
        <w:t xml:space="preserve">validity (Annex no. 8), to maintain the </w:t>
      </w:r>
      <w:r>
        <w:rPr>
          <w:noProof w:val="0"/>
          <w:lang w:val="en-US"/>
        </w:rPr>
        <w:t>bid</w:t>
      </w:r>
      <w:r w:rsidRPr="00A17889">
        <w:rPr>
          <w:noProof w:val="0"/>
          <w:lang w:val="en-US"/>
        </w:rPr>
        <w:t xml:space="preserve"> valid for the entire period of validity provided in the award documentation. </w:t>
      </w:r>
      <w:bookmarkStart w:id="60" w:name="_Hlk137559762"/>
      <w:r w:rsidRPr="00A17889">
        <w:rPr>
          <w:noProof w:val="0"/>
          <w:lang w:val="en-US"/>
        </w:rPr>
        <w:t xml:space="preserve">The </w:t>
      </w:r>
      <w:r>
        <w:rPr>
          <w:noProof w:val="0"/>
          <w:lang w:val="en-US"/>
        </w:rPr>
        <w:t>bid validity</w:t>
      </w:r>
      <w:r w:rsidRPr="00A17889">
        <w:rPr>
          <w:noProof w:val="0"/>
          <w:lang w:val="en-US"/>
        </w:rPr>
        <w:t xml:space="preserve"> starts from the moment of the deadline for submission of </w:t>
      </w:r>
      <w:r>
        <w:rPr>
          <w:noProof w:val="0"/>
          <w:lang w:val="en-US"/>
        </w:rPr>
        <w:t>bids</w:t>
      </w:r>
      <w:r w:rsidRPr="00A17889">
        <w:rPr>
          <w:noProof w:val="0"/>
          <w:lang w:val="en-US"/>
        </w:rPr>
        <w:t xml:space="preserve">. Any </w:t>
      </w:r>
      <w:proofErr w:type="spellStart"/>
      <w:r>
        <w:rPr>
          <w:noProof w:val="0"/>
          <w:lang w:val="en-US"/>
        </w:rPr>
        <w:t>bidbid</w:t>
      </w:r>
      <w:proofErr w:type="spellEnd"/>
      <w:r w:rsidRPr="00A17889">
        <w:rPr>
          <w:noProof w:val="0"/>
          <w:lang w:val="en-US"/>
        </w:rPr>
        <w:t xml:space="preserve"> valid for a period shorter than that provided in Annex no. 2 shall be rejected by the working group as inappropriate.</w:t>
      </w:r>
    </w:p>
    <w:bookmarkEnd w:id="60"/>
    <w:p w14:paraId="352B500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54.</w:t>
      </w:r>
      <w:r w:rsidRPr="00A17889">
        <w:rPr>
          <w:noProof w:val="0"/>
          <w:lang w:val="en-US"/>
        </w:rPr>
        <w:t xml:space="preserve"> In the event of an extension of the </w:t>
      </w:r>
      <w:r>
        <w:rPr>
          <w:noProof w:val="0"/>
          <w:lang w:val="en-US"/>
        </w:rPr>
        <w:t>bid</w:t>
      </w:r>
      <w:r w:rsidRPr="00A17889">
        <w:rPr>
          <w:noProof w:val="0"/>
          <w:lang w:val="en-US"/>
        </w:rPr>
        <w:t xml:space="preserve"> validity period, the validity of the </w:t>
      </w:r>
      <w:r>
        <w:rPr>
          <w:noProof w:val="0"/>
          <w:lang w:val="en-US"/>
        </w:rPr>
        <w:t>Bid security</w:t>
      </w:r>
      <w:r w:rsidRPr="00A17889">
        <w:rPr>
          <w:noProof w:val="0"/>
          <w:lang w:val="en-US"/>
        </w:rPr>
        <w:t xml:space="preserve"> shall be extended accordingly.</w:t>
      </w:r>
    </w:p>
    <w:p w14:paraId="59A8EC76"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55.</w:t>
      </w:r>
      <w:r w:rsidRPr="00A17889">
        <w:rPr>
          <w:noProof w:val="0"/>
          <w:lang w:val="en-US"/>
        </w:rPr>
        <w:t xml:space="preserve"> The tenderer has the obligation to notify the contracting authority whether or not he agrees to the extension of the </w:t>
      </w:r>
      <w:r>
        <w:rPr>
          <w:noProof w:val="0"/>
          <w:lang w:val="en-US"/>
        </w:rPr>
        <w:t>bid validity</w:t>
      </w:r>
      <w:r w:rsidRPr="00A17889">
        <w:rPr>
          <w:noProof w:val="0"/>
          <w:lang w:val="en-US"/>
        </w:rPr>
        <w:t>. The tenderer who does not agree with the extension of the tender validity period shall be deemed to have withdrawn his tender, without this entailing the loss of the tender security.</w:t>
      </w:r>
    </w:p>
    <w:p w14:paraId="40844A4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bCs/>
          <w:noProof w:val="0"/>
          <w:lang w:val="en-US"/>
        </w:rPr>
        <w:t>56.</w:t>
      </w:r>
      <w:r w:rsidRPr="00A17889">
        <w:rPr>
          <w:noProof w:val="0"/>
          <w:lang w:val="en-US"/>
        </w:rPr>
        <w:t xml:space="preserve"> The </w:t>
      </w:r>
      <w:r>
        <w:rPr>
          <w:noProof w:val="0"/>
          <w:lang w:val="en-US"/>
        </w:rPr>
        <w:t>bids</w:t>
      </w:r>
      <w:r w:rsidRPr="00A17889">
        <w:rPr>
          <w:noProof w:val="0"/>
          <w:lang w:val="en-US"/>
        </w:rPr>
        <w:t xml:space="preserve"> containing a guarantee period shorter than the validity period of the </w:t>
      </w:r>
      <w:r>
        <w:rPr>
          <w:noProof w:val="0"/>
          <w:lang w:val="en-US"/>
        </w:rPr>
        <w:t>bids</w:t>
      </w:r>
      <w:r w:rsidRPr="00A17889">
        <w:rPr>
          <w:noProof w:val="0"/>
          <w:lang w:val="en-US"/>
        </w:rPr>
        <w:t xml:space="preserve"> provided for in Annex no. 2 shall be rejected by the working group or, as the case may be, by the certified specialist in the field of public procurement.</w:t>
      </w:r>
    </w:p>
    <w:p w14:paraId="2E215BDB" w14:textId="77777777" w:rsidR="0076432C" w:rsidRPr="00A17889" w:rsidRDefault="0076432C" w:rsidP="0076432C">
      <w:pPr>
        <w:tabs>
          <w:tab w:val="left" w:pos="-284"/>
          <w:tab w:val="left" w:pos="284"/>
          <w:tab w:val="left" w:pos="426"/>
        </w:tabs>
        <w:spacing w:after="120"/>
        <w:ind w:left="-284" w:firstLine="284"/>
        <w:jc w:val="both"/>
        <w:rPr>
          <w:noProof w:val="0"/>
          <w:lang w:val="en-US"/>
        </w:rPr>
      </w:pPr>
      <w:r w:rsidRPr="00A17889">
        <w:rPr>
          <w:b/>
          <w:noProof w:val="0"/>
          <w:lang w:val="en-US"/>
        </w:rPr>
        <w:t>57.</w:t>
      </w:r>
      <w:r w:rsidRPr="00A17889">
        <w:rPr>
          <w:noProof w:val="0"/>
          <w:lang w:val="en-US"/>
        </w:rPr>
        <w:t xml:space="preserve"> The contracting authority shall establish the maximum period</w:t>
      </w:r>
      <w:bookmarkStart w:id="61" w:name="_Hlk61599803"/>
      <w:r w:rsidRPr="00A17889">
        <w:rPr>
          <w:noProof w:val="0"/>
          <w:lang w:val="en-US"/>
        </w:rPr>
        <w:t xml:space="preserve"> of delivery/ provision of goods/ services</w:t>
      </w:r>
      <w:bookmarkEnd w:id="61"/>
      <w:r w:rsidRPr="00A17889">
        <w:rPr>
          <w:noProof w:val="0"/>
          <w:lang w:val="en-US"/>
        </w:rPr>
        <w:t xml:space="preserve"> in the Annex no. 2.</w:t>
      </w:r>
    </w:p>
    <w:p w14:paraId="50CDBBE5" w14:textId="77777777" w:rsidR="0076432C" w:rsidRPr="00A17889" w:rsidRDefault="0076432C" w:rsidP="0076432C">
      <w:pPr>
        <w:tabs>
          <w:tab w:val="left" w:pos="0"/>
          <w:tab w:val="left" w:pos="426"/>
          <w:tab w:val="left" w:pos="604"/>
          <w:tab w:val="left" w:pos="960"/>
        </w:tabs>
        <w:spacing w:after="120"/>
        <w:ind w:left="-284" w:firstLine="284"/>
        <w:jc w:val="both"/>
        <w:rPr>
          <w:noProof w:val="0"/>
          <w:lang w:val="en-US"/>
        </w:rPr>
      </w:pPr>
      <w:r w:rsidRPr="00A17889">
        <w:rPr>
          <w:b/>
          <w:noProof w:val="0"/>
          <w:lang w:val="en-US"/>
        </w:rPr>
        <w:t>58.</w:t>
      </w:r>
      <w:bookmarkStart w:id="62" w:name="_Hlk71620894"/>
      <w:r w:rsidRPr="00A17889">
        <w:rPr>
          <w:noProof w:val="0"/>
          <w:lang w:val="en-US"/>
        </w:rPr>
        <w:t xml:space="preserve"> The prices for the requested goods/ services are indicated in Moldovan lei, with two digits after the comma, except for the cases in which annex no. 2 provides otherwise.</w:t>
      </w:r>
    </w:p>
    <w:bookmarkEnd w:id="62"/>
    <w:p w14:paraId="7FAE2A23" w14:textId="77777777" w:rsidR="0076432C" w:rsidRPr="00A17889" w:rsidRDefault="0076432C" w:rsidP="0076432C">
      <w:pPr>
        <w:tabs>
          <w:tab w:val="left" w:pos="-284"/>
        </w:tabs>
        <w:ind w:left="-284" w:firstLine="284"/>
        <w:jc w:val="center"/>
        <w:rPr>
          <w:b/>
          <w:noProof w:val="0"/>
          <w:sz w:val="26"/>
          <w:szCs w:val="26"/>
          <w:lang w:val="en-US"/>
        </w:rPr>
      </w:pPr>
    </w:p>
    <w:p w14:paraId="57937AC6" w14:textId="77777777" w:rsidR="0076432C" w:rsidRPr="00A17889" w:rsidRDefault="0076432C" w:rsidP="0076432C">
      <w:pPr>
        <w:tabs>
          <w:tab w:val="left" w:pos="-284"/>
        </w:tabs>
        <w:ind w:left="-284" w:firstLine="284"/>
        <w:jc w:val="center"/>
        <w:rPr>
          <w:b/>
          <w:noProof w:val="0"/>
          <w:sz w:val="26"/>
          <w:szCs w:val="26"/>
          <w:lang w:val="en-US"/>
        </w:rPr>
      </w:pPr>
      <w:r w:rsidRPr="00A17889">
        <w:rPr>
          <w:b/>
          <w:noProof w:val="0"/>
          <w:sz w:val="26"/>
          <w:szCs w:val="26"/>
          <w:lang w:val="en-US"/>
        </w:rPr>
        <w:t>Section 4</w:t>
      </w:r>
    </w:p>
    <w:p w14:paraId="4FD9D3B9" w14:textId="77777777" w:rsidR="0076432C" w:rsidRPr="00A17889" w:rsidRDefault="0076432C" w:rsidP="0076432C">
      <w:pPr>
        <w:tabs>
          <w:tab w:val="left" w:pos="-284"/>
        </w:tabs>
        <w:ind w:left="-284" w:firstLine="284"/>
        <w:jc w:val="center"/>
        <w:rPr>
          <w:b/>
          <w:noProof w:val="0"/>
          <w:lang w:val="en-US"/>
        </w:rPr>
      </w:pPr>
      <w:r w:rsidRPr="00A17889">
        <w:rPr>
          <w:b/>
          <w:noProof w:val="0"/>
          <w:lang w:val="en-US"/>
        </w:rPr>
        <w:t xml:space="preserve">Submission and opening of </w:t>
      </w:r>
      <w:r>
        <w:rPr>
          <w:b/>
          <w:noProof w:val="0"/>
          <w:lang w:val="en-US"/>
        </w:rPr>
        <w:t>bids</w:t>
      </w:r>
    </w:p>
    <w:p w14:paraId="729C3938" w14:textId="77777777" w:rsidR="0076432C" w:rsidRPr="00A17889" w:rsidRDefault="0076432C" w:rsidP="0076432C">
      <w:pPr>
        <w:tabs>
          <w:tab w:val="left" w:pos="-284"/>
          <w:tab w:val="left" w:pos="284"/>
          <w:tab w:val="left" w:pos="426"/>
          <w:tab w:val="left" w:pos="604"/>
        </w:tabs>
        <w:spacing w:after="120"/>
        <w:ind w:left="-284" w:firstLine="284"/>
        <w:jc w:val="both"/>
        <w:rPr>
          <w:noProof w:val="0"/>
          <w:lang w:val="en-US"/>
        </w:rPr>
      </w:pPr>
      <w:r w:rsidRPr="00A17889">
        <w:rPr>
          <w:b/>
          <w:noProof w:val="0"/>
          <w:lang w:val="en-US"/>
        </w:rPr>
        <w:t>59.</w:t>
      </w:r>
      <w:r w:rsidRPr="00A17889">
        <w:rPr>
          <w:noProof w:val="0"/>
          <w:lang w:val="en-US"/>
        </w:rPr>
        <w:t xml:space="preserve"> A </w:t>
      </w:r>
      <w:r>
        <w:rPr>
          <w:noProof w:val="0"/>
          <w:lang w:val="en-US"/>
        </w:rPr>
        <w:t>bid</w:t>
      </w:r>
      <w:r w:rsidRPr="00A17889">
        <w:rPr>
          <w:noProof w:val="0"/>
          <w:lang w:val="en-US"/>
        </w:rPr>
        <w:t xml:space="preserve"> in written form (on paper) and signed in electronic form, by the company</w:t>
      </w:r>
      <w:r>
        <w:rPr>
          <w:noProof w:val="0"/>
          <w:lang w:val="en-US"/>
        </w:rPr>
        <w:t>’s</w:t>
      </w:r>
      <w:r w:rsidRPr="00A17889">
        <w:rPr>
          <w:noProof w:val="0"/>
          <w:lang w:val="en-US"/>
        </w:rPr>
        <w:t xml:space="preserve">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 </w:t>
      </w:r>
      <w:proofErr w:type="gramStart"/>
      <w:r w:rsidRPr="00A17889">
        <w:rPr>
          <w:noProof w:val="0"/>
          <w:lang w:val="en-US"/>
        </w:rPr>
        <w:t>33 para.</w:t>
      </w:r>
      <w:proofErr w:type="gramEnd"/>
      <w:r w:rsidRPr="00A17889">
        <w:rPr>
          <w:noProof w:val="0"/>
          <w:lang w:val="en-US"/>
        </w:rPr>
        <w:t xml:space="preserve"> (7) and para. (11) </w:t>
      </w:r>
      <w:proofErr w:type="gramStart"/>
      <w:r w:rsidRPr="00A17889">
        <w:rPr>
          <w:noProof w:val="0"/>
          <w:lang w:val="en-US"/>
        </w:rPr>
        <w:t>of</w:t>
      </w:r>
      <w:proofErr w:type="gramEnd"/>
      <w:r w:rsidRPr="00A17889">
        <w:rPr>
          <w:noProof w:val="0"/>
          <w:lang w:val="en-US"/>
        </w:rPr>
        <w:t xml:space="preserve"> the Law no. 131/2015 on Public Procurement.</w:t>
      </w:r>
    </w:p>
    <w:p w14:paraId="6E4C1174"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60.</w:t>
      </w:r>
      <w:r w:rsidRPr="00A17889">
        <w:rPr>
          <w:noProof w:val="0"/>
          <w:lang w:val="en-US"/>
        </w:rPr>
        <w:t xml:space="preserve"> The tenderer shall take all measures in order to ensure that the </w:t>
      </w:r>
      <w:r>
        <w:rPr>
          <w:noProof w:val="0"/>
          <w:lang w:val="en-US"/>
        </w:rPr>
        <w:t>bid</w:t>
      </w:r>
      <w:r w:rsidRPr="00A17889">
        <w:rPr>
          <w:noProof w:val="0"/>
          <w:lang w:val="en-US"/>
        </w:rPr>
        <w:t xml:space="preserve"> is received and registered in SIA RSAP by the deadline for submission of </w:t>
      </w:r>
      <w:r>
        <w:rPr>
          <w:noProof w:val="0"/>
          <w:lang w:val="en-US"/>
        </w:rPr>
        <w:t>bids</w:t>
      </w:r>
      <w:r w:rsidRPr="00A17889">
        <w:rPr>
          <w:noProof w:val="0"/>
          <w:lang w:val="en-US"/>
        </w:rPr>
        <w:t xml:space="preserve">, taking into account the time required to upload the tender to the system. In case of </w:t>
      </w:r>
      <w:r>
        <w:rPr>
          <w:noProof w:val="0"/>
          <w:lang w:val="en-US"/>
        </w:rPr>
        <w:t>bids</w:t>
      </w:r>
      <w:r w:rsidRPr="00A17889">
        <w:rPr>
          <w:noProof w:val="0"/>
          <w:lang w:val="en-US"/>
        </w:rPr>
        <w:t xml:space="preserve"> on paper (in hard copy), the contracting authority shall issue a receipt indicating the date and time of receipt of the </w:t>
      </w:r>
      <w:r>
        <w:rPr>
          <w:noProof w:val="0"/>
          <w:lang w:val="en-US"/>
        </w:rPr>
        <w:t>bid</w:t>
      </w:r>
      <w:r w:rsidRPr="00A17889">
        <w:rPr>
          <w:noProof w:val="0"/>
          <w:lang w:val="en-US"/>
        </w:rPr>
        <w:t xml:space="preserve"> to the economic operator.</w:t>
      </w:r>
    </w:p>
    <w:p w14:paraId="77466F92"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61.</w:t>
      </w:r>
      <w:r w:rsidRPr="00A17889">
        <w:rPr>
          <w:noProof w:val="0"/>
          <w:lang w:val="en-US"/>
        </w:rPr>
        <w:t xml:space="preserve"> The justifying documents in support of the information declared in the </w:t>
      </w:r>
      <w:r>
        <w:rPr>
          <w:noProof w:val="0"/>
          <w:lang w:val="en-US"/>
        </w:rPr>
        <w:t>ESPD/DUAE</w:t>
      </w:r>
      <w:r w:rsidRPr="00A17889">
        <w:rPr>
          <w:noProof w:val="0"/>
          <w:lang w:val="en-US"/>
        </w:rPr>
        <w:t>, which contain personal data, shall be presented separately, on paper or in scanned form, with the application of the electronic signature, using electronic means of communication or other means at the tender evaluation stage, at the request of the contracting authority.</w:t>
      </w:r>
    </w:p>
    <w:p w14:paraId="64332B8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62.</w:t>
      </w:r>
      <w:r w:rsidRPr="00A17889">
        <w:rPr>
          <w:noProof w:val="0"/>
          <w:lang w:val="en-US"/>
        </w:rPr>
        <w:t xml:space="preserve"> SIA RSAP does not accept </w:t>
      </w:r>
      <w:r>
        <w:rPr>
          <w:noProof w:val="0"/>
          <w:lang w:val="en-US"/>
        </w:rPr>
        <w:t>bids</w:t>
      </w:r>
      <w:r w:rsidRPr="00A17889">
        <w:rPr>
          <w:noProof w:val="0"/>
          <w:lang w:val="en-US"/>
        </w:rPr>
        <w:t xml:space="preserve"> submitted after the deadline for submission of </w:t>
      </w:r>
      <w:r>
        <w:rPr>
          <w:noProof w:val="0"/>
          <w:lang w:val="en-US"/>
        </w:rPr>
        <w:t>bids</w:t>
      </w:r>
      <w:r w:rsidRPr="00A17889">
        <w:rPr>
          <w:noProof w:val="0"/>
          <w:lang w:val="en-US"/>
        </w:rPr>
        <w:t>.</w:t>
      </w:r>
    </w:p>
    <w:p w14:paraId="1A1A8F46"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63.</w:t>
      </w:r>
      <w:r w:rsidRPr="00A17889">
        <w:rPr>
          <w:noProof w:val="0"/>
          <w:lang w:val="en-US"/>
        </w:rPr>
        <w:t xml:space="preserve"> In cases provided for in art. </w:t>
      </w:r>
      <w:proofErr w:type="gramStart"/>
      <w:r w:rsidRPr="00A17889">
        <w:rPr>
          <w:noProof w:val="0"/>
          <w:lang w:val="en-US"/>
        </w:rPr>
        <w:t>33 para.</w:t>
      </w:r>
      <w:proofErr w:type="gramEnd"/>
      <w:r w:rsidRPr="00A17889">
        <w:rPr>
          <w:noProof w:val="0"/>
          <w:lang w:val="en-US"/>
        </w:rPr>
        <w:t xml:space="preserve"> (7) and para. (11) </w:t>
      </w:r>
      <w:proofErr w:type="gramStart"/>
      <w:r w:rsidRPr="00A17889">
        <w:rPr>
          <w:noProof w:val="0"/>
          <w:lang w:val="en-US"/>
        </w:rPr>
        <w:t>of</w:t>
      </w:r>
      <w:proofErr w:type="gramEnd"/>
      <w:r w:rsidRPr="00A17889">
        <w:rPr>
          <w:noProof w:val="0"/>
          <w:lang w:val="en-US"/>
        </w:rPr>
        <w:t xml:space="preserve"> the Law no. 131/2015 on Public Procurement, the </w:t>
      </w:r>
      <w:r>
        <w:rPr>
          <w:noProof w:val="0"/>
          <w:lang w:val="en-US"/>
        </w:rPr>
        <w:t>bids</w:t>
      </w:r>
      <w:r w:rsidRPr="00A17889">
        <w:rPr>
          <w:noProof w:val="0"/>
          <w:lang w:val="en-US"/>
        </w:rPr>
        <w:t xml:space="preserve"> submitted after the deadline for </w:t>
      </w:r>
      <w:r>
        <w:rPr>
          <w:noProof w:val="0"/>
          <w:lang w:val="en-US"/>
        </w:rPr>
        <w:t xml:space="preserve">bids </w:t>
      </w:r>
      <w:r w:rsidRPr="00A17889">
        <w:rPr>
          <w:noProof w:val="0"/>
          <w:lang w:val="en-US"/>
        </w:rPr>
        <w:t>opening shall be registered by the contracting authority and returned to the tenderer, without being opened.</w:t>
      </w:r>
    </w:p>
    <w:p w14:paraId="07F73C1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lastRenderedPageBreak/>
        <w:t>64.</w:t>
      </w:r>
      <w:r w:rsidRPr="00A17889">
        <w:rPr>
          <w:noProof w:val="0"/>
          <w:lang w:val="en-US"/>
        </w:rPr>
        <w:t xml:space="preserve"> In case of an association, according to p. 15, each of them shall assume the obligation for the joint tender and shall be liable for any consequences of the future public procurement contract. The information regarding the association is presented by completing the Annex no. 11.</w:t>
      </w:r>
    </w:p>
    <w:p w14:paraId="32C9C32F"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65.</w:t>
      </w:r>
      <w:r w:rsidRPr="00A17889">
        <w:rPr>
          <w:noProof w:val="0"/>
          <w:lang w:val="en-US"/>
        </w:rPr>
        <w:t xml:space="preserve"> The tenderer has the right to submit only one </w:t>
      </w:r>
      <w:r>
        <w:rPr>
          <w:noProof w:val="0"/>
          <w:lang w:val="en-US"/>
        </w:rPr>
        <w:t>bid</w:t>
      </w:r>
      <w:r w:rsidRPr="00A17889">
        <w:rPr>
          <w:noProof w:val="0"/>
          <w:lang w:val="en-US"/>
        </w:rPr>
        <w:t xml:space="preserve">. Associated tenderer are not entitled to submit other </w:t>
      </w:r>
      <w:r>
        <w:rPr>
          <w:noProof w:val="0"/>
          <w:lang w:val="en-US"/>
        </w:rPr>
        <w:t>bids</w:t>
      </w:r>
      <w:r w:rsidRPr="00A17889">
        <w:rPr>
          <w:noProof w:val="0"/>
          <w:lang w:val="en-US"/>
        </w:rPr>
        <w:t xml:space="preserve">, individually, in addition to the joint </w:t>
      </w:r>
      <w:r>
        <w:rPr>
          <w:noProof w:val="0"/>
          <w:lang w:val="en-US"/>
        </w:rPr>
        <w:t>bid</w:t>
      </w:r>
      <w:r w:rsidRPr="00A17889">
        <w:rPr>
          <w:noProof w:val="0"/>
          <w:lang w:val="en-US"/>
        </w:rPr>
        <w:t xml:space="preserve">. Alternative </w:t>
      </w:r>
      <w:r>
        <w:rPr>
          <w:noProof w:val="0"/>
          <w:lang w:val="en-US"/>
        </w:rPr>
        <w:t>bids</w:t>
      </w:r>
      <w:r w:rsidRPr="00A17889">
        <w:rPr>
          <w:noProof w:val="0"/>
          <w:lang w:val="en-US"/>
        </w:rPr>
        <w:t xml:space="preserve"> shall be submitted only if the contracting authority has explicitly stated in the </w:t>
      </w:r>
      <w:r>
        <w:rPr>
          <w:noProof w:val="0"/>
          <w:lang w:val="en-US"/>
        </w:rPr>
        <w:t>Procurement Notice</w:t>
      </w:r>
      <w:r w:rsidRPr="00A17889">
        <w:rPr>
          <w:noProof w:val="0"/>
          <w:lang w:val="en-US"/>
        </w:rPr>
        <w:t xml:space="preserve"> that it allows or requests the submission of alternative </w:t>
      </w:r>
      <w:r>
        <w:rPr>
          <w:noProof w:val="0"/>
          <w:lang w:val="en-US"/>
        </w:rPr>
        <w:t>bids</w:t>
      </w:r>
      <w:r w:rsidRPr="00A17889">
        <w:rPr>
          <w:noProof w:val="0"/>
          <w:lang w:val="en-US"/>
        </w:rPr>
        <w:t>.</w:t>
      </w:r>
    </w:p>
    <w:p w14:paraId="0151A0B8"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66.</w:t>
      </w:r>
      <w:r w:rsidRPr="00A17889">
        <w:rPr>
          <w:noProof w:val="0"/>
          <w:lang w:val="en-US"/>
        </w:rPr>
        <w:t xml:space="preserve"> Legal entities nominated as subcontractors in one or more </w:t>
      </w:r>
      <w:r>
        <w:rPr>
          <w:noProof w:val="0"/>
          <w:lang w:val="en-US"/>
        </w:rPr>
        <w:t>bids</w:t>
      </w:r>
      <w:r w:rsidRPr="00A17889">
        <w:rPr>
          <w:noProof w:val="0"/>
          <w:lang w:val="en-US"/>
        </w:rPr>
        <w:t xml:space="preserve"> shall not be entitled to submit the tender in their own name or in association.</w:t>
      </w:r>
    </w:p>
    <w:p w14:paraId="338F60A0"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67.</w:t>
      </w:r>
      <w:r w:rsidRPr="00A17889">
        <w:rPr>
          <w:noProof w:val="0"/>
          <w:lang w:val="en-US"/>
        </w:rPr>
        <w:t xml:space="preserve"> The tenderer shall have the right to amend or withdraw the tender before the expiry of the deadline for submission of </w:t>
      </w:r>
      <w:r>
        <w:rPr>
          <w:noProof w:val="0"/>
          <w:lang w:val="en-US"/>
        </w:rPr>
        <w:t>bids</w:t>
      </w:r>
      <w:r w:rsidRPr="00A17889">
        <w:rPr>
          <w:noProof w:val="0"/>
          <w:lang w:val="en-US"/>
        </w:rPr>
        <w:t xml:space="preserve">, without losing the right to withdraw the tender guarantee. </w:t>
      </w:r>
      <w:bookmarkStart w:id="63" w:name="_Toc392180165"/>
      <w:bookmarkStart w:id="64" w:name="_Toc449539055"/>
    </w:p>
    <w:p w14:paraId="1E7AB34B"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p>
    <w:bookmarkEnd w:id="63"/>
    <w:bookmarkEnd w:id="64"/>
    <w:p w14:paraId="643D0911" w14:textId="77777777" w:rsidR="0076432C" w:rsidRPr="00A17889" w:rsidRDefault="0076432C" w:rsidP="0076432C">
      <w:pPr>
        <w:tabs>
          <w:tab w:val="left" w:pos="-284"/>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Section 5</w:t>
      </w:r>
    </w:p>
    <w:p w14:paraId="1491B7F1" w14:textId="77777777" w:rsidR="0076432C" w:rsidRPr="00A17889" w:rsidRDefault="0076432C" w:rsidP="0076432C">
      <w:pPr>
        <w:tabs>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 xml:space="preserve">Evaluation and comparison of </w:t>
      </w:r>
      <w:r>
        <w:rPr>
          <w:rFonts w:eastAsiaTheme="majorEastAsia"/>
          <w:b/>
          <w:bCs/>
          <w:noProof w:val="0"/>
          <w:lang w:val="en-US"/>
        </w:rPr>
        <w:t>bids</w:t>
      </w:r>
    </w:p>
    <w:p w14:paraId="354A63C8"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68.</w:t>
      </w:r>
      <w:r w:rsidRPr="00A17889">
        <w:rPr>
          <w:noProof w:val="0"/>
          <w:lang w:val="en-US"/>
        </w:rPr>
        <w:t xml:space="preserve"> If the </w:t>
      </w:r>
      <w:r>
        <w:rPr>
          <w:noProof w:val="0"/>
          <w:lang w:val="en-US"/>
        </w:rPr>
        <w:t>bids</w:t>
      </w:r>
      <w:r w:rsidRPr="00A17889">
        <w:rPr>
          <w:noProof w:val="0"/>
          <w:lang w:val="en-US"/>
        </w:rPr>
        <w:t xml:space="preserve">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w:t>
      </w:r>
      <w:proofErr w:type="gramStart"/>
      <w:r w:rsidRPr="00A17889">
        <w:rPr>
          <w:noProof w:val="0"/>
          <w:lang w:val="en-US"/>
        </w:rPr>
        <w:t>33 para.</w:t>
      </w:r>
      <w:proofErr w:type="gramEnd"/>
      <w:r w:rsidRPr="00A17889">
        <w:rPr>
          <w:noProof w:val="0"/>
          <w:lang w:val="en-US"/>
        </w:rPr>
        <w:t xml:space="preserve"> (7) and para. (11) </w:t>
      </w:r>
      <w:proofErr w:type="gramStart"/>
      <w:r w:rsidRPr="00A17889">
        <w:rPr>
          <w:noProof w:val="0"/>
          <w:lang w:val="en-US"/>
        </w:rPr>
        <w:t>of</w:t>
      </w:r>
      <w:proofErr w:type="gramEnd"/>
      <w:r w:rsidRPr="00A17889">
        <w:rPr>
          <w:noProof w:val="0"/>
          <w:lang w:val="en-US"/>
        </w:rPr>
        <w:t xml:space="preserve"> the Law no. 131/2015 on Public Procurement, but the application of this article refers only to the part containing the data listed above.</w:t>
      </w:r>
    </w:p>
    <w:p w14:paraId="01E2B13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69.</w:t>
      </w:r>
      <w:r w:rsidRPr="00A17889">
        <w:rPr>
          <w:noProof w:val="0"/>
          <w:lang w:val="en-US"/>
        </w:rPr>
        <w:t xml:space="preserve"> The examination of the documents by the contracting authority shall be carried out on the basis of the information submitted by the economic operators in the </w:t>
      </w:r>
      <w:r>
        <w:rPr>
          <w:noProof w:val="0"/>
          <w:lang w:val="en-US"/>
        </w:rPr>
        <w:t>ESPD/DUAE</w:t>
      </w:r>
      <w:r w:rsidRPr="00A17889">
        <w:rPr>
          <w:noProof w:val="0"/>
          <w:lang w:val="en-US"/>
        </w:rPr>
        <w:t xml:space="preserve">, and in accordance with the requirements set out in the </w:t>
      </w:r>
      <w:r>
        <w:rPr>
          <w:noProof w:val="0"/>
          <w:lang w:val="en-US"/>
        </w:rPr>
        <w:t>Procurement Notice</w:t>
      </w:r>
      <w:r w:rsidRPr="00A17889">
        <w:rPr>
          <w:noProof w:val="0"/>
          <w:lang w:val="en-US"/>
        </w:rPr>
        <w:t xml:space="preserve"> stating that:</w:t>
      </w:r>
    </w:p>
    <w:p w14:paraId="70B588B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is eligible to participate in public procurement procedures and there are no grounds for exclusion from the public procurement procedures for the award of the public procurement contract;</w:t>
      </w:r>
    </w:p>
    <w:p w14:paraId="7F4A8003" w14:textId="77777777" w:rsidR="0076432C" w:rsidRPr="00A17889" w:rsidRDefault="0076432C" w:rsidP="0076432C">
      <w:pPr>
        <w:tabs>
          <w:tab w:val="left" w:pos="-284"/>
          <w:tab w:val="left" w:pos="426"/>
          <w:tab w:val="left" w:pos="604"/>
          <w:tab w:val="left" w:pos="1134"/>
        </w:tabs>
        <w:spacing w:after="120"/>
        <w:ind w:left="-284" w:firstLine="284"/>
        <w:jc w:val="both"/>
        <w:rPr>
          <w:noProof w:val="0"/>
          <w:lang w:val="en-US"/>
        </w:rPr>
      </w:pPr>
      <w:r w:rsidRPr="00A17889">
        <w:rPr>
          <w:noProof w:val="0"/>
          <w:lang w:val="en-US"/>
        </w:rPr>
        <w:t xml:space="preserve">2) </w:t>
      </w:r>
      <w:proofErr w:type="gramStart"/>
      <w:r w:rsidRPr="00A17889">
        <w:rPr>
          <w:noProof w:val="0"/>
          <w:lang w:val="en-US"/>
        </w:rPr>
        <w:t>meets</w:t>
      </w:r>
      <w:proofErr w:type="gramEnd"/>
      <w:r w:rsidRPr="00A17889">
        <w:rPr>
          <w:noProof w:val="0"/>
          <w:lang w:val="en-US"/>
        </w:rPr>
        <w:t xml:space="preserve"> the criteria relating to the economic and financial situation and/ or the technical and professional capacity established by the contracting authority in the </w:t>
      </w:r>
      <w:r>
        <w:rPr>
          <w:noProof w:val="0"/>
          <w:lang w:val="en-US"/>
        </w:rPr>
        <w:t>Procurement Notice</w:t>
      </w:r>
      <w:r w:rsidRPr="00A17889">
        <w:rPr>
          <w:noProof w:val="0"/>
          <w:lang w:val="en-US"/>
        </w:rPr>
        <w:t xml:space="preserve"> or in the award documentation.</w:t>
      </w:r>
    </w:p>
    <w:p w14:paraId="681DF863"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3) </w:t>
      </w:r>
      <w:proofErr w:type="gramStart"/>
      <w:r w:rsidRPr="00A17889">
        <w:rPr>
          <w:noProof w:val="0"/>
          <w:lang w:val="en-US"/>
        </w:rPr>
        <w:t>undertakes</w:t>
      </w:r>
      <w:proofErr w:type="gramEnd"/>
      <w:r w:rsidRPr="00A17889">
        <w:rPr>
          <w:noProof w:val="0"/>
          <w:lang w:val="en-US"/>
        </w:rPr>
        <w:t xml:space="preserve"> to ensure and comply with quality assurance standards and environmental protection standards.</w:t>
      </w:r>
    </w:p>
    <w:p w14:paraId="60CECD32"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70.</w:t>
      </w:r>
      <w:r w:rsidRPr="00A17889">
        <w:rPr>
          <w:noProof w:val="0"/>
          <w:lang w:val="en-US"/>
        </w:rPr>
        <w:t xml:space="preserve"> </w:t>
      </w:r>
      <w:r>
        <w:rPr>
          <w:noProof w:val="0"/>
          <w:lang w:val="en-US"/>
        </w:rPr>
        <w:t>ESPD/DUAE</w:t>
      </w:r>
      <w:r w:rsidRPr="00A17889">
        <w:rPr>
          <w:noProof w:val="0"/>
          <w:lang w:val="en-US"/>
        </w:rPr>
        <w:t xml:space="preserve"> of economic operators is verified as appropriate, directly by the contracting authority through automated procedures carried out in SIA RSAP, by accessing a database of public authorities or third parties in the Republic of Moldova, and when necessary in other states. </w:t>
      </w:r>
    </w:p>
    <w:p w14:paraId="78A2F231"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71.</w:t>
      </w:r>
      <w:r w:rsidRPr="00A17889">
        <w:rPr>
          <w:noProof w:val="0"/>
          <w:lang w:val="en-US"/>
        </w:rPr>
        <w:t xml:space="preserve"> If the evaluation reveals discrepancies between the information submitted by the economic operator in the </w:t>
      </w:r>
      <w:r>
        <w:rPr>
          <w:noProof w:val="0"/>
          <w:lang w:val="en-US"/>
        </w:rPr>
        <w:t>ESPD/DUAE</w:t>
      </w:r>
      <w:r w:rsidRPr="00A17889">
        <w:rPr>
          <w:noProof w:val="0"/>
          <w:lang w:val="en-US"/>
        </w:rPr>
        <w:t xml:space="preserve"> and the requirements set by the contracting authority, the economic operator shall be disqualified, leading to the rejection of the tender, being found as unacceptable and non-compliant, and the documents of the next tenderer/ candidate shall be examined.</w:t>
      </w:r>
    </w:p>
    <w:p w14:paraId="1E324BBF" w14:textId="77777777" w:rsidR="0076432C" w:rsidRPr="00A17889" w:rsidRDefault="0076432C" w:rsidP="0076432C">
      <w:pPr>
        <w:tabs>
          <w:tab w:val="left" w:pos="-284"/>
          <w:tab w:val="left" w:pos="142"/>
          <w:tab w:val="left" w:pos="426"/>
          <w:tab w:val="left" w:pos="1134"/>
        </w:tabs>
        <w:spacing w:after="120"/>
        <w:ind w:left="-284" w:firstLine="284"/>
        <w:jc w:val="both"/>
        <w:rPr>
          <w:noProof w:val="0"/>
          <w:lang w:val="en-US"/>
        </w:rPr>
      </w:pPr>
      <w:r w:rsidRPr="00A17889">
        <w:rPr>
          <w:b/>
          <w:noProof w:val="0"/>
          <w:lang w:val="en-US"/>
        </w:rPr>
        <w:t>72.</w:t>
      </w:r>
      <w:r w:rsidRPr="00A17889">
        <w:rPr>
          <w:noProof w:val="0"/>
          <w:lang w:val="en-US"/>
        </w:rPr>
        <w:t xml:space="preserve"> The economic operator whose information presented in the </w:t>
      </w:r>
      <w:r>
        <w:rPr>
          <w:noProof w:val="0"/>
          <w:lang w:val="en-US"/>
        </w:rPr>
        <w:t>ESPD/DUAE</w:t>
      </w:r>
      <w:r w:rsidRPr="00A17889">
        <w:rPr>
          <w:noProof w:val="0"/>
          <w:lang w:val="en-US"/>
        </w:rPr>
        <w:t xml:space="preserve"> corresponds to the requirements/ </w:t>
      </w:r>
      <w:proofErr w:type="gramStart"/>
      <w:r w:rsidRPr="00A17889">
        <w:rPr>
          <w:noProof w:val="0"/>
          <w:lang w:val="en-US"/>
        </w:rPr>
        <w:t>conditions specified by the contracting authority in the notice/ invitation to participate has</w:t>
      </w:r>
      <w:proofErr w:type="gramEnd"/>
      <w:r w:rsidRPr="00A17889">
        <w:rPr>
          <w:noProof w:val="0"/>
          <w:lang w:val="en-US"/>
        </w:rPr>
        <w:t xml:space="preserve"> the obligation to present the supporting documents upon request and without any delay.</w:t>
      </w:r>
    </w:p>
    <w:p w14:paraId="0A90A14D"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73</w:t>
      </w:r>
      <w:r w:rsidRPr="00A17889">
        <w:rPr>
          <w:noProof w:val="0"/>
          <w:lang w:val="en-US"/>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w:t>
      </w:r>
      <w:r>
        <w:rPr>
          <w:noProof w:val="0"/>
          <w:lang w:val="en-US"/>
        </w:rPr>
        <w:t>ESPD/DUAE</w:t>
      </w:r>
      <w:r w:rsidRPr="00A17889">
        <w:rPr>
          <w:noProof w:val="0"/>
          <w:lang w:val="en-US"/>
        </w:rPr>
        <w:t xml:space="preserve">, except for the procedures performed in several stages, when the supporting documents are requested before the invitations for the second stage are sent to the selected candidates. </w:t>
      </w:r>
    </w:p>
    <w:p w14:paraId="6988C25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lastRenderedPageBreak/>
        <w:t>74.</w:t>
      </w:r>
      <w:r w:rsidRPr="00A17889">
        <w:rPr>
          <w:noProof w:val="0"/>
          <w:lang w:val="en-US"/>
        </w:rPr>
        <w:t xml:space="preserve"> </w:t>
      </w:r>
      <w:r>
        <w:rPr>
          <w:noProof w:val="0"/>
          <w:lang w:val="en-US"/>
        </w:rPr>
        <w:t>Bids</w:t>
      </w:r>
      <w:r w:rsidRPr="00A17889">
        <w:rPr>
          <w:noProof w:val="0"/>
          <w:lang w:val="en-US"/>
        </w:rPr>
        <w:t xml:space="preserve"> shall be examined by the working group set up by the contracting authority or, as the case may be, by the certified public procurement specialist.</w:t>
      </w:r>
    </w:p>
    <w:p w14:paraId="3E9371DF"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75.</w:t>
      </w:r>
      <w:r w:rsidRPr="00A17889">
        <w:rPr>
          <w:noProof w:val="0"/>
          <w:lang w:val="en-US"/>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39844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76.</w:t>
      </w:r>
      <w:r w:rsidRPr="00A17889">
        <w:rPr>
          <w:noProof w:val="0"/>
          <w:lang w:val="en-US"/>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to request in writing, and before taking a decision to reject that tender, details and clarifications which he considers relevant to the tender, as well as, and to verify the answers justifying that price.</w:t>
      </w:r>
    </w:p>
    <w:p w14:paraId="22989D2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77.</w:t>
      </w:r>
      <w:r w:rsidRPr="00A17889">
        <w:rPr>
          <w:noProof w:val="0"/>
          <w:lang w:val="en-US"/>
        </w:rPr>
        <w:t xml:space="preserve"> The working group or, as the case may be, the certified public procurement specialist shall reject the tender in any of the following cases:</w:t>
      </w:r>
    </w:p>
    <w:p w14:paraId="53D1215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1) </w:t>
      </w:r>
      <w:proofErr w:type="gramStart"/>
      <w:r w:rsidRPr="00A17889">
        <w:rPr>
          <w:noProof w:val="0"/>
          <w:lang w:val="en-US"/>
        </w:rPr>
        <w:t>the</w:t>
      </w:r>
      <w:proofErr w:type="gramEnd"/>
      <w:r w:rsidRPr="00A17889">
        <w:rPr>
          <w:noProof w:val="0"/>
          <w:lang w:val="en-US"/>
        </w:rPr>
        <w:t xml:space="preserve"> tenderer does not meet the qualification and selection requirements;</w:t>
      </w:r>
    </w:p>
    <w:p w14:paraId="18F876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2) </w:t>
      </w:r>
      <w:proofErr w:type="gramStart"/>
      <w:r w:rsidRPr="00A17889">
        <w:rPr>
          <w:noProof w:val="0"/>
          <w:lang w:val="en-US"/>
        </w:rPr>
        <w:t>the</w:t>
      </w:r>
      <w:proofErr w:type="gramEnd"/>
      <w:r w:rsidRPr="00A17889">
        <w:rPr>
          <w:noProof w:val="0"/>
          <w:lang w:val="en-US"/>
        </w:rPr>
        <w:t xml:space="preserve"> </w:t>
      </w:r>
      <w:r>
        <w:rPr>
          <w:noProof w:val="0"/>
          <w:lang w:val="en-US"/>
        </w:rPr>
        <w:t>bid</w:t>
      </w:r>
      <w:r w:rsidRPr="00A17889">
        <w:rPr>
          <w:noProof w:val="0"/>
          <w:lang w:val="en-US"/>
        </w:rPr>
        <w:t xml:space="preserve"> does not comply with the requirements provided in the award documentation for the elaboration and presentation of the </w:t>
      </w:r>
      <w:r>
        <w:rPr>
          <w:noProof w:val="0"/>
          <w:lang w:val="en-US"/>
        </w:rPr>
        <w:t>bids</w:t>
      </w:r>
      <w:r w:rsidRPr="00A17889">
        <w:rPr>
          <w:noProof w:val="0"/>
          <w:lang w:val="en-US"/>
        </w:rPr>
        <w:t>;</w:t>
      </w:r>
    </w:p>
    <w:p w14:paraId="0EEC7DB3"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3) </w:t>
      </w:r>
      <w:proofErr w:type="gramStart"/>
      <w:r w:rsidRPr="00A17889">
        <w:rPr>
          <w:noProof w:val="0"/>
          <w:lang w:val="en-US"/>
        </w:rPr>
        <w:t>the</w:t>
      </w:r>
      <w:proofErr w:type="gramEnd"/>
      <w:r w:rsidRPr="00A17889">
        <w:rPr>
          <w:noProof w:val="0"/>
          <w:lang w:val="en-US"/>
        </w:rPr>
        <w:t xml:space="preserve"> tenderer does not send the requested clarifications within the established period;</w:t>
      </w:r>
    </w:p>
    <w:p w14:paraId="219EE2C4"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4) </w:t>
      </w:r>
      <w:proofErr w:type="gramStart"/>
      <w:r w:rsidRPr="00A17889">
        <w:rPr>
          <w:noProof w:val="0"/>
          <w:lang w:val="en-US"/>
        </w:rPr>
        <w:t>the</w:t>
      </w:r>
      <w:proofErr w:type="gramEnd"/>
      <w:r w:rsidRPr="00A17889">
        <w:rPr>
          <w:noProof w:val="0"/>
          <w:lang w:val="en-US"/>
        </w:rPr>
        <w:t xml:space="preserve"> financial </w:t>
      </w:r>
      <w:r>
        <w:rPr>
          <w:noProof w:val="0"/>
          <w:lang w:val="en-US"/>
        </w:rPr>
        <w:t>bid</w:t>
      </w:r>
      <w:r w:rsidRPr="00A17889">
        <w:rPr>
          <w:noProof w:val="0"/>
          <w:lang w:val="en-US"/>
        </w:rPr>
        <w:t xml:space="preserve"> does not have a fixed price;</w:t>
      </w:r>
    </w:p>
    <w:p w14:paraId="676E4F8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5) the tenderer modifies, through the clarifications he presents, the content of the technical </w:t>
      </w:r>
      <w:r>
        <w:rPr>
          <w:noProof w:val="0"/>
          <w:lang w:val="en-US"/>
        </w:rPr>
        <w:t>bid</w:t>
      </w:r>
      <w:r w:rsidRPr="00A17889">
        <w:rPr>
          <w:noProof w:val="0"/>
          <w:lang w:val="en-US"/>
        </w:rPr>
        <w:t xml:space="preserve"> and/ or of the financial </w:t>
      </w:r>
      <w:r>
        <w:rPr>
          <w:noProof w:val="0"/>
          <w:lang w:val="en-US"/>
        </w:rPr>
        <w:t>bid</w:t>
      </w:r>
      <w:r w:rsidRPr="00A17889">
        <w:rPr>
          <w:noProof w:val="0"/>
          <w:lang w:val="en-US"/>
        </w:rPr>
        <w:t>, except for the situation in which the modification is determined by the correction of arithmetical errors or insignificant deviations;</w:t>
      </w:r>
    </w:p>
    <w:p w14:paraId="0DED84C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6) </w:t>
      </w:r>
      <w:proofErr w:type="gramStart"/>
      <w:r w:rsidRPr="00A17889">
        <w:rPr>
          <w:noProof w:val="0"/>
          <w:lang w:val="en-US"/>
        </w:rPr>
        <w:t>the</w:t>
      </w:r>
      <w:proofErr w:type="gramEnd"/>
      <w:r w:rsidRPr="00A17889">
        <w:rPr>
          <w:noProof w:val="0"/>
          <w:lang w:val="en-US"/>
        </w:rPr>
        <w:t xml:space="preserve"> </w:t>
      </w:r>
      <w:r>
        <w:rPr>
          <w:noProof w:val="0"/>
          <w:lang w:val="en-US"/>
        </w:rPr>
        <w:t>bid</w:t>
      </w:r>
      <w:r w:rsidRPr="00A17889">
        <w:rPr>
          <w:noProof w:val="0"/>
          <w:lang w:val="en-US"/>
        </w:rPr>
        <w:t xml:space="preserve"> is abnormally low according to art. 70 of Law no. 131/2015 on Public Procurement;</w:t>
      </w:r>
    </w:p>
    <w:p w14:paraId="6C0A6E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6743B948" w14:textId="77777777" w:rsidR="0076432C" w:rsidRPr="00A17889" w:rsidRDefault="0076432C" w:rsidP="0076432C">
      <w:pPr>
        <w:tabs>
          <w:tab w:val="left" w:pos="-284"/>
          <w:tab w:val="left" w:pos="142"/>
          <w:tab w:val="left" w:pos="426"/>
          <w:tab w:val="left" w:pos="604"/>
          <w:tab w:val="left" w:pos="1134"/>
        </w:tabs>
        <w:spacing w:after="120"/>
        <w:ind w:left="-284" w:firstLine="426"/>
        <w:jc w:val="both"/>
        <w:rPr>
          <w:noProof w:val="0"/>
          <w:lang w:val="en-US"/>
        </w:rPr>
      </w:pPr>
      <w:r w:rsidRPr="00A17889">
        <w:rPr>
          <w:noProof w:val="0"/>
          <w:lang w:val="en-US"/>
        </w:rPr>
        <w:t xml:space="preserve">8) </w:t>
      </w:r>
      <w:proofErr w:type="gramStart"/>
      <w:r w:rsidRPr="00A17889">
        <w:rPr>
          <w:noProof w:val="0"/>
          <w:lang w:val="en-US"/>
        </w:rPr>
        <w:t>it</w:t>
      </w:r>
      <w:proofErr w:type="gramEnd"/>
      <w:r w:rsidRPr="00A17889">
        <w:rPr>
          <w:noProof w:val="0"/>
          <w:lang w:val="en-US"/>
        </w:rPr>
        <w:t xml:space="preserve"> was found that acts of corruption, acts related to acts of corruption or corrupt deeds confirmed by a final decision of the court were committed.</w:t>
      </w:r>
    </w:p>
    <w:p w14:paraId="2C27FD6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78.</w:t>
      </w:r>
      <w:r w:rsidRPr="00A17889">
        <w:rPr>
          <w:noProof w:val="0"/>
          <w:lang w:val="en-US"/>
        </w:rPr>
        <w:t xml:space="preserve"> If the </w:t>
      </w:r>
      <w:r>
        <w:rPr>
          <w:noProof w:val="0"/>
          <w:lang w:val="en-US"/>
        </w:rPr>
        <w:t>bid</w:t>
      </w:r>
      <w:r w:rsidRPr="00A17889">
        <w:rPr>
          <w:noProof w:val="0"/>
          <w:lang w:val="en-US"/>
        </w:rPr>
        <w:t>,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
    <w:p w14:paraId="1531817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79.</w:t>
      </w:r>
      <w:r w:rsidRPr="00A17889">
        <w:rPr>
          <w:noProof w:val="0"/>
          <w:lang w:val="en-US"/>
        </w:rPr>
        <w:t xml:space="preserve"> The contracting authority may, at its discretion, request clarification of its </w:t>
      </w:r>
      <w:r>
        <w:rPr>
          <w:noProof w:val="0"/>
          <w:lang w:val="en-US"/>
        </w:rPr>
        <w:t>bid</w:t>
      </w:r>
      <w:r w:rsidRPr="00A17889">
        <w:rPr>
          <w:noProof w:val="0"/>
          <w:lang w:val="en-US"/>
        </w:rPr>
        <w:t xml:space="preserve"> from any of the tenderers in order to facilitate the examination, evaluation and comparison of </w:t>
      </w:r>
      <w:r>
        <w:rPr>
          <w:noProof w:val="0"/>
          <w:lang w:val="en-US"/>
        </w:rPr>
        <w:t>bids</w:t>
      </w:r>
      <w:r w:rsidRPr="00A17889">
        <w:rPr>
          <w:noProof w:val="0"/>
          <w:lang w:val="en-US"/>
        </w:rPr>
        <w:t xml:space="preserve">. No changes in the prices or content of the tender shall be requested or allowed, except for the correction of arithmetic errors discovered by the contracting authority during the evaluation of the </w:t>
      </w:r>
      <w:r>
        <w:rPr>
          <w:noProof w:val="0"/>
          <w:lang w:val="en-US"/>
        </w:rPr>
        <w:t>bids</w:t>
      </w:r>
      <w:r w:rsidRPr="00A17889">
        <w:rPr>
          <w:noProof w:val="0"/>
          <w:lang w:val="en-US"/>
        </w:rPr>
        <w:t>.</w:t>
      </w:r>
    </w:p>
    <w:p w14:paraId="274036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80</w:t>
      </w:r>
      <w:r w:rsidRPr="00A17889">
        <w:rPr>
          <w:noProof w:val="0"/>
          <w:lang w:val="en-US"/>
        </w:rPr>
        <w:t xml:space="preserve">. Arithmetic errors are corrected as follows: if there is a discrepancy between the </w:t>
      </w:r>
      <w:r>
        <w:rPr>
          <w:noProof w:val="0"/>
          <w:lang w:val="en-US"/>
        </w:rPr>
        <w:t xml:space="preserve">unit </w:t>
      </w:r>
      <w:r w:rsidRPr="00A17889">
        <w:rPr>
          <w:noProof w:val="0"/>
          <w:lang w:val="en-US"/>
        </w:rPr>
        <w:t xml:space="preserve">price and the total price (which is obtained by multiplying the </w:t>
      </w:r>
      <w:r>
        <w:rPr>
          <w:noProof w:val="0"/>
          <w:lang w:val="en-US"/>
        </w:rPr>
        <w:t xml:space="preserve">unit </w:t>
      </w:r>
      <w:r w:rsidRPr="00A17889">
        <w:rPr>
          <w:noProof w:val="0"/>
          <w:lang w:val="en-US"/>
        </w:rPr>
        <w:t xml:space="preserve">price by the total quantity), the unit price is </w:t>
      </w:r>
      <w:r>
        <w:rPr>
          <w:noProof w:val="0"/>
          <w:lang w:val="en-US"/>
        </w:rPr>
        <w:t>considered</w:t>
      </w:r>
      <w:r w:rsidRPr="00A17889">
        <w:rPr>
          <w:noProof w:val="0"/>
          <w:lang w:val="en-US"/>
        </w:rPr>
        <w:t xml:space="preserve"> and the total price is corrected accordingly.</w:t>
      </w:r>
    </w:p>
    <w:p w14:paraId="6588F32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81.</w:t>
      </w:r>
      <w:r w:rsidRPr="00A17889">
        <w:rPr>
          <w:noProof w:val="0"/>
          <w:lang w:val="en-US"/>
        </w:rPr>
        <w:t xml:space="preserve"> The working group, as the case may be, the certified specialist in the field of public procurement has the right to correct arithmetical errors only with the consent of the tenderer. If the tenderer does not accept the correction of these errors, his </w:t>
      </w:r>
      <w:r>
        <w:rPr>
          <w:noProof w:val="0"/>
          <w:lang w:val="en-US"/>
        </w:rPr>
        <w:t>bid</w:t>
      </w:r>
      <w:r w:rsidRPr="00A17889">
        <w:rPr>
          <w:noProof w:val="0"/>
          <w:lang w:val="en-US"/>
        </w:rPr>
        <w:t xml:space="preserve"> shall be considered inappropriate and, consequently, is rejected by the working group.</w:t>
      </w:r>
    </w:p>
    <w:p w14:paraId="51E3ED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82.</w:t>
      </w:r>
      <w:r w:rsidRPr="00A17889">
        <w:rPr>
          <w:bCs/>
          <w:noProof w:val="0"/>
          <w:lang w:val="en-US"/>
        </w:rPr>
        <w:t xml:space="preserve"> The economic operator is obliged to respond to the request for clarification of the contracting authority within 3 working days or, if the procedure used is the request for </w:t>
      </w:r>
      <w:r>
        <w:rPr>
          <w:bCs/>
          <w:noProof w:val="0"/>
          <w:lang w:val="en-US"/>
        </w:rPr>
        <w:t>bids</w:t>
      </w:r>
      <w:r w:rsidRPr="00A17889">
        <w:rPr>
          <w:bCs/>
          <w:noProof w:val="0"/>
          <w:lang w:val="en-US"/>
        </w:rPr>
        <w:t xml:space="preserve">, at most one </w:t>
      </w:r>
      <w:r w:rsidRPr="00A17889">
        <w:rPr>
          <w:bCs/>
          <w:noProof w:val="0"/>
          <w:lang w:val="en-US"/>
        </w:rPr>
        <w:lastRenderedPageBreak/>
        <w:t xml:space="preserve">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w:t>
      </w:r>
      <w:r>
        <w:rPr>
          <w:bCs/>
          <w:noProof w:val="0"/>
          <w:lang w:val="en-US"/>
        </w:rPr>
        <w:t>bids</w:t>
      </w:r>
      <w:r w:rsidRPr="00A17889">
        <w:rPr>
          <w:bCs/>
          <w:noProof w:val="0"/>
          <w:lang w:val="en-US"/>
        </w:rPr>
        <w:t xml:space="preserve"> in force.</w:t>
      </w:r>
    </w:p>
    <w:p w14:paraId="3010219C"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83.</w:t>
      </w:r>
      <w:r w:rsidRPr="00A17889">
        <w:rPr>
          <w:noProof w:val="0"/>
          <w:lang w:val="en-US"/>
        </w:rPr>
        <w:t xml:space="preserve"> The </w:t>
      </w:r>
      <w:r>
        <w:rPr>
          <w:noProof w:val="0"/>
          <w:lang w:val="en-US"/>
        </w:rPr>
        <w:t>bid</w:t>
      </w:r>
      <w:r w:rsidRPr="00A17889">
        <w:rPr>
          <w:noProof w:val="0"/>
          <w:lang w:val="en-US"/>
        </w:rPr>
        <w:t xml:space="preserve"> that corresponds to all the terms, conditions and specifications in the award documents, without essential deviations or with insignificant deviations, errors or omissions that can be removed without affecting its essence, shall be considered compliant.</w:t>
      </w:r>
    </w:p>
    <w:p w14:paraId="75E634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84.</w:t>
      </w:r>
      <w:r w:rsidRPr="00A17889">
        <w:rPr>
          <w:noProof w:val="0"/>
          <w:lang w:val="en-US"/>
        </w:rPr>
        <w:t xml:space="preserve"> The contracting authority disqualifies the </w:t>
      </w:r>
      <w:proofErr w:type="gramStart"/>
      <w:r w:rsidRPr="00A17889">
        <w:rPr>
          <w:noProof w:val="0"/>
          <w:lang w:val="en-US"/>
        </w:rPr>
        <w:t>tenderer</w:t>
      </w:r>
      <w:proofErr w:type="gramEnd"/>
      <w:r w:rsidRPr="00A17889">
        <w:rPr>
          <w:noProof w:val="0"/>
          <w:lang w:val="en-US"/>
        </w:rPr>
        <w:t xml:space="preserve"> who submits documents containing false information for the purpose of qualification, or confuses or makes false representations in order to demonstrate his compliance with the qualification requirements. If this fact is proven, the contracting authority shall declare the tenderer ineligible for subsequent participation in public procurement contracts, following his inclusion in the Prohibited List of Economic Operators.</w:t>
      </w:r>
    </w:p>
    <w:p w14:paraId="1B6DF3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85.</w:t>
      </w:r>
      <w:r w:rsidRPr="00A17889">
        <w:rPr>
          <w:noProof w:val="0"/>
          <w:lang w:val="en-US"/>
        </w:rPr>
        <w:t xml:space="preserve"> The contracting authority requires tenderers to demonstrate the </w:t>
      </w:r>
      <w:r>
        <w:rPr>
          <w:noProof w:val="0"/>
          <w:lang w:val="en-US"/>
        </w:rPr>
        <w:t>mandate</w:t>
      </w:r>
      <w:r w:rsidRPr="00A17889">
        <w:rPr>
          <w:noProof w:val="0"/>
          <w:lang w:val="en-US"/>
        </w:rPr>
        <w:t xml:space="preserve"> to conclude public contracts and the composition of the founders,</w:t>
      </w:r>
      <w:bookmarkStart w:id="65" w:name="_Hlk74131486"/>
      <w:r w:rsidRPr="00A17889">
        <w:rPr>
          <w:noProof w:val="0"/>
          <w:lang w:val="en-US"/>
        </w:rPr>
        <w:t xml:space="preserve"> associations, shareholders, administrators</w:t>
      </w:r>
      <w:bookmarkEnd w:id="65"/>
      <w:r w:rsidRPr="00A17889">
        <w:rPr>
          <w:noProof w:val="0"/>
          <w:lang w:val="en-US"/>
        </w:rPr>
        <w:t xml:space="preserve"> and the beneficial owners. </w:t>
      </w:r>
    </w:p>
    <w:p w14:paraId="6434A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bCs/>
          <w:noProof w:val="0"/>
          <w:lang w:val="en-US"/>
        </w:rPr>
        <w:t>86.</w:t>
      </w:r>
      <w:r w:rsidRPr="00A17889">
        <w:rPr>
          <w:noProof w:val="0"/>
          <w:lang w:val="en-US"/>
        </w:rPr>
        <w:t xml:space="preserve"> The successful tenderer/ associate tenderer shall be obliged to complete and submit the declaration regarding the </w:t>
      </w:r>
      <w:r>
        <w:rPr>
          <w:noProof w:val="0"/>
          <w:lang w:val="en-US"/>
        </w:rPr>
        <w:t>final</w:t>
      </w:r>
      <w:r w:rsidRPr="00A17889">
        <w:rPr>
          <w:noProof w:val="0"/>
          <w:lang w:val="en-US"/>
        </w:rPr>
        <w:t xml:space="preserve">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
    <w:p w14:paraId="52EB9FFA" w14:textId="77777777" w:rsidR="0076432C" w:rsidRPr="00A17889" w:rsidRDefault="0076432C" w:rsidP="0076432C">
      <w:pPr>
        <w:tabs>
          <w:tab w:val="left" w:pos="-284"/>
          <w:tab w:val="left" w:pos="462"/>
          <w:tab w:val="left" w:pos="1134"/>
        </w:tabs>
        <w:spacing w:after="120"/>
        <w:jc w:val="both"/>
        <w:rPr>
          <w:noProof w:val="0"/>
          <w:lang w:val="en-US"/>
        </w:rPr>
      </w:pPr>
    </w:p>
    <w:p w14:paraId="34652532" w14:textId="77777777" w:rsidR="0076432C" w:rsidRPr="00A17889" w:rsidRDefault="0076432C" w:rsidP="0076432C">
      <w:pPr>
        <w:tabs>
          <w:tab w:val="left" w:pos="-284"/>
        </w:tabs>
        <w:ind w:left="-284" w:firstLine="284"/>
        <w:jc w:val="center"/>
        <w:rPr>
          <w:rFonts w:eastAsiaTheme="majorEastAsia"/>
          <w:b/>
          <w:bCs/>
          <w:noProof w:val="0"/>
          <w:sz w:val="26"/>
          <w:szCs w:val="26"/>
          <w:lang w:val="en-US"/>
        </w:rPr>
      </w:pPr>
      <w:r w:rsidRPr="00A17889">
        <w:rPr>
          <w:rFonts w:eastAsiaTheme="majorEastAsia"/>
          <w:b/>
          <w:bCs/>
          <w:noProof w:val="0"/>
          <w:sz w:val="26"/>
          <w:szCs w:val="26"/>
          <w:lang w:val="en-US"/>
        </w:rPr>
        <w:t>Section 6</w:t>
      </w:r>
    </w:p>
    <w:p w14:paraId="2750ADCE" w14:textId="77777777" w:rsidR="0076432C" w:rsidRPr="00A17889" w:rsidRDefault="0076432C" w:rsidP="0076432C">
      <w:pPr>
        <w:tabs>
          <w:tab w:val="left" w:pos="-284"/>
        </w:tabs>
        <w:ind w:left="-284" w:firstLine="284"/>
        <w:jc w:val="center"/>
        <w:rPr>
          <w:rFonts w:eastAsiaTheme="majorEastAsia"/>
          <w:b/>
          <w:bCs/>
          <w:noProof w:val="0"/>
          <w:lang w:val="en-US"/>
        </w:rPr>
      </w:pPr>
      <w:r w:rsidRPr="00A17889">
        <w:rPr>
          <w:rFonts w:eastAsiaTheme="majorEastAsia"/>
          <w:b/>
          <w:bCs/>
          <w:noProof w:val="0"/>
          <w:lang w:val="en-US"/>
        </w:rPr>
        <w:t>Contract award</w:t>
      </w:r>
    </w:p>
    <w:p w14:paraId="5D288BF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87.</w:t>
      </w:r>
      <w:r w:rsidRPr="00A17889">
        <w:rPr>
          <w:noProof w:val="0"/>
          <w:lang w:val="en-US"/>
        </w:rPr>
        <w:t xml:space="preserve"> The contracting authority cancels the procedure for awarding the public procurement contract according to art. </w:t>
      </w:r>
      <w:proofErr w:type="gramStart"/>
      <w:r w:rsidRPr="00A17889">
        <w:rPr>
          <w:noProof w:val="0"/>
          <w:lang w:val="en-US"/>
        </w:rPr>
        <w:t>71 of Law no. 131/2015 on Public Procurement.</w:t>
      </w:r>
      <w:proofErr w:type="gramEnd"/>
    </w:p>
    <w:p w14:paraId="778EF558"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88.</w:t>
      </w:r>
      <w:r w:rsidRPr="00A17889">
        <w:rPr>
          <w:noProof w:val="0"/>
          <w:lang w:val="en-US"/>
        </w:rPr>
        <w:t xml:space="preserve"> The cancellation decision does not create any obligation on the part of the contracting authority towards tenderers, except for the return of the tender guarantee. The decision to cancel the award procedure shall be sent to the Public Procurement Agency no later than the date of information on the results of the award procedure provided in art. </w:t>
      </w:r>
      <w:proofErr w:type="gramStart"/>
      <w:r w:rsidRPr="00A17889">
        <w:rPr>
          <w:noProof w:val="0"/>
          <w:lang w:val="en-US"/>
        </w:rPr>
        <w:t>31 para.</w:t>
      </w:r>
      <w:proofErr w:type="gramEnd"/>
      <w:r w:rsidRPr="00A17889">
        <w:rPr>
          <w:noProof w:val="0"/>
          <w:lang w:val="en-US"/>
        </w:rPr>
        <w:t xml:space="preserve"> (1) </w:t>
      </w:r>
      <w:proofErr w:type="gramStart"/>
      <w:r w:rsidRPr="00A17889">
        <w:rPr>
          <w:noProof w:val="0"/>
          <w:lang w:val="en-US"/>
        </w:rPr>
        <w:t>of</w:t>
      </w:r>
      <w:proofErr w:type="gramEnd"/>
      <w:r w:rsidRPr="00A17889">
        <w:rPr>
          <w:noProof w:val="0"/>
          <w:lang w:val="en-US"/>
        </w:rPr>
        <w:t xml:space="preserve"> the Law no. 131/2015 on Public Procurement.</w:t>
      </w:r>
    </w:p>
    <w:p w14:paraId="42673704"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noProof w:val="0"/>
          <w:lang w:val="en-US"/>
        </w:rPr>
      </w:pPr>
      <w:r w:rsidRPr="00A17889">
        <w:rPr>
          <w:b/>
          <w:noProof w:val="0"/>
          <w:lang w:val="en-US"/>
        </w:rPr>
        <w:t>89.</w:t>
      </w:r>
      <w:r w:rsidRPr="00A17889">
        <w:rPr>
          <w:noProof w:val="0"/>
          <w:lang w:val="en-US"/>
        </w:rPr>
        <w:t xml:space="preserve"> 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0CB66CA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90.</w:t>
      </w:r>
      <w:r w:rsidRPr="00A17889">
        <w:rPr>
          <w:noProof w:val="0"/>
          <w:lang w:val="en-US"/>
        </w:rPr>
        <w:t xml:space="preserve"> 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4D72C7C3" w14:textId="77777777" w:rsidR="0076432C" w:rsidRPr="00A17889" w:rsidRDefault="0076432C" w:rsidP="0076432C">
      <w:pPr>
        <w:tabs>
          <w:tab w:val="left" w:pos="-284"/>
          <w:tab w:val="left" w:pos="360"/>
          <w:tab w:val="left" w:pos="462"/>
          <w:tab w:val="left" w:pos="960"/>
        </w:tabs>
        <w:spacing w:after="120"/>
        <w:ind w:left="-284" w:firstLine="284"/>
        <w:jc w:val="both"/>
        <w:rPr>
          <w:bCs/>
          <w:noProof w:val="0"/>
          <w:lang w:val="en-US" w:eastAsia="it-IT"/>
        </w:rPr>
      </w:pPr>
      <w:r w:rsidRPr="00A17889">
        <w:rPr>
          <w:b/>
          <w:noProof w:val="0"/>
          <w:lang w:val="en-US"/>
        </w:rPr>
        <w:t>91.</w:t>
      </w:r>
      <w:r w:rsidRPr="00A17889">
        <w:rPr>
          <w:noProof w:val="0"/>
          <w:lang w:val="en-US"/>
        </w:rPr>
        <w:t xml:space="preserve"> At the time of concluding the contract, but not later than the expiration date of the tender guarantee, as the case may be, the winning tenderer shall present the performance bond, according to the requirements stipulated in art. </w:t>
      </w:r>
      <w:proofErr w:type="gramStart"/>
      <w:r w:rsidRPr="00A17889">
        <w:rPr>
          <w:noProof w:val="0"/>
          <w:lang w:val="en-US"/>
        </w:rPr>
        <w:t>68 of the Law no. 131/2015 on Public Procurement.</w:t>
      </w:r>
      <w:proofErr w:type="gramEnd"/>
    </w:p>
    <w:p w14:paraId="47666B2A" w14:textId="77777777" w:rsidR="0076432C" w:rsidRPr="00A17889" w:rsidRDefault="0076432C" w:rsidP="0076432C">
      <w:pPr>
        <w:pStyle w:val="af3"/>
        <w:shd w:val="clear" w:color="auto" w:fill="FFFFFF"/>
        <w:tabs>
          <w:tab w:val="left" w:pos="-284"/>
        </w:tabs>
        <w:ind w:left="-284" w:firstLine="284"/>
        <w:rPr>
          <w:lang w:val="en-US" w:eastAsia="it-IT"/>
        </w:rPr>
      </w:pPr>
      <w:r w:rsidRPr="00A17889">
        <w:rPr>
          <w:b/>
          <w:lang w:val="en-US"/>
        </w:rPr>
        <w:t>92.</w:t>
      </w:r>
      <w:r w:rsidRPr="00A17889">
        <w:rPr>
          <w:lang w:val="en-US" w:eastAsia="it-IT"/>
        </w:rPr>
        <w:t xml:space="preserve"> If the parties agree, the performance </w:t>
      </w:r>
      <w:proofErr w:type="gramStart"/>
      <w:r w:rsidRPr="00A17889">
        <w:rPr>
          <w:lang w:val="en-US" w:eastAsia="it-IT"/>
        </w:rPr>
        <w:t>bond,</w:t>
      </w:r>
      <w:proofErr w:type="gramEnd"/>
      <w:r w:rsidRPr="00A17889">
        <w:rPr>
          <w:lang w:val="en-US" w:eastAsia="it-IT"/>
        </w:rPr>
        <w:t xml:space="preserve"> shall consist of:</w:t>
      </w:r>
    </w:p>
    <w:p w14:paraId="3F2A169B"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4CB204C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2) </w:t>
      </w:r>
      <w:proofErr w:type="gramStart"/>
      <w:r w:rsidRPr="00A17889">
        <w:rPr>
          <w:noProof w:val="0"/>
          <w:lang w:val="en-US" w:eastAsia="it-IT"/>
        </w:rPr>
        <w:t>successive</w:t>
      </w:r>
      <w:proofErr w:type="gramEnd"/>
      <w:r w:rsidRPr="00A17889">
        <w:rPr>
          <w:noProof w:val="0"/>
          <w:lang w:val="en-US" w:eastAsia="it-IT"/>
        </w:rPr>
        <w:t xml:space="preserve"> direct deductions from the payment due for the submitted fiscal invoices;</w:t>
      </w:r>
    </w:p>
    <w:p w14:paraId="646F647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3) </w:t>
      </w:r>
      <w:proofErr w:type="gramStart"/>
      <w:r w:rsidRPr="00A17889">
        <w:rPr>
          <w:noProof w:val="0"/>
          <w:lang w:val="en-US" w:eastAsia="it-IT"/>
        </w:rPr>
        <w:t>transfer</w:t>
      </w:r>
      <w:proofErr w:type="gramEnd"/>
      <w:r w:rsidRPr="00A17889">
        <w:rPr>
          <w:noProof w:val="0"/>
          <w:lang w:val="en-US" w:eastAsia="it-IT"/>
        </w:rPr>
        <w:t xml:space="preserve"> to the contracting authority's account;</w:t>
      </w:r>
    </w:p>
    <w:p w14:paraId="206F3A2D"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 xml:space="preserve">4) </w:t>
      </w:r>
      <w:proofErr w:type="gramStart"/>
      <w:r w:rsidRPr="00A17889">
        <w:rPr>
          <w:noProof w:val="0"/>
          <w:lang w:val="en-US" w:eastAsia="it-IT"/>
        </w:rPr>
        <w:t>form</w:t>
      </w:r>
      <w:proofErr w:type="gramEnd"/>
      <w:r w:rsidRPr="00A17889">
        <w:rPr>
          <w:noProof w:val="0"/>
          <w:lang w:val="en-US" w:eastAsia="it-IT"/>
        </w:rPr>
        <w:t xml:space="preserve"> of bank guarantee from a licensed institution, (Annex no. 10).</w:t>
      </w:r>
    </w:p>
    <w:p w14:paraId="6617823F" w14:textId="77777777" w:rsidR="0076432C" w:rsidRPr="00A17889" w:rsidRDefault="0076432C" w:rsidP="0076432C">
      <w:pPr>
        <w:shd w:val="clear" w:color="auto" w:fill="FFFFFF"/>
        <w:tabs>
          <w:tab w:val="left" w:pos="-284"/>
        </w:tabs>
        <w:ind w:left="-284" w:firstLine="426"/>
        <w:jc w:val="both"/>
        <w:rPr>
          <w:noProof w:val="0"/>
          <w:lang w:val="en-US" w:eastAsia="it-IT"/>
        </w:rPr>
      </w:pPr>
    </w:p>
    <w:p w14:paraId="2EECAA0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93.</w:t>
      </w:r>
      <w:r w:rsidRPr="00A17889">
        <w:rPr>
          <w:noProof w:val="0"/>
          <w:lang w:val="en-US"/>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w:t>
      </w:r>
      <w:r>
        <w:rPr>
          <w:noProof w:val="0"/>
          <w:lang w:val="en-US"/>
        </w:rPr>
        <w:t>bids</w:t>
      </w:r>
      <w:r w:rsidRPr="00A17889">
        <w:rPr>
          <w:noProof w:val="0"/>
          <w:lang w:val="en-US"/>
        </w:rPr>
        <w:t>.</w:t>
      </w:r>
    </w:p>
    <w:p w14:paraId="484424D6" w14:textId="77777777" w:rsidR="0076432C" w:rsidRPr="00A17889" w:rsidRDefault="0076432C" w:rsidP="0076432C">
      <w:pPr>
        <w:tabs>
          <w:tab w:val="left" w:pos="-284"/>
          <w:tab w:val="left" w:pos="284"/>
          <w:tab w:val="left" w:pos="462"/>
          <w:tab w:val="left" w:pos="960"/>
        </w:tabs>
        <w:spacing w:after="120"/>
        <w:ind w:left="-284" w:firstLine="284"/>
        <w:jc w:val="both"/>
        <w:rPr>
          <w:noProof w:val="0"/>
          <w:lang w:val="en-US" w:eastAsia="en-GB"/>
        </w:rPr>
      </w:pPr>
      <w:r w:rsidRPr="00A17889">
        <w:rPr>
          <w:b/>
          <w:noProof w:val="0"/>
          <w:lang w:val="en-US" w:eastAsia="en-GB"/>
        </w:rPr>
        <w:t>94.</w:t>
      </w:r>
      <w:r w:rsidRPr="00A17889">
        <w:rPr>
          <w:noProof w:val="0"/>
          <w:lang w:val="en-US" w:eastAsia="en-GB"/>
        </w:rPr>
        <w:t xml:space="preserve"> Upon expiry of the waiting period or, as the case may be, after the settlement of any appeals, or</w:t>
      </w:r>
      <w:bookmarkStart w:id="66" w:name="_Hlk74040125"/>
      <w:r w:rsidRPr="00A17889">
        <w:rPr>
          <w:noProof w:val="0"/>
          <w:lang w:val="en-US" w:eastAsia="en-GB"/>
        </w:rPr>
        <w:t xml:space="preserve"> monitoring the compliance of public procurement procedures</w:t>
      </w:r>
      <w:bookmarkEnd w:id="66"/>
      <w:r w:rsidRPr="00A17889">
        <w:rPr>
          <w:noProof w:val="0"/>
          <w:lang w:val="en-US" w:eastAsia="en-GB"/>
        </w:rPr>
        <w:t xml:space="preserve"> by the Public Procurement Agency, the contracting authority shall conclude the public procurement contract in accordance with the terms and conditions specified in the award documentation. </w:t>
      </w:r>
    </w:p>
    <w:p w14:paraId="79461276"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b/>
          <w:noProof w:val="0"/>
          <w:lang w:val="en-US" w:eastAsia="en-GB"/>
        </w:rPr>
      </w:pPr>
      <w:r w:rsidRPr="00A17889">
        <w:rPr>
          <w:b/>
          <w:noProof w:val="0"/>
          <w:lang w:val="en-US" w:eastAsia="en-GB"/>
        </w:rPr>
        <w:t>95.</w:t>
      </w:r>
      <w:r w:rsidRPr="00A17889">
        <w:rPr>
          <w:noProof w:val="0"/>
          <w:lang w:val="en-US" w:eastAsia="en-GB"/>
        </w:rPr>
        <w:t xml:space="preserve"> At the date of concluding the public procurement of goods/ services, it is forbidden to modify some elements of the winning </w:t>
      </w:r>
      <w:r>
        <w:rPr>
          <w:noProof w:val="0"/>
          <w:lang w:val="en-US" w:eastAsia="en-GB"/>
        </w:rPr>
        <w:t>bid</w:t>
      </w:r>
      <w:r w:rsidRPr="00A17889">
        <w:rPr>
          <w:noProof w:val="0"/>
          <w:lang w:val="en-US" w:eastAsia="en-GB"/>
        </w:rPr>
        <w:t xml:space="preserve">, to impose new requirements on the winning tenderer or to involve any tenderer other than the one who submitted the most advantageous </w:t>
      </w:r>
      <w:r>
        <w:rPr>
          <w:noProof w:val="0"/>
          <w:lang w:val="en-US" w:eastAsia="en-GB"/>
        </w:rPr>
        <w:t>bid</w:t>
      </w:r>
      <w:r w:rsidRPr="00A17889">
        <w:rPr>
          <w:noProof w:val="0"/>
          <w:lang w:val="en-US" w:eastAsia="en-GB"/>
        </w:rPr>
        <w:t>.</w:t>
      </w:r>
    </w:p>
    <w:p w14:paraId="103F2837"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eastAsia="en-GB"/>
        </w:rPr>
        <w:t>96.</w:t>
      </w:r>
      <w:r w:rsidRPr="00A17889">
        <w:rPr>
          <w:noProof w:val="0"/>
          <w:lang w:val="en-US" w:eastAsia="en-GB"/>
        </w:rPr>
        <w:t xml:space="preserve"> The contract for which the financial sources are allocated from the state/ local budget shall be obligatorily registered at one of the regional treasuries of the Ministry of Finance and enters into force on the date of registration or at a later date provided by it after registration at one of the regional treasuries of the Ministry of Finance.</w:t>
      </w:r>
    </w:p>
    <w:p w14:paraId="61F6767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97.</w:t>
      </w:r>
      <w:r w:rsidRPr="00A17889">
        <w:rPr>
          <w:noProof w:val="0"/>
          <w:lang w:val="en-US"/>
        </w:rPr>
        <w:t xml:space="preserve"> The contracting authority shall use the </w:t>
      </w:r>
      <w:r>
        <w:rPr>
          <w:noProof w:val="0"/>
          <w:lang w:val="en-US"/>
        </w:rPr>
        <w:t xml:space="preserve">sample of the </w:t>
      </w:r>
      <w:r w:rsidRPr="00A17889">
        <w:rPr>
          <w:noProof w:val="0"/>
          <w:lang w:val="en-US"/>
        </w:rPr>
        <w:t xml:space="preserve">contract (Annex 24) to this standard documentation, including for subsequent contracts concluded in accordance with the framework agreement (Annex 26), for low value contracts, for contracts </w:t>
      </w:r>
      <w:r>
        <w:rPr>
          <w:noProof w:val="0"/>
          <w:lang w:val="en-US"/>
        </w:rPr>
        <w:t xml:space="preserve">awarded as result of </w:t>
      </w:r>
      <w:r w:rsidRPr="00A17889">
        <w:rPr>
          <w:noProof w:val="0"/>
          <w:lang w:val="en-US"/>
        </w:rPr>
        <w:t xml:space="preserve">the </w:t>
      </w:r>
      <w:r>
        <w:rPr>
          <w:noProof w:val="0"/>
          <w:lang w:val="en-US"/>
        </w:rPr>
        <w:t xml:space="preserve">request for bids procurement </w:t>
      </w:r>
      <w:r w:rsidRPr="00A17889">
        <w:rPr>
          <w:noProof w:val="0"/>
          <w:lang w:val="en-US"/>
        </w:rPr>
        <w:t xml:space="preserve">procedure, as well as for contracts </w:t>
      </w:r>
      <w:r>
        <w:rPr>
          <w:noProof w:val="0"/>
          <w:lang w:val="en-US"/>
        </w:rPr>
        <w:t xml:space="preserve">awarded as result of </w:t>
      </w:r>
      <w:r w:rsidRPr="00A17889">
        <w:rPr>
          <w:noProof w:val="0"/>
          <w:lang w:val="en-US"/>
        </w:rPr>
        <w:t xml:space="preserve">the negotiated procedures. The contract may be concluded between one or more contracting authorities and one or more economic operators, which </w:t>
      </w:r>
      <w:proofErr w:type="gramStart"/>
      <w:r w:rsidRPr="00A17889">
        <w:rPr>
          <w:noProof w:val="0"/>
          <w:lang w:val="en-US"/>
        </w:rPr>
        <w:t>has</w:t>
      </w:r>
      <w:proofErr w:type="gramEnd"/>
      <w:r w:rsidRPr="00A17889">
        <w:rPr>
          <w:noProof w:val="0"/>
          <w:lang w:val="en-US"/>
        </w:rPr>
        <w:t xml:space="preserve"> as </w:t>
      </w:r>
      <w:r>
        <w:rPr>
          <w:noProof w:val="0"/>
          <w:lang w:val="en-US"/>
        </w:rPr>
        <w:t xml:space="preserve">purchase </w:t>
      </w:r>
      <w:r w:rsidRPr="00A17889">
        <w:rPr>
          <w:noProof w:val="0"/>
          <w:lang w:val="en-US"/>
        </w:rPr>
        <w:t>object the delivery/ provision of goods/ services.</w:t>
      </w:r>
    </w:p>
    <w:p w14:paraId="472B545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98.</w:t>
      </w:r>
      <w:r w:rsidRPr="00A17889">
        <w:rPr>
          <w:noProof w:val="0"/>
          <w:lang w:val="en-US"/>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7" w:name="_Hlk65835752"/>
      <w:r w:rsidRPr="00A17889">
        <w:rPr>
          <w:noProof w:val="0"/>
          <w:lang w:val="en-US"/>
        </w:rPr>
        <w:t>regarding the special conditions of the contract</w:t>
      </w:r>
      <w:bookmarkEnd w:id="67"/>
      <w:r w:rsidRPr="00A17889">
        <w:rPr>
          <w:noProof w:val="0"/>
          <w:lang w:val="en-US"/>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644FBF1C"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99.</w:t>
      </w:r>
      <w:r w:rsidRPr="00A17889">
        <w:rPr>
          <w:noProof w:val="0"/>
          <w:lang w:val="en-US"/>
        </w:rPr>
        <w:t xml:space="preserve"> The terms for assuming the commitments in the public procurement contracts by the budgetary authorities/ institutions are established in accordance with the provisions of art. </w:t>
      </w:r>
      <w:proofErr w:type="gramStart"/>
      <w:r w:rsidRPr="00A17889">
        <w:rPr>
          <w:noProof w:val="0"/>
          <w:lang w:val="en-US"/>
        </w:rPr>
        <w:t>66 of the Law no. 181/2015 on Public Finances and Budgetary-Fiscal Responsibility.</w:t>
      </w:r>
      <w:proofErr w:type="gramEnd"/>
    </w:p>
    <w:p w14:paraId="62637AC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100.</w:t>
      </w:r>
      <w:r w:rsidRPr="00A17889">
        <w:rPr>
          <w:noProof w:val="0"/>
          <w:lang w:val="en-US"/>
        </w:rPr>
        <w:t xml:space="preserve"> In case of the audit services, the contracting authority shall indicate in Part II relating to the special conditions of the contract the rights/</w:t>
      </w:r>
      <w:bookmarkStart w:id="68" w:name="_Hlk65836894"/>
      <w:r w:rsidRPr="00A17889">
        <w:rPr>
          <w:noProof w:val="0"/>
          <w:lang w:val="en-US"/>
        </w:rPr>
        <w:t xml:space="preserve"> obligations</w:t>
      </w:r>
      <w:bookmarkEnd w:id="68"/>
      <w:r w:rsidRPr="00A17889">
        <w:rPr>
          <w:noProof w:val="0"/>
          <w:lang w:val="en-US"/>
        </w:rPr>
        <w:t xml:space="preserve"> of the Beneficiary and the rights/ obligations of the Provider, according to the provisions of the Order of the Minister of Finance no. 160/2020 on the approval of the Regulation on internal audit activity on a contract basis in the public sector.</w:t>
      </w:r>
    </w:p>
    <w:p w14:paraId="1D69E37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101.</w:t>
      </w:r>
      <w:r w:rsidRPr="00A17889">
        <w:rPr>
          <w:noProof w:val="0"/>
          <w:lang w:val="en-US"/>
        </w:rPr>
        <w:t xml:space="preserve"> Draft contracts deviating from the </w:t>
      </w:r>
      <w:bookmarkStart w:id="69" w:name="_Hlk71287993"/>
      <w:r w:rsidRPr="00A17889">
        <w:rPr>
          <w:noProof w:val="0"/>
          <w:lang w:val="en-US"/>
        </w:rPr>
        <w:t>Annex no. 24</w:t>
      </w:r>
      <w:bookmarkEnd w:id="69"/>
      <w:r w:rsidRPr="00A17889">
        <w:rPr>
          <w:noProof w:val="0"/>
          <w:lang w:val="en-US"/>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247DE11"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lastRenderedPageBreak/>
        <w:t>102</w:t>
      </w:r>
      <w:r w:rsidRPr="00A17889">
        <w:rPr>
          <w:noProof w:val="0"/>
          <w:lang w:val="en-US"/>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
    <w:p w14:paraId="1A1EEE7F"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103.</w:t>
      </w:r>
      <w:r w:rsidRPr="00A17889">
        <w:rPr>
          <w:noProof w:val="0"/>
          <w:lang w:val="en-US"/>
        </w:rPr>
        <w:t xml:space="preserve"> Complaints shall be submitted directly to the National Agency for Settlement of Complaints. All appeals are submitted, examined and resolved in the manner established by Law no. 131/2015 on Public Procurement. </w:t>
      </w:r>
    </w:p>
    <w:p w14:paraId="2FB03A1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104.</w:t>
      </w:r>
      <w:r w:rsidRPr="00A17889">
        <w:rPr>
          <w:noProof w:val="0"/>
          <w:lang w:val="en-US"/>
        </w:rPr>
        <w:t xml:space="preserve"> The economic operator, according to art. 83 of the Law no. 131/2015 on Public Procurement, within 5 days, or 10 days from the date on which he found out about the circumstances that served as grounds for appeal, has the right to submit to the National Agency for Settlement of Complaints a reasoned appeal against actions, decision or procedure applied by the contracting authority.</w:t>
      </w:r>
    </w:p>
    <w:p w14:paraId="16B10E1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105.</w:t>
      </w:r>
      <w:r w:rsidRPr="00A17889">
        <w:rPr>
          <w:noProof w:val="0"/>
          <w:lang w:val="en-US"/>
        </w:rPr>
        <w:t xml:space="preserve"> Appeals against </w:t>
      </w:r>
      <w:r>
        <w:rPr>
          <w:noProof w:val="0"/>
          <w:lang w:val="en-US"/>
        </w:rPr>
        <w:t>Procurement Notice</w:t>
      </w:r>
      <w:r w:rsidRPr="00A17889">
        <w:rPr>
          <w:noProof w:val="0"/>
          <w:lang w:val="en-US"/>
        </w:rPr>
        <w:t xml:space="preserve"> and </w:t>
      </w:r>
      <w:r>
        <w:rPr>
          <w:noProof w:val="0"/>
          <w:lang w:val="en-US"/>
        </w:rPr>
        <w:t>standard</w:t>
      </w:r>
      <w:r w:rsidRPr="00A17889">
        <w:rPr>
          <w:noProof w:val="0"/>
          <w:lang w:val="en-US"/>
        </w:rPr>
        <w:t xml:space="preserve"> document</w:t>
      </w:r>
      <w:r>
        <w:rPr>
          <w:noProof w:val="0"/>
          <w:lang w:val="en-US"/>
        </w:rPr>
        <w:t>ation</w:t>
      </w:r>
      <w:r w:rsidRPr="00A17889">
        <w:rPr>
          <w:noProof w:val="0"/>
          <w:lang w:val="en-US"/>
        </w:rPr>
        <w:t xml:space="preserve"> shall be submitted within the time limits indicated in p</w:t>
      </w:r>
      <w:r>
        <w:rPr>
          <w:noProof w:val="0"/>
          <w:lang w:val="en-US"/>
        </w:rPr>
        <w:t>.</w:t>
      </w:r>
      <w:r w:rsidRPr="00A17889">
        <w:rPr>
          <w:noProof w:val="0"/>
          <w:lang w:val="en-US"/>
        </w:rPr>
        <w:t xml:space="preserve"> 104, but not later than the </w:t>
      </w:r>
      <w:r>
        <w:rPr>
          <w:noProof w:val="0"/>
          <w:lang w:val="en-US"/>
        </w:rPr>
        <w:t xml:space="preserve">date of </w:t>
      </w:r>
      <w:r w:rsidRPr="00A17889">
        <w:rPr>
          <w:noProof w:val="0"/>
          <w:lang w:val="en-US"/>
        </w:rPr>
        <w:t xml:space="preserve">opening of </w:t>
      </w:r>
      <w:r>
        <w:rPr>
          <w:noProof w:val="0"/>
          <w:lang w:val="en-US"/>
        </w:rPr>
        <w:t>bids</w:t>
      </w:r>
      <w:r w:rsidRPr="00A17889">
        <w:rPr>
          <w:noProof w:val="0"/>
          <w:lang w:val="en-US"/>
        </w:rPr>
        <w:t xml:space="preserve"> by the contracting authority.</w:t>
      </w:r>
    </w:p>
    <w:p w14:paraId="2176A016" w14:textId="77777777" w:rsidR="0076432C" w:rsidRPr="00A17889" w:rsidRDefault="0076432C" w:rsidP="0076432C">
      <w:pPr>
        <w:tabs>
          <w:tab w:val="left" w:pos="284"/>
          <w:tab w:val="left" w:pos="426"/>
          <w:tab w:val="decimal" w:pos="8364"/>
        </w:tabs>
        <w:spacing w:after="120"/>
        <w:ind w:left="-284" w:firstLine="284"/>
        <w:jc w:val="both"/>
        <w:rPr>
          <w:bCs/>
          <w:noProof w:val="0"/>
          <w:lang w:val="en-US"/>
        </w:rPr>
      </w:pPr>
      <w:r w:rsidRPr="00A17889">
        <w:rPr>
          <w:b/>
          <w:bCs/>
          <w:noProof w:val="0"/>
          <w:lang w:val="en-US"/>
        </w:rPr>
        <w:t>106.</w:t>
      </w:r>
      <w:r w:rsidRPr="00A17889">
        <w:rPr>
          <w:bCs/>
          <w:noProof w:val="0"/>
          <w:lang w:val="en-US"/>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5EE83F0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EC639D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65A4FE0F"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5B37E50"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52017603" w14:textId="77777777" w:rsidR="0076432C" w:rsidRPr="00A17889" w:rsidRDefault="0076432C" w:rsidP="0076432C">
      <w:pPr>
        <w:jc w:val="right"/>
        <w:rPr>
          <w:noProof w:val="0"/>
          <w:lang w:val="en-US"/>
        </w:rPr>
      </w:pPr>
    </w:p>
    <w:p w14:paraId="1D193EB6" w14:textId="77777777" w:rsidR="0076432C" w:rsidRPr="00A17889" w:rsidRDefault="0076432C" w:rsidP="0076432C">
      <w:pPr>
        <w:jc w:val="right"/>
        <w:rPr>
          <w:noProof w:val="0"/>
          <w:lang w:val="en-US"/>
        </w:rPr>
      </w:pPr>
    </w:p>
    <w:p w14:paraId="6C879BFD" w14:textId="77777777" w:rsidR="0076432C" w:rsidRPr="00A17889" w:rsidRDefault="0076432C" w:rsidP="0076432C">
      <w:pPr>
        <w:jc w:val="right"/>
        <w:rPr>
          <w:noProof w:val="0"/>
          <w:lang w:val="en-US"/>
        </w:rPr>
      </w:pPr>
    </w:p>
    <w:p w14:paraId="29782AE1" w14:textId="77777777" w:rsidR="0076432C" w:rsidRPr="00A17889" w:rsidRDefault="0076432C" w:rsidP="0076432C">
      <w:pPr>
        <w:jc w:val="right"/>
        <w:rPr>
          <w:noProof w:val="0"/>
          <w:lang w:val="en-US"/>
        </w:rPr>
      </w:pPr>
    </w:p>
    <w:p w14:paraId="0211B7DC" w14:textId="77777777" w:rsidR="0076432C" w:rsidRPr="00A17889" w:rsidRDefault="0076432C" w:rsidP="0076432C">
      <w:pPr>
        <w:jc w:val="right"/>
        <w:rPr>
          <w:noProof w:val="0"/>
          <w:lang w:val="en-US"/>
        </w:rPr>
      </w:pPr>
    </w:p>
    <w:p w14:paraId="7CC71649" w14:textId="77777777" w:rsidR="0076432C" w:rsidRPr="00A17889" w:rsidRDefault="0076432C" w:rsidP="0076432C">
      <w:pPr>
        <w:jc w:val="right"/>
        <w:rPr>
          <w:noProof w:val="0"/>
          <w:lang w:val="en-US"/>
        </w:rPr>
      </w:pPr>
    </w:p>
    <w:p w14:paraId="7CAEE488" w14:textId="77777777" w:rsidR="0076432C" w:rsidRPr="00A17889" w:rsidRDefault="0076432C" w:rsidP="0076432C">
      <w:pPr>
        <w:jc w:val="right"/>
        <w:rPr>
          <w:noProof w:val="0"/>
          <w:lang w:val="en-US"/>
        </w:rPr>
      </w:pPr>
    </w:p>
    <w:p w14:paraId="5C822978" w14:textId="77777777" w:rsidR="0076432C" w:rsidRPr="00A17889" w:rsidRDefault="0076432C" w:rsidP="0076432C">
      <w:pPr>
        <w:jc w:val="right"/>
        <w:rPr>
          <w:noProof w:val="0"/>
          <w:lang w:val="en-US"/>
        </w:rPr>
      </w:pPr>
    </w:p>
    <w:p w14:paraId="087DC860" w14:textId="77777777" w:rsidR="0076432C" w:rsidRPr="00A17889" w:rsidRDefault="0076432C" w:rsidP="0076432C">
      <w:pPr>
        <w:jc w:val="right"/>
        <w:rPr>
          <w:noProof w:val="0"/>
          <w:lang w:val="en-US"/>
        </w:rPr>
      </w:pPr>
    </w:p>
    <w:p w14:paraId="5C7CADF1" w14:textId="77777777" w:rsidR="0076432C" w:rsidRPr="00A17889" w:rsidRDefault="0076432C" w:rsidP="0076432C">
      <w:pPr>
        <w:jc w:val="right"/>
        <w:rPr>
          <w:noProof w:val="0"/>
          <w:lang w:val="en-US"/>
        </w:rPr>
      </w:pPr>
    </w:p>
    <w:p w14:paraId="3629D0B1" w14:textId="77777777" w:rsidR="0076432C" w:rsidRPr="00A17889" w:rsidRDefault="0076432C" w:rsidP="0076432C">
      <w:pPr>
        <w:jc w:val="right"/>
        <w:rPr>
          <w:noProof w:val="0"/>
          <w:lang w:val="en-US"/>
        </w:rPr>
      </w:pPr>
    </w:p>
    <w:p w14:paraId="7D37DD7B" w14:textId="77777777" w:rsidR="0076432C" w:rsidRPr="00A17889" w:rsidRDefault="0076432C" w:rsidP="0076432C">
      <w:pPr>
        <w:jc w:val="right"/>
        <w:rPr>
          <w:noProof w:val="0"/>
          <w:lang w:val="en-US"/>
        </w:rPr>
      </w:pPr>
    </w:p>
    <w:p w14:paraId="6338A6F3" w14:textId="77777777" w:rsidR="0076432C" w:rsidRPr="00A17889" w:rsidRDefault="0076432C" w:rsidP="0076432C">
      <w:pPr>
        <w:jc w:val="right"/>
        <w:rPr>
          <w:noProof w:val="0"/>
          <w:lang w:val="en-US"/>
        </w:rPr>
      </w:pPr>
    </w:p>
    <w:p w14:paraId="0F69AE71" w14:textId="77777777" w:rsidR="0076432C" w:rsidRPr="00A17889" w:rsidRDefault="0076432C" w:rsidP="0076432C">
      <w:pPr>
        <w:jc w:val="right"/>
        <w:rPr>
          <w:noProof w:val="0"/>
          <w:lang w:val="en-US"/>
        </w:rPr>
      </w:pPr>
    </w:p>
    <w:p w14:paraId="6455E9AF" w14:textId="77777777" w:rsidR="0076432C" w:rsidRPr="00A17889" w:rsidRDefault="0076432C" w:rsidP="0076432C">
      <w:pPr>
        <w:jc w:val="right"/>
        <w:rPr>
          <w:noProof w:val="0"/>
          <w:lang w:val="en-US"/>
        </w:rPr>
      </w:pPr>
    </w:p>
    <w:p w14:paraId="4EF2C719" w14:textId="77777777" w:rsidR="0076432C" w:rsidRPr="00A17889" w:rsidRDefault="0076432C" w:rsidP="0076432C">
      <w:pPr>
        <w:jc w:val="right"/>
        <w:rPr>
          <w:noProof w:val="0"/>
          <w:lang w:val="en-US"/>
        </w:rPr>
      </w:pPr>
    </w:p>
    <w:p w14:paraId="52CCF2D5" w14:textId="77777777" w:rsidR="0076432C" w:rsidRPr="00A17889" w:rsidRDefault="0076432C" w:rsidP="0076432C">
      <w:pPr>
        <w:jc w:val="right"/>
        <w:rPr>
          <w:noProof w:val="0"/>
          <w:lang w:val="en-US"/>
        </w:rPr>
      </w:pPr>
    </w:p>
    <w:p w14:paraId="1B8CACAC" w14:textId="77777777" w:rsidR="0076432C" w:rsidRPr="00A17889" w:rsidRDefault="0076432C" w:rsidP="0076432C">
      <w:pPr>
        <w:jc w:val="right"/>
        <w:rPr>
          <w:noProof w:val="0"/>
          <w:lang w:val="en-US"/>
        </w:rPr>
      </w:pPr>
    </w:p>
    <w:p w14:paraId="7EC90D69" w14:textId="77777777" w:rsidR="0076432C" w:rsidRPr="00A17889" w:rsidRDefault="0076432C" w:rsidP="0076432C">
      <w:pPr>
        <w:jc w:val="right"/>
        <w:rPr>
          <w:noProof w:val="0"/>
          <w:lang w:val="en-US"/>
        </w:rPr>
      </w:pPr>
    </w:p>
    <w:p w14:paraId="02146790"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63D5C0DF"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10B37C92"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C26795E"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1A5528BF" w14:textId="77777777" w:rsidR="0076432C" w:rsidRPr="00A17889" w:rsidRDefault="0076432C" w:rsidP="0076432C">
      <w:pPr>
        <w:pStyle w:val="Style3"/>
        <w:tabs>
          <w:tab w:val="left" w:pos="567"/>
        </w:tabs>
        <w:spacing w:before="0" w:beforeAutospacing="0" w:after="0"/>
        <w:ind w:left="0" w:right="-144" w:firstLine="0"/>
        <w:rPr>
          <w:rFonts w:eastAsia="PMingLiU"/>
          <w:lang w:eastAsia="zh-CN"/>
        </w:rPr>
      </w:pPr>
    </w:p>
    <w:p w14:paraId="5008E9EC" w14:textId="77777777" w:rsidR="0076432C" w:rsidRDefault="0076432C" w:rsidP="0076432C">
      <w:pPr>
        <w:jc w:val="right"/>
        <w:rPr>
          <w:b/>
          <w:bCs/>
          <w:i/>
          <w:iCs/>
          <w:noProof w:val="0"/>
          <w:lang w:val="en-US"/>
        </w:rPr>
      </w:pPr>
    </w:p>
    <w:p w14:paraId="0102E7F7" w14:textId="77777777" w:rsidR="0076432C" w:rsidRDefault="0076432C" w:rsidP="0076432C">
      <w:pPr>
        <w:jc w:val="right"/>
        <w:rPr>
          <w:b/>
          <w:bCs/>
          <w:i/>
          <w:iCs/>
          <w:noProof w:val="0"/>
          <w:lang w:val="en-US"/>
        </w:rPr>
      </w:pPr>
    </w:p>
    <w:p w14:paraId="58129C8A" w14:textId="02F7365A" w:rsidR="004059E7" w:rsidRDefault="004059E7">
      <w:pPr>
        <w:spacing w:after="160" w:line="259" w:lineRule="auto"/>
        <w:rPr>
          <w:b/>
          <w:bCs/>
          <w:i/>
          <w:iCs/>
          <w:noProof w:val="0"/>
          <w:lang w:val="en-US"/>
        </w:rPr>
      </w:pPr>
    </w:p>
    <w:p w14:paraId="51EF3CBE" w14:textId="42C343F3" w:rsidR="006B481C" w:rsidRPr="004A2136" w:rsidRDefault="006B481C" w:rsidP="006B481C">
      <w:pPr>
        <w:jc w:val="right"/>
        <w:rPr>
          <w:b/>
          <w:bCs/>
          <w:i/>
          <w:iCs/>
          <w:noProof w:val="0"/>
          <w:sz w:val="22"/>
          <w:szCs w:val="22"/>
          <w:lang w:val="en-US"/>
        </w:rPr>
      </w:pPr>
      <w:r w:rsidRPr="004A2136">
        <w:rPr>
          <w:b/>
          <w:bCs/>
          <w:i/>
          <w:iCs/>
          <w:noProof w:val="0"/>
          <w:lang w:val="en-US"/>
        </w:rPr>
        <w:lastRenderedPageBreak/>
        <w:t>Annex no. 7</w:t>
      </w:r>
    </w:p>
    <w:p w14:paraId="61FA24C8" w14:textId="77777777" w:rsidR="006B481C" w:rsidRPr="002C7948" w:rsidRDefault="006B481C" w:rsidP="006B481C">
      <w:pPr>
        <w:tabs>
          <w:tab w:val="left" w:pos="5103"/>
          <w:tab w:val="left" w:pos="10348"/>
        </w:tabs>
        <w:jc w:val="right"/>
        <w:rPr>
          <w:b/>
          <w:bCs/>
          <w:i/>
          <w:iCs/>
          <w:lang w:val="en-US"/>
        </w:rPr>
      </w:pPr>
      <w:proofErr w:type="gramStart"/>
      <w:r w:rsidRPr="004A2136">
        <w:rPr>
          <w:b/>
          <w:bCs/>
          <w:i/>
          <w:iCs/>
          <w:noProof w:val="0"/>
          <w:lang w:val="en-US" w:eastAsia="ru-RU"/>
        </w:rPr>
        <w:t>to</w:t>
      </w:r>
      <w:proofErr w:type="gramEnd"/>
      <w:r w:rsidRPr="004A2136">
        <w:rPr>
          <w:b/>
          <w:bCs/>
          <w:i/>
          <w:iCs/>
          <w:noProof w:val="0"/>
          <w:lang w:val="en-US" w:eastAsia="ru-RU"/>
        </w:rPr>
        <w:t xml:space="preserve"> </w:t>
      </w:r>
      <w:r w:rsidRPr="002C7948">
        <w:rPr>
          <w:b/>
          <w:i/>
          <w:iCs/>
          <w:lang w:val="en-US"/>
        </w:rPr>
        <w:t xml:space="preserve">the Standard Documentation </w:t>
      </w:r>
    </w:p>
    <w:p w14:paraId="5461EBBD"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4B9D9EC1"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78E03DEF" w14:textId="77777777" w:rsidR="006B481C" w:rsidRPr="00A17889" w:rsidRDefault="006B481C" w:rsidP="006B481C">
      <w:pPr>
        <w:pStyle w:val="Style3"/>
        <w:tabs>
          <w:tab w:val="left" w:pos="567"/>
        </w:tabs>
        <w:spacing w:before="0" w:beforeAutospacing="0" w:after="0"/>
        <w:ind w:left="0" w:firstLine="0"/>
        <w:jc w:val="center"/>
        <w:rPr>
          <w:rFonts w:eastAsia="PMingLiU"/>
          <w:lang w:eastAsia="zh-CN"/>
        </w:rPr>
      </w:pPr>
    </w:p>
    <w:p w14:paraId="4DB4E246" w14:textId="77777777" w:rsidR="006B481C" w:rsidRPr="00F25B1A" w:rsidRDefault="006B481C" w:rsidP="006B481C">
      <w:pPr>
        <w:pStyle w:val="a"/>
        <w:numPr>
          <w:ilvl w:val="0"/>
          <w:numId w:val="10"/>
        </w:numPr>
        <w:jc w:val="left"/>
        <w:rPr>
          <w:rFonts w:eastAsia="PMingLiU"/>
          <w:b/>
          <w:color w:val="2E74B5" w:themeColor="accent1" w:themeShade="BF"/>
          <w:lang w:eastAsia="zh-CN"/>
        </w:rPr>
      </w:pPr>
      <w:proofErr w:type="gramStart"/>
      <w:r w:rsidRPr="00F25B1A">
        <w:rPr>
          <w:b/>
          <w:i/>
          <w:iCs/>
          <w:color w:val="2E74B5" w:themeColor="accent1" w:themeShade="BF"/>
          <w:sz w:val="28"/>
          <w:szCs w:val="28"/>
        </w:rPr>
        <w:t>shall</w:t>
      </w:r>
      <w:proofErr w:type="gramEnd"/>
      <w:r w:rsidRPr="00F25B1A">
        <w:rPr>
          <w:b/>
          <w:i/>
          <w:iCs/>
          <w:color w:val="2E74B5" w:themeColor="accent1" w:themeShade="BF"/>
          <w:sz w:val="28"/>
          <w:szCs w:val="28"/>
        </w:rPr>
        <w:t xml:space="preserve"> be completed by the economic operator.</w:t>
      </w:r>
    </w:p>
    <w:p w14:paraId="2F59795D" w14:textId="77777777" w:rsidR="006B481C" w:rsidRPr="00A17889" w:rsidRDefault="006B481C" w:rsidP="006B481C">
      <w:pPr>
        <w:pStyle w:val="a8"/>
        <w:tabs>
          <w:tab w:val="left" w:pos="567"/>
        </w:tabs>
        <w:rPr>
          <w:rFonts w:asciiTheme="majorHAnsi" w:hAnsiTheme="majorHAnsi" w:cstheme="majorHAnsi"/>
          <w:b/>
          <w:szCs w:val="24"/>
          <w:lang w:val="en-US"/>
        </w:rPr>
      </w:pPr>
      <w:bookmarkStart w:id="70" w:name="_Toc449692096"/>
      <w:bookmarkEnd w:id="0"/>
    </w:p>
    <w:p w14:paraId="1691A7C6" w14:textId="77777777" w:rsidR="006B481C" w:rsidRDefault="006B481C" w:rsidP="006B481C">
      <w:pPr>
        <w:pStyle w:val="a8"/>
        <w:tabs>
          <w:tab w:val="left" w:pos="567"/>
        </w:tabs>
        <w:jc w:val="center"/>
        <w:rPr>
          <w:rFonts w:ascii="Times New Roman" w:hAnsi="Times New Roman"/>
          <w:b/>
          <w:sz w:val="28"/>
          <w:szCs w:val="28"/>
          <w:lang w:val="en-US"/>
        </w:rPr>
      </w:pPr>
      <w:bookmarkStart w:id="71" w:name="_Hlk77771042"/>
    </w:p>
    <w:p w14:paraId="6CDE193D" w14:textId="77777777" w:rsidR="006B481C" w:rsidRDefault="006B481C" w:rsidP="006B481C">
      <w:pPr>
        <w:pStyle w:val="a8"/>
        <w:tabs>
          <w:tab w:val="left" w:pos="567"/>
        </w:tabs>
        <w:jc w:val="center"/>
        <w:rPr>
          <w:rFonts w:ascii="Times New Roman" w:hAnsi="Times New Roman"/>
          <w:b/>
          <w:sz w:val="28"/>
          <w:szCs w:val="28"/>
          <w:lang w:val="en-US"/>
        </w:rPr>
      </w:pPr>
    </w:p>
    <w:p w14:paraId="1F7B2FD9" w14:textId="1396A18C" w:rsidR="006B481C" w:rsidRPr="00A17889" w:rsidRDefault="004E54F6" w:rsidP="006B481C">
      <w:pPr>
        <w:pStyle w:val="a8"/>
        <w:tabs>
          <w:tab w:val="left" w:pos="567"/>
        </w:tabs>
        <w:jc w:val="center"/>
        <w:rPr>
          <w:rFonts w:ascii="Times New Roman" w:hAnsi="Times New Roman"/>
          <w:b/>
          <w:sz w:val="28"/>
          <w:szCs w:val="28"/>
          <w:lang w:val="en-US"/>
        </w:rPr>
      </w:pPr>
      <w:r>
        <w:rPr>
          <w:rFonts w:ascii="Times New Roman" w:hAnsi="Times New Roman"/>
          <w:b/>
          <w:sz w:val="28"/>
          <w:szCs w:val="28"/>
          <w:lang w:val="en-US"/>
        </w:rPr>
        <w:t>APPLICATION</w:t>
      </w:r>
      <w:r w:rsidRPr="00A17889">
        <w:rPr>
          <w:rFonts w:ascii="Times New Roman" w:hAnsi="Times New Roman"/>
          <w:b/>
          <w:sz w:val="28"/>
          <w:szCs w:val="28"/>
          <w:lang w:val="en-US"/>
        </w:rPr>
        <w:t xml:space="preserve"> </w:t>
      </w:r>
      <w:r w:rsidR="006B481C" w:rsidRPr="00A17889">
        <w:rPr>
          <w:rFonts w:ascii="Times New Roman" w:hAnsi="Times New Roman"/>
          <w:b/>
          <w:sz w:val="28"/>
          <w:szCs w:val="28"/>
          <w:lang w:val="en-US"/>
        </w:rPr>
        <w:t xml:space="preserve">FOR PARTICIPATION </w:t>
      </w:r>
    </w:p>
    <w:bookmarkEnd w:id="71"/>
    <w:p w14:paraId="53E766E1"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p>
    <w:p w14:paraId="6F62B7C7"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i/>
          <w:iCs/>
          <w:sz w:val="20"/>
          <w:lang w:val="en-US"/>
        </w:rPr>
        <w:t>(</w:t>
      </w:r>
      <w:proofErr w:type="gramStart"/>
      <w:r w:rsidRPr="00A17889">
        <w:rPr>
          <w:rFonts w:ascii="Times New Roman" w:hAnsi="Times New Roman"/>
          <w:i/>
          <w:iCs/>
          <w:sz w:val="20"/>
          <w:lang w:val="en-US"/>
        </w:rPr>
        <w:t>name</w:t>
      </w:r>
      <w:proofErr w:type="gramEnd"/>
      <w:r w:rsidRPr="00A17889">
        <w:rPr>
          <w:rFonts w:ascii="Times New Roman" w:hAnsi="Times New Roman"/>
          <w:i/>
          <w:iCs/>
          <w:sz w:val="20"/>
          <w:lang w:val="en-US"/>
        </w:rPr>
        <w:t xml:space="preserve"> of the contracting authority and full address)</w:t>
      </w:r>
    </w:p>
    <w:p w14:paraId="393138AA"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3057B6D6"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300E0ADB"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szCs w:val="24"/>
          <w:lang w:val="en-US"/>
        </w:rPr>
        <w:t xml:space="preserve">As a result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25C3489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FC51C01"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w:t>
      </w:r>
      <w:r w:rsidRPr="00A17889">
        <w:rPr>
          <w:rFonts w:ascii="Times New Roman" w:hAnsi="Times New Roman"/>
          <w:szCs w:val="24"/>
          <w:lang w:val="en-US"/>
        </w:rPr>
        <w:tab/>
      </w:r>
      <w:proofErr w:type="gramStart"/>
      <w:r w:rsidRPr="00A17889">
        <w:rPr>
          <w:rFonts w:ascii="Times New Roman" w:hAnsi="Times New Roman"/>
          <w:szCs w:val="24"/>
          <w:lang w:val="en-US"/>
        </w:rPr>
        <w:t>Sincerely</w:t>
      </w:r>
      <w:proofErr w:type="gramEnd"/>
      <w:r w:rsidRPr="00A17889">
        <w:rPr>
          <w:rFonts w:ascii="Times New Roman" w:hAnsi="Times New Roman"/>
          <w:szCs w:val="24"/>
          <w:lang w:val="en-US"/>
        </w:rPr>
        <w:t>,</w:t>
      </w:r>
    </w:p>
    <w:p w14:paraId="57D026F5"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6773619D"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_________________________________________</w:t>
      </w:r>
    </w:p>
    <w:p w14:paraId="5074B15B"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w:t>
      </w:r>
      <w:proofErr w:type="gramStart"/>
      <w:r w:rsidRPr="00A17889">
        <w:rPr>
          <w:rFonts w:ascii="Times New Roman" w:hAnsi="Times New Roman"/>
          <w:szCs w:val="24"/>
          <w:lang w:val="en-US"/>
        </w:rPr>
        <w:t>authorized</w:t>
      </w:r>
      <w:proofErr w:type="gramEnd"/>
      <w:r w:rsidRPr="00A17889">
        <w:rPr>
          <w:rFonts w:ascii="Times New Roman" w:hAnsi="Times New Roman"/>
          <w:szCs w:val="24"/>
          <w:lang w:val="en-US"/>
        </w:rPr>
        <w:t xml:space="preserve"> signature)</w:t>
      </w:r>
    </w:p>
    <w:p w14:paraId="27C4CA6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3966D5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CECC5B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2690E84"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6B4AA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11CC1F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748EE07"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03E05438"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00B9B5F"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85459BC" w14:textId="77777777" w:rsidR="006B481C" w:rsidRDefault="006B481C" w:rsidP="006B481C">
      <w:pPr>
        <w:pStyle w:val="a8"/>
        <w:tabs>
          <w:tab w:val="left" w:pos="567"/>
        </w:tabs>
        <w:spacing w:line="360" w:lineRule="auto"/>
        <w:rPr>
          <w:rFonts w:ascii="Times New Roman" w:hAnsi="Times New Roman"/>
          <w:szCs w:val="24"/>
          <w:lang w:val="en-US"/>
        </w:rPr>
      </w:pPr>
    </w:p>
    <w:p w14:paraId="5AB21E95" w14:textId="77777777" w:rsidR="0076432C" w:rsidRPr="00A17889" w:rsidRDefault="0076432C" w:rsidP="006B481C">
      <w:pPr>
        <w:pStyle w:val="a8"/>
        <w:tabs>
          <w:tab w:val="left" w:pos="567"/>
        </w:tabs>
        <w:spacing w:line="360" w:lineRule="auto"/>
        <w:rPr>
          <w:rFonts w:ascii="Times New Roman" w:hAnsi="Times New Roman"/>
          <w:szCs w:val="24"/>
          <w:lang w:val="en-US"/>
        </w:rPr>
      </w:pPr>
    </w:p>
    <w:p w14:paraId="05B31862" w14:textId="3C076695" w:rsidR="004059E7" w:rsidRDefault="004059E7">
      <w:pPr>
        <w:spacing w:after="160" w:line="259" w:lineRule="auto"/>
        <w:rPr>
          <w:b/>
          <w:bCs/>
          <w:i/>
          <w:iCs/>
          <w:noProof w:val="0"/>
          <w:lang w:val="en-US"/>
        </w:rPr>
      </w:pPr>
    </w:p>
    <w:p w14:paraId="0703736B" w14:textId="367D730A" w:rsidR="006B481C" w:rsidRPr="004A2136" w:rsidRDefault="006B481C" w:rsidP="006B481C">
      <w:pPr>
        <w:jc w:val="right"/>
        <w:rPr>
          <w:b/>
          <w:bCs/>
          <w:i/>
          <w:iCs/>
          <w:noProof w:val="0"/>
          <w:sz w:val="22"/>
          <w:szCs w:val="22"/>
          <w:lang w:val="en-US"/>
        </w:rPr>
      </w:pPr>
      <w:r w:rsidRPr="004A2136">
        <w:rPr>
          <w:b/>
          <w:bCs/>
          <w:i/>
          <w:iCs/>
          <w:noProof w:val="0"/>
          <w:lang w:val="en-US"/>
        </w:rPr>
        <w:t>Annex no. 8</w:t>
      </w:r>
    </w:p>
    <w:p w14:paraId="2A6F757D" w14:textId="77777777" w:rsidR="006B481C" w:rsidRPr="002C7948" w:rsidRDefault="006B481C" w:rsidP="006B481C">
      <w:pPr>
        <w:tabs>
          <w:tab w:val="left" w:pos="5103"/>
          <w:tab w:val="left" w:pos="10348"/>
        </w:tabs>
        <w:jc w:val="right"/>
        <w:rPr>
          <w:b/>
          <w:bCs/>
          <w:i/>
          <w:iCs/>
          <w:lang w:val="en-US"/>
        </w:rPr>
      </w:pPr>
      <w:proofErr w:type="gramStart"/>
      <w:r w:rsidRPr="004A2136">
        <w:rPr>
          <w:b/>
          <w:bCs/>
          <w:i/>
          <w:iCs/>
          <w:noProof w:val="0"/>
          <w:lang w:val="en-US" w:eastAsia="ru-RU"/>
        </w:rPr>
        <w:t>to</w:t>
      </w:r>
      <w:proofErr w:type="gramEnd"/>
      <w:r w:rsidRPr="004A2136">
        <w:rPr>
          <w:b/>
          <w:bCs/>
          <w:i/>
          <w:iCs/>
          <w:noProof w:val="0"/>
          <w:lang w:val="en-US" w:eastAsia="ru-RU"/>
        </w:rPr>
        <w:t xml:space="preserve"> </w:t>
      </w:r>
      <w:r w:rsidRPr="002C7948">
        <w:rPr>
          <w:b/>
          <w:i/>
          <w:iCs/>
          <w:lang w:val="en-US"/>
        </w:rPr>
        <w:t xml:space="preserve">the Standard Documentation </w:t>
      </w:r>
    </w:p>
    <w:p w14:paraId="10FAF6EF"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06DFDCFC"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552D5ED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8A590B6" w14:textId="63521A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bookmarkStart w:id="72" w:name="_Hlk77771056"/>
    </w:p>
    <w:p w14:paraId="5FCE2F9B" w14:textId="77777777" w:rsidR="00751DFA" w:rsidRPr="00751DFA" w:rsidRDefault="00751DFA" w:rsidP="00751DFA">
      <w:pPr>
        <w:rPr>
          <w:lang w:val="en-US"/>
        </w:rPr>
      </w:pPr>
    </w:p>
    <w:p w14:paraId="22AD4F5D" w14:textId="777777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p>
    <w:p w14:paraId="6DCA73EE" w14:textId="77777777" w:rsidR="006B481C" w:rsidRPr="00A17889"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r w:rsidRPr="00A17889">
        <w:rPr>
          <w:rFonts w:ascii="Times New Roman" w:hAnsi="Times New Roman" w:cs="Times New Roman"/>
          <w:noProof w:val="0"/>
          <w:color w:val="auto"/>
          <w:sz w:val="28"/>
          <w:szCs w:val="28"/>
          <w:lang w:val="en-US"/>
        </w:rPr>
        <w:t>STATEMENT</w:t>
      </w:r>
    </w:p>
    <w:p w14:paraId="55D55DEA" w14:textId="396A2999" w:rsidR="009672F5" w:rsidRDefault="007354FB" w:rsidP="009672F5">
      <w:pPr>
        <w:pStyle w:val="a8"/>
        <w:tabs>
          <w:tab w:val="left" w:pos="567"/>
        </w:tabs>
        <w:spacing w:line="360" w:lineRule="auto"/>
        <w:jc w:val="center"/>
        <w:rPr>
          <w:rFonts w:ascii="Times New Roman" w:hAnsi="Times New Roman"/>
          <w:b/>
          <w:szCs w:val="24"/>
          <w:lang w:val="en-US"/>
        </w:rPr>
      </w:pPr>
      <w:proofErr w:type="gramStart"/>
      <w:r>
        <w:rPr>
          <w:rFonts w:ascii="Times New Roman" w:hAnsi="Times New Roman"/>
          <w:b/>
          <w:szCs w:val="24"/>
          <w:lang w:val="en-US"/>
        </w:rPr>
        <w:t>on</w:t>
      </w:r>
      <w:proofErr w:type="gramEnd"/>
      <w:r w:rsidR="006B481C" w:rsidRPr="00A17889">
        <w:rPr>
          <w:rFonts w:ascii="Times New Roman" w:hAnsi="Times New Roman"/>
          <w:b/>
          <w:szCs w:val="24"/>
          <w:lang w:val="en-US"/>
        </w:rPr>
        <w:t xml:space="preserve"> the validity</w:t>
      </w:r>
      <w:r w:rsidR="006B481C">
        <w:rPr>
          <w:rFonts w:ascii="Times New Roman" w:hAnsi="Times New Roman"/>
          <w:b/>
          <w:szCs w:val="24"/>
          <w:lang w:val="en-US"/>
        </w:rPr>
        <w:t xml:space="preserve"> of the bid</w:t>
      </w:r>
      <w:r w:rsidR="006B481C" w:rsidRPr="00A17889">
        <w:rPr>
          <w:rFonts w:ascii="Times New Roman" w:hAnsi="Times New Roman"/>
          <w:b/>
          <w:szCs w:val="24"/>
          <w:lang w:val="en-US"/>
        </w:rPr>
        <w:t xml:space="preserve"> </w:t>
      </w:r>
    </w:p>
    <w:p w14:paraId="4B8C843A" w14:textId="14C02D83" w:rsidR="009672F5" w:rsidRPr="009672F5" w:rsidRDefault="009672F5" w:rsidP="009672F5">
      <w:pPr>
        <w:pStyle w:val="a"/>
        <w:numPr>
          <w:ilvl w:val="0"/>
          <w:numId w:val="10"/>
        </w:numPr>
        <w:jc w:val="center"/>
        <w:rPr>
          <w:rFonts w:eastAsia="PMingLiU"/>
          <w:b/>
          <w:color w:val="2E74B5" w:themeColor="accent1" w:themeShade="BF"/>
          <w:lang w:eastAsia="zh-CN"/>
        </w:rPr>
      </w:pPr>
      <w:r w:rsidRPr="00F25B1A">
        <w:rPr>
          <w:b/>
          <w:i/>
          <w:iCs/>
          <w:color w:val="2E74B5" w:themeColor="accent1" w:themeShade="BF"/>
          <w:sz w:val="28"/>
          <w:szCs w:val="28"/>
        </w:rPr>
        <w:t>shall be completed by the economic operator</w:t>
      </w:r>
    </w:p>
    <w:p w14:paraId="41134D2A" w14:textId="77777777" w:rsidR="009672F5" w:rsidRPr="00A17889" w:rsidRDefault="009672F5" w:rsidP="006B481C">
      <w:pPr>
        <w:pStyle w:val="a8"/>
        <w:tabs>
          <w:tab w:val="left" w:pos="567"/>
        </w:tabs>
        <w:spacing w:line="360" w:lineRule="auto"/>
        <w:jc w:val="center"/>
        <w:rPr>
          <w:rFonts w:ascii="Times New Roman" w:hAnsi="Times New Roman"/>
          <w:b/>
          <w:szCs w:val="24"/>
          <w:lang w:val="en-US"/>
        </w:rPr>
      </w:pPr>
    </w:p>
    <w:bookmarkEnd w:id="72"/>
    <w:p w14:paraId="2B4A8B55"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r w:rsidRPr="00A17889">
        <w:rPr>
          <w:rFonts w:ascii="Times New Roman" w:hAnsi="Times New Roman"/>
          <w:sz w:val="20"/>
          <w:lang w:val="en-US"/>
        </w:rPr>
        <w:t>(</w:t>
      </w:r>
      <w:r w:rsidRPr="00A17889">
        <w:rPr>
          <w:rFonts w:ascii="Times New Roman" w:hAnsi="Times New Roman"/>
          <w:i/>
          <w:sz w:val="20"/>
          <w:lang w:val="en-US"/>
        </w:rPr>
        <w:t>name of the contracting authority and full address</w:t>
      </w:r>
      <w:r w:rsidRPr="00A17889">
        <w:rPr>
          <w:rFonts w:ascii="Times New Roman" w:hAnsi="Times New Roman"/>
          <w:sz w:val="20"/>
          <w:lang w:val="en-US"/>
        </w:rPr>
        <w:t>)</w:t>
      </w:r>
    </w:p>
    <w:p w14:paraId="65D012F2"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7A73AA4C"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42592463"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70D5D0B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5B3F143" w14:textId="77777777" w:rsidR="006B481C" w:rsidRPr="00A17889" w:rsidRDefault="006B481C" w:rsidP="006B481C">
      <w:pPr>
        <w:shd w:val="clear" w:color="auto" w:fill="FFFFFF" w:themeFill="background1"/>
        <w:spacing w:before="120"/>
        <w:rPr>
          <w:b/>
          <w:noProof w:val="0"/>
          <w:lang w:val="en-US" w:eastAsia="ru-RU"/>
        </w:rPr>
      </w:pPr>
      <w:r w:rsidRPr="00A17889">
        <w:rPr>
          <w:rFonts w:eastAsia="Calibri"/>
          <w:noProof w:val="0"/>
          <w:lang w:val="en-US"/>
        </w:rPr>
        <w:t xml:space="preserve">We undertake to keep the </w:t>
      </w:r>
      <w:r>
        <w:rPr>
          <w:rFonts w:eastAsia="Calibri"/>
          <w:noProof w:val="0"/>
          <w:lang w:val="en-US"/>
        </w:rPr>
        <w:t>bid</w:t>
      </w:r>
      <w:r w:rsidRPr="00A17889">
        <w:rPr>
          <w:rFonts w:eastAsia="Calibri"/>
          <w:noProof w:val="0"/>
          <w:lang w:val="en-US"/>
        </w:rPr>
        <w:t xml:space="preserve"> valid,</w:t>
      </w:r>
      <w:r w:rsidRPr="00A17889">
        <w:rPr>
          <w:noProof w:val="0"/>
          <w:sz w:val="20"/>
          <w:lang w:val="en-US" w:eastAsia="ru-RU"/>
        </w:rPr>
        <w:t xml:space="preserve"> </w:t>
      </w:r>
      <w:r w:rsidRPr="00A17889">
        <w:rPr>
          <w:b/>
          <w:noProof w:val="0"/>
          <w:lang w:val="en-US" w:eastAsia="ru-RU"/>
        </w:rPr>
        <w:t>regarding the purchase of ______________________________________________________________________</w:t>
      </w:r>
      <w:r w:rsidRPr="00A17889">
        <w:rPr>
          <w:b/>
          <w:noProof w:val="0"/>
          <w:lang w:val="en-US" w:eastAsia="ru-RU"/>
        </w:rPr>
        <w:br/>
      </w:r>
      <w:r w:rsidRPr="00A17889">
        <w:rPr>
          <w:noProof w:val="0"/>
          <w:sz w:val="20"/>
          <w:lang w:val="en-US" w:eastAsia="ru-RU"/>
        </w:rPr>
        <w:t xml:space="preserve"> (please indicate the object of the acquisition) </w:t>
      </w:r>
      <w:r w:rsidRPr="00A17889">
        <w:rPr>
          <w:b/>
          <w:noProof w:val="0"/>
          <w:lang w:val="en-US" w:eastAsia="ru-RU"/>
        </w:rPr>
        <w:br/>
        <w:t>through the procurement procedure _______________________________________,</w:t>
      </w:r>
      <w:r w:rsidRPr="00A17889">
        <w:rPr>
          <w:b/>
          <w:noProof w:val="0"/>
          <w:lang w:val="en-US" w:eastAsia="ru-RU"/>
        </w:rPr>
        <w:br/>
      </w:r>
      <w:r w:rsidRPr="00A17889">
        <w:rPr>
          <w:noProof w:val="0"/>
          <w:sz w:val="20"/>
          <w:lang w:val="en-US" w:eastAsia="ru-RU"/>
        </w:rPr>
        <w:t xml:space="preserve"> (type of procurement procedure)</w:t>
      </w:r>
    </w:p>
    <w:p w14:paraId="733B84F5" w14:textId="77777777" w:rsidR="006B481C" w:rsidRPr="00A17889" w:rsidRDefault="006B481C" w:rsidP="006B481C">
      <w:pPr>
        <w:autoSpaceDN w:val="0"/>
        <w:adjustRightInd w:val="0"/>
        <w:jc w:val="both"/>
        <w:rPr>
          <w:rFonts w:eastAsia="Calibri"/>
          <w:noProof w:val="0"/>
          <w:lang w:val="en-US"/>
        </w:rPr>
      </w:pPr>
      <w:proofErr w:type="gramStart"/>
      <w:r w:rsidRPr="00A17889">
        <w:rPr>
          <w:rFonts w:eastAsia="Calibri"/>
          <w:noProof w:val="0"/>
          <w:lang w:val="en-US"/>
        </w:rPr>
        <w:t>for</w:t>
      </w:r>
      <w:proofErr w:type="gramEnd"/>
      <w:r w:rsidRPr="00A17889">
        <w:rPr>
          <w:rFonts w:eastAsia="Calibri"/>
          <w:noProof w:val="0"/>
          <w:lang w:val="en-US"/>
        </w:rPr>
        <w:t xml:space="preserve">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E64D6C5"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D90247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DD3244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8244D4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3B481C5"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_______________________</w:t>
      </w:r>
      <w:r w:rsidRPr="00A17889">
        <w:rPr>
          <w:rFonts w:ascii="Times New Roman" w:hAnsi="Times New Roman"/>
          <w:szCs w:val="24"/>
          <w:lang w:val="en-US"/>
        </w:rPr>
        <w:tab/>
      </w:r>
      <w:proofErr w:type="gramStart"/>
      <w:r w:rsidRPr="00A17889">
        <w:rPr>
          <w:rFonts w:ascii="Times New Roman" w:hAnsi="Times New Roman"/>
          <w:szCs w:val="24"/>
          <w:lang w:val="en-US"/>
        </w:rPr>
        <w:t>Sincerely</w:t>
      </w:r>
      <w:proofErr w:type="gramEnd"/>
      <w:r w:rsidRPr="00A17889">
        <w:rPr>
          <w:rFonts w:ascii="Times New Roman" w:hAnsi="Times New Roman"/>
          <w:szCs w:val="24"/>
          <w:lang w:val="en-US"/>
        </w:rPr>
        <w:t>,</w:t>
      </w:r>
    </w:p>
    <w:p w14:paraId="0EE31D2A"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39E28962"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w:t>
      </w:r>
    </w:p>
    <w:p w14:paraId="42BD4620"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w:t>
      </w:r>
      <w:proofErr w:type="gramStart"/>
      <w:r w:rsidRPr="00A17889">
        <w:rPr>
          <w:rFonts w:ascii="Times New Roman" w:hAnsi="Times New Roman"/>
          <w:szCs w:val="24"/>
          <w:lang w:val="en-US"/>
        </w:rPr>
        <w:t>authorized</w:t>
      </w:r>
      <w:proofErr w:type="gramEnd"/>
      <w:r w:rsidRPr="00A17889">
        <w:rPr>
          <w:rFonts w:ascii="Times New Roman" w:hAnsi="Times New Roman"/>
          <w:szCs w:val="24"/>
          <w:lang w:val="en-US"/>
        </w:rPr>
        <w:t xml:space="preserve"> signature)</w:t>
      </w:r>
    </w:p>
    <w:p w14:paraId="7238051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27A6B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63C60C9" w14:textId="68B7E5B0" w:rsidR="006B481C" w:rsidRDefault="0076432C" w:rsidP="009672F5">
      <w:pPr>
        <w:pStyle w:val="a8"/>
        <w:tabs>
          <w:tab w:val="left" w:pos="567"/>
        </w:tabs>
        <w:jc w:val="both"/>
        <w:rPr>
          <w:rFonts w:ascii="Times New Roman" w:hAnsi="Times New Roman"/>
          <w:b/>
          <w:bCs/>
          <w:i/>
          <w:iCs/>
          <w:szCs w:val="24"/>
          <w:lang w:val="en-US"/>
        </w:rPr>
      </w:pPr>
      <w:r>
        <w:rPr>
          <w:rFonts w:ascii="Times New Roman" w:hAnsi="Times New Roman"/>
          <w:b/>
          <w:bCs/>
          <w:i/>
          <w:iCs/>
          <w:szCs w:val="24"/>
          <w:lang w:val="en-US"/>
        </w:rPr>
        <w:t>*</w:t>
      </w:r>
      <w:r w:rsidRPr="0076432C">
        <w:rPr>
          <w:rFonts w:ascii="Times New Roman" w:hAnsi="Times New Roman"/>
          <w:b/>
          <w:bCs/>
          <w:i/>
          <w:iCs/>
          <w:szCs w:val="24"/>
          <w:lang w:val="en-US"/>
        </w:rPr>
        <w:t>Note: The bid validity starts from the moment of the deadline for submission of bids. Any bid valid for a period shorter than that provided in Annex no. 2 shall be rejected by the working group as inappropriate.</w:t>
      </w:r>
    </w:p>
    <w:p w14:paraId="11F8C1DD" w14:textId="31B5B365" w:rsidR="009672F5" w:rsidRDefault="009672F5" w:rsidP="009672F5">
      <w:pPr>
        <w:pStyle w:val="a8"/>
        <w:tabs>
          <w:tab w:val="left" w:pos="567"/>
        </w:tabs>
        <w:jc w:val="both"/>
        <w:rPr>
          <w:rFonts w:ascii="Times New Roman" w:hAnsi="Times New Roman"/>
          <w:b/>
          <w:bCs/>
          <w:i/>
          <w:iCs/>
          <w:szCs w:val="24"/>
          <w:lang w:val="en-US"/>
        </w:rPr>
      </w:pPr>
    </w:p>
    <w:p w14:paraId="2F7EF84F" w14:textId="5CFFA801" w:rsidR="00751DFA" w:rsidRPr="009672F5" w:rsidRDefault="00751DFA" w:rsidP="006B481C">
      <w:pPr>
        <w:pStyle w:val="a8"/>
        <w:tabs>
          <w:tab w:val="left" w:pos="567"/>
        </w:tabs>
        <w:spacing w:line="360" w:lineRule="auto"/>
        <w:rPr>
          <w:rFonts w:ascii="Times New Roman" w:hAnsi="Times New Roman"/>
          <w:szCs w:val="24"/>
        </w:rPr>
      </w:pPr>
    </w:p>
    <w:p w14:paraId="3EB36AB2" w14:textId="68A7BAA8" w:rsidR="0076432C" w:rsidRPr="004A4ED2" w:rsidRDefault="0076432C" w:rsidP="00375477">
      <w:pPr>
        <w:jc w:val="right"/>
        <w:rPr>
          <w:b/>
          <w:bCs/>
          <w:i/>
          <w:iCs/>
          <w:noProof w:val="0"/>
          <w:sz w:val="22"/>
          <w:szCs w:val="22"/>
          <w:lang w:val="en-US"/>
        </w:rPr>
      </w:pPr>
      <w:bookmarkStart w:id="73" w:name="_Toc390252620"/>
      <w:bookmarkStart w:id="74" w:name="_Toc449692117"/>
      <w:bookmarkEnd w:id="70"/>
      <w:r w:rsidRPr="004A4ED2">
        <w:rPr>
          <w:b/>
          <w:bCs/>
          <w:i/>
          <w:iCs/>
          <w:noProof w:val="0"/>
          <w:lang w:val="en-US"/>
        </w:rPr>
        <w:t>Annex no. 11</w:t>
      </w:r>
    </w:p>
    <w:p w14:paraId="04110822" w14:textId="77777777" w:rsidR="0076432C" w:rsidRPr="002C7948" w:rsidRDefault="0076432C" w:rsidP="0076432C">
      <w:pPr>
        <w:tabs>
          <w:tab w:val="left" w:pos="5103"/>
          <w:tab w:val="left" w:pos="10348"/>
        </w:tabs>
        <w:jc w:val="right"/>
        <w:rPr>
          <w:b/>
          <w:bCs/>
          <w:i/>
          <w:iCs/>
          <w:lang w:val="en-US"/>
        </w:rPr>
      </w:pPr>
      <w:r w:rsidRPr="004A2136">
        <w:rPr>
          <w:b/>
          <w:bCs/>
          <w:i/>
          <w:iCs/>
          <w:noProof w:val="0"/>
          <w:lang w:val="en-US" w:eastAsia="ru-RU"/>
        </w:rPr>
        <w:t>To</w:t>
      </w:r>
      <w:r>
        <w:rPr>
          <w:b/>
          <w:bCs/>
          <w:i/>
          <w:iCs/>
          <w:noProof w:val="0"/>
          <w:lang w:val="en-US" w:eastAsia="ru-RU"/>
        </w:rPr>
        <w:t xml:space="preserve"> </w:t>
      </w:r>
      <w:r w:rsidRPr="002C7948">
        <w:rPr>
          <w:b/>
          <w:i/>
          <w:iCs/>
          <w:lang w:val="en-US"/>
        </w:rPr>
        <w:t xml:space="preserve">the Standard Documentation </w:t>
      </w:r>
    </w:p>
    <w:p w14:paraId="1C71AF2F" w14:textId="77777777" w:rsidR="0076432C" w:rsidRPr="004A2136" w:rsidRDefault="0076432C" w:rsidP="0076432C">
      <w:pPr>
        <w:tabs>
          <w:tab w:val="left" w:pos="5103"/>
          <w:tab w:val="left" w:pos="10348"/>
        </w:tabs>
        <w:jc w:val="right"/>
        <w:rPr>
          <w:b/>
          <w:bCs/>
          <w:i/>
          <w:iCs/>
          <w:noProof w:val="0"/>
          <w:lang w:val="en-US" w:eastAsia="ru-RU"/>
        </w:rPr>
      </w:pPr>
      <w:r w:rsidRPr="002C7948">
        <w:rPr>
          <w:b/>
          <w:bCs/>
          <w:i/>
          <w:iCs/>
          <w:lang w:val="en-US"/>
        </w:rPr>
        <w:t>approved by</w:t>
      </w:r>
      <w:r w:rsidRPr="004A2136">
        <w:rPr>
          <w:b/>
          <w:bCs/>
          <w:i/>
          <w:iCs/>
          <w:noProof w:val="0"/>
          <w:lang w:val="en-US" w:eastAsia="ru-RU"/>
        </w:rPr>
        <w:t xml:space="preserve"> the Order of the Minister of Finance </w:t>
      </w:r>
    </w:p>
    <w:p w14:paraId="505A65B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w:t>
      </w:r>
      <w:proofErr w:type="gramStart"/>
      <w:r w:rsidRPr="004A2136">
        <w:rPr>
          <w:b/>
          <w:bCs/>
          <w:i/>
          <w:iCs/>
          <w:noProof w:val="0"/>
          <w:lang w:val="en-US" w:eastAsia="ru-RU"/>
        </w:rPr>
        <w:t>no</w:t>
      </w:r>
      <w:proofErr w:type="gramEnd"/>
      <w:r w:rsidRPr="004A2136">
        <w:rPr>
          <w:b/>
          <w:bCs/>
          <w:i/>
          <w:iCs/>
          <w:noProof w:val="0"/>
          <w:lang w:val="en-US" w:eastAsia="ru-RU"/>
        </w:rPr>
        <w:t>. 115 as of 15.09.2021</w:t>
      </w:r>
    </w:p>
    <w:p w14:paraId="36FC9D1B" w14:textId="77777777" w:rsidR="0076432C" w:rsidRPr="00A17889" w:rsidRDefault="0076432C" w:rsidP="0076432C">
      <w:pPr>
        <w:spacing w:after="200" w:line="276" w:lineRule="auto"/>
        <w:rPr>
          <w:rFonts w:eastAsia="PMingLiU"/>
          <w:noProof w:val="0"/>
          <w:lang w:val="en-US" w:eastAsia="zh-CN"/>
        </w:rPr>
      </w:pPr>
    </w:p>
    <w:p w14:paraId="1423F22C" w14:textId="77777777" w:rsidR="0076432C" w:rsidRPr="00551A5C" w:rsidRDefault="0076432C" w:rsidP="0076432C">
      <w:pPr>
        <w:pStyle w:val="a"/>
        <w:numPr>
          <w:ilvl w:val="0"/>
          <w:numId w:val="10"/>
        </w:numPr>
        <w:jc w:val="left"/>
        <w:rPr>
          <w:rFonts w:eastAsia="PMingLiU"/>
          <w:b/>
          <w:color w:val="2E74B5" w:themeColor="accent1" w:themeShade="BF"/>
          <w:lang w:eastAsia="zh-CN"/>
        </w:rPr>
      </w:pPr>
      <w:bookmarkStart w:id="75" w:name="_Hlk77771143"/>
      <w:proofErr w:type="gramStart"/>
      <w:r w:rsidRPr="00551A5C">
        <w:rPr>
          <w:b/>
          <w:i/>
          <w:iCs/>
          <w:color w:val="2E74B5" w:themeColor="accent1" w:themeShade="BF"/>
        </w:rPr>
        <w:t>shall</w:t>
      </w:r>
      <w:proofErr w:type="gramEnd"/>
      <w:r w:rsidRPr="00551A5C">
        <w:rPr>
          <w:b/>
          <w:i/>
          <w:iCs/>
          <w:color w:val="2E74B5" w:themeColor="accent1" w:themeShade="BF"/>
        </w:rPr>
        <w:t xml:space="preserve"> be completed by the economic operator.</w:t>
      </w:r>
    </w:p>
    <w:p w14:paraId="420E41E6" w14:textId="77777777" w:rsidR="0076432C" w:rsidRDefault="0076432C" w:rsidP="0076432C">
      <w:pPr>
        <w:pStyle w:val="a8"/>
        <w:tabs>
          <w:tab w:val="left" w:pos="567"/>
        </w:tabs>
        <w:rPr>
          <w:rFonts w:ascii="Times New Roman" w:hAnsi="Times New Roman"/>
          <w:b/>
          <w:szCs w:val="24"/>
          <w:lang w:val="en-US"/>
        </w:rPr>
      </w:pPr>
    </w:p>
    <w:p w14:paraId="3802EC12" w14:textId="77777777" w:rsidR="0076432C" w:rsidRDefault="0076432C" w:rsidP="0076432C">
      <w:pPr>
        <w:pStyle w:val="a8"/>
        <w:tabs>
          <w:tab w:val="left" w:pos="567"/>
        </w:tabs>
        <w:jc w:val="center"/>
        <w:rPr>
          <w:rFonts w:ascii="Times New Roman" w:hAnsi="Times New Roman"/>
          <w:b/>
          <w:szCs w:val="24"/>
          <w:lang w:val="en-US"/>
        </w:rPr>
      </w:pPr>
    </w:p>
    <w:p w14:paraId="63274E5F" w14:textId="77777777" w:rsidR="0076432C" w:rsidRPr="00A17889" w:rsidRDefault="0076432C" w:rsidP="0076432C">
      <w:pPr>
        <w:pStyle w:val="a8"/>
        <w:tabs>
          <w:tab w:val="left" w:pos="567"/>
        </w:tabs>
        <w:jc w:val="center"/>
        <w:rPr>
          <w:rFonts w:ascii="Times New Roman" w:hAnsi="Times New Roman"/>
          <w:b/>
          <w:szCs w:val="24"/>
          <w:lang w:val="en-US"/>
        </w:rPr>
      </w:pPr>
      <w:r w:rsidRPr="00A17889">
        <w:rPr>
          <w:rFonts w:ascii="Times New Roman" w:hAnsi="Times New Roman"/>
          <w:b/>
          <w:szCs w:val="24"/>
          <w:lang w:val="en-US"/>
        </w:rPr>
        <w:t>INFORMATION CONCERNING ASSOCIATION</w:t>
      </w:r>
    </w:p>
    <w:bookmarkEnd w:id="75"/>
    <w:p w14:paraId="75F67890" w14:textId="77777777" w:rsidR="0076432C" w:rsidRPr="00A17889" w:rsidRDefault="0076432C" w:rsidP="0076432C">
      <w:pPr>
        <w:pStyle w:val="a8"/>
        <w:tabs>
          <w:tab w:val="left" w:pos="567"/>
        </w:tabs>
        <w:jc w:val="center"/>
        <w:rPr>
          <w:rFonts w:ascii="Times New Roman" w:hAnsi="Times New Roman"/>
          <w:b/>
          <w:szCs w:val="24"/>
          <w:lang w:val="en-US"/>
        </w:rPr>
      </w:pPr>
    </w:p>
    <w:p w14:paraId="0B7C154A" w14:textId="77777777" w:rsidR="0076432C" w:rsidRPr="00A17889" w:rsidRDefault="0076432C" w:rsidP="0076432C">
      <w:pPr>
        <w:tabs>
          <w:tab w:val="left" w:pos="567"/>
        </w:tabs>
        <w:jc w:val="both"/>
        <w:rPr>
          <w:noProof w:val="0"/>
          <w:u w:val="single"/>
          <w:lang w:val="en-US"/>
        </w:rPr>
      </w:pPr>
      <w:r w:rsidRPr="00A17889">
        <w:rPr>
          <w:b/>
          <w:noProof w:val="0"/>
          <w:lang w:val="en-US"/>
        </w:rPr>
        <w:t>1.</w:t>
      </w:r>
      <w:r>
        <w:rPr>
          <w:b/>
          <w:noProof w:val="0"/>
          <w:lang w:val="en-US"/>
        </w:rPr>
        <w:t xml:space="preserve"> </w:t>
      </w:r>
      <w:r w:rsidRPr="00A17889">
        <w:rPr>
          <w:b/>
          <w:noProof w:val="0"/>
          <w:lang w:val="en-US"/>
        </w:rPr>
        <w:t xml:space="preserve">Contracting parties </w:t>
      </w:r>
      <w:r w:rsidRPr="00A17889">
        <w:rPr>
          <w:noProof w:val="0"/>
          <w:lang w:val="en-US"/>
        </w:rPr>
        <w:t>(economic agents)</w:t>
      </w:r>
    </w:p>
    <w:p w14:paraId="32497DCB"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486B9A48"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w:t>
      </w:r>
      <w:r>
        <w:rPr>
          <w:noProof w:val="0"/>
          <w:lang w:val="en-US"/>
        </w:rPr>
        <w:t>__</w:t>
      </w:r>
      <w:r w:rsidRPr="00A17889">
        <w:rPr>
          <w:noProof w:val="0"/>
          <w:lang w:val="en-US"/>
        </w:rPr>
        <w:t>__</w:t>
      </w:r>
    </w:p>
    <w:p w14:paraId="630A8536"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25A54648" w14:textId="77777777" w:rsidR="0076432C" w:rsidRPr="00A17889" w:rsidRDefault="0076432C" w:rsidP="0076432C">
      <w:pPr>
        <w:tabs>
          <w:tab w:val="left" w:pos="567"/>
        </w:tabs>
        <w:jc w:val="both"/>
        <w:rPr>
          <w:noProof w:val="0"/>
          <w:lang w:val="en-US"/>
        </w:rPr>
      </w:pPr>
      <w:r w:rsidRPr="00A17889">
        <w:rPr>
          <w:b/>
          <w:noProof w:val="0"/>
          <w:lang w:val="en-US"/>
        </w:rPr>
        <w:t>2. Addresses, telephone, fax</w:t>
      </w:r>
      <w:r w:rsidRPr="00A17889">
        <w:rPr>
          <w:noProof w:val="0"/>
          <w:lang w:val="en-US"/>
        </w:rPr>
        <w:t xml:space="preserve"> of the partners</w:t>
      </w:r>
      <w:r>
        <w:rPr>
          <w:noProof w:val="0"/>
          <w:lang w:val="en-US"/>
        </w:rPr>
        <w:t>’</w:t>
      </w:r>
      <w:r w:rsidRPr="00A17889">
        <w:rPr>
          <w:noProof w:val="0"/>
          <w:lang w:val="en-US"/>
        </w:rPr>
        <w:t xml:space="preserve"> offices (contracting parties):</w:t>
      </w:r>
    </w:p>
    <w:p w14:paraId="5085ED94"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3CF83429"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18F5EA3B"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2D278B0A" w14:textId="77777777" w:rsidR="0076432C" w:rsidRPr="00A17889" w:rsidRDefault="0076432C" w:rsidP="0076432C">
      <w:pPr>
        <w:tabs>
          <w:tab w:val="left" w:pos="567"/>
        </w:tabs>
        <w:jc w:val="both"/>
        <w:rPr>
          <w:noProof w:val="0"/>
          <w:lang w:val="en-US"/>
        </w:rPr>
      </w:pPr>
      <w:r w:rsidRPr="00A17889">
        <w:rPr>
          <w:b/>
          <w:noProof w:val="0"/>
          <w:lang w:val="en-US"/>
        </w:rPr>
        <w:t>3. Information on association method:</w:t>
      </w:r>
    </w:p>
    <w:p w14:paraId="610DBB8C" w14:textId="77777777" w:rsidR="0076432C"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a) Date of the Association contract conclusion</w:t>
      </w:r>
    </w:p>
    <w:p w14:paraId="66E0DD8C" w14:textId="77777777" w:rsidR="0076432C" w:rsidRPr="00A17889"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 xml:space="preserve"> ___________________________________</w:t>
      </w:r>
      <w:r>
        <w:rPr>
          <w:rFonts w:ascii="Times New Roman" w:hAnsi="Times New Roman"/>
          <w:szCs w:val="24"/>
          <w:lang w:val="en-US"/>
        </w:rPr>
        <w:t>__________________________________</w:t>
      </w:r>
      <w:r w:rsidRPr="00A17889">
        <w:rPr>
          <w:rFonts w:ascii="Times New Roman" w:hAnsi="Times New Roman"/>
          <w:szCs w:val="24"/>
          <w:lang w:val="en-US"/>
        </w:rPr>
        <w:t>_____</w:t>
      </w:r>
    </w:p>
    <w:p w14:paraId="5BA02F15" w14:textId="77777777" w:rsidR="0076432C" w:rsidRDefault="0076432C" w:rsidP="0076432C">
      <w:pPr>
        <w:tabs>
          <w:tab w:val="left" w:pos="567"/>
        </w:tabs>
        <w:jc w:val="both"/>
        <w:rPr>
          <w:noProof w:val="0"/>
          <w:lang w:val="en-US"/>
        </w:rPr>
      </w:pPr>
      <w:r w:rsidRPr="00A17889">
        <w:rPr>
          <w:noProof w:val="0"/>
          <w:lang w:val="en-US"/>
        </w:rPr>
        <w:t xml:space="preserve">b) Place and date of </w:t>
      </w:r>
      <w:r>
        <w:rPr>
          <w:noProof w:val="0"/>
          <w:lang w:val="en-US"/>
        </w:rPr>
        <w:t>the A</w:t>
      </w:r>
      <w:r w:rsidRPr="00A17889">
        <w:rPr>
          <w:noProof w:val="0"/>
          <w:lang w:val="en-US"/>
        </w:rPr>
        <w:t>ssociation</w:t>
      </w:r>
      <w:r>
        <w:rPr>
          <w:noProof w:val="0"/>
          <w:lang w:val="en-US"/>
        </w:rPr>
        <w:t>’s registration</w:t>
      </w:r>
    </w:p>
    <w:p w14:paraId="2B3B0FB2" w14:textId="77777777" w:rsidR="0076432C" w:rsidRPr="00A17889" w:rsidRDefault="0076432C" w:rsidP="0076432C">
      <w:pPr>
        <w:tabs>
          <w:tab w:val="left" w:pos="567"/>
        </w:tabs>
        <w:jc w:val="both"/>
        <w:rPr>
          <w:noProof w:val="0"/>
          <w:lang w:val="en-US"/>
        </w:rPr>
      </w:pPr>
      <w:r w:rsidRPr="00A17889">
        <w:rPr>
          <w:noProof w:val="0"/>
          <w:lang w:val="en-US"/>
        </w:rPr>
        <w:t xml:space="preserve"> _________________________________________</w:t>
      </w:r>
      <w:r>
        <w:rPr>
          <w:noProof w:val="0"/>
          <w:lang w:val="en-US"/>
        </w:rPr>
        <w:t>_______________________________</w:t>
      </w:r>
      <w:r w:rsidRPr="00A17889">
        <w:rPr>
          <w:noProof w:val="0"/>
          <w:lang w:val="en-US"/>
        </w:rPr>
        <w:t>__</w:t>
      </w:r>
    </w:p>
    <w:p w14:paraId="13D5FC0E" w14:textId="77777777" w:rsidR="0076432C" w:rsidRDefault="0076432C" w:rsidP="0076432C">
      <w:pPr>
        <w:pStyle w:val="a4"/>
        <w:tabs>
          <w:tab w:val="left" w:pos="567"/>
        </w:tabs>
        <w:jc w:val="both"/>
        <w:rPr>
          <w:noProof w:val="0"/>
          <w:lang w:val="en-US"/>
        </w:rPr>
      </w:pPr>
      <w:r w:rsidRPr="00A17889">
        <w:rPr>
          <w:noProof w:val="0"/>
          <w:lang w:val="en-US"/>
        </w:rPr>
        <w:t>c) Economic activities that shall be carried out jointly</w:t>
      </w:r>
    </w:p>
    <w:p w14:paraId="13335724" w14:textId="77777777" w:rsidR="0076432C" w:rsidRPr="00A17889" w:rsidRDefault="0076432C" w:rsidP="0076432C">
      <w:pPr>
        <w:pStyle w:val="a4"/>
        <w:tabs>
          <w:tab w:val="left" w:pos="567"/>
        </w:tabs>
        <w:jc w:val="both"/>
        <w:rPr>
          <w:noProof w:val="0"/>
          <w:lang w:val="en-US"/>
        </w:rPr>
      </w:pPr>
      <w:r w:rsidRPr="00A17889">
        <w:rPr>
          <w:noProof w:val="0"/>
          <w:lang w:val="en-US"/>
        </w:rPr>
        <w:t>___________________________________________________________________________</w:t>
      </w:r>
    </w:p>
    <w:p w14:paraId="33A2C071" w14:textId="77777777" w:rsidR="0076432C" w:rsidRPr="00A17889" w:rsidRDefault="0076432C" w:rsidP="0076432C">
      <w:pPr>
        <w:tabs>
          <w:tab w:val="left" w:pos="284"/>
        </w:tabs>
        <w:jc w:val="both"/>
        <w:rPr>
          <w:noProof w:val="0"/>
          <w:lang w:val="en-US"/>
        </w:rPr>
      </w:pPr>
      <w:r w:rsidRPr="00A17889">
        <w:rPr>
          <w:noProof w:val="0"/>
          <w:lang w:val="en-US"/>
        </w:rPr>
        <w:t>d) The contribution of each party to the accomplishment of the agreed common economic activities _____________________________________________________________________________________________________________________________________________</w:t>
      </w:r>
      <w:r>
        <w:rPr>
          <w:noProof w:val="0"/>
          <w:lang w:val="en-US"/>
        </w:rPr>
        <w:t>________</w:t>
      </w:r>
      <w:r w:rsidRPr="00A17889">
        <w:rPr>
          <w:noProof w:val="0"/>
          <w:lang w:val="en-US"/>
        </w:rPr>
        <w:t>_</w:t>
      </w:r>
    </w:p>
    <w:p w14:paraId="05BD8A05" w14:textId="77777777" w:rsidR="0076432C" w:rsidRPr="00A17889" w:rsidRDefault="0076432C" w:rsidP="0076432C">
      <w:pPr>
        <w:pBdr>
          <w:bottom w:val="single" w:sz="12" w:space="1" w:color="auto"/>
        </w:pBdr>
        <w:tabs>
          <w:tab w:val="left" w:pos="567"/>
        </w:tabs>
        <w:jc w:val="both"/>
        <w:rPr>
          <w:noProof w:val="0"/>
          <w:lang w:val="en-US"/>
        </w:rPr>
      </w:pPr>
      <w:r w:rsidRPr="00A17889">
        <w:rPr>
          <w:noProof w:val="0"/>
          <w:lang w:val="en-US"/>
        </w:rPr>
        <w:t xml:space="preserve">e) The value and percentage share of the goods delivered/ services provided by each partner </w:t>
      </w:r>
    </w:p>
    <w:p w14:paraId="5364828F" w14:textId="77777777" w:rsidR="0076432C" w:rsidRDefault="0076432C" w:rsidP="0076432C">
      <w:pPr>
        <w:tabs>
          <w:tab w:val="left" w:pos="567"/>
        </w:tabs>
        <w:jc w:val="both"/>
        <w:rPr>
          <w:noProof w:val="0"/>
          <w:lang w:val="en-US"/>
        </w:rPr>
      </w:pPr>
      <w:r w:rsidRPr="00A17889">
        <w:rPr>
          <w:noProof w:val="0"/>
          <w:lang w:val="en-US"/>
        </w:rPr>
        <w:t>f) Conditions of administration of the association</w:t>
      </w:r>
    </w:p>
    <w:p w14:paraId="51F19040" w14:textId="77777777" w:rsidR="0076432C" w:rsidRPr="00A17889" w:rsidRDefault="0076432C" w:rsidP="0076432C">
      <w:pPr>
        <w:tabs>
          <w:tab w:val="left" w:pos="567"/>
        </w:tabs>
        <w:jc w:val="both"/>
        <w:rPr>
          <w:noProof w:val="0"/>
          <w:lang w:val="en-US"/>
        </w:rPr>
      </w:pPr>
      <w:r>
        <w:rPr>
          <w:noProof w:val="0"/>
          <w:lang w:val="en-US"/>
        </w:rPr>
        <w:t>________________________________</w:t>
      </w:r>
      <w:r w:rsidRPr="00A17889">
        <w:rPr>
          <w:noProof w:val="0"/>
          <w:lang w:val="en-US"/>
        </w:rPr>
        <w:t>___________________________________________</w:t>
      </w:r>
    </w:p>
    <w:p w14:paraId="3B37BB18" w14:textId="77777777" w:rsidR="0076432C" w:rsidRPr="00A17889" w:rsidRDefault="0076432C" w:rsidP="0076432C">
      <w:pPr>
        <w:tabs>
          <w:tab w:val="left" w:pos="567"/>
        </w:tabs>
        <w:jc w:val="both"/>
        <w:rPr>
          <w:noProof w:val="0"/>
          <w:lang w:val="en-US"/>
        </w:rPr>
      </w:pPr>
      <w:r w:rsidRPr="00A17889">
        <w:rPr>
          <w:noProof w:val="0"/>
          <w:lang w:val="en-US"/>
        </w:rPr>
        <w:t>g) The method of dividing the results of the common economic activity carried out ___________________________________________________________________________</w:t>
      </w:r>
    </w:p>
    <w:p w14:paraId="64116B5F" w14:textId="77777777" w:rsidR="0076432C" w:rsidRPr="00A17889" w:rsidRDefault="0076432C" w:rsidP="0076432C">
      <w:pPr>
        <w:tabs>
          <w:tab w:val="left" w:pos="284"/>
        </w:tabs>
        <w:jc w:val="both"/>
        <w:rPr>
          <w:noProof w:val="0"/>
          <w:lang w:val="en-US"/>
        </w:rPr>
      </w:pPr>
      <w:r w:rsidRPr="00A17889">
        <w:rPr>
          <w:noProof w:val="0"/>
          <w:lang w:val="en-US"/>
        </w:rPr>
        <w:t>h) Causes of termination of the association and the manner of the liquidation results division ___________________________________________________________</w:t>
      </w:r>
      <w:r>
        <w:rPr>
          <w:noProof w:val="0"/>
          <w:lang w:val="en-US"/>
        </w:rPr>
        <w:t>____________</w:t>
      </w:r>
      <w:r w:rsidRPr="00A17889">
        <w:rPr>
          <w:noProof w:val="0"/>
          <w:lang w:val="en-US"/>
        </w:rPr>
        <w:t>____</w:t>
      </w:r>
    </w:p>
    <w:p w14:paraId="0B510BAF" w14:textId="77777777" w:rsidR="0076432C" w:rsidRPr="00A17889" w:rsidRDefault="0076432C" w:rsidP="0076432C">
      <w:pPr>
        <w:tabs>
          <w:tab w:val="left" w:pos="567"/>
        </w:tabs>
        <w:jc w:val="both"/>
        <w:rPr>
          <w:noProof w:val="0"/>
          <w:lang w:val="en-US"/>
        </w:rPr>
      </w:pPr>
      <w:proofErr w:type="spellStart"/>
      <w:r w:rsidRPr="00A17889">
        <w:rPr>
          <w:noProof w:val="0"/>
          <w:lang w:val="en-US"/>
        </w:rPr>
        <w:t>i</w:t>
      </w:r>
      <w:proofErr w:type="spellEnd"/>
      <w:r w:rsidRPr="00A17889">
        <w:rPr>
          <w:noProof w:val="0"/>
          <w:lang w:val="en-US"/>
        </w:rPr>
        <w:t>) Physical, value and percentage distribution between each partner for the execution of the objective subject to the auction ________________________________________</w:t>
      </w:r>
      <w:r>
        <w:rPr>
          <w:noProof w:val="0"/>
          <w:lang w:val="en-US"/>
        </w:rPr>
        <w:t>_____</w:t>
      </w:r>
      <w:r w:rsidRPr="00A17889">
        <w:rPr>
          <w:noProof w:val="0"/>
          <w:lang w:val="en-US"/>
        </w:rPr>
        <w:t>____</w:t>
      </w:r>
    </w:p>
    <w:p w14:paraId="3F39E8D4" w14:textId="77777777" w:rsidR="0076432C" w:rsidRPr="00A17889" w:rsidRDefault="0076432C" w:rsidP="0076432C">
      <w:pPr>
        <w:tabs>
          <w:tab w:val="left" w:pos="567"/>
        </w:tabs>
        <w:jc w:val="both"/>
        <w:rPr>
          <w:noProof w:val="0"/>
          <w:lang w:val="en-US"/>
        </w:rPr>
      </w:pPr>
      <w:r w:rsidRPr="00A17889">
        <w:rPr>
          <w:noProof w:val="0"/>
          <w:lang w:val="en-US"/>
        </w:rPr>
        <w:t>j) Other causes__________________________________________________________</w:t>
      </w:r>
      <w:r>
        <w:rPr>
          <w:noProof w:val="0"/>
          <w:lang w:val="en-US"/>
        </w:rPr>
        <w:t>___</w:t>
      </w:r>
      <w:r w:rsidRPr="00A17889">
        <w:rPr>
          <w:noProof w:val="0"/>
          <w:lang w:val="en-US"/>
        </w:rPr>
        <w:t>__</w:t>
      </w:r>
    </w:p>
    <w:p w14:paraId="2BA5E5F5" w14:textId="77777777" w:rsidR="0076432C" w:rsidRPr="00A17889" w:rsidRDefault="0076432C" w:rsidP="0076432C">
      <w:pPr>
        <w:jc w:val="both"/>
        <w:rPr>
          <w:rFonts w:eastAsia="PMingLiU"/>
          <w:noProof w:val="0"/>
          <w:lang w:val="en-US" w:eastAsia="zh-CN"/>
        </w:rPr>
      </w:pPr>
    </w:p>
    <w:p w14:paraId="1673B2C9"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Date of completion _______________________</w:t>
      </w:r>
      <w:r>
        <w:rPr>
          <w:rFonts w:eastAsia="PMingLiU"/>
          <w:noProof w:val="0"/>
          <w:lang w:val="en-US" w:eastAsia="zh-CN"/>
        </w:rPr>
        <w:t>_________________________</w:t>
      </w:r>
      <w:r w:rsidRPr="00A17889">
        <w:rPr>
          <w:rFonts w:eastAsia="PMingLiU"/>
          <w:noProof w:val="0"/>
          <w:lang w:val="en-US" w:eastAsia="zh-CN"/>
        </w:rPr>
        <w:t xml:space="preserve">___________                           </w:t>
      </w:r>
    </w:p>
    <w:p w14:paraId="6F9E872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 xml:space="preserve">Signed </w:t>
      </w:r>
      <w:r>
        <w:rPr>
          <w:rFonts w:eastAsia="PMingLiU"/>
          <w:noProof w:val="0"/>
          <w:lang w:val="en-US" w:eastAsia="zh-CN"/>
        </w:rPr>
        <w:t xml:space="preserve">by the </w:t>
      </w:r>
      <w:r w:rsidRPr="00A17889">
        <w:rPr>
          <w:rFonts w:eastAsia="PMingLiU"/>
          <w:noProof w:val="0"/>
          <w:lang w:val="en-US" w:eastAsia="zh-CN"/>
        </w:rPr>
        <w:t>Association Leader:</w:t>
      </w:r>
      <w:r>
        <w:rPr>
          <w:rFonts w:eastAsia="PMingLiU"/>
          <w:noProof w:val="0"/>
          <w:lang w:val="en-US" w:eastAsia="zh-CN"/>
        </w:rPr>
        <w:t xml:space="preserve"> _</w:t>
      </w:r>
      <w:r w:rsidRPr="00A17889">
        <w:rPr>
          <w:rFonts w:eastAsia="PMingLiU"/>
          <w:noProof w:val="0"/>
          <w:lang w:val="en-US" w:eastAsia="zh-CN"/>
        </w:rPr>
        <w:t>__________________</w:t>
      </w:r>
      <w:r>
        <w:rPr>
          <w:rFonts w:eastAsia="PMingLiU"/>
          <w:noProof w:val="0"/>
          <w:lang w:val="en-US" w:eastAsia="zh-CN"/>
        </w:rPr>
        <w:t>____________________________</w:t>
      </w:r>
    </w:p>
    <w:p w14:paraId="2FB3137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w:t>
      </w:r>
    </w:p>
    <w:p w14:paraId="03FDCC11"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3A8A5EE0"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___________________________________</w:t>
      </w:r>
      <w:r>
        <w:rPr>
          <w:rFonts w:eastAsia="PMingLiU"/>
          <w:noProof w:val="0"/>
          <w:lang w:val="en-US" w:eastAsia="zh-CN"/>
        </w:rPr>
        <w:t>_________________________</w:t>
      </w:r>
    </w:p>
    <w:p w14:paraId="696681C7" w14:textId="77777777" w:rsidR="0076432C" w:rsidRPr="00A17889" w:rsidRDefault="0076432C" w:rsidP="0076432C">
      <w:pPr>
        <w:jc w:val="both"/>
        <w:rPr>
          <w:rFonts w:eastAsia="PMingLiU"/>
          <w:noProof w:val="0"/>
          <w:lang w:val="en-US" w:eastAsia="zh-CN"/>
        </w:rPr>
      </w:pPr>
    </w:p>
    <w:p w14:paraId="1C8D974C"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Signed Second Associate: __________________________</w:t>
      </w:r>
      <w:r>
        <w:rPr>
          <w:rFonts w:eastAsia="PMingLiU"/>
          <w:noProof w:val="0"/>
          <w:lang w:val="en-US" w:eastAsia="zh-CN"/>
        </w:rPr>
        <w:t>___________________________</w:t>
      </w:r>
    </w:p>
    <w:p w14:paraId="7EF1F694"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___________________________</w:t>
      </w:r>
    </w:p>
    <w:p w14:paraId="238D7FE8"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0670AFBE" w14:textId="77777777" w:rsidR="0076432C" w:rsidRPr="00A17889" w:rsidRDefault="0076432C" w:rsidP="0076432C">
      <w:pPr>
        <w:tabs>
          <w:tab w:val="left" w:pos="567"/>
        </w:tabs>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w:t>
      </w:r>
      <w:r>
        <w:rPr>
          <w:rFonts w:eastAsia="PMingLiU"/>
          <w:noProof w:val="0"/>
          <w:lang w:val="en-US" w:eastAsia="zh-CN"/>
        </w:rPr>
        <w:t>__________________________</w:t>
      </w:r>
    </w:p>
    <w:p w14:paraId="1ED424CA" w14:textId="770B7B98" w:rsidR="006B481C" w:rsidRPr="00A17889" w:rsidRDefault="006B481C" w:rsidP="006B481C">
      <w:pPr>
        <w:jc w:val="both"/>
        <w:rPr>
          <w:rFonts w:eastAsia="PMingLiU"/>
          <w:noProof w:val="0"/>
          <w:lang w:val="en-US" w:eastAsia="zh-CN"/>
        </w:rPr>
      </w:pPr>
    </w:p>
    <w:bookmarkEnd w:id="73"/>
    <w:bookmarkEnd w:id="74"/>
    <w:p w14:paraId="6CB0A4B8" w14:textId="3141D3BD" w:rsidR="006B481C" w:rsidRPr="00A17889" w:rsidRDefault="006B481C" w:rsidP="00375477">
      <w:pPr>
        <w:rPr>
          <w:noProof w:val="0"/>
          <w:lang w:val="en-US"/>
        </w:rPr>
      </w:pPr>
    </w:p>
    <w:p w14:paraId="4CB4847D" w14:textId="1647385E" w:rsidR="006B481C" w:rsidRDefault="006B481C" w:rsidP="004058AF">
      <w:pPr>
        <w:pStyle w:val="a8"/>
        <w:tabs>
          <w:tab w:val="left" w:pos="567"/>
        </w:tabs>
        <w:rPr>
          <w:rFonts w:ascii="Times New Roman" w:eastAsia="PMingLiU" w:hAnsi="Times New Roman"/>
          <w:b/>
          <w:i/>
          <w:iCs/>
          <w:lang w:val="en" w:eastAsia="zh-CN"/>
        </w:rPr>
      </w:pPr>
    </w:p>
    <w:p w14:paraId="454A2D76" w14:textId="371F55B6" w:rsidR="009672F5" w:rsidRDefault="009672F5" w:rsidP="004058AF">
      <w:pPr>
        <w:pStyle w:val="a8"/>
        <w:tabs>
          <w:tab w:val="left" w:pos="567"/>
        </w:tabs>
        <w:rPr>
          <w:rFonts w:ascii="Times New Roman" w:eastAsia="PMingLiU" w:hAnsi="Times New Roman"/>
          <w:b/>
          <w:i/>
          <w:iCs/>
          <w:lang w:val="en" w:eastAsia="zh-CN"/>
        </w:rPr>
      </w:pPr>
    </w:p>
    <w:p w14:paraId="042EC350" w14:textId="77777777" w:rsidR="009672F5" w:rsidRPr="002841E1" w:rsidRDefault="009672F5" w:rsidP="009672F5">
      <w:pPr>
        <w:tabs>
          <w:tab w:val="left" w:pos="567"/>
        </w:tabs>
        <w:jc w:val="right"/>
        <w:rPr>
          <w:b/>
          <w:bCs/>
          <w:i/>
          <w:iCs/>
          <w:noProof w:val="0"/>
          <w:sz w:val="22"/>
          <w:szCs w:val="22"/>
          <w:lang w:val="en-US"/>
        </w:rPr>
      </w:pPr>
      <w:r w:rsidRPr="002841E1">
        <w:rPr>
          <w:b/>
          <w:bCs/>
          <w:i/>
          <w:iCs/>
          <w:noProof w:val="0"/>
          <w:lang w:val="en-US"/>
        </w:rPr>
        <w:t>Annex no. 12</w:t>
      </w:r>
    </w:p>
    <w:p w14:paraId="11079421" w14:textId="77777777" w:rsidR="009672F5" w:rsidRPr="002841E1" w:rsidRDefault="009672F5" w:rsidP="009672F5">
      <w:pPr>
        <w:tabs>
          <w:tab w:val="left" w:pos="5103"/>
          <w:tab w:val="left" w:pos="10348"/>
        </w:tabs>
        <w:jc w:val="right"/>
        <w:rPr>
          <w:b/>
          <w:bCs/>
          <w:i/>
          <w:iCs/>
          <w:lang w:val="en-US"/>
        </w:rPr>
      </w:pPr>
      <w:r w:rsidRPr="002841E1">
        <w:rPr>
          <w:b/>
          <w:bCs/>
          <w:i/>
          <w:iCs/>
          <w:noProof w:val="0"/>
          <w:lang w:val="en-US" w:eastAsia="ru-RU"/>
        </w:rPr>
        <w:t xml:space="preserve">To </w:t>
      </w:r>
      <w:r w:rsidRPr="002841E1">
        <w:rPr>
          <w:b/>
          <w:i/>
          <w:iCs/>
          <w:lang w:val="en-US"/>
        </w:rPr>
        <w:t xml:space="preserve">the Standard Documentation </w:t>
      </w:r>
    </w:p>
    <w:p w14:paraId="6ACA7513" w14:textId="77777777" w:rsidR="009672F5" w:rsidRPr="002841E1" w:rsidRDefault="009672F5" w:rsidP="009672F5">
      <w:pPr>
        <w:tabs>
          <w:tab w:val="left" w:pos="5103"/>
          <w:tab w:val="left" w:pos="10348"/>
        </w:tabs>
        <w:jc w:val="right"/>
        <w:rPr>
          <w:b/>
          <w:bCs/>
          <w:i/>
          <w:iCs/>
          <w:noProof w:val="0"/>
          <w:lang w:val="en-US" w:eastAsia="ru-RU"/>
        </w:rPr>
      </w:pPr>
      <w:r w:rsidRPr="002841E1">
        <w:rPr>
          <w:b/>
          <w:bCs/>
          <w:i/>
          <w:iCs/>
          <w:lang w:val="en-US"/>
        </w:rPr>
        <w:t>approved by</w:t>
      </w:r>
      <w:r w:rsidRPr="002841E1">
        <w:rPr>
          <w:b/>
          <w:bCs/>
          <w:i/>
          <w:iCs/>
          <w:noProof w:val="0"/>
          <w:lang w:val="en-US" w:eastAsia="ru-RU"/>
        </w:rPr>
        <w:t xml:space="preserve"> the Order of the Minister of Finance </w:t>
      </w:r>
    </w:p>
    <w:p w14:paraId="73FA57DB" w14:textId="77777777" w:rsidR="009672F5" w:rsidRPr="002841E1" w:rsidRDefault="009672F5" w:rsidP="009672F5">
      <w:pPr>
        <w:tabs>
          <w:tab w:val="left" w:pos="5103"/>
          <w:tab w:val="left" w:pos="10348"/>
        </w:tabs>
        <w:jc w:val="right"/>
        <w:rPr>
          <w:b/>
          <w:bCs/>
          <w:i/>
          <w:iCs/>
          <w:noProof w:val="0"/>
          <w:lang w:val="en-US" w:eastAsia="ru-RU"/>
        </w:rPr>
      </w:pPr>
      <w:r w:rsidRPr="002841E1">
        <w:rPr>
          <w:b/>
          <w:bCs/>
          <w:i/>
          <w:iCs/>
          <w:noProof w:val="0"/>
          <w:lang w:val="en-US" w:eastAsia="ru-RU"/>
        </w:rPr>
        <w:t xml:space="preserve">                                               </w:t>
      </w:r>
      <w:proofErr w:type="gramStart"/>
      <w:r w:rsidRPr="002841E1">
        <w:rPr>
          <w:b/>
          <w:bCs/>
          <w:i/>
          <w:iCs/>
          <w:noProof w:val="0"/>
          <w:lang w:val="en-US" w:eastAsia="ru-RU"/>
        </w:rPr>
        <w:t>no</w:t>
      </w:r>
      <w:proofErr w:type="gramEnd"/>
      <w:r w:rsidRPr="002841E1">
        <w:rPr>
          <w:b/>
          <w:bCs/>
          <w:i/>
          <w:iCs/>
          <w:noProof w:val="0"/>
          <w:lang w:val="en-US" w:eastAsia="ru-RU"/>
        </w:rPr>
        <w:t>. 115 as of 15.09.2021</w:t>
      </w:r>
    </w:p>
    <w:p w14:paraId="6609536F" w14:textId="77777777" w:rsidR="009672F5" w:rsidRPr="002841E1" w:rsidRDefault="009672F5" w:rsidP="009672F5">
      <w:pPr>
        <w:jc w:val="center"/>
        <w:rPr>
          <w:rFonts w:eastAsia="PMingLiU"/>
          <w:b/>
          <w:noProof w:val="0"/>
          <w:lang w:val="en-US" w:eastAsia="zh-CN"/>
        </w:rPr>
      </w:pPr>
    </w:p>
    <w:p w14:paraId="440EF9CE" w14:textId="77777777" w:rsidR="009672F5" w:rsidRPr="002841E1" w:rsidRDefault="009672F5" w:rsidP="009672F5">
      <w:pPr>
        <w:rPr>
          <w:b/>
          <w:noProof w:val="0"/>
          <w:lang w:val="en-US"/>
        </w:rPr>
      </w:pPr>
    </w:p>
    <w:p w14:paraId="0D9238C5" w14:textId="77777777" w:rsidR="009672F5" w:rsidRPr="002841E1" w:rsidRDefault="009672F5" w:rsidP="009672F5">
      <w:pPr>
        <w:tabs>
          <w:tab w:val="left" w:pos="567"/>
        </w:tabs>
        <w:jc w:val="center"/>
        <w:rPr>
          <w:rFonts w:eastAsia="PMingLiU"/>
          <w:b/>
          <w:noProof w:val="0"/>
          <w:sz w:val="28"/>
          <w:szCs w:val="28"/>
          <w:lang w:val="en-US" w:eastAsia="zh-CN"/>
        </w:rPr>
      </w:pPr>
      <w:bookmarkStart w:id="76" w:name="_Hlk77771164"/>
    </w:p>
    <w:p w14:paraId="3D988461" w14:textId="77777777" w:rsidR="009672F5" w:rsidRPr="002841E1" w:rsidRDefault="009672F5" w:rsidP="009672F5">
      <w:pPr>
        <w:tabs>
          <w:tab w:val="left" w:pos="567"/>
        </w:tabs>
        <w:jc w:val="center"/>
        <w:rPr>
          <w:rFonts w:eastAsia="PMingLiU"/>
          <w:b/>
          <w:noProof w:val="0"/>
          <w:sz w:val="28"/>
          <w:szCs w:val="28"/>
          <w:lang w:val="en-US" w:eastAsia="zh-CN"/>
        </w:rPr>
      </w:pPr>
    </w:p>
    <w:p w14:paraId="1F1B5A87" w14:textId="77777777" w:rsidR="009672F5" w:rsidRPr="002841E1" w:rsidRDefault="009672F5" w:rsidP="009672F5">
      <w:pPr>
        <w:tabs>
          <w:tab w:val="left" w:pos="567"/>
        </w:tabs>
        <w:jc w:val="center"/>
        <w:rPr>
          <w:rFonts w:eastAsia="PMingLiU"/>
          <w:b/>
          <w:noProof w:val="0"/>
          <w:sz w:val="28"/>
          <w:szCs w:val="28"/>
          <w:lang w:val="en-US" w:eastAsia="zh-CN"/>
        </w:rPr>
      </w:pPr>
      <w:r w:rsidRPr="002841E1">
        <w:rPr>
          <w:rFonts w:eastAsia="PMingLiU"/>
          <w:b/>
          <w:noProof w:val="0"/>
          <w:sz w:val="28"/>
          <w:szCs w:val="28"/>
          <w:lang w:val="en-US" w:eastAsia="zh-CN"/>
        </w:rPr>
        <w:t xml:space="preserve">STATEMENT </w:t>
      </w:r>
    </w:p>
    <w:p w14:paraId="1E28B68D" w14:textId="63B6C6E6" w:rsidR="009672F5" w:rsidRPr="009672F5" w:rsidRDefault="009672F5" w:rsidP="009672F5">
      <w:pPr>
        <w:tabs>
          <w:tab w:val="left" w:pos="567"/>
        </w:tabs>
        <w:jc w:val="center"/>
        <w:rPr>
          <w:rFonts w:eastAsia="PMingLiU"/>
          <w:b/>
          <w:noProof w:val="0"/>
          <w:lang w:val="en-US" w:eastAsia="zh-CN"/>
        </w:rPr>
      </w:pPr>
      <w:proofErr w:type="gramStart"/>
      <w:r w:rsidRPr="002841E1">
        <w:rPr>
          <w:rFonts w:eastAsia="PMingLiU"/>
          <w:b/>
          <w:noProof w:val="0"/>
          <w:lang w:val="en-US" w:eastAsia="zh-CN"/>
        </w:rPr>
        <w:t>concerning</w:t>
      </w:r>
      <w:proofErr w:type="gramEnd"/>
      <w:r w:rsidRPr="002841E1">
        <w:rPr>
          <w:rFonts w:eastAsia="PMingLiU"/>
          <w:b/>
          <w:noProof w:val="0"/>
          <w:lang w:val="en-US" w:eastAsia="zh-CN"/>
        </w:rPr>
        <w:t xml:space="preserve"> the list of the main deliveries/ services performed in the last 3 years of activity </w:t>
      </w:r>
      <w:bookmarkEnd w:id="76"/>
    </w:p>
    <w:p w14:paraId="5328A3EF" w14:textId="77777777" w:rsidR="00B20B55" w:rsidRPr="00DC1C7D" w:rsidRDefault="00B20B55" w:rsidP="009672F5">
      <w:pPr>
        <w:pStyle w:val="a"/>
        <w:numPr>
          <w:ilvl w:val="0"/>
          <w:numId w:val="10"/>
        </w:numPr>
        <w:tabs>
          <w:tab w:val="clear" w:pos="1134"/>
          <w:tab w:val="left" w:pos="426"/>
        </w:tabs>
        <w:ind w:left="4897" w:hanging="4755"/>
        <w:jc w:val="center"/>
        <w:rPr>
          <w:rFonts w:eastAsia="PMingLiU"/>
          <w:b/>
          <w:color w:val="2E74B5" w:themeColor="accent1" w:themeShade="BF"/>
          <w:lang w:eastAsia="zh-CN"/>
        </w:rPr>
      </w:pPr>
    </w:p>
    <w:p w14:paraId="71DFA018" w14:textId="2B9EB02A" w:rsidR="009672F5" w:rsidRPr="009672F5" w:rsidRDefault="009672F5" w:rsidP="009672F5">
      <w:pPr>
        <w:pStyle w:val="a"/>
        <w:numPr>
          <w:ilvl w:val="0"/>
          <w:numId w:val="10"/>
        </w:numPr>
        <w:tabs>
          <w:tab w:val="clear" w:pos="1134"/>
          <w:tab w:val="left" w:pos="426"/>
        </w:tabs>
        <w:ind w:left="4897" w:hanging="4755"/>
        <w:jc w:val="center"/>
        <w:rPr>
          <w:rFonts w:eastAsia="PMingLiU"/>
          <w:b/>
          <w:color w:val="2E74B5" w:themeColor="accent1" w:themeShade="BF"/>
          <w:lang w:eastAsia="zh-CN"/>
        </w:rPr>
      </w:pPr>
      <w:r>
        <w:rPr>
          <w:b/>
          <w:i/>
          <w:iCs/>
          <w:color w:val="2E74B5" w:themeColor="accent1" w:themeShade="BF"/>
          <w:sz w:val="28"/>
          <w:szCs w:val="28"/>
        </w:rPr>
        <w:t>S</w:t>
      </w:r>
      <w:r w:rsidRPr="002841E1">
        <w:rPr>
          <w:b/>
          <w:i/>
          <w:iCs/>
          <w:color w:val="2E74B5" w:themeColor="accent1" w:themeShade="BF"/>
          <w:sz w:val="28"/>
          <w:szCs w:val="28"/>
        </w:rPr>
        <w:t>hall be com</w:t>
      </w:r>
      <w:r>
        <w:rPr>
          <w:b/>
          <w:i/>
          <w:iCs/>
          <w:color w:val="2E74B5" w:themeColor="accent1" w:themeShade="BF"/>
          <w:sz w:val="28"/>
          <w:szCs w:val="28"/>
        </w:rPr>
        <w:t>pleted by the economic operator</w:t>
      </w:r>
    </w:p>
    <w:p w14:paraId="2D54C0FA" w14:textId="77777777" w:rsidR="009672F5" w:rsidRPr="009672F5" w:rsidRDefault="009672F5" w:rsidP="009672F5">
      <w:pPr>
        <w:tabs>
          <w:tab w:val="left" w:pos="426"/>
        </w:tabs>
        <w:jc w:val="center"/>
        <w:rPr>
          <w:rFonts w:eastAsia="PMingLiU"/>
          <w:b/>
          <w:color w:val="2E74B5" w:themeColor="accent1" w:themeShade="BF"/>
          <w:lang w:eastAsia="zh-CN"/>
        </w:rPr>
      </w:pPr>
    </w:p>
    <w:p w14:paraId="1AEFF865" w14:textId="77777777" w:rsidR="009672F5" w:rsidRPr="002841E1" w:rsidRDefault="009672F5" w:rsidP="009672F5">
      <w:pPr>
        <w:tabs>
          <w:tab w:val="left" w:pos="567"/>
        </w:tabs>
        <w:rPr>
          <w:b/>
          <w:noProof w:val="0"/>
          <w:lang w:val="en-US"/>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672F5" w:rsidRPr="002841E1" w14:paraId="607C27C5" w14:textId="77777777" w:rsidTr="000752E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904E0" w14:textId="77777777" w:rsidR="009672F5" w:rsidRPr="002841E1" w:rsidRDefault="009672F5" w:rsidP="000752E7">
            <w:pPr>
              <w:jc w:val="center"/>
              <w:rPr>
                <w:b/>
                <w:bCs/>
                <w:noProof w:val="0"/>
                <w:lang w:val="en-US"/>
              </w:rPr>
            </w:pPr>
            <w:r w:rsidRPr="002841E1">
              <w:rPr>
                <w:b/>
                <w:bCs/>
                <w:noProof w:val="0"/>
                <w:lang w:val="en-US"/>
              </w:rPr>
              <w:t>No.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DCB21B" w14:textId="77777777" w:rsidR="009672F5" w:rsidRPr="002841E1" w:rsidRDefault="009672F5" w:rsidP="000752E7">
            <w:pPr>
              <w:jc w:val="center"/>
              <w:rPr>
                <w:b/>
                <w:bCs/>
                <w:noProof w:val="0"/>
                <w:lang w:val="en-US"/>
              </w:rPr>
            </w:pPr>
            <w:r w:rsidRPr="002841E1">
              <w:rPr>
                <w:b/>
                <w:bCs/>
                <w:noProof w:val="0"/>
                <w:lang w:val="en-US"/>
              </w:rPr>
              <w:t>Subject of the Contract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AA9A082" w14:textId="77777777" w:rsidR="009672F5" w:rsidRPr="002841E1" w:rsidRDefault="009672F5" w:rsidP="000752E7">
            <w:pPr>
              <w:jc w:val="center"/>
              <w:rPr>
                <w:b/>
                <w:bCs/>
                <w:noProof w:val="0"/>
                <w:lang w:val="en-US"/>
              </w:rPr>
            </w:pPr>
            <w:r w:rsidRPr="002841E1">
              <w:rPr>
                <w:b/>
                <w:bCs/>
                <w:noProof w:val="0"/>
                <w:lang w:val="en-US"/>
              </w:rPr>
              <w:t>Name of the beneficiary/ Address</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7F7EF5" w14:textId="77777777" w:rsidR="009672F5" w:rsidRPr="002841E1" w:rsidRDefault="009672F5" w:rsidP="000752E7">
            <w:pPr>
              <w:jc w:val="center"/>
              <w:rPr>
                <w:b/>
                <w:bCs/>
                <w:noProof w:val="0"/>
                <w:lang w:val="en-US"/>
              </w:rPr>
            </w:pPr>
            <w:r w:rsidRPr="002841E1">
              <w:rPr>
                <w:b/>
                <w:bCs/>
                <w:noProof w:val="0"/>
                <w:lang w:val="en-US"/>
              </w:rPr>
              <w:t xml:space="preserve">Position of the Supplier/ Provider </w:t>
            </w:r>
            <w:r w:rsidRPr="002841E1">
              <w:rPr>
                <w:b/>
                <w:bCs/>
                <w:noProof w:val="0"/>
                <w:vertAlign w:val="superscript"/>
                <w:lang w:val="en-US"/>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364DC6" w14:textId="77777777" w:rsidR="009672F5" w:rsidRPr="002841E1" w:rsidRDefault="009672F5" w:rsidP="000752E7">
            <w:pPr>
              <w:jc w:val="center"/>
              <w:rPr>
                <w:b/>
                <w:bCs/>
                <w:noProof w:val="0"/>
                <w:lang w:val="en-US"/>
              </w:rPr>
            </w:pPr>
            <w:r w:rsidRPr="002841E1">
              <w:rPr>
                <w:b/>
                <w:bCs/>
                <w:noProof w:val="0"/>
                <w:lang w:val="en-US"/>
              </w:rPr>
              <w:t>Contract price/ value of goods/ services delivered/ provided</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4529DCA" w14:textId="77777777" w:rsidR="009672F5" w:rsidRPr="002841E1" w:rsidRDefault="009672F5" w:rsidP="000752E7">
            <w:pPr>
              <w:jc w:val="center"/>
              <w:rPr>
                <w:b/>
                <w:bCs/>
                <w:noProof w:val="0"/>
                <w:lang w:val="en-US"/>
              </w:rPr>
            </w:pPr>
            <w:r w:rsidRPr="002841E1">
              <w:rPr>
                <w:b/>
                <w:bCs/>
                <w:noProof w:val="0"/>
                <w:lang w:val="en-US"/>
              </w:rPr>
              <w:t>Delivery/ supply period (months)</w:t>
            </w:r>
          </w:p>
        </w:tc>
      </w:tr>
      <w:tr w:rsidR="009672F5" w:rsidRPr="002841E1" w14:paraId="7DF16D6E" w14:textId="77777777" w:rsidTr="000752E7">
        <w:trPr>
          <w:trHeight w:val="300"/>
        </w:trPr>
        <w:tc>
          <w:tcPr>
            <w:tcW w:w="607" w:type="dxa"/>
            <w:tcBorders>
              <w:top w:val="nil"/>
              <w:left w:val="single" w:sz="4" w:space="0" w:color="auto"/>
              <w:bottom w:val="single" w:sz="4" w:space="0" w:color="auto"/>
              <w:right w:val="single" w:sz="4" w:space="0" w:color="auto"/>
            </w:tcBorders>
            <w:vAlign w:val="center"/>
          </w:tcPr>
          <w:p w14:paraId="160EA528" w14:textId="77777777" w:rsidR="009672F5" w:rsidRPr="002841E1" w:rsidRDefault="009672F5" w:rsidP="000752E7">
            <w:pPr>
              <w:jc w:val="center"/>
              <w:rPr>
                <w:b/>
                <w:bCs/>
                <w:noProof w:val="0"/>
                <w:lang w:val="en-US"/>
              </w:rPr>
            </w:pPr>
            <w:r w:rsidRPr="002841E1">
              <w:rPr>
                <w:b/>
                <w:bCs/>
                <w:noProof w:val="0"/>
                <w:lang w:val="en-US"/>
              </w:rPr>
              <w:t>1</w:t>
            </w:r>
          </w:p>
        </w:tc>
        <w:tc>
          <w:tcPr>
            <w:tcW w:w="1548" w:type="dxa"/>
            <w:tcBorders>
              <w:top w:val="nil"/>
              <w:left w:val="nil"/>
              <w:bottom w:val="single" w:sz="4" w:space="0" w:color="auto"/>
              <w:right w:val="single" w:sz="4" w:space="0" w:color="auto"/>
            </w:tcBorders>
            <w:vAlign w:val="center"/>
          </w:tcPr>
          <w:p w14:paraId="4AE2BB49" w14:textId="77777777" w:rsidR="009672F5" w:rsidRPr="002841E1" w:rsidRDefault="009672F5" w:rsidP="000752E7">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7737AB7E" w14:textId="77777777" w:rsidR="009672F5" w:rsidRPr="002841E1" w:rsidRDefault="009672F5" w:rsidP="000752E7">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2DBB0805" w14:textId="77777777" w:rsidR="009672F5" w:rsidRPr="002841E1" w:rsidRDefault="009672F5" w:rsidP="000752E7">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7B2F7C68" w14:textId="77777777" w:rsidR="009672F5" w:rsidRPr="002841E1" w:rsidRDefault="009672F5" w:rsidP="000752E7">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67C4A4C1" w14:textId="77777777" w:rsidR="009672F5" w:rsidRPr="002841E1" w:rsidRDefault="009672F5" w:rsidP="000752E7">
            <w:pPr>
              <w:jc w:val="center"/>
              <w:rPr>
                <w:noProof w:val="0"/>
                <w:lang w:val="en-US"/>
              </w:rPr>
            </w:pPr>
            <w:r w:rsidRPr="002841E1">
              <w:rPr>
                <w:noProof w:val="0"/>
                <w:lang w:val="en-US"/>
              </w:rPr>
              <w:t> </w:t>
            </w:r>
          </w:p>
        </w:tc>
      </w:tr>
      <w:tr w:rsidR="009672F5" w:rsidRPr="002841E1" w14:paraId="0437003F" w14:textId="77777777" w:rsidTr="000752E7">
        <w:trPr>
          <w:trHeight w:val="300"/>
        </w:trPr>
        <w:tc>
          <w:tcPr>
            <w:tcW w:w="607" w:type="dxa"/>
            <w:tcBorders>
              <w:top w:val="nil"/>
              <w:left w:val="single" w:sz="4" w:space="0" w:color="auto"/>
              <w:bottom w:val="single" w:sz="4" w:space="0" w:color="auto"/>
              <w:right w:val="single" w:sz="4" w:space="0" w:color="auto"/>
            </w:tcBorders>
            <w:vAlign w:val="center"/>
          </w:tcPr>
          <w:p w14:paraId="320015B0" w14:textId="77777777" w:rsidR="009672F5" w:rsidRPr="002841E1" w:rsidRDefault="009672F5" w:rsidP="000752E7">
            <w:pPr>
              <w:jc w:val="center"/>
              <w:rPr>
                <w:b/>
                <w:bCs/>
                <w:noProof w:val="0"/>
                <w:lang w:val="en-US"/>
              </w:rPr>
            </w:pPr>
            <w:r w:rsidRPr="002841E1">
              <w:rPr>
                <w:b/>
                <w:bCs/>
                <w:noProof w:val="0"/>
                <w:lang w:val="en-US"/>
              </w:rPr>
              <w:t>2</w:t>
            </w:r>
          </w:p>
        </w:tc>
        <w:tc>
          <w:tcPr>
            <w:tcW w:w="1548" w:type="dxa"/>
            <w:tcBorders>
              <w:top w:val="nil"/>
              <w:left w:val="nil"/>
              <w:bottom w:val="single" w:sz="4" w:space="0" w:color="auto"/>
              <w:right w:val="single" w:sz="4" w:space="0" w:color="auto"/>
            </w:tcBorders>
            <w:vAlign w:val="center"/>
          </w:tcPr>
          <w:p w14:paraId="484CDD2D" w14:textId="77777777" w:rsidR="009672F5" w:rsidRPr="002841E1" w:rsidRDefault="009672F5" w:rsidP="000752E7">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47CDD1D4" w14:textId="77777777" w:rsidR="009672F5" w:rsidRPr="002841E1" w:rsidRDefault="009672F5" w:rsidP="000752E7">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3DF77A9F" w14:textId="77777777" w:rsidR="009672F5" w:rsidRPr="002841E1" w:rsidRDefault="009672F5" w:rsidP="000752E7">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5A27FFF9" w14:textId="77777777" w:rsidR="009672F5" w:rsidRPr="002841E1" w:rsidRDefault="009672F5" w:rsidP="000752E7">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4B93E7F8" w14:textId="77777777" w:rsidR="009672F5" w:rsidRPr="002841E1" w:rsidRDefault="009672F5" w:rsidP="000752E7">
            <w:pPr>
              <w:jc w:val="center"/>
              <w:rPr>
                <w:noProof w:val="0"/>
                <w:lang w:val="en-US"/>
              </w:rPr>
            </w:pPr>
            <w:r w:rsidRPr="002841E1">
              <w:rPr>
                <w:noProof w:val="0"/>
                <w:lang w:val="en-US"/>
              </w:rPr>
              <w:t> </w:t>
            </w:r>
          </w:p>
        </w:tc>
      </w:tr>
      <w:tr w:rsidR="009672F5" w:rsidRPr="002841E1" w14:paraId="7C5F6507" w14:textId="77777777" w:rsidTr="000752E7">
        <w:trPr>
          <w:trHeight w:val="300"/>
        </w:trPr>
        <w:tc>
          <w:tcPr>
            <w:tcW w:w="607" w:type="dxa"/>
            <w:tcBorders>
              <w:top w:val="nil"/>
              <w:left w:val="single" w:sz="4" w:space="0" w:color="auto"/>
              <w:bottom w:val="single" w:sz="4" w:space="0" w:color="auto"/>
              <w:right w:val="single" w:sz="4" w:space="0" w:color="auto"/>
            </w:tcBorders>
            <w:vAlign w:val="center"/>
          </w:tcPr>
          <w:p w14:paraId="4D111A9F" w14:textId="77777777" w:rsidR="009672F5" w:rsidRPr="002841E1" w:rsidRDefault="009672F5" w:rsidP="000752E7">
            <w:pPr>
              <w:jc w:val="center"/>
              <w:rPr>
                <w:b/>
                <w:bCs/>
                <w:noProof w:val="0"/>
                <w:lang w:val="en-US"/>
              </w:rPr>
            </w:pPr>
            <w:r w:rsidRPr="002841E1">
              <w:rPr>
                <w:b/>
                <w:bCs/>
                <w:noProof w:val="0"/>
                <w:lang w:val="en-US"/>
              </w:rPr>
              <w:t>...</w:t>
            </w:r>
          </w:p>
        </w:tc>
        <w:tc>
          <w:tcPr>
            <w:tcW w:w="1548" w:type="dxa"/>
            <w:tcBorders>
              <w:top w:val="nil"/>
              <w:left w:val="nil"/>
              <w:bottom w:val="single" w:sz="4" w:space="0" w:color="auto"/>
              <w:right w:val="single" w:sz="4" w:space="0" w:color="auto"/>
            </w:tcBorders>
            <w:vAlign w:val="center"/>
          </w:tcPr>
          <w:p w14:paraId="24372645" w14:textId="77777777" w:rsidR="009672F5" w:rsidRPr="002841E1" w:rsidRDefault="009672F5" w:rsidP="000752E7">
            <w:pPr>
              <w:jc w:val="center"/>
              <w:rPr>
                <w:noProof w:val="0"/>
                <w:lang w:val="en-US"/>
              </w:rPr>
            </w:pPr>
            <w:r w:rsidRPr="002841E1">
              <w:rPr>
                <w:noProof w:val="0"/>
                <w:lang w:val="en-US"/>
              </w:rPr>
              <w:t> </w:t>
            </w:r>
          </w:p>
        </w:tc>
        <w:tc>
          <w:tcPr>
            <w:tcW w:w="1560" w:type="dxa"/>
            <w:tcBorders>
              <w:top w:val="nil"/>
              <w:left w:val="nil"/>
              <w:bottom w:val="single" w:sz="4" w:space="0" w:color="auto"/>
              <w:right w:val="single" w:sz="4" w:space="0" w:color="auto"/>
            </w:tcBorders>
            <w:vAlign w:val="center"/>
          </w:tcPr>
          <w:p w14:paraId="72C3FD1B" w14:textId="77777777" w:rsidR="009672F5" w:rsidRPr="002841E1" w:rsidRDefault="009672F5" w:rsidP="000752E7">
            <w:pPr>
              <w:jc w:val="center"/>
              <w:rPr>
                <w:noProof w:val="0"/>
                <w:lang w:val="en-US"/>
              </w:rPr>
            </w:pPr>
            <w:r w:rsidRPr="002841E1">
              <w:rPr>
                <w:noProof w:val="0"/>
                <w:lang w:val="en-US"/>
              </w:rPr>
              <w:t> </w:t>
            </w:r>
          </w:p>
        </w:tc>
        <w:tc>
          <w:tcPr>
            <w:tcW w:w="1842" w:type="dxa"/>
            <w:tcBorders>
              <w:top w:val="nil"/>
              <w:left w:val="nil"/>
              <w:bottom w:val="single" w:sz="4" w:space="0" w:color="auto"/>
              <w:right w:val="single" w:sz="4" w:space="0" w:color="auto"/>
            </w:tcBorders>
            <w:vAlign w:val="center"/>
          </w:tcPr>
          <w:p w14:paraId="63D1DF0E" w14:textId="77777777" w:rsidR="009672F5" w:rsidRPr="002841E1" w:rsidRDefault="009672F5" w:rsidP="000752E7">
            <w:pPr>
              <w:jc w:val="center"/>
              <w:rPr>
                <w:noProof w:val="0"/>
                <w:lang w:val="en-US"/>
              </w:rPr>
            </w:pPr>
            <w:r w:rsidRPr="002841E1">
              <w:rPr>
                <w:noProof w:val="0"/>
                <w:lang w:val="en-US"/>
              </w:rPr>
              <w:t> </w:t>
            </w:r>
          </w:p>
        </w:tc>
        <w:tc>
          <w:tcPr>
            <w:tcW w:w="2127" w:type="dxa"/>
            <w:tcBorders>
              <w:top w:val="nil"/>
              <w:left w:val="nil"/>
              <w:bottom w:val="single" w:sz="4" w:space="0" w:color="auto"/>
              <w:right w:val="single" w:sz="4" w:space="0" w:color="auto"/>
            </w:tcBorders>
            <w:vAlign w:val="center"/>
          </w:tcPr>
          <w:p w14:paraId="05670BCF" w14:textId="77777777" w:rsidR="009672F5" w:rsidRPr="002841E1" w:rsidRDefault="009672F5" w:rsidP="000752E7">
            <w:pPr>
              <w:jc w:val="center"/>
              <w:rPr>
                <w:noProof w:val="0"/>
                <w:lang w:val="en-US"/>
              </w:rPr>
            </w:pPr>
            <w:r w:rsidRPr="002841E1">
              <w:rPr>
                <w:noProof w:val="0"/>
                <w:lang w:val="en-US"/>
              </w:rPr>
              <w:t> </w:t>
            </w:r>
          </w:p>
        </w:tc>
        <w:tc>
          <w:tcPr>
            <w:tcW w:w="1559" w:type="dxa"/>
            <w:tcBorders>
              <w:top w:val="nil"/>
              <w:left w:val="nil"/>
              <w:bottom w:val="single" w:sz="4" w:space="0" w:color="auto"/>
              <w:right w:val="single" w:sz="4" w:space="0" w:color="auto"/>
            </w:tcBorders>
            <w:vAlign w:val="center"/>
          </w:tcPr>
          <w:p w14:paraId="5D3CB101" w14:textId="77777777" w:rsidR="009672F5" w:rsidRPr="002841E1" w:rsidRDefault="009672F5" w:rsidP="000752E7">
            <w:pPr>
              <w:jc w:val="center"/>
              <w:rPr>
                <w:noProof w:val="0"/>
                <w:lang w:val="en-US"/>
              </w:rPr>
            </w:pPr>
            <w:r w:rsidRPr="002841E1">
              <w:rPr>
                <w:noProof w:val="0"/>
                <w:lang w:val="en-US"/>
              </w:rPr>
              <w:t> </w:t>
            </w:r>
          </w:p>
        </w:tc>
      </w:tr>
    </w:tbl>
    <w:p w14:paraId="72B3AC6F" w14:textId="77777777" w:rsidR="009672F5" w:rsidRPr="002841E1" w:rsidRDefault="009672F5" w:rsidP="009672F5">
      <w:pPr>
        <w:jc w:val="both"/>
        <w:rPr>
          <w:noProof w:val="0"/>
          <w:vertAlign w:val="superscript"/>
          <w:lang w:val="en-US"/>
        </w:rPr>
      </w:pPr>
    </w:p>
    <w:p w14:paraId="71EB17EE" w14:textId="77777777" w:rsidR="009672F5" w:rsidRPr="002841E1" w:rsidRDefault="009672F5" w:rsidP="009672F5">
      <w:pPr>
        <w:jc w:val="both"/>
        <w:rPr>
          <w:noProof w:val="0"/>
          <w:lang w:val="en-US"/>
        </w:rPr>
      </w:pPr>
      <w:r w:rsidRPr="002841E1">
        <w:rPr>
          <w:noProof w:val="0"/>
          <w:vertAlign w:val="superscript"/>
          <w:lang w:val="en-US"/>
        </w:rPr>
        <w:t>*)</w:t>
      </w:r>
      <w:r w:rsidRPr="002841E1">
        <w:rPr>
          <w:noProof w:val="0"/>
          <w:lang w:val="en-US"/>
        </w:rPr>
        <w:t xml:space="preserve"> The position holding which he/ she participated in the fulfillment of the Contract shall be specified. The position can be the following: sole contractor or association leader; associate contractor; subcontractor.</w:t>
      </w:r>
    </w:p>
    <w:p w14:paraId="6301FE2B" w14:textId="77777777" w:rsidR="009672F5" w:rsidRPr="002841E1" w:rsidRDefault="009672F5" w:rsidP="009672F5">
      <w:pPr>
        <w:jc w:val="both"/>
        <w:rPr>
          <w:rFonts w:eastAsia="PMingLiU"/>
          <w:noProof w:val="0"/>
          <w:lang w:val="en-US" w:eastAsia="zh-CN"/>
        </w:rPr>
      </w:pPr>
      <w:r w:rsidRPr="002841E1">
        <w:rPr>
          <w:rFonts w:eastAsia="PMingLiU"/>
          <w:noProof w:val="0"/>
          <w:lang w:val="en-US" w:eastAsia="zh-CN"/>
        </w:rPr>
        <w:t>Signed: _______________________________________</w:t>
      </w:r>
    </w:p>
    <w:p w14:paraId="5E80A970" w14:textId="77777777" w:rsidR="009672F5" w:rsidRPr="002841E1" w:rsidRDefault="009672F5" w:rsidP="009672F5">
      <w:pPr>
        <w:jc w:val="both"/>
        <w:rPr>
          <w:rFonts w:eastAsia="PMingLiU"/>
          <w:noProof w:val="0"/>
          <w:lang w:val="en-US" w:eastAsia="zh-CN"/>
        </w:rPr>
      </w:pPr>
      <w:r w:rsidRPr="002841E1">
        <w:rPr>
          <w:rFonts w:eastAsia="PMingLiU"/>
          <w:noProof w:val="0"/>
          <w:lang w:val="en-US" w:eastAsia="zh-CN"/>
        </w:rPr>
        <w:t>Name: __________________________________________</w:t>
      </w:r>
    </w:p>
    <w:p w14:paraId="08F10429" w14:textId="77777777" w:rsidR="009672F5" w:rsidRPr="002841E1" w:rsidRDefault="009672F5" w:rsidP="009672F5">
      <w:pPr>
        <w:jc w:val="both"/>
        <w:rPr>
          <w:rFonts w:eastAsia="PMingLiU"/>
          <w:noProof w:val="0"/>
          <w:lang w:val="en-US" w:eastAsia="zh-CN"/>
        </w:rPr>
      </w:pPr>
      <w:r w:rsidRPr="002841E1">
        <w:rPr>
          <w:rFonts w:eastAsia="PMingLiU"/>
          <w:noProof w:val="0"/>
          <w:lang w:val="en-US" w:eastAsia="zh-CN"/>
        </w:rPr>
        <w:t>Position within the company: ____________________________</w:t>
      </w:r>
    </w:p>
    <w:p w14:paraId="21393D89" w14:textId="77777777" w:rsidR="009672F5" w:rsidRPr="002841E1" w:rsidRDefault="009672F5" w:rsidP="009672F5">
      <w:pPr>
        <w:jc w:val="both"/>
        <w:rPr>
          <w:rFonts w:eastAsia="PMingLiU"/>
          <w:noProof w:val="0"/>
          <w:lang w:val="en-US" w:eastAsia="zh-CN"/>
        </w:rPr>
      </w:pPr>
      <w:r w:rsidRPr="002841E1">
        <w:rPr>
          <w:rFonts w:eastAsia="PMingLiU"/>
          <w:noProof w:val="0"/>
          <w:lang w:val="en-US" w:eastAsia="zh-CN"/>
        </w:rPr>
        <w:t>Company name: ___________________________________</w:t>
      </w:r>
    </w:p>
    <w:p w14:paraId="2BFA83CB" w14:textId="77777777" w:rsidR="009672F5" w:rsidRPr="002841E1" w:rsidRDefault="009672F5" w:rsidP="009672F5">
      <w:pPr>
        <w:jc w:val="both"/>
        <w:rPr>
          <w:rFonts w:eastAsia="PMingLiU"/>
          <w:noProof w:val="0"/>
          <w:lang w:val="en-US" w:eastAsia="zh-CN"/>
        </w:rPr>
      </w:pPr>
    </w:p>
    <w:p w14:paraId="449EC01D" w14:textId="77777777" w:rsidR="009672F5" w:rsidRPr="002841E1" w:rsidRDefault="009672F5" w:rsidP="009672F5">
      <w:pPr>
        <w:jc w:val="right"/>
        <w:rPr>
          <w:rFonts w:eastAsiaTheme="majorEastAsia"/>
          <w:b/>
          <w:bCs/>
          <w:noProof w:val="0"/>
          <w:lang w:val="en-US"/>
        </w:rPr>
      </w:pPr>
    </w:p>
    <w:p w14:paraId="193CE950" w14:textId="77777777" w:rsidR="009672F5" w:rsidRPr="002841E1" w:rsidRDefault="009672F5" w:rsidP="009672F5">
      <w:pPr>
        <w:jc w:val="right"/>
        <w:rPr>
          <w:rFonts w:eastAsiaTheme="majorEastAsia"/>
          <w:b/>
          <w:bCs/>
          <w:noProof w:val="0"/>
          <w:lang w:val="en-US"/>
        </w:rPr>
      </w:pPr>
    </w:p>
    <w:p w14:paraId="50CF4E32" w14:textId="77777777" w:rsidR="009672F5" w:rsidRPr="002841E1" w:rsidRDefault="009672F5" w:rsidP="009672F5">
      <w:pPr>
        <w:jc w:val="right"/>
        <w:rPr>
          <w:rFonts w:eastAsiaTheme="majorEastAsia"/>
          <w:b/>
          <w:bCs/>
          <w:noProof w:val="0"/>
          <w:lang w:val="en-US"/>
        </w:rPr>
      </w:pPr>
    </w:p>
    <w:p w14:paraId="4827E7A1" w14:textId="77777777" w:rsidR="009672F5" w:rsidRDefault="009672F5" w:rsidP="004058AF">
      <w:pPr>
        <w:pStyle w:val="a8"/>
        <w:tabs>
          <w:tab w:val="left" w:pos="567"/>
        </w:tabs>
        <w:rPr>
          <w:rFonts w:ascii="Times New Roman" w:eastAsia="PMingLiU" w:hAnsi="Times New Roman"/>
          <w:b/>
          <w:i/>
          <w:iCs/>
          <w:lang w:val="en" w:eastAsia="zh-CN"/>
        </w:rPr>
        <w:sectPr w:rsidR="009672F5" w:rsidSect="004A2136">
          <w:footerReference w:type="default" r:id="rId9"/>
          <w:pgSz w:w="11906" w:h="16838"/>
          <w:pgMar w:top="851" w:right="851" w:bottom="851" w:left="1701" w:header="709" w:footer="709" w:gutter="0"/>
          <w:cols w:space="708"/>
          <w:docGrid w:linePitch="360"/>
        </w:sectPr>
      </w:pPr>
    </w:p>
    <w:p w14:paraId="444B8175"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22</w:t>
      </w:r>
    </w:p>
    <w:p w14:paraId="1FB23B60" w14:textId="77777777" w:rsidR="006B481C" w:rsidRPr="00A1188D" w:rsidRDefault="006B481C" w:rsidP="006B481C">
      <w:pPr>
        <w:tabs>
          <w:tab w:val="left" w:pos="5103"/>
          <w:tab w:val="left" w:pos="10348"/>
        </w:tabs>
        <w:jc w:val="right"/>
        <w:rPr>
          <w:b/>
          <w:bCs/>
          <w:i/>
          <w:iCs/>
          <w:lang w:eastAsia="ru-RU"/>
        </w:rPr>
      </w:pPr>
      <w:r w:rsidRPr="00A1188D">
        <w:rPr>
          <w:b/>
          <w:bCs/>
          <w:i/>
          <w:iCs/>
          <w:lang w:val="en"/>
        </w:rPr>
        <w:t>To</w:t>
      </w:r>
      <w:r>
        <w:rPr>
          <w:b/>
          <w:bCs/>
          <w:i/>
          <w:iCs/>
          <w:lang w:val="en"/>
        </w:rPr>
        <w:t xml:space="preserve"> the </w:t>
      </w:r>
      <w:r w:rsidRPr="00A1188D">
        <w:rPr>
          <w:b/>
          <w:bCs/>
          <w:i/>
          <w:iCs/>
          <w:lang w:val="en"/>
        </w:rPr>
        <w:t xml:space="preserve">Standard Documentation </w:t>
      </w:r>
    </w:p>
    <w:p w14:paraId="139C8B7F"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77A054C2"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5CE09D92" w14:textId="77777777" w:rsidR="006B481C" w:rsidRPr="006D602F" w:rsidRDefault="006B481C" w:rsidP="006B481C">
      <w:pPr>
        <w:pStyle w:val="2"/>
        <w:spacing w:before="0"/>
        <w:rPr>
          <w:sz w:val="28"/>
          <w:szCs w:val="28"/>
          <w:lang w:val="en-US"/>
        </w:rPr>
      </w:pPr>
      <w:r w:rsidRPr="008D7C14">
        <w:rPr>
          <w:sz w:val="28"/>
          <w:szCs w:val="28"/>
          <w:lang w:val="en"/>
        </w:rPr>
        <w:t xml:space="preserve">  Technical specifications</w:t>
      </w:r>
    </w:p>
    <w:p w14:paraId="3009D710" w14:textId="77777777" w:rsidR="006B481C" w:rsidRDefault="006B481C" w:rsidP="006B481C">
      <w:pPr>
        <w:rPr>
          <w:i/>
          <w:iCs/>
          <w:noProof w:val="0"/>
          <w:lang w:val="en-US"/>
        </w:rPr>
      </w:pPr>
      <w:r w:rsidRPr="008D7C14">
        <w:rPr>
          <w:i/>
          <w:iCs/>
          <w:noProof w:val="0"/>
          <w:lang w:val="en"/>
        </w:rPr>
        <w:t xml:space="preserve">[This table shall be filled in by </w:t>
      </w:r>
      <w:r w:rsidRPr="002E0CB1">
        <w:rPr>
          <w:i/>
          <w:iCs/>
          <w:noProof w:val="0"/>
          <w:color w:val="2E74B5" w:themeColor="accent1" w:themeShade="BF"/>
          <w:lang w:val="en"/>
        </w:rPr>
        <w:t xml:space="preserve">the tenderer </w:t>
      </w:r>
      <w:r w:rsidRPr="008D7C14">
        <w:rPr>
          <w:i/>
          <w:iCs/>
          <w:noProof w:val="0"/>
          <w:lang w:val="en"/>
        </w:rPr>
        <w:t xml:space="preserve">in columns </w:t>
      </w:r>
      <w:r w:rsidRPr="001A4DD0">
        <w:rPr>
          <w:i/>
          <w:iCs/>
          <w:noProof w:val="0"/>
          <w:color w:val="2E74B5" w:themeColor="accent1" w:themeShade="BF"/>
          <w:lang w:val="en"/>
        </w:rPr>
        <w:t>2, 3, 4, 6, 7</w:t>
      </w:r>
      <w:r w:rsidRPr="008D7C14">
        <w:rPr>
          <w:i/>
          <w:iCs/>
          <w:noProof w:val="0"/>
          <w:lang w:val="en"/>
        </w:rPr>
        <w:t>, and by the</w:t>
      </w:r>
      <w:r>
        <w:rPr>
          <w:i/>
          <w:iCs/>
          <w:noProof w:val="0"/>
          <w:lang w:val="en"/>
        </w:rPr>
        <w:t xml:space="preserve"> c</w:t>
      </w:r>
      <w:r w:rsidRPr="008D7C14">
        <w:rPr>
          <w:i/>
          <w:iCs/>
          <w:noProof w:val="0"/>
          <w:lang w:val="en"/>
        </w:rPr>
        <w:t>ontracting authority - in columns 1, 5]</w:t>
      </w:r>
    </w:p>
    <w:p w14:paraId="048C3F4F" w14:textId="77777777" w:rsidR="006B481C" w:rsidRDefault="006B481C" w:rsidP="006B481C">
      <w:pPr>
        <w:rPr>
          <w:i/>
          <w:iCs/>
          <w:noProof w:val="0"/>
          <w:lang w:val="en-US"/>
        </w:rPr>
      </w:pPr>
    </w:p>
    <w:tbl>
      <w:tblPr>
        <w:tblStyle w:val="af2"/>
        <w:tblW w:w="15494" w:type="dxa"/>
        <w:tblLayout w:type="fixed"/>
        <w:tblLook w:val="04A0" w:firstRow="1" w:lastRow="0" w:firstColumn="1" w:lastColumn="0" w:noHBand="0" w:noVBand="1"/>
      </w:tblPr>
      <w:tblGrid>
        <w:gridCol w:w="2660"/>
        <w:gridCol w:w="1446"/>
        <w:gridCol w:w="1134"/>
        <w:gridCol w:w="1134"/>
        <w:gridCol w:w="4224"/>
        <w:gridCol w:w="2268"/>
        <w:gridCol w:w="2628"/>
      </w:tblGrid>
      <w:tr w:rsidR="006B481C" w14:paraId="32290AE7" w14:textId="77777777" w:rsidTr="006212F0">
        <w:tc>
          <w:tcPr>
            <w:tcW w:w="15494" w:type="dxa"/>
            <w:gridSpan w:val="7"/>
            <w:shd w:val="clear" w:color="auto" w:fill="D9D9D9" w:themeFill="background1" w:themeFillShade="D9"/>
          </w:tcPr>
          <w:p w14:paraId="1365598C" w14:textId="77777777" w:rsidR="006B481C" w:rsidRPr="00332ECF" w:rsidRDefault="006B481C" w:rsidP="00E0634C">
            <w:pPr>
              <w:rPr>
                <w:noProof w:val="0"/>
                <w:lang w:val="en-US"/>
              </w:rPr>
            </w:pPr>
            <w:r w:rsidRPr="00332ECF">
              <w:rPr>
                <w:b/>
                <w:bCs/>
                <w:noProof w:val="0"/>
                <w:lang w:val="en"/>
              </w:rPr>
              <w:t xml:space="preserve">Procurement procedure number: </w:t>
            </w:r>
            <w:r w:rsidRPr="00332ECF">
              <w:rPr>
                <w:i/>
                <w:iCs/>
                <w:noProof w:val="0"/>
                <w:lang w:val="en"/>
              </w:rPr>
              <w:t>The information can be found in SIA RSAP.</w:t>
            </w:r>
          </w:p>
        </w:tc>
      </w:tr>
      <w:tr w:rsidR="006B481C" w14:paraId="2C70705B" w14:textId="77777777" w:rsidTr="006212F0">
        <w:tc>
          <w:tcPr>
            <w:tcW w:w="15494" w:type="dxa"/>
            <w:gridSpan w:val="7"/>
            <w:tcBorders>
              <w:bottom w:val="single" w:sz="4" w:space="0" w:color="auto"/>
            </w:tcBorders>
            <w:shd w:val="clear" w:color="auto" w:fill="D9D9D9" w:themeFill="background1" w:themeFillShade="D9"/>
          </w:tcPr>
          <w:p w14:paraId="6B941EDA" w14:textId="01D9103B" w:rsidR="006B481C" w:rsidRPr="00FC02B8" w:rsidRDefault="006B481C" w:rsidP="008241C6">
            <w:pPr>
              <w:jc w:val="center"/>
              <w:rPr>
                <w:b/>
                <w:bCs/>
                <w:i/>
                <w:lang w:val="en"/>
              </w:rPr>
            </w:pPr>
            <w:r w:rsidRPr="00EC6695">
              <w:rPr>
                <w:b/>
                <w:bCs/>
                <w:noProof w:val="0"/>
                <w:lang w:val="en"/>
              </w:rPr>
              <w:t>Purpose of the purchase:</w:t>
            </w:r>
            <w:bookmarkStart w:id="77" w:name="_Hlk87339281"/>
            <w:r w:rsidRPr="00EC6695">
              <w:rPr>
                <w:bCs/>
                <w:i/>
                <w:lang w:val="en"/>
              </w:rPr>
              <w:t xml:space="preserve"> </w:t>
            </w:r>
            <w:bookmarkEnd w:id="77"/>
            <w:r w:rsidR="008241C6" w:rsidRPr="008241C6">
              <w:rPr>
                <w:i/>
                <w:lang w:val="en-US"/>
              </w:rPr>
              <w:t xml:space="preserve">Specialized software product for the </w:t>
            </w:r>
            <w:r w:rsidR="00426627" w:rsidRPr="00426627">
              <w:rPr>
                <w:i/>
                <w:lang w:val="en-US"/>
              </w:rPr>
              <w:t xml:space="preserve">graphical security of the portrait image by applying </w:t>
            </w:r>
            <w:r w:rsidR="008241C6" w:rsidRPr="008241C6">
              <w:rPr>
                <w:i/>
                <w:lang w:val="en-US"/>
              </w:rPr>
              <w:t>the holder’s personal data (IPI/Letter Screen) for the period 2026–2030</w:t>
            </w:r>
          </w:p>
        </w:tc>
      </w:tr>
      <w:tr w:rsidR="006B481C" w14:paraId="576259EB" w14:textId="77777777" w:rsidTr="006212F0">
        <w:tc>
          <w:tcPr>
            <w:tcW w:w="15494" w:type="dxa"/>
            <w:gridSpan w:val="7"/>
            <w:tcBorders>
              <w:left w:val="nil"/>
              <w:right w:val="nil"/>
            </w:tcBorders>
            <w:shd w:val="clear" w:color="auto" w:fill="FFFFFF" w:themeFill="background1"/>
          </w:tcPr>
          <w:p w14:paraId="709320E8" w14:textId="77777777" w:rsidR="006B481C" w:rsidRPr="00332ECF" w:rsidRDefault="006B481C" w:rsidP="00E0634C">
            <w:pPr>
              <w:rPr>
                <w:b/>
                <w:bCs/>
                <w:noProof w:val="0"/>
                <w:lang w:val="en-US"/>
              </w:rPr>
            </w:pPr>
          </w:p>
        </w:tc>
      </w:tr>
      <w:tr w:rsidR="006B481C" w14:paraId="1BD58C85" w14:textId="77777777" w:rsidTr="006212F0">
        <w:tc>
          <w:tcPr>
            <w:tcW w:w="2660" w:type="dxa"/>
            <w:shd w:val="clear" w:color="auto" w:fill="D9D9D9" w:themeFill="background1" w:themeFillShade="D9"/>
          </w:tcPr>
          <w:p w14:paraId="73206D1A" w14:textId="77777777" w:rsidR="006B481C" w:rsidRPr="00332ECF" w:rsidRDefault="006B481C" w:rsidP="00E0634C">
            <w:pPr>
              <w:jc w:val="center"/>
              <w:rPr>
                <w:b/>
                <w:bCs/>
                <w:noProof w:val="0"/>
                <w:lang w:val="en-US"/>
              </w:rPr>
            </w:pPr>
            <w:r>
              <w:rPr>
                <w:b/>
                <w:bCs/>
                <w:noProof w:val="0"/>
                <w:lang w:val="en"/>
              </w:rPr>
              <w:t>Name of goods/ services</w:t>
            </w:r>
          </w:p>
        </w:tc>
        <w:tc>
          <w:tcPr>
            <w:tcW w:w="1446" w:type="dxa"/>
            <w:shd w:val="clear" w:color="auto" w:fill="D9D9D9" w:themeFill="background1" w:themeFillShade="D9"/>
          </w:tcPr>
          <w:p w14:paraId="3E066B64" w14:textId="77777777" w:rsidR="006B481C" w:rsidRDefault="006B481C" w:rsidP="00E0634C">
            <w:pPr>
              <w:jc w:val="center"/>
              <w:rPr>
                <w:b/>
                <w:bCs/>
                <w:noProof w:val="0"/>
                <w:lang w:val="en-US"/>
              </w:rPr>
            </w:pPr>
            <w:r>
              <w:rPr>
                <w:b/>
                <w:bCs/>
                <w:noProof w:val="0"/>
                <w:lang w:val="en"/>
              </w:rPr>
              <w:t>Name of the model of goods/</w:t>
            </w:r>
          </w:p>
          <w:p w14:paraId="1752B95E" w14:textId="77777777" w:rsidR="006B481C" w:rsidRPr="00332ECF" w:rsidRDefault="006B481C" w:rsidP="00E0634C">
            <w:pPr>
              <w:jc w:val="center"/>
              <w:rPr>
                <w:b/>
                <w:bCs/>
                <w:noProof w:val="0"/>
                <w:lang w:val="en-US"/>
              </w:rPr>
            </w:pPr>
            <w:r>
              <w:rPr>
                <w:b/>
                <w:bCs/>
                <w:noProof w:val="0"/>
                <w:lang w:val="en"/>
              </w:rPr>
              <w:t>services</w:t>
            </w:r>
          </w:p>
        </w:tc>
        <w:tc>
          <w:tcPr>
            <w:tcW w:w="1134" w:type="dxa"/>
            <w:shd w:val="clear" w:color="auto" w:fill="D9D9D9" w:themeFill="background1" w:themeFillShade="D9"/>
          </w:tcPr>
          <w:p w14:paraId="5B9DFD0D" w14:textId="77777777" w:rsidR="006B481C" w:rsidRPr="00332ECF" w:rsidRDefault="006B481C" w:rsidP="00E0634C">
            <w:pPr>
              <w:jc w:val="center"/>
              <w:rPr>
                <w:b/>
                <w:bCs/>
                <w:noProof w:val="0"/>
                <w:lang w:val="en-US"/>
              </w:rPr>
            </w:pPr>
            <w:r>
              <w:rPr>
                <w:b/>
                <w:bCs/>
                <w:noProof w:val="0"/>
                <w:lang w:val="en"/>
              </w:rPr>
              <w:t>Country of origin</w:t>
            </w:r>
          </w:p>
        </w:tc>
        <w:tc>
          <w:tcPr>
            <w:tcW w:w="1134" w:type="dxa"/>
            <w:shd w:val="clear" w:color="auto" w:fill="D9D9D9" w:themeFill="background1" w:themeFillShade="D9"/>
          </w:tcPr>
          <w:p w14:paraId="5701B483" w14:textId="144B61E9" w:rsidR="006B481C" w:rsidRDefault="00220954" w:rsidP="00E0634C">
            <w:pPr>
              <w:jc w:val="center"/>
              <w:rPr>
                <w:b/>
                <w:bCs/>
                <w:noProof w:val="0"/>
                <w:lang w:val="en-US"/>
              </w:rPr>
            </w:pPr>
            <w:r>
              <w:rPr>
                <w:b/>
                <w:bCs/>
                <w:noProof w:val="0"/>
                <w:lang w:val="en"/>
              </w:rPr>
              <w:t>Manufacturer</w:t>
            </w:r>
          </w:p>
          <w:p w14:paraId="7776E8CB" w14:textId="77777777" w:rsidR="006B481C" w:rsidRPr="00332ECF" w:rsidRDefault="006B481C" w:rsidP="00E0634C">
            <w:pPr>
              <w:jc w:val="center"/>
              <w:rPr>
                <w:b/>
                <w:bCs/>
                <w:noProof w:val="0"/>
                <w:lang w:val="en-US"/>
              </w:rPr>
            </w:pPr>
          </w:p>
        </w:tc>
        <w:tc>
          <w:tcPr>
            <w:tcW w:w="4224" w:type="dxa"/>
            <w:shd w:val="clear" w:color="auto" w:fill="D9D9D9" w:themeFill="background1" w:themeFillShade="D9"/>
          </w:tcPr>
          <w:p w14:paraId="27CDA078" w14:textId="77777777" w:rsidR="006B481C" w:rsidRPr="00332ECF" w:rsidRDefault="006B481C" w:rsidP="00E0634C">
            <w:pPr>
              <w:jc w:val="center"/>
              <w:rPr>
                <w:b/>
                <w:bCs/>
                <w:noProof w:val="0"/>
                <w:lang w:val="en-US"/>
              </w:rPr>
            </w:pPr>
            <w:r>
              <w:rPr>
                <w:b/>
                <w:bCs/>
                <w:noProof w:val="0"/>
                <w:lang w:val="en"/>
              </w:rPr>
              <w:t>Full technical specification required by the contracting authority</w:t>
            </w:r>
          </w:p>
        </w:tc>
        <w:tc>
          <w:tcPr>
            <w:tcW w:w="2268" w:type="dxa"/>
            <w:shd w:val="clear" w:color="auto" w:fill="D9D9D9" w:themeFill="background1" w:themeFillShade="D9"/>
          </w:tcPr>
          <w:p w14:paraId="1691E4A7" w14:textId="77777777" w:rsidR="006B481C" w:rsidRPr="00332ECF" w:rsidRDefault="006B481C" w:rsidP="00E0634C">
            <w:pPr>
              <w:jc w:val="center"/>
              <w:rPr>
                <w:b/>
                <w:bCs/>
                <w:noProof w:val="0"/>
                <w:lang w:val="en-US"/>
              </w:rPr>
            </w:pPr>
            <w:r>
              <w:rPr>
                <w:b/>
                <w:bCs/>
                <w:noProof w:val="0"/>
                <w:lang w:val="en"/>
              </w:rPr>
              <w:t>Full technical specification proposed by the tenderer</w:t>
            </w:r>
          </w:p>
        </w:tc>
        <w:tc>
          <w:tcPr>
            <w:tcW w:w="2628" w:type="dxa"/>
            <w:shd w:val="clear" w:color="auto" w:fill="D9D9D9" w:themeFill="background1" w:themeFillShade="D9"/>
          </w:tcPr>
          <w:p w14:paraId="75FD91F6" w14:textId="77777777" w:rsidR="006B481C" w:rsidRPr="00332ECF" w:rsidRDefault="006B481C" w:rsidP="00E0634C">
            <w:pPr>
              <w:jc w:val="center"/>
              <w:rPr>
                <w:b/>
                <w:bCs/>
                <w:noProof w:val="0"/>
                <w:lang w:val="en-US"/>
              </w:rPr>
            </w:pPr>
            <w:r>
              <w:rPr>
                <w:b/>
                <w:bCs/>
                <w:noProof w:val="0"/>
                <w:lang w:val="en"/>
              </w:rPr>
              <w:t>Reference standards</w:t>
            </w:r>
          </w:p>
        </w:tc>
      </w:tr>
      <w:tr w:rsidR="006B481C" w14:paraId="3B831DEA" w14:textId="77777777" w:rsidTr="006212F0">
        <w:tc>
          <w:tcPr>
            <w:tcW w:w="2660" w:type="dxa"/>
            <w:shd w:val="clear" w:color="auto" w:fill="FFFFFF" w:themeFill="background1"/>
          </w:tcPr>
          <w:p w14:paraId="6A7C916C" w14:textId="77777777" w:rsidR="006B481C" w:rsidRPr="00332ECF" w:rsidRDefault="006B481C" w:rsidP="00E0634C">
            <w:pPr>
              <w:jc w:val="center"/>
              <w:rPr>
                <w:b/>
                <w:bCs/>
                <w:noProof w:val="0"/>
                <w:lang w:val="en-US"/>
              </w:rPr>
            </w:pPr>
            <w:r>
              <w:rPr>
                <w:b/>
                <w:bCs/>
                <w:noProof w:val="0"/>
                <w:lang w:val="en"/>
              </w:rPr>
              <w:t>1</w:t>
            </w:r>
          </w:p>
        </w:tc>
        <w:tc>
          <w:tcPr>
            <w:tcW w:w="1446" w:type="dxa"/>
            <w:shd w:val="clear" w:color="auto" w:fill="FFFFFF" w:themeFill="background1"/>
          </w:tcPr>
          <w:p w14:paraId="47E3C4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2</w:t>
            </w:r>
          </w:p>
        </w:tc>
        <w:tc>
          <w:tcPr>
            <w:tcW w:w="1134" w:type="dxa"/>
            <w:shd w:val="clear" w:color="auto" w:fill="FFFFFF" w:themeFill="background1"/>
          </w:tcPr>
          <w:p w14:paraId="07F78F9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3</w:t>
            </w:r>
          </w:p>
        </w:tc>
        <w:tc>
          <w:tcPr>
            <w:tcW w:w="1134" w:type="dxa"/>
            <w:shd w:val="clear" w:color="auto" w:fill="FFFFFF" w:themeFill="background1"/>
          </w:tcPr>
          <w:p w14:paraId="3F4D5DB1"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4</w:t>
            </w:r>
          </w:p>
        </w:tc>
        <w:tc>
          <w:tcPr>
            <w:tcW w:w="4224" w:type="dxa"/>
            <w:shd w:val="clear" w:color="auto" w:fill="FFFFFF" w:themeFill="background1"/>
          </w:tcPr>
          <w:p w14:paraId="1610191C" w14:textId="77777777" w:rsidR="006B481C" w:rsidRPr="00332ECF" w:rsidRDefault="006B481C" w:rsidP="00E0634C">
            <w:pPr>
              <w:jc w:val="center"/>
              <w:rPr>
                <w:b/>
                <w:bCs/>
                <w:noProof w:val="0"/>
                <w:lang w:val="en-US"/>
              </w:rPr>
            </w:pPr>
            <w:r>
              <w:rPr>
                <w:b/>
                <w:bCs/>
                <w:noProof w:val="0"/>
                <w:lang w:val="en"/>
              </w:rPr>
              <w:t>5</w:t>
            </w:r>
          </w:p>
        </w:tc>
        <w:tc>
          <w:tcPr>
            <w:tcW w:w="2268" w:type="dxa"/>
            <w:shd w:val="clear" w:color="auto" w:fill="FFFFFF" w:themeFill="background1"/>
          </w:tcPr>
          <w:p w14:paraId="029FF76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6</w:t>
            </w:r>
          </w:p>
        </w:tc>
        <w:tc>
          <w:tcPr>
            <w:tcW w:w="2628" w:type="dxa"/>
            <w:shd w:val="clear" w:color="auto" w:fill="FFFFFF" w:themeFill="background1"/>
          </w:tcPr>
          <w:p w14:paraId="4DE3E9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7</w:t>
            </w:r>
          </w:p>
        </w:tc>
      </w:tr>
      <w:tr w:rsidR="006B481C" w14:paraId="35E9170D" w14:textId="77777777" w:rsidTr="006212F0">
        <w:tc>
          <w:tcPr>
            <w:tcW w:w="2660" w:type="dxa"/>
            <w:shd w:val="clear" w:color="auto" w:fill="FFFFFF" w:themeFill="background1"/>
          </w:tcPr>
          <w:p w14:paraId="301F6F21" w14:textId="77777777" w:rsidR="006B481C" w:rsidRPr="00332ECF" w:rsidRDefault="006B481C" w:rsidP="00E0634C">
            <w:pPr>
              <w:rPr>
                <w:b/>
                <w:bCs/>
                <w:noProof w:val="0"/>
                <w:lang w:val="en-US"/>
              </w:rPr>
            </w:pPr>
            <w:r>
              <w:rPr>
                <w:b/>
                <w:bCs/>
                <w:noProof w:val="0"/>
                <w:lang w:val="en"/>
              </w:rPr>
              <w:t>Goods/services</w:t>
            </w:r>
          </w:p>
        </w:tc>
        <w:tc>
          <w:tcPr>
            <w:tcW w:w="1446" w:type="dxa"/>
            <w:shd w:val="clear" w:color="auto" w:fill="FFFFFF" w:themeFill="background1"/>
          </w:tcPr>
          <w:p w14:paraId="40F705A7" w14:textId="77777777" w:rsidR="006B481C" w:rsidRPr="00332ECF" w:rsidRDefault="006B481C" w:rsidP="00E0634C">
            <w:pPr>
              <w:rPr>
                <w:b/>
                <w:bCs/>
                <w:noProof w:val="0"/>
                <w:lang w:val="en-US"/>
              </w:rPr>
            </w:pPr>
          </w:p>
        </w:tc>
        <w:tc>
          <w:tcPr>
            <w:tcW w:w="1134" w:type="dxa"/>
            <w:shd w:val="clear" w:color="auto" w:fill="FFFFFF" w:themeFill="background1"/>
          </w:tcPr>
          <w:p w14:paraId="5FA0A824" w14:textId="77777777" w:rsidR="006B481C" w:rsidRPr="00332ECF" w:rsidRDefault="006B481C" w:rsidP="00E0634C">
            <w:pPr>
              <w:rPr>
                <w:b/>
                <w:bCs/>
                <w:noProof w:val="0"/>
                <w:lang w:val="en-US"/>
              </w:rPr>
            </w:pPr>
          </w:p>
        </w:tc>
        <w:tc>
          <w:tcPr>
            <w:tcW w:w="1134" w:type="dxa"/>
            <w:shd w:val="clear" w:color="auto" w:fill="FFFFFF" w:themeFill="background1"/>
          </w:tcPr>
          <w:p w14:paraId="315F4A11" w14:textId="77777777" w:rsidR="006B481C" w:rsidRPr="00332ECF" w:rsidRDefault="006B481C" w:rsidP="00E0634C">
            <w:pPr>
              <w:rPr>
                <w:b/>
                <w:bCs/>
                <w:noProof w:val="0"/>
                <w:lang w:val="en-US"/>
              </w:rPr>
            </w:pPr>
          </w:p>
        </w:tc>
        <w:tc>
          <w:tcPr>
            <w:tcW w:w="4224" w:type="dxa"/>
            <w:shd w:val="clear" w:color="auto" w:fill="FFFFFF" w:themeFill="background1"/>
          </w:tcPr>
          <w:p w14:paraId="2FA9319D" w14:textId="77777777" w:rsidR="006B481C" w:rsidRPr="00332ECF" w:rsidRDefault="006B481C" w:rsidP="00E0634C">
            <w:pPr>
              <w:rPr>
                <w:b/>
                <w:bCs/>
                <w:noProof w:val="0"/>
                <w:lang w:val="en-US"/>
              </w:rPr>
            </w:pPr>
          </w:p>
        </w:tc>
        <w:tc>
          <w:tcPr>
            <w:tcW w:w="2268" w:type="dxa"/>
            <w:shd w:val="clear" w:color="auto" w:fill="FFFFFF" w:themeFill="background1"/>
          </w:tcPr>
          <w:p w14:paraId="08E119CC" w14:textId="77777777" w:rsidR="006B481C" w:rsidRPr="00332ECF" w:rsidRDefault="006B481C" w:rsidP="00E0634C">
            <w:pPr>
              <w:rPr>
                <w:b/>
                <w:bCs/>
                <w:noProof w:val="0"/>
                <w:lang w:val="en-US"/>
              </w:rPr>
            </w:pPr>
          </w:p>
        </w:tc>
        <w:tc>
          <w:tcPr>
            <w:tcW w:w="2628" w:type="dxa"/>
            <w:shd w:val="clear" w:color="auto" w:fill="FFFFFF" w:themeFill="background1"/>
          </w:tcPr>
          <w:p w14:paraId="3EA75EB5" w14:textId="77777777" w:rsidR="006B481C" w:rsidRPr="00332ECF" w:rsidRDefault="006B481C" w:rsidP="00E0634C">
            <w:pPr>
              <w:rPr>
                <w:b/>
                <w:bCs/>
                <w:noProof w:val="0"/>
                <w:lang w:val="en-US"/>
              </w:rPr>
            </w:pPr>
          </w:p>
        </w:tc>
      </w:tr>
      <w:tr w:rsidR="006B481C" w14:paraId="5DBE3384" w14:textId="77777777" w:rsidTr="006212F0">
        <w:tc>
          <w:tcPr>
            <w:tcW w:w="2660" w:type="dxa"/>
            <w:shd w:val="clear" w:color="auto" w:fill="FFFFFF" w:themeFill="background1"/>
            <w:vAlign w:val="center"/>
          </w:tcPr>
          <w:p w14:paraId="7ABD59B9" w14:textId="7F505A28" w:rsidR="006B481C" w:rsidRPr="008241C6" w:rsidRDefault="008241C6" w:rsidP="008241C6">
            <w:pPr>
              <w:jc w:val="center"/>
              <w:rPr>
                <w:b/>
                <w:noProof w:val="0"/>
                <w:lang w:val="en-GB" w:eastAsia="ro-RO"/>
              </w:rPr>
            </w:pPr>
            <w:r w:rsidRPr="008241C6">
              <w:rPr>
                <w:b/>
                <w:lang w:val="en-US"/>
              </w:rPr>
              <w:t xml:space="preserve">Specialized software product for the </w:t>
            </w:r>
            <w:r w:rsidR="00426627" w:rsidRPr="00426627">
              <w:rPr>
                <w:b/>
                <w:lang w:val="en-US"/>
              </w:rPr>
              <w:t>graphical security of the portrait image by applying</w:t>
            </w:r>
            <w:r w:rsidRPr="008241C6">
              <w:rPr>
                <w:b/>
                <w:lang w:val="en-US"/>
              </w:rPr>
              <w:t xml:space="preserve"> the holder’s personal data (IPI/Letter Screen) for the period 2026–2030</w:t>
            </w:r>
          </w:p>
        </w:tc>
        <w:tc>
          <w:tcPr>
            <w:tcW w:w="1446" w:type="dxa"/>
            <w:shd w:val="clear" w:color="auto" w:fill="FFFFFF" w:themeFill="background1"/>
            <w:vAlign w:val="center"/>
          </w:tcPr>
          <w:p w14:paraId="4D280963" w14:textId="77777777" w:rsidR="006B481C" w:rsidRPr="00332ECF" w:rsidRDefault="006B481C" w:rsidP="00E0634C">
            <w:pPr>
              <w:jc w:val="center"/>
              <w:rPr>
                <w:b/>
                <w:bCs/>
                <w:noProof w:val="0"/>
                <w:lang w:val="en-US"/>
              </w:rPr>
            </w:pPr>
          </w:p>
        </w:tc>
        <w:tc>
          <w:tcPr>
            <w:tcW w:w="1134" w:type="dxa"/>
            <w:shd w:val="clear" w:color="auto" w:fill="FFFFFF" w:themeFill="background1"/>
            <w:vAlign w:val="center"/>
          </w:tcPr>
          <w:p w14:paraId="13FD0C7C" w14:textId="77777777" w:rsidR="006B481C" w:rsidRPr="00332ECF" w:rsidRDefault="006B481C" w:rsidP="00E0634C">
            <w:pPr>
              <w:jc w:val="center"/>
              <w:rPr>
                <w:b/>
                <w:bCs/>
                <w:noProof w:val="0"/>
                <w:lang w:val="en-US"/>
              </w:rPr>
            </w:pPr>
          </w:p>
        </w:tc>
        <w:tc>
          <w:tcPr>
            <w:tcW w:w="1134" w:type="dxa"/>
            <w:shd w:val="clear" w:color="auto" w:fill="FFFFFF" w:themeFill="background1"/>
            <w:vAlign w:val="center"/>
          </w:tcPr>
          <w:p w14:paraId="6DD4ABA3" w14:textId="77777777" w:rsidR="006B481C" w:rsidRPr="00332ECF" w:rsidRDefault="006B481C" w:rsidP="00E0634C">
            <w:pPr>
              <w:jc w:val="center"/>
              <w:rPr>
                <w:b/>
                <w:bCs/>
                <w:noProof w:val="0"/>
                <w:lang w:val="en-US"/>
              </w:rPr>
            </w:pPr>
          </w:p>
        </w:tc>
        <w:tc>
          <w:tcPr>
            <w:tcW w:w="4224" w:type="dxa"/>
            <w:shd w:val="clear" w:color="auto" w:fill="FFFFFF" w:themeFill="background1"/>
            <w:vAlign w:val="center"/>
          </w:tcPr>
          <w:p w14:paraId="6E5DD15F" w14:textId="3437B04A" w:rsidR="006B481C" w:rsidRPr="00C401ED" w:rsidRDefault="008241C6" w:rsidP="008241C6">
            <w:pPr>
              <w:tabs>
                <w:tab w:val="left" w:pos="188"/>
                <w:tab w:val="left" w:pos="318"/>
              </w:tabs>
              <w:jc w:val="center"/>
              <w:rPr>
                <w:i/>
                <w:iCs/>
                <w:color w:val="000000"/>
                <w:sz w:val="22"/>
                <w:szCs w:val="22"/>
                <w:lang w:val="en-US"/>
              </w:rPr>
            </w:pPr>
            <w:r w:rsidRPr="007C1289">
              <w:rPr>
                <w:i/>
                <w:lang w:val="en-US"/>
              </w:rPr>
              <w:t xml:space="preserve">According to technical requirements set out in the Annex to the </w:t>
            </w:r>
            <w:r w:rsidR="00971601">
              <w:rPr>
                <w:i/>
                <w:lang w:val="en-US"/>
              </w:rPr>
              <w:t xml:space="preserve">Procurement </w:t>
            </w:r>
            <w:r>
              <w:rPr>
                <w:i/>
                <w:lang w:val="en-US"/>
              </w:rPr>
              <w:t>notice</w:t>
            </w:r>
          </w:p>
        </w:tc>
        <w:tc>
          <w:tcPr>
            <w:tcW w:w="2268" w:type="dxa"/>
            <w:shd w:val="clear" w:color="auto" w:fill="FFFFFF" w:themeFill="background1"/>
          </w:tcPr>
          <w:p w14:paraId="20361F60" w14:textId="77777777" w:rsidR="006B481C" w:rsidRPr="004058AF" w:rsidRDefault="006B481C" w:rsidP="00E0634C">
            <w:pPr>
              <w:rPr>
                <w:b/>
                <w:bCs/>
                <w:i/>
                <w:iCs/>
                <w:noProof w:val="0"/>
                <w:lang w:val="en-US"/>
              </w:rPr>
            </w:pPr>
          </w:p>
        </w:tc>
        <w:tc>
          <w:tcPr>
            <w:tcW w:w="2628" w:type="dxa"/>
            <w:shd w:val="clear" w:color="auto" w:fill="FFFFFF" w:themeFill="background1"/>
          </w:tcPr>
          <w:p w14:paraId="575E7513" w14:textId="11EDE728" w:rsidR="006B481C" w:rsidRPr="003C32B7" w:rsidRDefault="006B481C" w:rsidP="003C32B7">
            <w:pPr>
              <w:spacing w:line="256" w:lineRule="auto"/>
              <w:jc w:val="center"/>
              <w:rPr>
                <w:i/>
                <w:iCs/>
                <w:color w:val="000000"/>
                <w:lang w:val="en-US"/>
              </w:rPr>
            </w:pPr>
          </w:p>
        </w:tc>
      </w:tr>
    </w:tbl>
    <w:p w14:paraId="0F9F5B3D" w14:textId="19CA8B15" w:rsidR="006B481C" w:rsidRDefault="006B481C" w:rsidP="006B481C">
      <w:pPr>
        <w:rPr>
          <w:noProof w:val="0"/>
          <w:lang w:val="en-US"/>
        </w:rPr>
      </w:pPr>
      <w:r w:rsidRPr="00EE66E5">
        <w:rPr>
          <w:noProof w:val="0"/>
          <w:lang w:val="en"/>
        </w:rPr>
        <w:t xml:space="preserve">Signed: ____________________ Name, Surname: _______________________ </w:t>
      </w:r>
      <w:proofErr w:type="gramStart"/>
      <w:r w:rsidRPr="00EE66E5">
        <w:rPr>
          <w:noProof w:val="0"/>
          <w:lang w:val="en"/>
        </w:rPr>
        <w:t>As</w:t>
      </w:r>
      <w:proofErr w:type="gramEnd"/>
      <w:r w:rsidRPr="00EE66E5">
        <w:rPr>
          <w:noProof w:val="0"/>
          <w:lang w:val="en"/>
        </w:rPr>
        <w:t>: __________________</w:t>
      </w:r>
    </w:p>
    <w:p w14:paraId="1A8BACD2" w14:textId="77777777" w:rsidR="002A1FD3" w:rsidRDefault="006B481C" w:rsidP="002A1FD3">
      <w:pPr>
        <w:rPr>
          <w:noProof w:val="0"/>
          <w:lang w:val="en"/>
        </w:rPr>
      </w:pPr>
      <w:r>
        <w:rPr>
          <w:noProof w:val="0"/>
          <w:lang w:val="en"/>
        </w:rPr>
        <w:t>Tenderer: ___________________________ Address: ______________</w:t>
      </w:r>
      <w:r w:rsidR="002A1FD3">
        <w:rPr>
          <w:noProof w:val="0"/>
          <w:lang w:val="en"/>
        </w:rPr>
        <w:t>____________________________</w:t>
      </w:r>
    </w:p>
    <w:p w14:paraId="1F54A022" w14:textId="77777777" w:rsidR="008241C6" w:rsidRDefault="008241C6" w:rsidP="002A1FD3">
      <w:pPr>
        <w:jc w:val="right"/>
        <w:rPr>
          <w:rFonts w:eastAsia="PMingLiU"/>
          <w:b/>
          <w:i/>
          <w:iCs/>
          <w:lang w:val="en" w:eastAsia="zh-CN"/>
        </w:rPr>
      </w:pPr>
    </w:p>
    <w:p w14:paraId="0C90018F" w14:textId="77777777" w:rsidR="008241C6" w:rsidRDefault="008241C6" w:rsidP="002A1FD3">
      <w:pPr>
        <w:jc w:val="right"/>
        <w:rPr>
          <w:rFonts w:eastAsia="PMingLiU"/>
          <w:b/>
          <w:i/>
          <w:iCs/>
          <w:lang w:val="en" w:eastAsia="zh-CN"/>
        </w:rPr>
      </w:pPr>
    </w:p>
    <w:p w14:paraId="0B989030" w14:textId="77777777" w:rsidR="008241C6" w:rsidRDefault="008241C6" w:rsidP="002A1FD3">
      <w:pPr>
        <w:jc w:val="right"/>
        <w:rPr>
          <w:rFonts w:eastAsia="PMingLiU"/>
          <w:b/>
          <w:i/>
          <w:iCs/>
          <w:lang w:val="en" w:eastAsia="zh-CN"/>
        </w:rPr>
      </w:pPr>
    </w:p>
    <w:p w14:paraId="76E02E9E" w14:textId="77777777" w:rsidR="008241C6" w:rsidRDefault="008241C6" w:rsidP="002A1FD3">
      <w:pPr>
        <w:jc w:val="right"/>
        <w:rPr>
          <w:rFonts w:eastAsia="PMingLiU"/>
          <w:b/>
          <w:i/>
          <w:iCs/>
          <w:lang w:val="en" w:eastAsia="zh-CN"/>
        </w:rPr>
      </w:pPr>
    </w:p>
    <w:p w14:paraId="1169518C" w14:textId="77777777" w:rsidR="008241C6" w:rsidRDefault="008241C6" w:rsidP="002A1FD3">
      <w:pPr>
        <w:jc w:val="right"/>
        <w:rPr>
          <w:rFonts w:eastAsia="PMingLiU"/>
          <w:b/>
          <w:i/>
          <w:iCs/>
          <w:lang w:val="en" w:eastAsia="zh-CN"/>
        </w:rPr>
      </w:pPr>
    </w:p>
    <w:p w14:paraId="106A1BF0" w14:textId="77777777" w:rsidR="008241C6" w:rsidRDefault="008241C6" w:rsidP="002A1FD3">
      <w:pPr>
        <w:jc w:val="right"/>
        <w:rPr>
          <w:rFonts w:eastAsia="PMingLiU"/>
          <w:b/>
          <w:i/>
          <w:iCs/>
          <w:lang w:val="en" w:eastAsia="zh-CN"/>
        </w:rPr>
      </w:pPr>
    </w:p>
    <w:p w14:paraId="51BE82E1" w14:textId="77777777" w:rsidR="008241C6" w:rsidRDefault="008241C6" w:rsidP="002A1FD3">
      <w:pPr>
        <w:jc w:val="right"/>
        <w:rPr>
          <w:rFonts w:eastAsia="PMingLiU"/>
          <w:b/>
          <w:i/>
          <w:iCs/>
          <w:lang w:val="en" w:eastAsia="zh-CN"/>
        </w:rPr>
      </w:pPr>
    </w:p>
    <w:p w14:paraId="32E0C94B" w14:textId="5E37B79B" w:rsidR="006B481C" w:rsidRPr="002A1FD3" w:rsidRDefault="006B481C" w:rsidP="002A1FD3">
      <w:pPr>
        <w:jc w:val="right"/>
        <w:rPr>
          <w:noProof w:val="0"/>
          <w:lang w:val="en-US"/>
        </w:rPr>
      </w:pPr>
      <w:r w:rsidRPr="007F6EB2">
        <w:rPr>
          <w:rFonts w:eastAsia="PMingLiU"/>
          <w:b/>
          <w:i/>
          <w:iCs/>
          <w:lang w:val="en" w:eastAsia="zh-CN"/>
        </w:rPr>
        <w:lastRenderedPageBreak/>
        <w:t>Annex no. 23</w:t>
      </w:r>
    </w:p>
    <w:p w14:paraId="74971E68" w14:textId="77777777" w:rsidR="006B481C" w:rsidRPr="00A1188D" w:rsidRDefault="006B481C" w:rsidP="006B481C">
      <w:pPr>
        <w:tabs>
          <w:tab w:val="left" w:pos="5103"/>
          <w:tab w:val="left" w:pos="10348"/>
        </w:tabs>
        <w:jc w:val="right"/>
        <w:rPr>
          <w:b/>
          <w:bCs/>
          <w:i/>
          <w:iCs/>
          <w:lang w:eastAsia="ru-RU"/>
        </w:rPr>
      </w:pPr>
      <w:r w:rsidRPr="00A1188D">
        <w:rPr>
          <w:b/>
          <w:bCs/>
          <w:i/>
          <w:iCs/>
          <w:lang w:val="en"/>
        </w:rPr>
        <w:t xml:space="preserve">to </w:t>
      </w:r>
      <w:r>
        <w:rPr>
          <w:b/>
          <w:bCs/>
          <w:i/>
          <w:iCs/>
          <w:lang w:val="en"/>
        </w:rPr>
        <w:t xml:space="preserve">the </w:t>
      </w:r>
      <w:r w:rsidRPr="00A1188D">
        <w:rPr>
          <w:b/>
          <w:bCs/>
          <w:i/>
          <w:iCs/>
          <w:lang w:val="en"/>
        </w:rPr>
        <w:t xml:space="preserve">Standard Documentation </w:t>
      </w:r>
    </w:p>
    <w:p w14:paraId="647665A7"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2D26AAD6"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3F748E30" w14:textId="77777777" w:rsidR="006B481C" w:rsidRDefault="006B481C" w:rsidP="006B481C">
      <w:pPr>
        <w:pStyle w:val="2"/>
        <w:rPr>
          <w:sz w:val="28"/>
          <w:szCs w:val="28"/>
          <w:lang w:eastAsia="ru-RU"/>
        </w:rPr>
      </w:pPr>
      <w:r w:rsidRPr="00F35102">
        <w:rPr>
          <w:sz w:val="28"/>
          <w:szCs w:val="28"/>
          <w:lang w:val="en" w:eastAsia="ru-RU"/>
        </w:rPr>
        <w:t>Price specifications</w:t>
      </w:r>
    </w:p>
    <w:p w14:paraId="3A8387AD" w14:textId="002F8DF1" w:rsidR="006B481C" w:rsidRPr="002A1FD3" w:rsidRDefault="006B481C" w:rsidP="006B481C">
      <w:pPr>
        <w:rPr>
          <w:i/>
          <w:iCs/>
          <w:lang w:val="en" w:eastAsia="ru-RU"/>
        </w:rPr>
      </w:pPr>
      <w:r w:rsidRPr="00F35102">
        <w:rPr>
          <w:i/>
          <w:iCs/>
          <w:lang w:val="en" w:eastAsia="ru-RU"/>
        </w:rPr>
        <w:t xml:space="preserve">[This table shall be filled in by </w:t>
      </w:r>
      <w:r w:rsidRPr="002E0CB1">
        <w:rPr>
          <w:i/>
          <w:iCs/>
          <w:color w:val="2E74B5" w:themeColor="accent1" w:themeShade="BF"/>
          <w:lang w:val="en" w:eastAsia="ru-RU"/>
        </w:rPr>
        <w:t xml:space="preserve">the tenderer </w:t>
      </w:r>
      <w:r w:rsidRPr="00F35102">
        <w:rPr>
          <w:i/>
          <w:iCs/>
          <w:lang w:val="en" w:eastAsia="ru-RU"/>
        </w:rPr>
        <w:t xml:space="preserve">in columns </w:t>
      </w:r>
      <w:r w:rsidRPr="00AA0F0C">
        <w:rPr>
          <w:i/>
          <w:iCs/>
          <w:color w:val="2E74B5" w:themeColor="accent1" w:themeShade="BF"/>
          <w:lang w:val="en" w:eastAsia="ru-RU"/>
        </w:rPr>
        <w:t>5, 6, 7, 8</w:t>
      </w:r>
      <w:r>
        <w:rPr>
          <w:i/>
          <w:iCs/>
          <w:lang w:val="en" w:eastAsia="ru-RU"/>
        </w:rPr>
        <w:t>,</w:t>
      </w:r>
      <w:r w:rsidRPr="00F35102">
        <w:rPr>
          <w:i/>
          <w:iCs/>
          <w:lang w:val="en" w:eastAsia="ru-RU"/>
        </w:rPr>
        <w:t xml:space="preserve"> and by the contracting authority - in columns 1, 2, 3, 4, 9, 10]</w:t>
      </w:r>
    </w:p>
    <w:tbl>
      <w:tblPr>
        <w:tblStyle w:val="af2"/>
        <w:tblW w:w="15699" w:type="dxa"/>
        <w:tblLayout w:type="fixed"/>
        <w:tblLook w:val="04A0" w:firstRow="1" w:lastRow="0" w:firstColumn="1" w:lastColumn="0" w:noHBand="0" w:noVBand="1"/>
      </w:tblPr>
      <w:tblGrid>
        <w:gridCol w:w="817"/>
        <w:gridCol w:w="1843"/>
        <w:gridCol w:w="992"/>
        <w:gridCol w:w="1276"/>
        <w:gridCol w:w="1134"/>
        <w:gridCol w:w="1276"/>
        <w:gridCol w:w="1275"/>
        <w:gridCol w:w="1418"/>
        <w:gridCol w:w="3827"/>
        <w:gridCol w:w="1841"/>
      </w:tblGrid>
      <w:tr w:rsidR="006B481C" w14:paraId="7C523879" w14:textId="77777777" w:rsidTr="00DF3F03">
        <w:tc>
          <w:tcPr>
            <w:tcW w:w="15699"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77777777" w:rsidR="006B481C" w:rsidRDefault="006B481C" w:rsidP="00E0634C">
            <w:pPr>
              <w:rPr>
                <w:noProof w:val="0"/>
                <w:lang w:val="en-US"/>
              </w:rPr>
            </w:pPr>
            <w:r>
              <w:rPr>
                <w:b/>
                <w:bCs/>
                <w:noProof w:val="0"/>
                <w:lang w:val="en"/>
              </w:rPr>
              <w:t xml:space="preserve">Procurement procedure number: </w:t>
            </w:r>
            <w:r>
              <w:rPr>
                <w:i/>
                <w:iCs/>
                <w:noProof w:val="0"/>
                <w:lang w:val="en"/>
              </w:rPr>
              <w:t>The information can be found in SIA RSAP.</w:t>
            </w:r>
          </w:p>
        </w:tc>
      </w:tr>
      <w:tr w:rsidR="006B481C" w14:paraId="294C2B90" w14:textId="77777777" w:rsidTr="00DF3F03">
        <w:tc>
          <w:tcPr>
            <w:tcW w:w="15699" w:type="dxa"/>
            <w:gridSpan w:val="10"/>
            <w:tcBorders>
              <w:bottom w:val="single" w:sz="4" w:space="0" w:color="auto"/>
            </w:tcBorders>
            <w:shd w:val="clear" w:color="auto" w:fill="D9D9D9" w:themeFill="background1" w:themeFillShade="D9"/>
          </w:tcPr>
          <w:p w14:paraId="794D65ED" w14:textId="489FAF9D" w:rsidR="006B481C" w:rsidRPr="00EC6695" w:rsidRDefault="006B481C" w:rsidP="00521138">
            <w:pPr>
              <w:jc w:val="center"/>
              <w:rPr>
                <w:noProof w:val="0"/>
                <w:lang w:val="en-US"/>
              </w:rPr>
            </w:pPr>
            <w:r w:rsidRPr="00EC6695">
              <w:rPr>
                <w:b/>
                <w:bCs/>
                <w:noProof w:val="0"/>
                <w:lang w:val="en"/>
              </w:rPr>
              <w:t>Purpose of the purchase:</w:t>
            </w:r>
            <w:r w:rsidRPr="00EC6695">
              <w:rPr>
                <w:bCs/>
                <w:i/>
                <w:lang w:val="en"/>
              </w:rPr>
              <w:t xml:space="preserve"> </w:t>
            </w:r>
            <w:r w:rsidR="00521138" w:rsidRPr="008241C6">
              <w:rPr>
                <w:i/>
                <w:lang w:val="en-US"/>
              </w:rPr>
              <w:t xml:space="preserve">Specialized software product for the </w:t>
            </w:r>
            <w:r w:rsidR="00426627" w:rsidRPr="00426627">
              <w:rPr>
                <w:i/>
                <w:lang w:val="en-US"/>
              </w:rPr>
              <w:t xml:space="preserve">graphical security of the portrait image by applying </w:t>
            </w:r>
            <w:r w:rsidR="00521138" w:rsidRPr="008241C6">
              <w:rPr>
                <w:i/>
                <w:lang w:val="en-US"/>
              </w:rPr>
              <w:t>the holder’s personal data (IPI/Letter Screen) for the period 2026–2030</w:t>
            </w:r>
          </w:p>
        </w:tc>
      </w:tr>
      <w:tr w:rsidR="006B481C" w14:paraId="4BB8596A" w14:textId="77777777" w:rsidTr="00DF3F03">
        <w:tc>
          <w:tcPr>
            <w:tcW w:w="15699" w:type="dxa"/>
            <w:gridSpan w:val="10"/>
            <w:tcBorders>
              <w:top w:val="single" w:sz="4" w:space="0" w:color="auto"/>
              <w:left w:val="nil"/>
              <w:bottom w:val="single" w:sz="4" w:space="0" w:color="auto"/>
              <w:right w:val="nil"/>
            </w:tcBorders>
            <w:shd w:val="clear" w:color="auto" w:fill="FFFFFF" w:themeFill="background1"/>
          </w:tcPr>
          <w:p w14:paraId="6A2FED88" w14:textId="77777777" w:rsidR="006B481C" w:rsidRDefault="006B481C" w:rsidP="00E0634C">
            <w:pPr>
              <w:rPr>
                <w:b/>
                <w:bCs/>
                <w:noProof w:val="0"/>
                <w:lang w:val="en-US"/>
              </w:rPr>
            </w:pPr>
          </w:p>
        </w:tc>
      </w:tr>
      <w:tr w:rsidR="00DF3F03" w14:paraId="18766120" w14:textId="77777777" w:rsidTr="00E76C0A">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Default="006B481C" w:rsidP="009045FB">
            <w:pPr>
              <w:jc w:val="center"/>
              <w:rPr>
                <w:b/>
                <w:bCs/>
                <w:noProof w:val="0"/>
                <w:lang w:val="en-US"/>
              </w:rPr>
            </w:pPr>
            <w:r>
              <w:rPr>
                <w:b/>
                <w:bCs/>
                <w:noProof w:val="0"/>
                <w:lang w:val="en"/>
              </w:rPr>
              <w:t>CPV code</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Default="006B481C" w:rsidP="00E0634C">
            <w:pPr>
              <w:jc w:val="center"/>
              <w:rPr>
                <w:b/>
                <w:bCs/>
                <w:noProof w:val="0"/>
                <w:lang w:val="en-US"/>
              </w:rPr>
            </w:pPr>
            <w:r>
              <w:rPr>
                <w:b/>
                <w:bCs/>
                <w:noProof w:val="0"/>
                <w:lang w:val="en"/>
              </w:rPr>
              <w:t>Name of goods/ services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3120E6FD" w:rsidR="006B481C" w:rsidRDefault="00656581" w:rsidP="00E0634C">
            <w:pPr>
              <w:jc w:val="center"/>
              <w:rPr>
                <w:b/>
                <w:bCs/>
                <w:noProof w:val="0"/>
                <w:lang w:val="en-US"/>
              </w:rPr>
            </w:pPr>
            <w:r w:rsidRPr="00862CF6">
              <w:rPr>
                <w:b/>
                <w:sz w:val="22"/>
                <w:szCs w:val="22"/>
                <w:lang w:val="en-US"/>
              </w:rPr>
              <w:t>Unit of measurement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Default="006B481C" w:rsidP="00E0634C">
            <w:pPr>
              <w:jc w:val="center"/>
              <w:rPr>
                <w:b/>
                <w:bCs/>
                <w:noProof w:val="0"/>
                <w:lang w:val="en-US"/>
              </w:rPr>
            </w:pPr>
            <w:r>
              <w:rPr>
                <w:b/>
                <w:bCs/>
                <w:noProof w:val="0"/>
                <w:lang w:val="en"/>
              </w:rPr>
              <w:t>Quantity</w:t>
            </w:r>
          </w:p>
          <w:p w14:paraId="76CF13A7" w14:textId="77777777" w:rsidR="006B481C" w:rsidRDefault="006B481C" w:rsidP="00E0634C">
            <w:pPr>
              <w:jc w:val="cente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77777777" w:rsidR="006B481C" w:rsidRDefault="006B481C" w:rsidP="00E0634C">
            <w:pPr>
              <w:jc w:val="center"/>
              <w:rPr>
                <w:b/>
                <w:bCs/>
                <w:noProof w:val="0"/>
                <w:lang w:val="en-US"/>
              </w:rPr>
            </w:pPr>
            <w:r>
              <w:rPr>
                <w:b/>
                <w:bCs/>
                <w:noProof w:val="0"/>
                <w:lang w:val="en"/>
              </w:rPr>
              <w:t>Unit price (excluding VAT)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77777777" w:rsidR="006B481C" w:rsidRDefault="006B481C" w:rsidP="00E0634C">
            <w:pPr>
              <w:jc w:val="center"/>
              <w:rPr>
                <w:b/>
                <w:bCs/>
                <w:noProof w:val="0"/>
                <w:lang w:val="en-US"/>
              </w:rPr>
            </w:pPr>
            <w:r>
              <w:rPr>
                <w:b/>
                <w:bCs/>
                <w:noProof w:val="0"/>
                <w:lang w:val="en"/>
              </w:rPr>
              <w:t>Unit price (with VAT)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7777777" w:rsidR="006B481C" w:rsidRDefault="006B481C" w:rsidP="00E0634C">
            <w:pPr>
              <w:jc w:val="center"/>
              <w:rPr>
                <w:b/>
                <w:bCs/>
                <w:noProof w:val="0"/>
                <w:lang w:val="en-US"/>
              </w:rPr>
            </w:pPr>
            <w:r>
              <w:rPr>
                <w:b/>
                <w:bCs/>
                <w:noProof w:val="0"/>
                <w:lang w:val="en"/>
              </w:rPr>
              <w:t>Amount excluding VAT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77777777" w:rsidR="006B481C" w:rsidRDefault="006B481C" w:rsidP="00E0634C">
            <w:pPr>
              <w:jc w:val="center"/>
              <w:rPr>
                <w:b/>
                <w:bCs/>
                <w:noProof w:val="0"/>
                <w:lang w:val="en-US"/>
              </w:rPr>
            </w:pPr>
            <w:r>
              <w:rPr>
                <w:b/>
                <w:bCs/>
                <w:noProof w:val="0"/>
                <w:lang w:val="en"/>
              </w:rPr>
              <w:t>Amount with VAT</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Default="006B481C" w:rsidP="00E0634C">
            <w:pPr>
              <w:jc w:val="center"/>
              <w:rPr>
                <w:b/>
                <w:bCs/>
                <w:noProof w:val="0"/>
                <w:lang w:val="en-US"/>
              </w:rPr>
            </w:pPr>
            <w:r>
              <w:rPr>
                <w:b/>
                <w:bCs/>
                <w:noProof w:val="0"/>
                <w:lang w:val="en"/>
              </w:rPr>
              <w:t>Delivery/ provision period</w:t>
            </w:r>
          </w:p>
        </w:tc>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Default="006B481C" w:rsidP="00E0634C">
            <w:pPr>
              <w:jc w:val="center"/>
              <w:rPr>
                <w:b/>
                <w:bCs/>
                <w:noProof w:val="0"/>
                <w:lang w:val="en-US"/>
              </w:rPr>
            </w:pPr>
            <w:r>
              <w:rPr>
                <w:b/>
                <w:bCs/>
                <w:noProof w:val="0"/>
                <w:lang w:val="en"/>
              </w:rPr>
              <w:t>Budget classification (IBAN)</w:t>
            </w:r>
          </w:p>
        </w:tc>
      </w:tr>
      <w:tr w:rsidR="00DF3F03" w14:paraId="04CC1694" w14:textId="77777777" w:rsidTr="00E76C0A">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Default="006B481C" w:rsidP="00E0634C">
            <w:pPr>
              <w:jc w:val="center"/>
              <w:rPr>
                <w:b/>
                <w:bCs/>
                <w:noProof w:val="0"/>
                <w:lang w:val="en-US"/>
              </w:rPr>
            </w:pPr>
            <w:r>
              <w:rPr>
                <w:b/>
                <w:bCs/>
                <w:noProof w:val="0"/>
                <w:lang w:val="en"/>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Default="006B481C" w:rsidP="00E0634C">
            <w:pPr>
              <w:jc w:val="center"/>
              <w:rPr>
                <w:b/>
                <w:bCs/>
                <w:noProof w:val="0"/>
                <w:lang w:val="en-US"/>
              </w:rPr>
            </w:pPr>
            <w:r>
              <w:rPr>
                <w:b/>
                <w:bCs/>
                <w:noProof w:val="0"/>
                <w:lang w:val="en"/>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Default="006B481C" w:rsidP="00E0634C">
            <w:pPr>
              <w:jc w:val="center"/>
              <w:rPr>
                <w:b/>
                <w:bCs/>
                <w:noProof w:val="0"/>
                <w:lang w:val="en-US"/>
              </w:rPr>
            </w:pPr>
            <w:r>
              <w:rPr>
                <w:b/>
                <w:bCs/>
                <w:noProof w:val="0"/>
                <w:lang w:val="en"/>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Default="006B481C" w:rsidP="00E0634C">
            <w:pPr>
              <w:jc w:val="center"/>
              <w:rPr>
                <w:b/>
                <w:bCs/>
                <w:noProof w:val="0"/>
                <w:lang w:val="en-US"/>
              </w:rPr>
            </w:pPr>
            <w:r>
              <w:rPr>
                <w:b/>
                <w:bCs/>
                <w:noProof w:val="0"/>
                <w:lang w:val="en"/>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AA0F0C" w:rsidRDefault="006B481C" w:rsidP="00E0634C">
            <w:pPr>
              <w:jc w:val="center"/>
              <w:rPr>
                <w:b/>
                <w:bCs/>
                <w:i/>
                <w:iCs/>
                <w:noProof w:val="0"/>
                <w:lang w:val="en-US"/>
              </w:rPr>
            </w:pPr>
            <w:r w:rsidRPr="00AA0F0C">
              <w:rPr>
                <w:b/>
                <w:bCs/>
                <w:i/>
                <w:iCs/>
                <w:noProof w:val="0"/>
                <w:lang w:val="en"/>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AA0F0C" w:rsidRDefault="006B481C" w:rsidP="00E0634C">
            <w:pPr>
              <w:jc w:val="center"/>
              <w:rPr>
                <w:b/>
                <w:bCs/>
                <w:i/>
                <w:iCs/>
                <w:noProof w:val="0"/>
                <w:lang w:val="en-US"/>
              </w:rPr>
            </w:pPr>
            <w:r w:rsidRPr="00AA0F0C">
              <w:rPr>
                <w:b/>
                <w:bCs/>
                <w:i/>
                <w:iCs/>
                <w:noProof w:val="0"/>
                <w:lang w:val="en"/>
              </w:rPr>
              <w:t>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AA0F0C" w:rsidRDefault="006B481C" w:rsidP="00E0634C">
            <w:pPr>
              <w:jc w:val="center"/>
              <w:rPr>
                <w:b/>
                <w:bCs/>
                <w:i/>
                <w:iCs/>
                <w:noProof w:val="0"/>
                <w:lang w:val="en-US"/>
              </w:rPr>
            </w:pPr>
            <w:r w:rsidRPr="00AA0F0C">
              <w:rPr>
                <w:b/>
                <w:bCs/>
                <w:i/>
                <w:iCs/>
                <w:noProof w:val="0"/>
                <w:lang w:val="en"/>
              </w:rPr>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AA0F0C" w:rsidRDefault="006B481C" w:rsidP="00E0634C">
            <w:pPr>
              <w:jc w:val="center"/>
              <w:rPr>
                <w:b/>
                <w:bCs/>
                <w:i/>
                <w:iCs/>
                <w:noProof w:val="0"/>
                <w:lang w:val="en-US"/>
              </w:rPr>
            </w:pPr>
            <w:r w:rsidRPr="00AA0F0C">
              <w:rPr>
                <w:b/>
                <w:bCs/>
                <w:i/>
                <w:iCs/>
                <w:noProof w:val="0"/>
                <w:lang w:val="en"/>
              </w:rPr>
              <w:t>8</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Default="006B481C" w:rsidP="00E0634C">
            <w:pPr>
              <w:jc w:val="center"/>
              <w:rPr>
                <w:b/>
                <w:bCs/>
                <w:noProof w:val="0"/>
                <w:lang w:val="en-US"/>
              </w:rPr>
            </w:pPr>
            <w:r>
              <w:rPr>
                <w:b/>
                <w:bCs/>
                <w:noProof w:val="0"/>
                <w:lang w:val="en"/>
              </w:rPr>
              <w:t>9</w:t>
            </w:r>
          </w:p>
        </w:tc>
        <w:tc>
          <w:tcPr>
            <w:tcW w:w="184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Default="006B481C" w:rsidP="00E0634C">
            <w:pPr>
              <w:jc w:val="center"/>
              <w:rPr>
                <w:b/>
                <w:bCs/>
                <w:noProof w:val="0"/>
                <w:lang w:val="en-US"/>
              </w:rPr>
            </w:pPr>
            <w:r>
              <w:rPr>
                <w:b/>
                <w:bCs/>
                <w:noProof w:val="0"/>
                <w:lang w:val="en"/>
              </w:rPr>
              <w:t>10</w:t>
            </w:r>
          </w:p>
        </w:tc>
      </w:tr>
      <w:tr w:rsidR="00DF3F03" w14:paraId="256F26CE" w14:textId="77777777" w:rsidTr="00E76C0A">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E6BC" w14:textId="77777777" w:rsidR="006B481C" w:rsidRDefault="006B481C" w:rsidP="00E0634C">
            <w:pPr>
              <w:rPr>
                <w:b/>
                <w:bCs/>
                <w:noProof w:val="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29242" w14:textId="77777777" w:rsidR="006B481C" w:rsidRDefault="006B481C" w:rsidP="00E0634C">
            <w:pPr>
              <w:rPr>
                <w:b/>
                <w:bCs/>
                <w:noProof w:val="0"/>
                <w:lang w:val="en-US"/>
              </w:rPr>
            </w:pPr>
            <w:r>
              <w:rPr>
                <w:b/>
                <w:bCs/>
                <w:noProof w:val="0"/>
                <w:lang w:val="en"/>
              </w:rPr>
              <w:t>Goods/services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671F79E" w14:textId="77777777" w:rsidR="006B481C" w:rsidRDefault="006B481C" w:rsidP="00E0634C">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355C2A" w14:textId="77777777" w:rsidR="006B481C" w:rsidRDefault="006B481C" w:rsidP="00E0634C">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1D8316" w14:textId="77777777" w:rsidR="006B481C" w:rsidRDefault="006B481C" w:rsidP="00E0634C">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B5F0" w14:textId="77777777" w:rsidR="006B481C" w:rsidRDefault="006B481C" w:rsidP="00E0634C">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D6294F4" w14:textId="77777777" w:rsidR="006B481C" w:rsidRDefault="006B481C" w:rsidP="00E0634C">
            <w:pPr>
              <w:rPr>
                <w:b/>
                <w:bCs/>
                <w:noProof w:val="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032C" w14:textId="77777777" w:rsidR="006B481C" w:rsidRDefault="006B481C" w:rsidP="00E0634C">
            <w:pPr>
              <w:rPr>
                <w:b/>
                <w:b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811C" w14:textId="77777777" w:rsidR="006B481C" w:rsidRPr="008241C6" w:rsidRDefault="006B481C" w:rsidP="00E0634C">
            <w:pPr>
              <w:rPr>
                <w:b/>
                <w:bCs/>
                <w:i/>
                <w:noProof w:val="0"/>
                <w:sz w:val="22"/>
                <w:szCs w:val="22"/>
                <w:lang w:val="en-US"/>
              </w:rPr>
            </w:pPr>
          </w:p>
        </w:tc>
        <w:tc>
          <w:tcPr>
            <w:tcW w:w="1841"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C5A5" w14:textId="77777777" w:rsidR="006B481C" w:rsidRDefault="006B481C" w:rsidP="00E0634C">
            <w:pPr>
              <w:rPr>
                <w:b/>
                <w:bCs/>
                <w:noProof w:val="0"/>
                <w:lang w:val="en-US"/>
              </w:rPr>
            </w:pPr>
          </w:p>
        </w:tc>
      </w:tr>
      <w:tr w:rsidR="002A1FD3" w14:paraId="38009CA1" w14:textId="77777777" w:rsidTr="00E76C0A">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49C4A" w14:textId="24392179" w:rsidR="002A1FD3" w:rsidRDefault="008241C6" w:rsidP="002A1FD3">
            <w:pPr>
              <w:jc w:val="center"/>
              <w:rPr>
                <w:b/>
                <w:bCs/>
                <w:noProof w:val="0"/>
                <w:lang w:val="en-US"/>
              </w:rPr>
            </w:pPr>
            <w:r>
              <w:rPr>
                <w:lang w:val="en-US"/>
              </w:rPr>
              <w:t>48300000-1</w:t>
            </w:r>
          </w:p>
        </w:tc>
        <w:tc>
          <w:tcPr>
            <w:tcW w:w="1843" w:type="dxa"/>
            <w:shd w:val="clear" w:color="auto" w:fill="FFFFFF" w:themeFill="background1"/>
            <w:vAlign w:val="center"/>
          </w:tcPr>
          <w:p w14:paraId="2D9CC03D" w14:textId="564A404A" w:rsidR="002A1FD3" w:rsidRPr="00656581" w:rsidRDefault="008241C6" w:rsidP="00656581">
            <w:pPr>
              <w:pStyle w:val="cb"/>
              <w:rPr>
                <w:bCs w:val="0"/>
                <w:noProof/>
                <w:lang w:val="en-US" w:eastAsia="en-US"/>
              </w:rPr>
            </w:pPr>
            <w:r w:rsidRPr="00656581">
              <w:rPr>
                <w:bCs w:val="0"/>
                <w:noProof/>
                <w:lang w:val="en-US" w:eastAsia="en-US"/>
              </w:rPr>
              <w:t xml:space="preserve">Specialized software product for the </w:t>
            </w:r>
            <w:r w:rsidR="00426627" w:rsidRPr="00426627">
              <w:rPr>
                <w:bCs w:val="0"/>
                <w:noProof/>
                <w:lang w:val="en-US" w:eastAsia="en-US"/>
              </w:rPr>
              <w:t xml:space="preserve">graphical security of the portrait image by applying </w:t>
            </w:r>
            <w:r w:rsidRPr="00656581">
              <w:rPr>
                <w:bCs w:val="0"/>
                <w:noProof/>
                <w:lang w:val="en-US" w:eastAsia="en-US"/>
              </w:rPr>
              <w:t>the holder’s personal data (IPI/Letter Screen) for the period 2026–2030</w:t>
            </w:r>
          </w:p>
        </w:tc>
        <w:tc>
          <w:tcPr>
            <w:tcW w:w="992" w:type="dxa"/>
            <w:tcBorders>
              <w:top w:val="single" w:sz="4" w:space="0" w:color="auto"/>
              <w:left w:val="single" w:sz="4" w:space="0" w:color="auto"/>
              <w:right w:val="single" w:sz="4" w:space="0" w:color="auto"/>
            </w:tcBorders>
            <w:shd w:val="clear" w:color="auto" w:fill="auto"/>
            <w:vAlign w:val="center"/>
          </w:tcPr>
          <w:p w14:paraId="7187B9A7" w14:textId="6C3FF581" w:rsidR="002A1FD3" w:rsidRDefault="00656581" w:rsidP="002A1FD3">
            <w:pPr>
              <w:jc w:val="center"/>
              <w:rPr>
                <w:b/>
                <w:bCs/>
                <w:noProof w:val="0"/>
                <w:lang w:val="en-US"/>
              </w:rPr>
            </w:pPr>
            <w:r>
              <w:rPr>
                <w:b/>
                <w:bCs/>
                <w:noProof w:val="0"/>
                <w:lang w:val="en-US"/>
              </w:rPr>
              <w:t>piece</w:t>
            </w:r>
          </w:p>
        </w:tc>
        <w:tc>
          <w:tcPr>
            <w:tcW w:w="1276" w:type="dxa"/>
            <w:tcBorders>
              <w:top w:val="single" w:sz="4" w:space="0" w:color="auto"/>
              <w:left w:val="single" w:sz="4" w:space="0" w:color="auto"/>
              <w:right w:val="single" w:sz="4" w:space="0" w:color="auto"/>
            </w:tcBorders>
            <w:shd w:val="clear" w:color="auto" w:fill="auto"/>
            <w:vAlign w:val="center"/>
          </w:tcPr>
          <w:p w14:paraId="7EEA1F2B" w14:textId="0D460A16" w:rsidR="002A1FD3" w:rsidRPr="00DC1C7D" w:rsidRDefault="00656581" w:rsidP="00DC1C7D">
            <w:pPr>
              <w:pStyle w:val="cb"/>
              <w:rPr>
                <w:b w:val="0"/>
                <w:bCs w:val="0"/>
                <w:lang w:val="en-US"/>
              </w:rPr>
            </w:pPr>
            <w:r w:rsidRPr="00DC1C7D">
              <w:rPr>
                <w:lang w:val="en-US" w:eastAsia="en-US"/>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6BABD36" w14:textId="77777777" w:rsidR="002A1FD3" w:rsidRDefault="002A1FD3" w:rsidP="002A1FD3">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4F9C5E9" w14:textId="77777777" w:rsidR="002A1FD3" w:rsidRDefault="002A1FD3" w:rsidP="002A1FD3">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D2A813E" w14:textId="77777777" w:rsidR="002A1FD3" w:rsidRDefault="002A1FD3" w:rsidP="002A1FD3">
            <w:pPr>
              <w:rPr>
                <w:b/>
                <w:bCs/>
                <w:noProof w:val="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2ACFC44" w14:textId="77777777" w:rsidR="002A1FD3" w:rsidRDefault="002A1FD3" w:rsidP="002A1FD3">
            <w:pPr>
              <w:rPr>
                <w:b/>
                <w:bCs/>
                <w:noProof w:val="0"/>
                <w:lang w:val="en-US"/>
              </w:rPr>
            </w:pPr>
          </w:p>
        </w:tc>
        <w:tc>
          <w:tcPr>
            <w:tcW w:w="3827" w:type="dxa"/>
            <w:tcBorders>
              <w:top w:val="single" w:sz="4" w:space="0" w:color="auto"/>
              <w:left w:val="single" w:sz="4" w:space="0" w:color="auto"/>
              <w:right w:val="single" w:sz="4" w:space="0" w:color="auto"/>
            </w:tcBorders>
            <w:shd w:val="clear" w:color="auto" w:fill="FFFFFF" w:themeFill="background1"/>
            <w:vAlign w:val="center"/>
          </w:tcPr>
          <w:p w14:paraId="18686CA9" w14:textId="77777777" w:rsidR="00971601" w:rsidRPr="00656581" w:rsidRDefault="00971601" w:rsidP="00656581">
            <w:pPr>
              <w:pStyle w:val="a"/>
              <w:numPr>
                <w:ilvl w:val="0"/>
                <w:numId w:val="0"/>
              </w:numPr>
              <w:tabs>
                <w:tab w:val="left" w:pos="172"/>
              </w:tabs>
              <w:spacing w:before="120"/>
            </w:pPr>
            <w:r w:rsidRPr="00656581">
              <w:t xml:space="preserve">The specialized software product shall be delivered and installed within </w:t>
            </w:r>
            <w:r w:rsidRPr="00656581">
              <w:rPr>
                <w:rStyle w:val="aff0"/>
              </w:rPr>
              <w:t>10 calendar days</w:t>
            </w:r>
            <w:r w:rsidRPr="00656581">
              <w:t xml:space="preserve"> from the date of signing the contract.</w:t>
            </w:r>
          </w:p>
          <w:p w14:paraId="7F4D361F" w14:textId="4BD4331E" w:rsidR="00656581" w:rsidRPr="00656581" w:rsidRDefault="00971601" w:rsidP="00656581">
            <w:pPr>
              <w:pStyle w:val="a"/>
              <w:numPr>
                <w:ilvl w:val="0"/>
                <w:numId w:val="0"/>
              </w:numPr>
              <w:tabs>
                <w:tab w:val="left" w:pos="172"/>
              </w:tabs>
              <w:spacing w:before="120"/>
            </w:pPr>
            <w:r w:rsidRPr="00656581">
              <w:t xml:space="preserve">The licenses </w:t>
            </w:r>
            <w:r w:rsidR="00BC6E30">
              <w:t>shall</w:t>
            </w:r>
            <w:r w:rsidR="00BC6E30" w:rsidRPr="00656581">
              <w:t xml:space="preserve"> </w:t>
            </w:r>
            <w:r w:rsidRPr="00656581">
              <w:t xml:space="preserve">be activated within </w:t>
            </w:r>
            <w:r w:rsidR="00BC6E30">
              <w:t>up to</w:t>
            </w:r>
            <w:r w:rsidRPr="00656581">
              <w:t xml:space="preserve"> </w:t>
            </w:r>
            <w:r w:rsidRPr="00656581">
              <w:rPr>
                <w:b/>
              </w:rPr>
              <w:t>10 calendar days</w:t>
            </w:r>
            <w:r w:rsidRPr="00656581">
              <w:t xml:space="preserve"> from the date of </w:t>
            </w:r>
            <w:r w:rsidR="00BC6E30">
              <w:t xml:space="preserve">the </w:t>
            </w:r>
            <w:r w:rsidRPr="00656581">
              <w:t xml:space="preserve">Buyer’s request, in accordance with the specified technical requirements set out in the Annex to the </w:t>
            </w:r>
            <w:r w:rsidR="003172EC">
              <w:t>Procurement</w:t>
            </w:r>
            <w:r w:rsidR="003172EC" w:rsidRPr="00656581">
              <w:t xml:space="preserve"> </w:t>
            </w:r>
            <w:r w:rsidRPr="00656581">
              <w:t xml:space="preserve">notice, and </w:t>
            </w:r>
            <w:r w:rsidR="00BC6E30">
              <w:t>shall</w:t>
            </w:r>
            <w:r w:rsidR="00BC6E30" w:rsidRPr="00656581">
              <w:t xml:space="preserve"> </w:t>
            </w:r>
            <w:r w:rsidRPr="00656581">
              <w:t xml:space="preserve">be valid for a period of </w:t>
            </w:r>
            <w:r w:rsidRPr="00656581">
              <w:rPr>
                <w:b/>
              </w:rPr>
              <w:t xml:space="preserve">5 years (60 months) </w:t>
            </w:r>
            <w:r w:rsidRPr="00656581">
              <w:t xml:space="preserve">from the activation date. </w:t>
            </w:r>
          </w:p>
          <w:p w14:paraId="5156A740" w14:textId="26B9F41F" w:rsidR="002A1FD3" w:rsidRPr="008241C6" w:rsidRDefault="00971601">
            <w:pPr>
              <w:pStyle w:val="a"/>
              <w:numPr>
                <w:ilvl w:val="0"/>
                <w:numId w:val="0"/>
              </w:numPr>
              <w:tabs>
                <w:tab w:val="left" w:pos="172"/>
              </w:tabs>
              <w:spacing w:before="120"/>
              <w:rPr>
                <w:b/>
                <w:bCs/>
                <w:i/>
                <w:sz w:val="22"/>
                <w:szCs w:val="22"/>
              </w:rPr>
            </w:pPr>
            <w:r w:rsidRPr="00656581">
              <w:t xml:space="preserve">Training services on the operation of the specialized software product </w:t>
            </w:r>
            <w:bookmarkStart w:id="78" w:name="_GoBack"/>
            <w:r w:rsidR="00BC6E30">
              <w:t xml:space="preserve">will be </w:t>
            </w:r>
            <w:proofErr w:type="spellStart"/>
            <w:r w:rsidR="00BC6E30">
              <w:t>initiatied</w:t>
            </w:r>
            <w:bookmarkEnd w:id="78"/>
            <w:proofErr w:type="spellEnd"/>
            <w:r w:rsidRPr="00656581">
              <w:t xml:space="preserve"> within </w:t>
            </w:r>
            <w:r w:rsidRPr="00656581">
              <w:rPr>
                <w:b/>
              </w:rPr>
              <w:t>2 business days</w:t>
            </w:r>
            <w:r w:rsidRPr="00656581">
              <w:t xml:space="preserve"> after the activation of the licenses, </w:t>
            </w:r>
            <w:r w:rsidRPr="00656581">
              <w:lastRenderedPageBreak/>
              <w:t xml:space="preserve">with a minimum duration of 3 </w:t>
            </w:r>
            <w:r w:rsidRPr="00656581">
              <w:rPr>
                <w:b/>
              </w:rPr>
              <w:t>business days</w:t>
            </w:r>
            <w:r w:rsidRPr="00656581">
              <w:t xml:space="preserve"> (8 working hours per day) at the Buyer’s premises.</w:t>
            </w:r>
            <w:r w:rsidRPr="00BD34D6">
              <w:rPr>
                <w:i/>
              </w:rPr>
              <w:t xml:space="preserve"> </w:t>
            </w:r>
          </w:p>
        </w:tc>
        <w:tc>
          <w:tcPr>
            <w:tcW w:w="1841" w:type="dxa"/>
            <w:tcBorders>
              <w:top w:val="single" w:sz="4" w:space="0" w:color="auto"/>
              <w:left w:val="single" w:sz="4" w:space="0" w:color="auto"/>
              <w:right w:val="single" w:sz="4" w:space="0" w:color="auto"/>
            </w:tcBorders>
            <w:shd w:val="clear" w:color="auto" w:fill="FFFFFF" w:themeFill="background1"/>
            <w:vAlign w:val="center"/>
          </w:tcPr>
          <w:p w14:paraId="6DDA7D43" w14:textId="77777777" w:rsidR="002A1FD3" w:rsidRDefault="002A1FD3" w:rsidP="002A1FD3">
            <w:r>
              <w:lastRenderedPageBreak/>
              <w:t>MD97VI000002</w:t>
            </w:r>
          </w:p>
          <w:p w14:paraId="045B2755" w14:textId="72046407" w:rsidR="002A1FD3" w:rsidRDefault="002A1FD3" w:rsidP="002A1FD3">
            <w:pPr>
              <w:rPr>
                <w:b/>
                <w:bCs/>
                <w:noProof w:val="0"/>
                <w:lang w:val="en-US"/>
              </w:rPr>
            </w:pPr>
            <w:r>
              <w:t>224212555MDL</w:t>
            </w:r>
          </w:p>
        </w:tc>
      </w:tr>
    </w:tbl>
    <w:p w14:paraId="1AD062ED" w14:textId="7B756215" w:rsidR="00DE7D4D" w:rsidRDefault="00DE7D4D" w:rsidP="006B481C">
      <w:pPr>
        <w:tabs>
          <w:tab w:val="right" w:pos="426"/>
          <w:tab w:val="left" w:pos="1134"/>
        </w:tabs>
        <w:jc w:val="both"/>
        <w:rPr>
          <w:b/>
          <w:bCs/>
          <w:i/>
          <w:iCs/>
          <w:lang w:val="en-US"/>
        </w:rPr>
      </w:pPr>
    </w:p>
    <w:p w14:paraId="6140AEBF" w14:textId="00C6E87E" w:rsidR="00DE7D4D" w:rsidRDefault="00DE7D4D" w:rsidP="006B481C">
      <w:pPr>
        <w:tabs>
          <w:tab w:val="right" w:pos="426"/>
          <w:tab w:val="left" w:pos="1134"/>
        </w:tabs>
        <w:jc w:val="both"/>
        <w:rPr>
          <w:b/>
          <w:bCs/>
          <w:i/>
          <w:iCs/>
          <w:lang w:val="en-US"/>
        </w:rPr>
      </w:pPr>
    </w:p>
    <w:p w14:paraId="44DAD191" w14:textId="77777777" w:rsidR="006B481C" w:rsidRDefault="006B481C" w:rsidP="006B481C">
      <w:pPr>
        <w:rPr>
          <w:noProof w:val="0"/>
          <w:lang w:val="en-US"/>
        </w:rPr>
      </w:pPr>
      <w:r w:rsidRPr="00EE66E5">
        <w:rPr>
          <w:noProof w:val="0"/>
          <w:lang w:val="en"/>
        </w:rPr>
        <w:t xml:space="preserve">Signed: ____________________ Name, Surname: _______________________ </w:t>
      </w:r>
      <w:proofErr w:type="gramStart"/>
      <w:r w:rsidRPr="00EE66E5">
        <w:rPr>
          <w:noProof w:val="0"/>
          <w:lang w:val="en"/>
        </w:rPr>
        <w:t>As</w:t>
      </w:r>
      <w:proofErr w:type="gramEnd"/>
      <w:r w:rsidRPr="00EE66E5">
        <w:rPr>
          <w:noProof w:val="0"/>
          <w:lang w:val="en"/>
        </w:rPr>
        <w:t>: __________________</w:t>
      </w:r>
    </w:p>
    <w:p w14:paraId="19A67FCB" w14:textId="77777777" w:rsidR="006B481C" w:rsidRDefault="006B481C" w:rsidP="006B481C">
      <w:pPr>
        <w:rPr>
          <w:noProof w:val="0"/>
          <w:lang w:val="en-US"/>
        </w:rPr>
      </w:pPr>
    </w:p>
    <w:p w14:paraId="2381599A" w14:textId="77777777" w:rsidR="006B481C" w:rsidRPr="00071330" w:rsidRDefault="006B481C" w:rsidP="006B481C">
      <w:pPr>
        <w:rPr>
          <w:noProof w:val="0"/>
        </w:rPr>
      </w:pPr>
      <w:r>
        <w:rPr>
          <w:noProof w:val="0"/>
          <w:lang w:val="en"/>
        </w:rPr>
        <w:t>Tenderer: ___________________________ Address: __________________________________________</w:t>
      </w:r>
    </w:p>
    <w:p w14:paraId="479C38BC" w14:textId="33C7CC4C" w:rsidR="00B8242E" w:rsidRPr="006B481C" w:rsidRDefault="00B8242E" w:rsidP="006B481C"/>
    <w:sectPr w:rsidR="00B8242E" w:rsidRPr="006B481C" w:rsidSect="00B00166">
      <w:footerReference w:type="default" r:id="rId10"/>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EF1EEE" w14:textId="77777777" w:rsidR="006C4308" w:rsidRDefault="006C4308">
      <w:r>
        <w:separator/>
      </w:r>
    </w:p>
  </w:endnote>
  <w:endnote w:type="continuationSeparator" w:id="0">
    <w:p w14:paraId="040C4870" w14:textId="77777777" w:rsidR="006C4308" w:rsidRDefault="006C4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176155"/>
      <w:docPartObj>
        <w:docPartGallery w:val="Page Numbers (Bottom of Page)"/>
        <w:docPartUnique/>
      </w:docPartObj>
    </w:sdtPr>
    <w:sdtEndPr/>
    <w:sdtContent>
      <w:p w14:paraId="496CCDFA" w14:textId="19B323CC" w:rsidR="00971601" w:rsidRDefault="00971601">
        <w:pPr>
          <w:pStyle w:val="a4"/>
          <w:jc w:val="right"/>
        </w:pPr>
        <w:r>
          <w:fldChar w:fldCharType="begin"/>
        </w:r>
        <w:r>
          <w:instrText xml:space="preserve"> PAGE   \* MERGEFORMAT </w:instrText>
        </w:r>
        <w:r>
          <w:fldChar w:fldCharType="separate"/>
        </w:r>
        <w:r w:rsidR="003141A0">
          <w:t>20</w:t>
        </w:r>
        <w:r>
          <w:fldChar w:fldCharType="end"/>
        </w:r>
      </w:p>
    </w:sdtContent>
  </w:sdt>
  <w:p w14:paraId="6E26C95B" w14:textId="77777777" w:rsidR="00971601" w:rsidRDefault="0097160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D79A4B5" w:rsidR="00971601" w:rsidRDefault="00971601">
        <w:pPr>
          <w:pStyle w:val="a4"/>
          <w:jc w:val="right"/>
        </w:pPr>
        <w:r>
          <w:fldChar w:fldCharType="begin"/>
        </w:r>
        <w:r>
          <w:instrText xml:space="preserve"> PAGE   \* MERGEFORMAT </w:instrText>
        </w:r>
        <w:r>
          <w:fldChar w:fldCharType="separate"/>
        </w:r>
        <w:r w:rsidR="003141A0">
          <w:t>21</w:t>
        </w:r>
        <w:r>
          <w:fldChar w:fldCharType="end"/>
        </w:r>
      </w:p>
    </w:sdtContent>
  </w:sdt>
  <w:p w14:paraId="394448D7" w14:textId="77777777" w:rsidR="00971601" w:rsidRDefault="0097160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6545D2" w14:textId="77777777" w:rsidR="006C4308" w:rsidRDefault="006C4308">
      <w:r>
        <w:separator/>
      </w:r>
    </w:p>
  </w:footnote>
  <w:footnote w:type="continuationSeparator" w:id="0">
    <w:p w14:paraId="34E61C07" w14:textId="77777777" w:rsidR="006C4308" w:rsidRDefault="006C43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4">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5">
    <w:nsid w:val="22F95D09"/>
    <w:multiLevelType w:val="hybridMultilevel"/>
    <w:tmpl w:val="F00C7F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7">
    <w:nsid w:val="307C483D"/>
    <w:multiLevelType w:val="hybridMultilevel"/>
    <w:tmpl w:val="2984FEBA"/>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9">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10">
    <w:nsid w:val="4BDA23B6"/>
    <w:multiLevelType w:val="hybridMultilevel"/>
    <w:tmpl w:val="71E24EC4"/>
    <w:lvl w:ilvl="0" w:tplc="FE1408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12">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3">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4">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5">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6">
    <w:nsid w:val="5F574A20"/>
    <w:multiLevelType w:val="hybridMultilevel"/>
    <w:tmpl w:val="6BA06E66"/>
    <w:lvl w:ilvl="0" w:tplc="52C82804">
      <w:start w:val="34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nsid w:val="60F56169"/>
    <w:multiLevelType w:val="hybridMultilevel"/>
    <w:tmpl w:val="EB665B9A"/>
    <w:lvl w:ilvl="0" w:tplc="6E5072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9">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2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21">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8"/>
  </w:num>
  <w:num w:numId="2">
    <w:abstractNumId w:val="21"/>
  </w:num>
  <w:num w:numId="3">
    <w:abstractNumId w:val="4"/>
  </w:num>
  <w:num w:numId="4">
    <w:abstractNumId w:val="0"/>
  </w:num>
  <w:num w:numId="5">
    <w:abstractNumId w:val="15"/>
  </w:num>
  <w:num w:numId="6">
    <w:abstractNumId w:val="1"/>
  </w:num>
  <w:num w:numId="7">
    <w:abstractNumId w:val="11"/>
  </w:num>
  <w:num w:numId="8">
    <w:abstractNumId w:val="14"/>
  </w:num>
  <w:num w:numId="9">
    <w:abstractNumId w:val="8"/>
  </w:num>
  <w:num w:numId="10">
    <w:abstractNumId w:val="12"/>
  </w:num>
  <w:num w:numId="11">
    <w:abstractNumId w:val="9"/>
    <w:lvlOverride w:ilvl="0">
      <w:startOverride w:val="2"/>
    </w:lvlOverride>
  </w:num>
  <w:num w:numId="12">
    <w:abstractNumId w:val="20"/>
  </w:num>
  <w:num w:numId="13">
    <w:abstractNumId w:val="1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6"/>
  </w:num>
  <w:num w:numId="20">
    <w:abstractNumId w:val="5"/>
  </w:num>
  <w:num w:numId="21">
    <w:abstractNumId w:val="7"/>
  </w:num>
  <w:num w:numId="22">
    <w:abstractNumId w:val="17"/>
  </w:num>
  <w:num w:numId="23">
    <w:abstractNumId w:val="10"/>
  </w:num>
  <w:num w:numId="24">
    <w:abstractNumId w:val="21"/>
    <w:lvlOverride w:ilvl="0">
      <w:startOverride w:val="1"/>
    </w:lvlOverride>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773E"/>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10"/>
    <w:rsid w:val="00037AB3"/>
    <w:rsid w:val="00040E78"/>
    <w:rsid w:val="0004670D"/>
    <w:rsid w:val="00046F27"/>
    <w:rsid w:val="00046FE3"/>
    <w:rsid w:val="00050D19"/>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2E7"/>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A7EEA"/>
    <w:rsid w:val="000B2369"/>
    <w:rsid w:val="000B5D92"/>
    <w:rsid w:val="000B6CE5"/>
    <w:rsid w:val="000C00CF"/>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4AEA"/>
    <w:rsid w:val="000E518B"/>
    <w:rsid w:val="000E53CE"/>
    <w:rsid w:val="000E59DD"/>
    <w:rsid w:val="000F0030"/>
    <w:rsid w:val="000F11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5F0E"/>
    <w:rsid w:val="0017664F"/>
    <w:rsid w:val="001814A6"/>
    <w:rsid w:val="0018237B"/>
    <w:rsid w:val="00183D79"/>
    <w:rsid w:val="00185148"/>
    <w:rsid w:val="001856BA"/>
    <w:rsid w:val="001866CB"/>
    <w:rsid w:val="00186AE9"/>
    <w:rsid w:val="00190369"/>
    <w:rsid w:val="001909A1"/>
    <w:rsid w:val="001925F2"/>
    <w:rsid w:val="00192E0B"/>
    <w:rsid w:val="001941D9"/>
    <w:rsid w:val="00195243"/>
    <w:rsid w:val="00195966"/>
    <w:rsid w:val="0019642D"/>
    <w:rsid w:val="00196AB4"/>
    <w:rsid w:val="00196BB5"/>
    <w:rsid w:val="00196DD1"/>
    <w:rsid w:val="001A1797"/>
    <w:rsid w:val="001A192A"/>
    <w:rsid w:val="001A19FD"/>
    <w:rsid w:val="001A1A16"/>
    <w:rsid w:val="001A2344"/>
    <w:rsid w:val="001A3D3F"/>
    <w:rsid w:val="001A4150"/>
    <w:rsid w:val="001A4DB4"/>
    <w:rsid w:val="001A4DD0"/>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4155"/>
    <w:rsid w:val="00215125"/>
    <w:rsid w:val="00215BAE"/>
    <w:rsid w:val="00216025"/>
    <w:rsid w:val="00220775"/>
    <w:rsid w:val="00220948"/>
    <w:rsid w:val="00220954"/>
    <w:rsid w:val="00220EE2"/>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C77"/>
    <w:rsid w:val="00240DAC"/>
    <w:rsid w:val="00241479"/>
    <w:rsid w:val="00241B8D"/>
    <w:rsid w:val="002429ED"/>
    <w:rsid w:val="00242C68"/>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39A1"/>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1FD3"/>
    <w:rsid w:val="002A232A"/>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385"/>
    <w:rsid w:val="002C4803"/>
    <w:rsid w:val="002C764E"/>
    <w:rsid w:val="002C7CCD"/>
    <w:rsid w:val="002D1A7E"/>
    <w:rsid w:val="002D2505"/>
    <w:rsid w:val="002D66EB"/>
    <w:rsid w:val="002D6E71"/>
    <w:rsid w:val="002D7857"/>
    <w:rsid w:val="002E0CB1"/>
    <w:rsid w:val="002E14DF"/>
    <w:rsid w:val="002E1640"/>
    <w:rsid w:val="002E20CD"/>
    <w:rsid w:val="002E21DD"/>
    <w:rsid w:val="002E39B0"/>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652C"/>
    <w:rsid w:val="00311239"/>
    <w:rsid w:val="00313025"/>
    <w:rsid w:val="00313AFE"/>
    <w:rsid w:val="00313BEC"/>
    <w:rsid w:val="003141A0"/>
    <w:rsid w:val="00315A09"/>
    <w:rsid w:val="00316769"/>
    <w:rsid w:val="00316C81"/>
    <w:rsid w:val="00316F2D"/>
    <w:rsid w:val="003172EC"/>
    <w:rsid w:val="0031777A"/>
    <w:rsid w:val="00317E85"/>
    <w:rsid w:val="003203B7"/>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53C8"/>
    <w:rsid w:val="00341210"/>
    <w:rsid w:val="00341BDF"/>
    <w:rsid w:val="00341C8C"/>
    <w:rsid w:val="003427FE"/>
    <w:rsid w:val="0034315B"/>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77"/>
    <w:rsid w:val="003776FA"/>
    <w:rsid w:val="00377CE0"/>
    <w:rsid w:val="0038163C"/>
    <w:rsid w:val="00381725"/>
    <w:rsid w:val="00381B53"/>
    <w:rsid w:val="00381EF2"/>
    <w:rsid w:val="00383FA1"/>
    <w:rsid w:val="003843ED"/>
    <w:rsid w:val="00384C2A"/>
    <w:rsid w:val="003854DB"/>
    <w:rsid w:val="003869F3"/>
    <w:rsid w:val="00387023"/>
    <w:rsid w:val="00387171"/>
    <w:rsid w:val="00391740"/>
    <w:rsid w:val="00392551"/>
    <w:rsid w:val="00392A36"/>
    <w:rsid w:val="003931BB"/>
    <w:rsid w:val="00393AC1"/>
    <w:rsid w:val="003953D8"/>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B7"/>
    <w:rsid w:val="003C3AE2"/>
    <w:rsid w:val="003C3B2C"/>
    <w:rsid w:val="003C4159"/>
    <w:rsid w:val="003C4585"/>
    <w:rsid w:val="003C4BA9"/>
    <w:rsid w:val="003C7430"/>
    <w:rsid w:val="003C7886"/>
    <w:rsid w:val="003C7E86"/>
    <w:rsid w:val="003D06D0"/>
    <w:rsid w:val="003D08E8"/>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58AF"/>
    <w:rsid w:val="004059E7"/>
    <w:rsid w:val="004063D9"/>
    <w:rsid w:val="00406F15"/>
    <w:rsid w:val="00407B53"/>
    <w:rsid w:val="00411A39"/>
    <w:rsid w:val="0041210D"/>
    <w:rsid w:val="00413058"/>
    <w:rsid w:val="00413218"/>
    <w:rsid w:val="004137E9"/>
    <w:rsid w:val="00413870"/>
    <w:rsid w:val="00414D81"/>
    <w:rsid w:val="00416B3E"/>
    <w:rsid w:val="004206F1"/>
    <w:rsid w:val="004210B8"/>
    <w:rsid w:val="0042296C"/>
    <w:rsid w:val="00424730"/>
    <w:rsid w:val="00424AE2"/>
    <w:rsid w:val="00425938"/>
    <w:rsid w:val="00426627"/>
    <w:rsid w:val="00426FF4"/>
    <w:rsid w:val="00427414"/>
    <w:rsid w:val="0042741C"/>
    <w:rsid w:val="00427553"/>
    <w:rsid w:val="004315D2"/>
    <w:rsid w:val="004319CB"/>
    <w:rsid w:val="00431A89"/>
    <w:rsid w:val="00432102"/>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4994"/>
    <w:rsid w:val="00464A07"/>
    <w:rsid w:val="00464A1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B1"/>
    <w:rsid w:val="004856C0"/>
    <w:rsid w:val="00485A35"/>
    <w:rsid w:val="004901ED"/>
    <w:rsid w:val="0049123D"/>
    <w:rsid w:val="00491A3D"/>
    <w:rsid w:val="004967D7"/>
    <w:rsid w:val="00496AFA"/>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4F6"/>
    <w:rsid w:val="004E5EBB"/>
    <w:rsid w:val="004E625D"/>
    <w:rsid w:val="004E7F6B"/>
    <w:rsid w:val="004F0C98"/>
    <w:rsid w:val="004F191C"/>
    <w:rsid w:val="004F6BE6"/>
    <w:rsid w:val="004F6D56"/>
    <w:rsid w:val="004F77F1"/>
    <w:rsid w:val="004F7800"/>
    <w:rsid w:val="004F7F09"/>
    <w:rsid w:val="004F7FF9"/>
    <w:rsid w:val="005005A8"/>
    <w:rsid w:val="00507348"/>
    <w:rsid w:val="005113AD"/>
    <w:rsid w:val="00511F81"/>
    <w:rsid w:val="005124FD"/>
    <w:rsid w:val="00513F85"/>
    <w:rsid w:val="00515F31"/>
    <w:rsid w:val="00516A3C"/>
    <w:rsid w:val="00520DEB"/>
    <w:rsid w:val="00521138"/>
    <w:rsid w:val="005229B2"/>
    <w:rsid w:val="00522B45"/>
    <w:rsid w:val="00523447"/>
    <w:rsid w:val="00524EF7"/>
    <w:rsid w:val="005261A0"/>
    <w:rsid w:val="00530124"/>
    <w:rsid w:val="005309C1"/>
    <w:rsid w:val="00531712"/>
    <w:rsid w:val="0053238B"/>
    <w:rsid w:val="00532A46"/>
    <w:rsid w:val="00532A95"/>
    <w:rsid w:val="00533BEC"/>
    <w:rsid w:val="005351B6"/>
    <w:rsid w:val="00536C2B"/>
    <w:rsid w:val="00541DCC"/>
    <w:rsid w:val="00544071"/>
    <w:rsid w:val="005459A4"/>
    <w:rsid w:val="00546E60"/>
    <w:rsid w:val="00551783"/>
    <w:rsid w:val="00551A5C"/>
    <w:rsid w:val="005520C4"/>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0388"/>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2F0"/>
    <w:rsid w:val="00621CDF"/>
    <w:rsid w:val="00621D5A"/>
    <w:rsid w:val="00622CC6"/>
    <w:rsid w:val="006234C1"/>
    <w:rsid w:val="0062391F"/>
    <w:rsid w:val="00624185"/>
    <w:rsid w:val="00624F6F"/>
    <w:rsid w:val="00627BA6"/>
    <w:rsid w:val="00627CE2"/>
    <w:rsid w:val="00627D01"/>
    <w:rsid w:val="00627D19"/>
    <w:rsid w:val="00631A2C"/>
    <w:rsid w:val="00632D64"/>
    <w:rsid w:val="00634A31"/>
    <w:rsid w:val="00634DB7"/>
    <w:rsid w:val="00636C3B"/>
    <w:rsid w:val="0063773E"/>
    <w:rsid w:val="00640119"/>
    <w:rsid w:val="00641038"/>
    <w:rsid w:val="006419E0"/>
    <w:rsid w:val="00642930"/>
    <w:rsid w:val="0064384B"/>
    <w:rsid w:val="006442C1"/>
    <w:rsid w:val="006445EA"/>
    <w:rsid w:val="00646BE6"/>
    <w:rsid w:val="00647E26"/>
    <w:rsid w:val="006504AB"/>
    <w:rsid w:val="00650510"/>
    <w:rsid w:val="00650958"/>
    <w:rsid w:val="00650E1C"/>
    <w:rsid w:val="006526E7"/>
    <w:rsid w:val="00652C78"/>
    <w:rsid w:val="006542C4"/>
    <w:rsid w:val="0065496F"/>
    <w:rsid w:val="00656581"/>
    <w:rsid w:val="00657833"/>
    <w:rsid w:val="00660111"/>
    <w:rsid w:val="00660192"/>
    <w:rsid w:val="006620F8"/>
    <w:rsid w:val="0066235C"/>
    <w:rsid w:val="006625D1"/>
    <w:rsid w:val="006638BF"/>
    <w:rsid w:val="00663CEB"/>
    <w:rsid w:val="00666A9B"/>
    <w:rsid w:val="00667B1F"/>
    <w:rsid w:val="00667C91"/>
    <w:rsid w:val="006707C3"/>
    <w:rsid w:val="0067168F"/>
    <w:rsid w:val="00671B44"/>
    <w:rsid w:val="0067204F"/>
    <w:rsid w:val="0067235A"/>
    <w:rsid w:val="00672DFA"/>
    <w:rsid w:val="0067392B"/>
    <w:rsid w:val="00674E63"/>
    <w:rsid w:val="0067797D"/>
    <w:rsid w:val="00680AC9"/>
    <w:rsid w:val="006819B2"/>
    <w:rsid w:val="0068226E"/>
    <w:rsid w:val="00683A89"/>
    <w:rsid w:val="00683B64"/>
    <w:rsid w:val="0069066D"/>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4665"/>
    <w:rsid w:val="006A5054"/>
    <w:rsid w:val="006A667D"/>
    <w:rsid w:val="006B1705"/>
    <w:rsid w:val="006B2729"/>
    <w:rsid w:val="006B38DA"/>
    <w:rsid w:val="006B481C"/>
    <w:rsid w:val="006B6003"/>
    <w:rsid w:val="006B6292"/>
    <w:rsid w:val="006B79CE"/>
    <w:rsid w:val="006C018D"/>
    <w:rsid w:val="006C2676"/>
    <w:rsid w:val="006C34D7"/>
    <w:rsid w:val="006C36CF"/>
    <w:rsid w:val="006C41ED"/>
    <w:rsid w:val="006C4308"/>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045"/>
    <w:rsid w:val="00712274"/>
    <w:rsid w:val="00712CBE"/>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54FB"/>
    <w:rsid w:val="00736134"/>
    <w:rsid w:val="00736B8F"/>
    <w:rsid w:val="00740BE4"/>
    <w:rsid w:val="0074397A"/>
    <w:rsid w:val="007440DB"/>
    <w:rsid w:val="00744B7D"/>
    <w:rsid w:val="0074790D"/>
    <w:rsid w:val="00751219"/>
    <w:rsid w:val="00751DFA"/>
    <w:rsid w:val="00751E45"/>
    <w:rsid w:val="00752EE3"/>
    <w:rsid w:val="0075322C"/>
    <w:rsid w:val="0075524C"/>
    <w:rsid w:val="0075550B"/>
    <w:rsid w:val="0075585D"/>
    <w:rsid w:val="00757741"/>
    <w:rsid w:val="00757C6B"/>
    <w:rsid w:val="00761938"/>
    <w:rsid w:val="00761A94"/>
    <w:rsid w:val="00761F51"/>
    <w:rsid w:val="00762C66"/>
    <w:rsid w:val="00764172"/>
    <w:rsid w:val="0076432C"/>
    <w:rsid w:val="00764871"/>
    <w:rsid w:val="0077101F"/>
    <w:rsid w:val="00771CA8"/>
    <w:rsid w:val="007721DB"/>
    <w:rsid w:val="00772553"/>
    <w:rsid w:val="0077336C"/>
    <w:rsid w:val="00773661"/>
    <w:rsid w:val="00773FE9"/>
    <w:rsid w:val="00774881"/>
    <w:rsid w:val="00776572"/>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C36"/>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58E"/>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CD9"/>
    <w:rsid w:val="008124B9"/>
    <w:rsid w:val="00812A17"/>
    <w:rsid w:val="00812A22"/>
    <w:rsid w:val="0081505C"/>
    <w:rsid w:val="008150ED"/>
    <w:rsid w:val="00816026"/>
    <w:rsid w:val="00817031"/>
    <w:rsid w:val="00817E55"/>
    <w:rsid w:val="008202F4"/>
    <w:rsid w:val="00821779"/>
    <w:rsid w:val="00821DD7"/>
    <w:rsid w:val="00823534"/>
    <w:rsid w:val="008241C6"/>
    <w:rsid w:val="00825302"/>
    <w:rsid w:val="008260DA"/>
    <w:rsid w:val="0082679F"/>
    <w:rsid w:val="0083019C"/>
    <w:rsid w:val="00833E68"/>
    <w:rsid w:val="0083601C"/>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2B"/>
    <w:rsid w:val="008823D0"/>
    <w:rsid w:val="00883577"/>
    <w:rsid w:val="008837D1"/>
    <w:rsid w:val="0088460C"/>
    <w:rsid w:val="00886732"/>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C3461"/>
    <w:rsid w:val="008D067E"/>
    <w:rsid w:val="008D1ADB"/>
    <w:rsid w:val="008D1E68"/>
    <w:rsid w:val="008D2C5A"/>
    <w:rsid w:val="008D3C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45FB"/>
    <w:rsid w:val="00905255"/>
    <w:rsid w:val="009056E5"/>
    <w:rsid w:val="00905E0C"/>
    <w:rsid w:val="009067CA"/>
    <w:rsid w:val="00907166"/>
    <w:rsid w:val="00911AC8"/>
    <w:rsid w:val="0091386D"/>
    <w:rsid w:val="00915B59"/>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9E5"/>
    <w:rsid w:val="00962A3C"/>
    <w:rsid w:val="00962B31"/>
    <w:rsid w:val="00964B0B"/>
    <w:rsid w:val="0096510C"/>
    <w:rsid w:val="009666F7"/>
    <w:rsid w:val="00966FD0"/>
    <w:rsid w:val="009672F5"/>
    <w:rsid w:val="009700A7"/>
    <w:rsid w:val="00970854"/>
    <w:rsid w:val="00971601"/>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8B3"/>
    <w:rsid w:val="00A07B23"/>
    <w:rsid w:val="00A11564"/>
    <w:rsid w:val="00A1178E"/>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18"/>
    <w:rsid w:val="00A415B8"/>
    <w:rsid w:val="00A41FD8"/>
    <w:rsid w:val="00A42B3F"/>
    <w:rsid w:val="00A43C08"/>
    <w:rsid w:val="00A43C5B"/>
    <w:rsid w:val="00A4474E"/>
    <w:rsid w:val="00A44AFE"/>
    <w:rsid w:val="00A46B6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1A"/>
    <w:rsid w:val="00A72333"/>
    <w:rsid w:val="00A72398"/>
    <w:rsid w:val="00A73BAF"/>
    <w:rsid w:val="00A75527"/>
    <w:rsid w:val="00A763EB"/>
    <w:rsid w:val="00A76842"/>
    <w:rsid w:val="00A76B48"/>
    <w:rsid w:val="00A77C4F"/>
    <w:rsid w:val="00A80A32"/>
    <w:rsid w:val="00A80C91"/>
    <w:rsid w:val="00A835CE"/>
    <w:rsid w:val="00A84B21"/>
    <w:rsid w:val="00A85592"/>
    <w:rsid w:val="00A85C06"/>
    <w:rsid w:val="00A875CF"/>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0FB1"/>
    <w:rsid w:val="00AF3627"/>
    <w:rsid w:val="00AF3952"/>
    <w:rsid w:val="00AF4E2D"/>
    <w:rsid w:val="00AF5211"/>
    <w:rsid w:val="00AF5246"/>
    <w:rsid w:val="00B0016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B55"/>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F2"/>
    <w:rsid w:val="00B56360"/>
    <w:rsid w:val="00B618C5"/>
    <w:rsid w:val="00B63538"/>
    <w:rsid w:val="00B64CC9"/>
    <w:rsid w:val="00B65074"/>
    <w:rsid w:val="00B65C93"/>
    <w:rsid w:val="00B663FE"/>
    <w:rsid w:val="00B674AC"/>
    <w:rsid w:val="00B720FE"/>
    <w:rsid w:val="00B73964"/>
    <w:rsid w:val="00B74593"/>
    <w:rsid w:val="00B74898"/>
    <w:rsid w:val="00B75A38"/>
    <w:rsid w:val="00B764B7"/>
    <w:rsid w:val="00B76D90"/>
    <w:rsid w:val="00B77248"/>
    <w:rsid w:val="00B777DC"/>
    <w:rsid w:val="00B77CD1"/>
    <w:rsid w:val="00B81043"/>
    <w:rsid w:val="00B819CB"/>
    <w:rsid w:val="00B8242E"/>
    <w:rsid w:val="00B90D94"/>
    <w:rsid w:val="00B91A34"/>
    <w:rsid w:val="00B927F6"/>
    <w:rsid w:val="00B92FD0"/>
    <w:rsid w:val="00B93561"/>
    <w:rsid w:val="00B93DBE"/>
    <w:rsid w:val="00B94324"/>
    <w:rsid w:val="00B94D54"/>
    <w:rsid w:val="00B9520C"/>
    <w:rsid w:val="00B95551"/>
    <w:rsid w:val="00B96242"/>
    <w:rsid w:val="00B963D0"/>
    <w:rsid w:val="00B96B36"/>
    <w:rsid w:val="00B97A8B"/>
    <w:rsid w:val="00BA1A8F"/>
    <w:rsid w:val="00BA1E09"/>
    <w:rsid w:val="00BA68F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6E30"/>
    <w:rsid w:val="00BC7216"/>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2EAF"/>
    <w:rsid w:val="00C030A4"/>
    <w:rsid w:val="00C056B5"/>
    <w:rsid w:val="00C060AF"/>
    <w:rsid w:val="00C06A3D"/>
    <w:rsid w:val="00C06FE7"/>
    <w:rsid w:val="00C074E3"/>
    <w:rsid w:val="00C10538"/>
    <w:rsid w:val="00C10B7C"/>
    <w:rsid w:val="00C10CD1"/>
    <w:rsid w:val="00C11B2B"/>
    <w:rsid w:val="00C121F1"/>
    <w:rsid w:val="00C12F03"/>
    <w:rsid w:val="00C16E1E"/>
    <w:rsid w:val="00C17D27"/>
    <w:rsid w:val="00C20F59"/>
    <w:rsid w:val="00C21039"/>
    <w:rsid w:val="00C2237A"/>
    <w:rsid w:val="00C225A6"/>
    <w:rsid w:val="00C23B1D"/>
    <w:rsid w:val="00C24A6E"/>
    <w:rsid w:val="00C24F9F"/>
    <w:rsid w:val="00C25482"/>
    <w:rsid w:val="00C2681E"/>
    <w:rsid w:val="00C3082E"/>
    <w:rsid w:val="00C312DC"/>
    <w:rsid w:val="00C32433"/>
    <w:rsid w:val="00C325CC"/>
    <w:rsid w:val="00C32620"/>
    <w:rsid w:val="00C33218"/>
    <w:rsid w:val="00C355CE"/>
    <w:rsid w:val="00C376EF"/>
    <w:rsid w:val="00C37702"/>
    <w:rsid w:val="00C401ED"/>
    <w:rsid w:val="00C41070"/>
    <w:rsid w:val="00C415AE"/>
    <w:rsid w:val="00C41B61"/>
    <w:rsid w:val="00C41D86"/>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56EF8"/>
    <w:rsid w:val="00C600F5"/>
    <w:rsid w:val="00C60F8F"/>
    <w:rsid w:val="00C61BD1"/>
    <w:rsid w:val="00C66941"/>
    <w:rsid w:val="00C6792F"/>
    <w:rsid w:val="00C67D95"/>
    <w:rsid w:val="00C7021E"/>
    <w:rsid w:val="00C706DD"/>
    <w:rsid w:val="00C70CBA"/>
    <w:rsid w:val="00C711A2"/>
    <w:rsid w:val="00C716C9"/>
    <w:rsid w:val="00C727AA"/>
    <w:rsid w:val="00C7371D"/>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5C3"/>
    <w:rsid w:val="00CB4A20"/>
    <w:rsid w:val="00CB5A3C"/>
    <w:rsid w:val="00CB5DEC"/>
    <w:rsid w:val="00CB6205"/>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5417"/>
    <w:rsid w:val="00D46127"/>
    <w:rsid w:val="00D46D44"/>
    <w:rsid w:val="00D474D6"/>
    <w:rsid w:val="00D5036B"/>
    <w:rsid w:val="00D5175A"/>
    <w:rsid w:val="00D51EB7"/>
    <w:rsid w:val="00D52AB7"/>
    <w:rsid w:val="00D53233"/>
    <w:rsid w:val="00D553E7"/>
    <w:rsid w:val="00D56452"/>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DCF"/>
    <w:rsid w:val="00DB63EA"/>
    <w:rsid w:val="00DB6666"/>
    <w:rsid w:val="00DB755C"/>
    <w:rsid w:val="00DC06C8"/>
    <w:rsid w:val="00DC0C09"/>
    <w:rsid w:val="00DC1C7D"/>
    <w:rsid w:val="00DC2A11"/>
    <w:rsid w:val="00DC2E3A"/>
    <w:rsid w:val="00DC35AC"/>
    <w:rsid w:val="00DC6A83"/>
    <w:rsid w:val="00DD0B0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67ED"/>
    <w:rsid w:val="00DE7CB9"/>
    <w:rsid w:val="00DE7D4D"/>
    <w:rsid w:val="00DF0F70"/>
    <w:rsid w:val="00DF3F03"/>
    <w:rsid w:val="00DF4668"/>
    <w:rsid w:val="00DF6ADE"/>
    <w:rsid w:val="00E000AD"/>
    <w:rsid w:val="00E014DE"/>
    <w:rsid w:val="00E02B89"/>
    <w:rsid w:val="00E02E95"/>
    <w:rsid w:val="00E03760"/>
    <w:rsid w:val="00E05E0E"/>
    <w:rsid w:val="00E061A1"/>
    <w:rsid w:val="00E0634C"/>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22"/>
    <w:rsid w:val="00E357B7"/>
    <w:rsid w:val="00E35B9C"/>
    <w:rsid w:val="00E36011"/>
    <w:rsid w:val="00E36039"/>
    <w:rsid w:val="00E36677"/>
    <w:rsid w:val="00E36D38"/>
    <w:rsid w:val="00E40301"/>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6A15"/>
    <w:rsid w:val="00E6012E"/>
    <w:rsid w:val="00E614FD"/>
    <w:rsid w:val="00E615FC"/>
    <w:rsid w:val="00E61B29"/>
    <w:rsid w:val="00E65361"/>
    <w:rsid w:val="00E66C27"/>
    <w:rsid w:val="00E671F1"/>
    <w:rsid w:val="00E677D4"/>
    <w:rsid w:val="00E71268"/>
    <w:rsid w:val="00E7180A"/>
    <w:rsid w:val="00E71F7B"/>
    <w:rsid w:val="00E724D5"/>
    <w:rsid w:val="00E726CB"/>
    <w:rsid w:val="00E747DD"/>
    <w:rsid w:val="00E76C0A"/>
    <w:rsid w:val="00E779F3"/>
    <w:rsid w:val="00E80759"/>
    <w:rsid w:val="00E809CF"/>
    <w:rsid w:val="00E80C5F"/>
    <w:rsid w:val="00E828BB"/>
    <w:rsid w:val="00E836D3"/>
    <w:rsid w:val="00E838F8"/>
    <w:rsid w:val="00E845B0"/>
    <w:rsid w:val="00E848CF"/>
    <w:rsid w:val="00E855EF"/>
    <w:rsid w:val="00E86623"/>
    <w:rsid w:val="00E87459"/>
    <w:rsid w:val="00E906D4"/>
    <w:rsid w:val="00E91373"/>
    <w:rsid w:val="00E91463"/>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239"/>
    <w:rsid w:val="00F133B2"/>
    <w:rsid w:val="00F13982"/>
    <w:rsid w:val="00F1442D"/>
    <w:rsid w:val="00F144A6"/>
    <w:rsid w:val="00F15324"/>
    <w:rsid w:val="00F1573D"/>
    <w:rsid w:val="00F17B3A"/>
    <w:rsid w:val="00F201EA"/>
    <w:rsid w:val="00F20EB1"/>
    <w:rsid w:val="00F226F2"/>
    <w:rsid w:val="00F22FBA"/>
    <w:rsid w:val="00F2373F"/>
    <w:rsid w:val="00F24BDB"/>
    <w:rsid w:val="00F24FC7"/>
    <w:rsid w:val="00F250A7"/>
    <w:rsid w:val="00F251F0"/>
    <w:rsid w:val="00F2552D"/>
    <w:rsid w:val="00F25B1A"/>
    <w:rsid w:val="00F26D37"/>
    <w:rsid w:val="00F329F2"/>
    <w:rsid w:val="00F34383"/>
    <w:rsid w:val="00F34609"/>
    <w:rsid w:val="00F365F9"/>
    <w:rsid w:val="00F37696"/>
    <w:rsid w:val="00F37A16"/>
    <w:rsid w:val="00F40A1C"/>
    <w:rsid w:val="00F42A2A"/>
    <w:rsid w:val="00F43C82"/>
    <w:rsid w:val="00F43D02"/>
    <w:rsid w:val="00F44A11"/>
    <w:rsid w:val="00F46C00"/>
    <w:rsid w:val="00F46D5E"/>
    <w:rsid w:val="00F510BF"/>
    <w:rsid w:val="00F51925"/>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E0"/>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96E8A"/>
    <w:rsid w:val="00FA01DA"/>
    <w:rsid w:val="00FA0E0D"/>
    <w:rsid w:val="00FA1DBA"/>
    <w:rsid w:val="00FA2018"/>
    <w:rsid w:val="00FA3E26"/>
    <w:rsid w:val="00FA4A7C"/>
    <w:rsid w:val="00FA6B1F"/>
    <w:rsid w:val="00FA7272"/>
    <w:rsid w:val="00FA771E"/>
    <w:rsid w:val="00FB14BE"/>
    <w:rsid w:val="00FB1667"/>
    <w:rsid w:val="00FB21E6"/>
    <w:rsid w:val="00FB2F32"/>
    <w:rsid w:val="00FB40DD"/>
    <w:rsid w:val="00FB4DDC"/>
    <w:rsid w:val="00FB4EE0"/>
    <w:rsid w:val="00FB6D29"/>
    <w:rsid w:val="00FB7857"/>
    <w:rsid w:val="00FC02B8"/>
    <w:rsid w:val="00FC07E1"/>
    <w:rsid w:val="00FC1922"/>
    <w:rsid w:val="00FC360A"/>
    <w:rsid w:val="00FC4C14"/>
    <w:rsid w:val="00FC5749"/>
    <w:rsid w:val="00FC5A05"/>
    <w:rsid w:val="00FC5B6D"/>
    <w:rsid w:val="00FC61E4"/>
    <w:rsid w:val="00FC6A31"/>
    <w:rsid w:val="00FD0E94"/>
    <w:rsid w:val="00FD1447"/>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9B671-FDCC-4C99-8443-151B253E9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10227</Words>
  <Characters>58296</Characters>
  <Application>Microsoft Office Word</Application>
  <DocSecurity>0</DocSecurity>
  <Lines>485</Lines>
  <Paragraphs>136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68387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7</cp:revision>
  <cp:lastPrinted>2022-01-11T06:51:00Z</cp:lastPrinted>
  <dcterms:created xsi:type="dcterms:W3CDTF">2025-11-12T09:21:00Z</dcterms:created>
  <dcterms:modified xsi:type="dcterms:W3CDTF">2025-11-24T12:02:00Z</dcterms:modified>
</cp:coreProperties>
</file>