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1F" w:rsidRPr="00FC431F" w:rsidRDefault="00FC431F" w:rsidP="002F3E5D">
      <w:pPr>
        <w:shd w:val="clear" w:color="auto" w:fill="FFFFFF"/>
        <w:spacing w:after="0" w:line="240" w:lineRule="auto"/>
        <w:jc w:val="right"/>
        <w:outlineLvl w:val="0"/>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УТВЕРЖДЕНА</w:t>
      </w:r>
    </w:p>
    <w:p w:rsidR="00FC431F" w:rsidRPr="00FC431F" w:rsidRDefault="00FC431F" w:rsidP="002F3E5D">
      <w:pPr>
        <w:shd w:val="clear" w:color="auto" w:fill="FFFFFF"/>
        <w:spacing w:after="0" w:line="240" w:lineRule="auto"/>
        <w:jc w:val="right"/>
        <w:outlineLvl w:val="0"/>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Приказом Министра финансов</w:t>
      </w:r>
    </w:p>
    <w:p w:rsidR="00FC431F" w:rsidRPr="00FC431F" w:rsidRDefault="00FC431F" w:rsidP="00FC431F">
      <w:pPr>
        <w:shd w:val="clear" w:color="auto" w:fill="FFFFFF"/>
        <w:spacing w:after="0" w:line="240" w:lineRule="auto"/>
        <w:jc w:val="right"/>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 72 от 11 июня 2020 г.</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 </w:t>
      </w:r>
    </w:p>
    <w:p w:rsidR="00FC431F" w:rsidRPr="00FC431F" w:rsidRDefault="00FC431F" w:rsidP="002F3E5D">
      <w:pPr>
        <w:shd w:val="clear" w:color="auto" w:fill="FFFFFF"/>
        <w:spacing w:after="0" w:line="240" w:lineRule="auto"/>
        <w:jc w:val="center"/>
        <w:outlineLvl w:val="0"/>
        <w:rPr>
          <w:rFonts w:ascii="Arial" w:eastAsia="Times New Roman" w:hAnsi="Arial" w:cs="Arial"/>
          <w:b/>
          <w:bCs/>
          <w:color w:val="000000"/>
          <w:sz w:val="24"/>
          <w:szCs w:val="24"/>
          <w:lang w:eastAsia="ru-RU"/>
        </w:rPr>
      </w:pPr>
      <w:r w:rsidRPr="00FC431F">
        <w:rPr>
          <w:rFonts w:ascii="Arial" w:eastAsia="Times New Roman" w:hAnsi="Arial" w:cs="Arial"/>
          <w:b/>
          <w:bCs/>
          <w:color w:val="000000"/>
          <w:sz w:val="24"/>
          <w:szCs w:val="24"/>
          <w:lang w:eastAsia="ru-RU"/>
        </w:rPr>
        <w:t>ТИПОВАЯ ФОРМА</w:t>
      </w:r>
    </w:p>
    <w:p w:rsidR="00FC431F" w:rsidRPr="00FC431F" w:rsidRDefault="00FC431F" w:rsidP="00FC431F">
      <w:pPr>
        <w:shd w:val="clear" w:color="auto" w:fill="FFFFFF"/>
        <w:spacing w:after="0" w:line="240" w:lineRule="auto"/>
        <w:jc w:val="center"/>
        <w:rPr>
          <w:rFonts w:ascii="Arial" w:eastAsia="Times New Roman" w:hAnsi="Arial" w:cs="Arial"/>
          <w:b/>
          <w:bCs/>
          <w:color w:val="000000"/>
          <w:sz w:val="24"/>
          <w:szCs w:val="24"/>
          <w:lang w:eastAsia="ru-RU"/>
        </w:rPr>
      </w:pPr>
      <w:r w:rsidRPr="00FC431F">
        <w:rPr>
          <w:rFonts w:ascii="Arial" w:eastAsia="Times New Roman" w:hAnsi="Arial" w:cs="Arial"/>
          <w:b/>
          <w:bCs/>
          <w:color w:val="000000"/>
          <w:sz w:val="24"/>
          <w:szCs w:val="24"/>
          <w:lang w:eastAsia="ru-RU"/>
        </w:rPr>
        <w:t>Единого европейского документа по закупкам</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 </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b/>
          <w:bCs/>
          <w:color w:val="000000"/>
          <w:sz w:val="24"/>
          <w:szCs w:val="24"/>
          <w:lang w:eastAsia="ru-RU"/>
        </w:rPr>
        <w:t>1.</w:t>
      </w:r>
      <w:r w:rsidRPr="00FC431F">
        <w:rPr>
          <w:rFonts w:ascii="Arial" w:eastAsia="Times New Roman" w:hAnsi="Arial" w:cs="Arial"/>
          <w:color w:val="000000"/>
          <w:sz w:val="24"/>
          <w:szCs w:val="24"/>
          <w:lang w:eastAsia="ru-RU"/>
        </w:rPr>
        <w:t> Единый европейский документ по закупкам (далее – ЕЕЗД) представляет собой декларацию под собственную ответственность, с помощью которой экономический оператор подтверждает выполнение критериев квалификации и отбора, необходимых в процедурах государственных закупок в Республике Молдова.</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b/>
          <w:bCs/>
          <w:color w:val="000000"/>
          <w:sz w:val="24"/>
          <w:szCs w:val="24"/>
          <w:lang w:eastAsia="ru-RU"/>
        </w:rPr>
        <w:t>2.</w:t>
      </w:r>
      <w:r w:rsidRPr="00FC431F">
        <w:rPr>
          <w:rFonts w:ascii="Arial" w:eastAsia="Times New Roman" w:hAnsi="Arial" w:cs="Arial"/>
          <w:color w:val="000000"/>
          <w:sz w:val="24"/>
          <w:szCs w:val="24"/>
          <w:lang w:eastAsia="ru-RU"/>
        </w:rPr>
        <w:t> Форма заполняется, подписывается в электронной форме и отправляется закупающему органу после подачи оферты.</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b/>
          <w:bCs/>
          <w:color w:val="000000"/>
          <w:sz w:val="24"/>
          <w:szCs w:val="24"/>
          <w:lang w:eastAsia="ru-RU"/>
        </w:rPr>
        <w:t>3.</w:t>
      </w:r>
      <w:r w:rsidRPr="00FC431F">
        <w:rPr>
          <w:rFonts w:ascii="Arial" w:eastAsia="Times New Roman" w:hAnsi="Arial" w:cs="Arial"/>
          <w:color w:val="000000"/>
          <w:sz w:val="24"/>
          <w:szCs w:val="24"/>
          <w:lang w:eastAsia="ru-RU"/>
        </w:rPr>
        <w:t> ЕЕЗД, представленный экономическим оператором в предыдущей процедуре государственных закупок, может быть повторно использован при условии, что информация, содержащаяся в форме, является правильной и действительной на дату ее представления.</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b/>
          <w:bCs/>
          <w:color w:val="000000"/>
          <w:sz w:val="24"/>
          <w:szCs w:val="24"/>
          <w:lang w:eastAsia="ru-RU"/>
        </w:rPr>
        <w:t>4.</w:t>
      </w:r>
      <w:r w:rsidRPr="00FC431F">
        <w:rPr>
          <w:rFonts w:ascii="Arial" w:eastAsia="Times New Roman" w:hAnsi="Arial" w:cs="Arial"/>
          <w:color w:val="000000"/>
          <w:sz w:val="24"/>
          <w:szCs w:val="24"/>
          <w:lang w:eastAsia="ru-RU"/>
        </w:rPr>
        <w:t> Участник тендера, предоставивший недостоверную информацию в ЕЕЗД, или представленные документы не подтверждают информацию, указанную в представленном документе, исключается из процедуры государственных закупок и/или может ответить в соответствии с законодательством.</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b/>
          <w:bCs/>
          <w:color w:val="000000"/>
          <w:sz w:val="24"/>
          <w:szCs w:val="24"/>
          <w:lang w:eastAsia="ru-RU"/>
        </w:rPr>
        <w:t>5.</w:t>
      </w:r>
      <w:r w:rsidRPr="00FC431F">
        <w:rPr>
          <w:rFonts w:ascii="Arial" w:eastAsia="Times New Roman" w:hAnsi="Arial" w:cs="Arial"/>
          <w:color w:val="000000"/>
          <w:sz w:val="24"/>
          <w:szCs w:val="24"/>
          <w:lang w:eastAsia="ru-RU"/>
        </w:rPr>
        <w:t> Форма ЕЕЗД состоит из 7 глав, а именно:</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1) Глава I. Информация о процедуре государственных закупок и закупающем органе;</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2) Глава II. Информация об экономическом операторе;</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3) Глава III. Основания для исключения из процедуры государственных закупок;</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4) Глава IV. Критерии квалификации и отбора экономических операторов;</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5) Глава V. Общие указания к критериям отбора экономических операторов;</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6) Глава VI. Предварительный отбор кандидатов на процедуру предоставления договора о государственных закупках;</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7) Глава VII. Заключительные заявления.</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b/>
          <w:bCs/>
          <w:color w:val="000000"/>
          <w:sz w:val="24"/>
          <w:szCs w:val="24"/>
          <w:lang w:eastAsia="ru-RU"/>
        </w:rPr>
        <w:t>6.</w:t>
      </w:r>
      <w:r w:rsidRPr="00FC431F">
        <w:rPr>
          <w:rFonts w:ascii="Arial" w:eastAsia="Times New Roman" w:hAnsi="Arial" w:cs="Arial"/>
          <w:color w:val="000000"/>
          <w:sz w:val="24"/>
          <w:szCs w:val="24"/>
          <w:lang w:eastAsia="ru-RU"/>
        </w:rPr>
        <w:t> Представление формы ЕЕЗД при подаче оферты, которая не соответствует требованиям, изложенным в документации предоставления, приводит к отклонению тендера.</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 </w:t>
      </w:r>
    </w:p>
    <w:tbl>
      <w:tblPr>
        <w:tblW w:w="5000" w:type="pct"/>
        <w:jc w:val="center"/>
        <w:tblCellMar>
          <w:left w:w="0" w:type="dxa"/>
          <w:right w:w="0" w:type="dxa"/>
        </w:tblCellMar>
        <w:tblLook w:val="04A0"/>
      </w:tblPr>
      <w:tblGrid>
        <w:gridCol w:w="1960"/>
        <w:gridCol w:w="5824"/>
        <w:gridCol w:w="1667"/>
      </w:tblGrid>
      <w:tr w:rsidR="00FC431F" w:rsidRPr="00FC431F" w:rsidTr="00FC431F">
        <w:trPr>
          <w:jc w:val="center"/>
        </w:trPr>
        <w:tc>
          <w:tcPr>
            <w:tcW w:w="5000" w:type="pct"/>
            <w:gridSpan w:val="3"/>
            <w:tcBorders>
              <w:top w:val="nil"/>
              <w:left w:val="nil"/>
              <w:bottom w:val="nil"/>
              <w:right w:val="nil"/>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Глава I</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ИНФОРМАЦИЯ О ПРОЦЕДУРЕ ГОСУДАРСТВЕННЫХ</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ЗАКУПОК И ЗАКУПАЮЩЕГО ОРГАНА</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Данная часть заполняется только закупающим органом / лицом.</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Код</w:t>
            </w:r>
            <w:r w:rsidRPr="00FC431F">
              <w:rPr>
                <w:rFonts w:ascii="Times New Roman" w:eastAsia="Times New Roman" w:hAnsi="Times New Roman" w:cs="Times New Roman"/>
                <w:b/>
                <w:bCs/>
                <w:lang w:eastAsia="ru-RU"/>
              </w:rPr>
              <w:br/>
              <w:t>позиции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Содержание требования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Ответ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3</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A. Информация о публикации</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1A.1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Номер уведомления / приглашения, опубликованного в Бюллетене государственных закупок, и, где применимо, номер уведомления, опубликованного в Официальном журнале Европейского Союза.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A7F65" w:rsidRDefault="003A7F65" w:rsidP="003A7F65">
            <w:r>
              <w:rPr>
                <w:rFonts w:ascii="Helvetica" w:hAnsi="Helvetica" w:cs="Helvetica"/>
                <w:color w:val="333333"/>
                <w:sz w:val="2"/>
                <w:szCs w:val="2"/>
                <w:shd w:val="clear" w:color="auto" w:fill="FFFFFF"/>
              </w:rPr>
              <w:t> </w:t>
            </w:r>
          </w:p>
          <w:p w:rsidR="002A0361" w:rsidRDefault="002A0361" w:rsidP="002A0361">
            <w:r>
              <w:rPr>
                <w:rFonts w:ascii="Helvetica" w:hAnsi="Helvetica" w:cs="Helvetica"/>
                <w:color w:val="333333"/>
                <w:sz w:val="2"/>
                <w:szCs w:val="2"/>
                <w:shd w:val="clear" w:color="auto" w:fill="FFFFFF"/>
              </w:rPr>
              <w:t> </w:t>
            </w:r>
          </w:p>
          <w:p w:rsidR="00FC431F" w:rsidRPr="00FC431F" w:rsidRDefault="009565F6" w:rsidP="00FC431F">
            <w:pPr>
              <w:spacing w:after="0" w:line="240" w:lineRule="auto"/>
              <w:rPr>
                <w:rFonts w:ascii="Times New Roman" w:eastAsia="Times New Roman" w:hAnsi="Times New Roman" w:cs="Times New Roman"/>
                <w:lang w:eastAsia="ru-RU"/>
              </w:rPr>
            </w:pPr>
            <w:r w:rsidRPr="009565F6">
              <w:t>ocds-b3wdp1-MD-1606900950121</w:t>
            </w:r>
            <w:r w:rsidR="00E66CDE" w:rsidRPr="00E66CDE">
              <w:t xml:space="preserve"> </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lastRenderedPageBreak/>
              <w:br/>
              <w:t>B. Личность закупающего органа / лица</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1B.1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Наименование закупающего органа / лица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Главное управление строительства и инфраструктуры Гагаузии</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1B.2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Уникальный идентификационный номер (IDNO) закупающего органа / лица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1007601000344</w:t>
            </w:r>
          </w:p>
        </w:tc>
      </w:tr>
      <w:tr w:rsidR="00FC431F" w:rsidRPr="00FC431F" w:rsidTr="00FC431F">
        <w:trPr>
          <w:jc w:val="center"/>
        </w:trPr>
        <w:tc>
          <w:tcPr>
            <w:tcW w:w="5000" w:type="pct"/>
            <w:gridSpan w:val="3"/>
            <w:tcBorders>
              <w:top w:val="nil"/>
              <w:left w:val="nil"/>
              <w:bottom w:val="nil"/>
              <w:right w:val="nil"/>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Глава II</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ИНФОРМАЦИЯ ОБ ЭКОНОМИЧЕСКОМ ОПЕРАТОРЕ</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Данная часть заполняется только экономическими операторами.</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Код</w:t>
            </w:r>
            <w:r w:rsidRPr="00FC431F">
              <w:rPr>
                <w:rFonts w:ascii="Times New Roman" w:eastAsia="Times New Roman" w:hAnsi="Times New Roman" w:cs="Times New Roman"/>
                <w:b/>
                <w:bCs/>
                <w:lang w:eastAsia="ru-RU"/>
              </w:rPr>
              <w:br/>
              <w:t>позиции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Содержание требования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Ответ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3</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A. Информация об экономическом операторе</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Наименование экономического оператора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Страна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Почтовый индекс</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Город / Населённый пункт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Юридический адрес</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Веб-страница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Контактное лицо / лица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2A.7.1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Телефон</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2A.7.2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Уникальный идентификационный номер (IDNO/IDNP)</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|номер|</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Код НДС</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|номер|</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Организационно-правовая форма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Имена акционеров / ассоциированных компаний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Экономический оператор представляет:</w:t>
            </w:r>
            <w:r w:rsidRPr="00FC431F">
              <w:rPr>
                <w:rFonts w:ascii="Times New Roman" w:eastAsia="Times New Roman" w:hAnsi="Times New Roman" w:cs="Times New Roman"/>
                <w:lang w:eastAsia="ru-RU"/>
              </w:rPr>
              <w:br/>
              <w:t>• малый бизнес</w:t>
            </w:r>
            <w:r w:rsidRPr="00FC431F">
              <w:rPr>
                <w:rFonts w:ascii="Times New Roman" w:eastAsia="Times New Roman" w:hAnsi="Times New Roman" w:cs="Times New Roman"/>
                <w:lang w:eastAsia="ru-RU"/>
              </w:rPr>
              <w:br/>
              <w:t>• средний бизнес</w:t>
            </w:r>
            <w:r w:rsidRPr="00FC431F">
              <w:rPr>
                <w:rFonts w:ascii="Times New Roman" w:eastAsia="Times New Roman" w:hAnsi="Times New Roman" w:cs="Times New Roman"/>
                <w:lang w:eastAsia="ru-RU"/>
              </w:rPr>
              <w:br/>
              <w:t xml:space="preserve">• и другие </w:t>
            </w:r>
            <w:r w:rsidRPr="00FC431F">
              <w:rPr>
                <w:rFonts w:ascii="Segoe UI Symbol" w:eastAsia="Times New Roman" w:hAnsi="Segoe UI Symbol" w:cs="Segoe UI Symbol"/>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Если закупка зарезервирована: является ли экономический оператор защищенной мастерской или социальным предприятием или он обеспечит выполнение договора в контексте защищенных программ занятости?</w:t>
            </w:r>
          </w:p>
        </w:tc>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2A.13.1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да, каков соответствующий процент инвалидов или находящихся в неблагоприятном положении работников?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|номер|</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2A.13.2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Укажите, к какой категории инвалидов или находящихся в неблагоприятном положении работников относятся соответствующие работники?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Участвует ли экономический оператор в процедуре государственных закупок вместе с другими экономическими операторами?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lastRenderedPageBreak/>
              <w:t>2A.14.1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укажите роль экономического оператора в группе (лидер, ответственный за выполнение конкретных задач и т.д.)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2A.14.2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Назовите экономических операторов, участвующих в соответствующей процедуре государственных закупок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2A.14.3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Укажите название участвующей группы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b/>
                <w:bCs/>
                <w:i/>
                <w:iCs/>
                <w:lang w:eastAsia="ru-RU"/>
              </w:rPr>
              <w:t>Примечание.</w:t>
            </w:r>
            <w:r w:rsidRPr="00FC431F">
              <w:rPr>
                <w:rFonts w:ascii="Times New Roman" w:eastAsia="Times New Roman" w:hAnsi="Times New Roman" w:cs="Times New Roman"/>
                <w:i/>
                <w:iCs/>
                <w:lang w:eastAsia="ru-RU"/>
              </w:rPr>
              <w:t> Если вы ответили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2А.14, убедитесь, что упомянутые экономические операторы представили отдельную форму ЕЕЗД.</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B. Информация о представителях экономического оператора</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Укажите имя лица (лиц), уполномоченных представлять экономического оператора для целей данной процедуры государственных закупок.</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2B.1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Имя и Фамилия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2B.2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Должность / действующий как...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2B.3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Страна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2B.4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Телефон</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|номер|</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2B.5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C. Информация об использовании полномочий других организаций (лиц)</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2C.1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Использует ли экономический оператор полномочия других организаций (лиц) для соответствия критериям отбора, изложенным в главе IV, а также (если применимо) критериям и правилам, изложенным в главе V ниже?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b/>
                <w:bCs/>
                <w:i/>
                <w:iCs/>
                <w:lang w:eastAsia="ru-RU"/>
              </w:rPr>
              <w:t>Примечание.</w:t>
            </w:r>
            <w:r w:rsidRPr="00FC431F">
              <w:rPr>
                <w:rFonts w:ascii="Times New Roman" w:eastAsia="Times New Roman" w:hAnsi="Times New Roman" w:cs="Times New Roman"/>
                <w:i/>
                <w:iCs/>
                <w:lang w:eastAsia="ru-RU"/>
              </w:rPr>
              <w:t> Если вы ответили Да на вопрос 2C.1, представьте отдельную форму ЕЕЗД, содержащую информацию, требуемую в разделах A и B этой главы и главы III для каждого из соответствующих организаций, надлежащим образом заполненную и подписанную соответствующими организациями. Мы обращаем внимание на тот факт, что технические специалисты или технические организации также должны быть вовлечены, независимо от того, являются ли они частью деятельности экономического оператора, в частности, те, кто отвечает за контроль качества, а в случае договоров государственных закупок работ – технические специалисты или органы, используемые экономическим оператором для выполнения работ. В той степени, в какой это относится к конкретному(</w:t>
            </w:r>
            <w:proofErr w:type="spellStart"/>
            <w:r w:rsidRPr="00FC431F">
              <w:rPr>
                <w:rFonts w:ascii="Times New Roman" w:eastAsia="Times New Roman" w:hAnsi="Times New Roman" w:cs="Times New Roman"/>
                <w:i/>
                <w:iCs/>
                <w:lang w:eastAsia="ru-RU"/>
              </w:rPr>
              <w:t>ым</w:t>
            </w:r>
            <w:proofErr w:type="spellEnd"/>
            <w:r w:rsidRPr="00FC431F">
              <w:rPr>
                <w:rFonts w:ascii="Times New Roman" w:eastAsia="Times New Roman" w:hAnsi="Times New Roman" w:cs="Times New Roman"/>
                <w:i/>
                <w:iCs/>
                <w:lang w:eastAsia="ru-RU"/>
              </w:rPr>
              <w:t>) полномочию(ям), используемому экономическим оператором, включите информацию, изложенную в главах IV и V, для каждой из соответствующих организаций.</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D. Информация о субподрядчиках, на чьих полномочиях</w:t>
            </w:r>
            <w:r w:rsidRPr="00FC431F">
              <w:rPr>
                <w:rFonts w:ascii="Times New Roman" w:eastAsia="Times New Roman" w:hAnsi="Times New Roman" w:cs="Times New Roman"/>
                <w:b/>
                <w:bCs/>
                <w:lang w:eastAsia="ru-RU"/>
              </w:rPr>
              <w:br/>
              <w:t>опирается экономический оператор</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2D.1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Намерен ли экономический оператор передать на субподряд какую-либо часть договора с другими экономическими операторами?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2D.1.1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да, перечислите предложенных субподрядчиков.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FC431F">
        <w:trPr>
          <w:jc w:val="center"/>
        </w:trPr>
        <w:tc>
          <w:tcPr>
            <w:tcW w:w="5000" w:type="pct"/>
            <w:gridSpan w:val="3"/>
            <w:tcBorders>
              <w:top w:val="nil"/>
              <w:left w:val="nil"/>
              <w:bottom w:val="nil"/>
              <w:right w:val="nil"/>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Глава III</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ОСНОВАНИЯ ДЛЯ ИСКЛЮЧЕНИЯ ИЗ ПРОЦЕДУРЫ</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ГОСУДАРСТВЕННЫХ ЗАКУПОК</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Данная часть заполняется только экономическими операторами.</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Код</w:t>
            </w:r>
            <w:r w:rsidRPr="00FC431F">
              <w:rPr>
                <w:rFonts w:ascii="Times New Roman" w:eastAsia="Times New Roman" w:hAnsi="Times New Roman" w:cs="Times New Roman"/>
                <w:b/>
                <w:bCs/>
                <w:lang w:eastAsia="ru-RU"/>
              </w:rPr>
              <w:br/>
              <w:t>позиции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Содержание требования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Ответ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3</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A. Основания для вынесения приговоров по окончательному решению суда</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3A.1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Участие в преступной организации.</w:t>
            </w:r>
            <w:r w:rsidRPr="00FC431F">
              <w:rPr>
                <w:rFonts w:ascii="Times New Roman" w:eastAsia="Times New Roman" w:hAnsi="Times New Roman" w:cs="Times New Roman"/>
                <w:lang w:eastAsia="ru-RU"/>
              </w:rPr>
              <w:br/>
              <w:t>Сам экономический оператор или любое лицо, являющееся членом его административного, управленческого или надзорного органа или обладающее полномочиями представлять, принимать решения или администрировать, был осуждён окончательным решением за участие в преступной организации по приговору, вынесенному не более пяти лет назад, или в котором по-прежнему применяется период исключения, предусмотренный непосредственно в приговоре?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3A.2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Коррупция.</w:t>
            </w:r>
            <w:r w:rsidRPr="00FC431F">
              <w:rPr>
                <w:rFonts w:ascii="Times New Roman" w:eastAsia="Times New Roman" w:hAnsi="Times New Roman" w:cs="Times New Roman"/>
                <w:lang w:eastAsia="ru-RU"/>
              </w:rPr>
              <w:br/>
              <w:t>Сам экономический оператор или любое лицо, являющееся членом его административного, управленческого или надзорного органа или обладающее полномочиями представлять, принимать решения или администрировать, был осуждён окончательным решением за коррупцию по приговору, вынесенному не более пяти лет назад, или в котором по-прежнему применяется период исключения, предусмотренный непосредственно в приговоре?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3A.3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Мошенничество.</w:t>
            </w:r>
            <w:r w:rsidRPr="00FC431F">
              <w:rPr>
                <w:rFonts w:ascii="Times New Roman" w:eastAsia="Times New Roman" w:hAnsi="Times New Roman" w:cs="Times New Roman"/>
                <w:lang w:eastAsia="ru-RU"/>
              </w:rPr>
              <w:br/>
              <w:t>Сам экономический оператор или любое лицо, являющееся членом его административного, управленческого или надзорного органа или обладающее полномочиями представлять, принимать решения или администрировать, был осуждён окончательным решением за мошенничество по приговору, вынесенному не более пяти лет назад, или в котором по-прежнему применяется период исключения, предусмотренный непосредственно в приговоре?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3A.4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Террористические преступления или преступления, связанные с террористической деятельностью.</w:t>
            </w:r>
            <w:r w:rsidRPr="00FC431F">
              <w:rPr>
                <w:rFonts w:ascii="Times New Roman" w:eastAsia="Times New Roman" w:hAnsi="Times New Roman" w:cs="Times New Roman"/>
                <w:lang w:eastAsia="ru-RU"/>
              </w:rPr>
              <w:br/>
              <w:t>Сам экономический оператор или любое лицо, являющееся членом его административного, управленческого или надзорного органа или обладающее полномочиями представлять, принимать решения или администрировать, был осуждён окончательным решением за террористические преступления или преступления, связанные с террористической деятельностью по приговору, вынесенному не более пяти лет назад, или в котором по-прежнему применяется период исключения, предусмотренный непосредственно в приговоре?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3A.5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Отмывание денежных средств или финансирование терроризма.</w:t>
            </w:r>
            <w:r w:rsidRPr="00FC431F">
              <w:rPr>
                <w:rFonts w:ascii="Times New Roman" w:eastAsia="Times New Roman" w:hAnsi="Times New Roman" w:cs="Times New Roman"/>
                <w:lang w:eastAsia="ru-RU"/>
              </w:rPr>
              <w:br/>
              <w:t>Сам экономический оператор или любое лицо, являющееся членом его административного, управленческого или надзорного органа или обладающее полномочиями представлять, принимать решения или администрировать, был осуждён окончательным решением за отмывание денежных средств или финансирование терроризма по приговору, вынесенному не более пяти лет назад, или в котором по-прежнему применяется период исключения, предусмотренный непосредственно в приговоре?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3A.6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Детский труд и другие формы торговли людьми.</w:t>
            </w:r>
            <w:r w:rsidRPr="00FC431F">
              <w:rPr>
                <w:rFonts w:ascii="Times New Roman" w:eastAsia="Times New Roman" w:hAnsi="Times New Roman" w:cs="Times New Roman"/>
                <w:lang w:eastAsia="ru-RU"/>
              </w:rPr>
              <w:br/>
            </w:r>
            <w:r w:rsidRPr="00FC431F">
              <w:rPr>
                <w:rFonts w:ascii="Times New Roman" w:eastAsia="Times New Roman" w:hAnsi="Times New Roman" w:cs="Times New Roman"/>
                <w:lang w:eastAsia="ru-RU"/>
              </w:rPr>
              <w:lastRenderedPageBreak/>
              <w:t>Сам экономический оператор или любое лицо, являющееся членом его административного, управленческого или надзорного органа или обладающее полномочиями представлять, принимать решения или администрировать, был осуждён окончательным решением за детский труд и другие формы торговли людьми по приговору, вынесенному не более пяти лет назад, или в котором по-прежнему применяется период исключения, предусмотренный непосредственно в приговоре?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lastRenderedPageBreak/>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lastRenderedPageBreak/>
              <w:t>3A.7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Если ответ «Да» хотя бы на один из вопросов с 3А.1 по 3А.6, можете ли вы представить доказательства того, что принятые меры достаточны для подтверждения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3A.7.1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B. Причины уплаты налогов и/или взносов в фонд социального страхования</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Уплата налогов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3B.1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Выполнил ли экономический оператор свои обязательства по уплате налогов, пошлин и социальных взносов в соответствии с правовыми положениями, действующими в Республике Молдова или в стране, где он действует?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3B.1.1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Н</w:t>
            </w:r>
            <w:proofErr w:type="gramEnd"/>
            <w:r w:rsidRPr="00FC431F">
              <w:rPr>
                <w:rFonts w:ascii="Times New Roman" w:eastAsia="Times New Roman" w:hAnsi="Times New Roman" w:cs="Times New Roman"/>
                <w:i/>
                <w:iCs/>
                <w:lang w:eastAsia="ru-RU"/>
              </w:rPr>
              <w:t>ет, каким образом было установлено обязательство по уплате налогов, пошлин и социальных взносов?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3B.1.2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нарушение в отношении обязательств по уплате налогов, пошлин и социальных взносов было установлено судебным или административным решением, является ли это решение окончательным?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3B.1.3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нарушение обязательств по уплате налогов, сборов и социальных отчислений было установлено судебным или административным решением, укажите дату и номер решения.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3B.2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Получает ли экономический оператор выгоду в соответствии с законом от ошеломления обязательств по уплате налогов, пошлин и взносов на социальное страхование или иными льготами по их уплате, включая несвоевременные сборы (пени) и/или штрафы?</w:t>
            </w:r>
            <w:r w:rsidRPr="00FC431F">
              <w:rPr>
                <w:rFonts w:ascii="Times New Roman" w:eastAsia="Times New Roman" w:hAnsi="Times New Roman" w:cs="Times New Roman"/>
                <w:lang w:eastAsia="ru-RU"/>
              </w:rPr>
              <w:br/>
            </w:r>
            <w:r w:rsidRPr="00FC431F">
              <w:rPr>
                <w:rFonts w:ascii="Times New Roman" w:eastAsia="Times New Roman" w:hAnsi="Times New Roman" w:cs="Times New Roman"/>
                <w:lang w:eastAsia="ru-RU"/>
              </w:rPr>
              <w:br/>
            </w:r>
            <w:r w:rsidRPr="00FC431F">
              <w:rPr>
                <w:rFonts w:ascii="Times New Roman" w:eastAsia="Times New Roman" w:hAnsi="Times New Roman" w:cs="Times New Roman"/>
                <w:b/>
                <w:bCs/>
                <w:i/>
                <w:iCs/>
                <w:lang w:eastAsia="ru-RU"/>
              </w:rPr>
              <w:t>Примечание:</w:t>
            </w:r>
            <w:r w:rsidRPr="00FC431F">
              <w:rPr>
                <w:rFonts w:ascii="Times New Roman" w:eastAsia="Times New Roman" w:hAnsi="Times New Roman" w:cs="Times New Roman"/>
                <w:i/>
                <w:iCs/>
                <w:lang w:eastAsia="ru-RU"/>
              </w:rPr>
              <w:t> Заполняется, только если вы ответили Нет на вопрос 3B.1.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3B.2.1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может ли экономический оператор предоставить акт о смещении обязательств по уплате налогов, пошлин и взносов в фонд социального страхования или иных льгот по их уплате?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3B.3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справку об уплате налогов или предоставить информацию о выполнении налоговых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3B.4</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Доступна ли властям информация об отсутствии / наличии задолженности из национального публичного бюджета путем доступа к национальной базе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r>
            <w:r w:rsidRPr="00FC431F">
              <w:rPr>
                <w:rFonts w:ascii="Times New Roman" w:eastAsia="Times New Roman" w:hAnsi="Times New Roman" w:cs="Times New Roman"/>
                <w:lang w:eastAsia="ru-RU"/>
              </w:rPr>
              <w:lastRenderedPageBreak/>
              <w:t>|текст|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lastRenderedPageBreak/>
              <w:br/>
              <w:t>C. Включение экономических операторов в список запретов</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3C.1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Включен ли экономический оператор в список запрещенных экономических операторов?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3C.1.1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3C.1,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3C.1.2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D. Причины, связанные с несостоятельностью, конфликтом</w:t>
            </w:r>
            <w:r w:rsidRPr="00FC431F">
              <w:rPr>
                <w:rFonts w:ascii="Times New Roman" w:eastAsia="Times New Roman" w:hAnsi="Times New Roman" w:cs="Times New Roman"/>
                <w:b/>
                <w:bCs/>
                <w:lang w:eastAsia="ru-RU"/>
              </w:rPr>
              <w:br/>
              <w:t>интересов или профессиональным проступком</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Применимые обязательства в области окружающей среды, труда и социального страхования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Нарушил ли экономический оператор свои обязательства в области окружающей среды за последние 3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3D.1,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Нарушил ли экономический оператор свои обязательства в социальной области за последние 3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3D.2,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Нарушил ли экономический оператор свои обязательства в области труда за последние 3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3D.3,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Неплатёжеспособность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Находится ли экономический оператор в ситуации неплатёжеспособности или ликвидации предпринимательской деятельности в результате решения суда?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3D.4,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Активы под управлением ликвидатора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Управляются ли активы экономического оператора ликвидатором или судом?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 xml:space="preserve">а на вопрос 3D.5, можете ли вы предоставить доказательства того, что принятые меры </w:t>
            </w:r>
            <w:r w:rsidRPr="00FC431F">
              <w:rPr>
                <w:rFonts w:ascii="Times New Roman" w:eastAsia="Times New Roman" w:hAnsi="Times New Roman" w:cs="Times New Roman"/>
                <w:i/>
                <w:iCs/>
                <w:lang w:eastAsia="ru-RU"/>
              </w:rPr>
              <w:lastRenderedPageBreak/>
              <w:t>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lastRenderedPageBreak/>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lastRenderedPageBreak/>
              <w:t>3D.5.2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Хозяйственная деятельность приостановлена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Приостановлена ​​ли хозяйственная деятельность экономического оператора?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3D.6,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Соглашения с другими экономическими операторами, направленные на искажение конкуренции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Заключал ли экономический оператор за последние 3 года соглашения с другими экономическими операторами, которые ставят целью искажение конкуренции, факт, установленный решением компетентного органа в этом отношении?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3D.7,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Конфликт интересов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Находится ли экономический оператор в ситуации конфликта интересов, которую невозможно исправить?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3D.8,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Профессиональная этика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Был ли экономический оператор осужден за последние 3 года по окончательному решению суда за деяние, нарушающее профессиональную этику, или за совершение ошибки в профессиональных делах?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3D.9,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Целостность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Был ли экономический оператор за последние 3 года виновен в профессиональном проступке, который ставит под сомнение его честность?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3D.10,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FC431F">
        <w:trPr>
          <w:jc w:val="center"/>
        </w:trPr>
        <w:tc>
          <w:tcPr>
            <w:tcW w:w="5000" w:type="pct"/>
            <w:gridSpan w:val="3"/>
            <w:tcBorders>
              <w:top w:val="nil"/>
              <w:left w:val="nil"/>
              <w:bottom w:val="nil"/>
              <w:right w:val="nil"/>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lastRenderedPageBreak/>
              <w:t>Глава IV</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КРИТЕРИИ КВАЛИФИКАЦИИ И ОТБОРА ЭКОНОМИЧЕСКИХ ОПЕРАТОРОВ</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Данная часть заполняется закупающим органом / лицом (столбец № 2) и экономическими операторами (столбец № 3).</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lastRenderedPageBreak/>
              <w:t>Код</w:t>
            </w:r>
            <w:r w:rsidRPr="00FC431F">
              <w:rPr>
                <w:rFonts w:ascii="Times New Roman" w:eastAsia="Times New Roman" w:hAnsi="Times New Roman" w:cs="Times New Roman"/>
                <w:b/>
                <w:bCs/>
                <w:lang w:eastAsia="ru-RU"/>
              </w:rPr>
              <w:br/>
              <w:t>позиции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Содержание требования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Ответ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3</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A. Способность осуществлять профессиональную деятельность</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4A.1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документ / документы, подтверждающие его регистрацию?</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4A.1.1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укажите регистрационные документы предпринимательской деятельности и вид (виды) деятельности, определенный законодательством, относящиеся к объекту процедуры присуждения договора, на основании которого компания имеет право исполнять будущий договор о государственных закупках.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4A.1.2</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Доступны ли документы о регистрации предпринимательской деятельности бесплатно для органов власти из национальной базы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4A.2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Имеет ли предпринимательская деятельность сертификацию и/или эквивалентное разрешение, относящееся к объекту процедуры присуждения договора, в рамках национальной системы?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4A.2.1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Да, может ли экономический оператор предоставить докумен</w:t>
            </w:r>
            <w:proofErr w:type="gramStart"/>
            <w:r w:rsidRPr="00FC431F">
              <w:rPr>
                <w:rFonts w:ascii="Times New Roman" w:eastAsia="Times New Roman" w:hAnsi="Times New Roman" w:cs="Times New Roman"/>
                <w:i/>
                <w:iCs/>
                <w:lang w:eastAsia="ru-RU"/>
              </w:rPr>
              <w:t>т(</w:t>
            </w:r>
            <w:proofErr w:type="gramEnd"/>
            <w:r w:rsidRPr="00FC431F">
              <w:rPr>
                <w:rFonts w:ascii="Times New Roman" w:eastAsia="Times New Roman" w:hAnsi="Times New Roman" w:cs="Times New Roman"/>
                <w:i/>
                <w:iCs/>
                <w:lang w:eastAsia="ru-RU"/>
              </w:rPr>
              <w:t>ы), подтверждающий сертификацию и/или разрешение на его деятельность?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4A.2.3</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Доступны ли сертификационные или разрешительные документы бесплатно для органов власти из национальной базы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4A.3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Охватывают ли виды деятельности, и/или сертификации, и/или разрешения на предпринимательскую деятельность критерии отбора, навязанные закупающим органом / лицом в уведомлении / приглашении к участию?</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B. Экономический и финансовый потенциал</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Банковские выписки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4B.1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банковские выписки или, при необходимости, доказательства страхования профессиональных рисков в соответствии с требованиями документации применения?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lastRenderedPageBreak/>
              <w:t>4B.1.1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Доступна ли информация, указанная в пункте 4B.1, бесплатно для органов власти из национальной базы данных? Если это так, укажите информацию, которая позволит его проверить.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Годовой оборот</w:t>
            </w:r>
            <w:r w:rsidRPr="00FC431F">
              <w:rPr>
                <w:rFonts w:ascii="Times New Roman" w:eastAsia="Times New Roman" w:hAnsi="Times New Roman" w:cs="Times New Roman"/>
                <w:lang w:eastAsia="ru-RU"/>
              </w:rPr>
              <w:t> (объем продаж)</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4B.2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D216D4">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Экономический оператор может продемонстрировать годовой оборот следующим образом:</w:t>
            </w:r>
            <w:r w:rsidRPr="00FC431F">
              <w:rPr>
                <w:rFonts w:ascii="Times New Roman" w:eastAsia="Times New Roman" w:hAnsi="Times New Roman" w:cs="Times New Roman"/>
                <w:lang w:eastAsia="ru-RU"/>
              </w:rPr>
              <w:br/>
              <w:t xml:space="preserve">Стоимость </w:t>
            </w:r>
            <w:r w:rsidR="00D216D4">
              <w:rPr>
                <w:rFonts w:ascii="Times New Roman" w:eastAsia="Times New Roman" w:hAnsi="Times New Roman" w:cs="Times New Roman"/>
                <w:highlight w:val="red"/>
                <w:lang w:eastAsia="ru-RU"/>
              </w:rPr>
              <w:t>4,0</w:t>
            </w:r>
            <w:r w:rsidRPr="00194A7A">
              <w:rPr>
                <w:rFonts w:ascii="Times New Roman" w:eastAsia="Times New Roman" w:hAnsi="Times New Roman" w:cs="Times New Roman"/>
                <w:highlight w:val="red"/>
                <w:lang w:eastAsia="ru-RU"/>
              </w:rPr>
              <w:t xml:space="preserve"> млн.</w:t>
            </w:r>
            <w:r w:rsidRPr="00FC431F">
              <w:rPr>
                <w:rFonts w:ascii="Times New Roman" w:eastAsia="Times New Roman" w:hAnsi="Times New Roman" w:cs="Times New Roman"/>
                <w:lang w:eastAsia="ru-RU"/>
              </w:rPr>
              <w:t xml:space="preserve"> Период </w:t>
            </w:r>
            <w:r>
              <w:rPr>
                <w:rFonts w:ascii="Times New Roman" w:eastAsia="Times New Roman" w:hAnsi="Times New Roman" w:cs="Times New Roman"/>
                <w:lang w:eastAsia="ru-RU"/>
              </w:rPr>
              <w:t>12 месяцев.</w:t>
            </w:r>
            <w:r w:rsidRPr="00FC431F">
              <w:rPr>
                <w:rFonts w:ascii="Times New Roman" w:eastAsia="Times New Roman" w:hAnsi="Times New Roman" w:cs="Times New Roman"/>
                <w:lang w:eastAsia="ru-RU"/>
              </w:rPr>
              <w:br/>
            </w:r>
            <w:r w:rsidRPr="00FC431F">
              <w:rPr>
                <w:rFonts w:ascii="Times New Roman" w:eastAsia="Times New Roman" w:hAnsi="Times New Roman" w:cs="Times New Roman"/>
                <w:lang w:eastAsia="ru-RU"/>
              </w:rPr>
              <w:br/>
            </w:r>
            <w:r w:rsidRPr="00FC431F">
              <w:rPr>
                <w:rFonts w:ascii="Times New Roman" w:eastAsia="Times New Roman" w:hAnsi="Times New Roman" w:cs="Times New Roman"/>
                <w:b/>
                <w:bCs/>
                <w:i/>
                <w:iCs/>
                <w:lang w:eastAsia="ru-RU"/>
              </w:rPr>
              <w:t>Примечание.</w:t>
            </w:r>
            <w:r w:rsidRPr="00FC431F">
              <w:rPr>
                <w:rFonts w:ascii="Times New Roman" w:eastAsia="Times New Roman" w:hAnsi="Times New Roman" w:cs="Times New Roman"/>
                <w:i/>
                <w:iCs/>
                <w:lang w:eastAsia="ru-RU"/>
              </w:rPr>
              <w:t> Закупающий орган заполняет стоимость и период.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4B.2.1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Укажите годовой оборот, согласно данным в финансовом отчете.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Стоимость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Год</w:t>
            </w:r>
            <w:r w:rsidRPr="00FC431F">
              <w:rPr>
                <w:rFonts w:ascii="Times New Roman" w:eastAsia="Times New Roman" w:hAnsi="Times New Roman" w:cs="Times New Roman"/>
                <w:lang w:eastAsia="ru-RU"/>
              </w:rPr>
              <w:t> |текст|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Среднегодовой оборот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4B.3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D216D4">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Экономический оператор может продемонстрировать среднегодовой оборот следующим образом:</w:t>
            </w:r>
            <w:r w:rsidRPr="00FC431F">
              <w:rPr>
                <w:rFonts w:ascii="Times New Roman" w:eastAsia="Times New Roman" w:hAnsi="Times New Roman" w:cs="Times New Roman"/>
                <w:lang w:eastAsia="ru-RU"/>
              </w:rPr>
              <w:br/>
              <w:t xml:space="preserve">Стоимость </w:t>
            </w:r>
            <w:r w:rsidR="00D216D4">
              <w:rPr>
                <w:rFonts w:ascii="Times New Roman" w:eastAsia="Times New Roman" w:hAnsi="Times New Roman" w:cs="Times New Roman"/>
                <w:highlight w:val="red"/>
                <w:lang w:eastAsia="ru-RU"/>
              </w:rPr>
              <w:t>4,0</w:t>
            </w:r>
            <w:r w:rsidRPr="00194A7A">
              <w:rPr>
                <w:rFonts w:ascii="Times New Roman" w:eastAsia="Times New Roman" w:hAnsi="Times New Roman" w:cs="Times New Roman"/>
                <w:highlight w:val="red"/>
                <w:lang w:eastAsia="ru-RU"/>
              </w:rPr>
              <w:t xml:space="preserve"> млн.</w:t>
            </w:r>
            <w:r>
              <w:rPr>
                <w:rFonts w:ascii="Times New Roman" w:eastAsia="Times New Roman" w:hAnsi="Times New Roman" w:cs="Times New Roman"/>
                <w:lang w:eastAsia="ru-RU"/>
              </w:rPr>
              <w:t xml:space="preserve"> </w:t>
            </w:r>
            <w:r w:rsidRPr="00FC431F">
              <w:rPr>
                <w:rFonts w:ascii="Times New Roman" w:eastAsia="Times New Roman" w:hAnsi="Times New Roman" w:cs="Times New Roman"/>
                <w:lang w:eastAsia="ru-RU"/>
              </w:rPr>
              <w:t xml:space="preserve">Период </w:t>
            </w:r>
            <w:r w:rsidRPr="00194A7A">
              <w:rPr>
                <w:rFonts w:ascii="Times New Roman" w:eastAsia="Times New Roman" w:hAnsi="Times New Roman" w:cs="Times New Roman"/>
                <w:highlight w:val="red"/>
                <w:lang w:eastAsia="ru-RU"/>
              </w:rPr>
              <w:t>3 года.</w:t>
            </w:r>
            <w:r>
              <w:rPr>
                <w:rFonts w:ascii="Times New Roman" w:eastAsia="Times New Roman" w:hAnsi="Times New Roman" w:cs="Times New Roman"/>
                <w:lang w:eastAsia="ru-RU"/>
              </w:rPr>
              <w:t xml:space="preserve"> </w:t>
            </w:r>
            <w:r w:rsidRPr="00FC431F">
              <w:rPr>
                <w:rFonts w:ascii="Times New Roman" w:eastAsia="Times New Roman" w:hAnsi="Times New Roman" w:cs="Times New Roman"/>
                <w:lang w:eastAsia="ru-RU"/>
              </w:rPr>
              <w:br/>
            </w:r>
            <w:r w:rsidRPr="00FC431F">
              <w:rPr>
                <w:rFonts w:ascii="Times New Roman" w:eastAsia="Times New Roman" w:hAnsi="Times New Roman" w:cs="Times New Roman"/>
                <w:lang w:eastAsia="ru-RU"/>
              </w:rPr>
              <w:br/>
            </w:r>
            <w:r w:rsidRPr="00FC431F">
              <w:rPr>
                <w:rFonts w:ascii="Times New Roman" w:eastAsia="Times New Roman" w:hAnsi="Times New Roman" w:cs="Times New Roman"/>
                <w:b/>
                <w:bCs/>
                <w:i/>
                <w:iCs/>
                <w:lang w:eastAsia="ru-RU"/>
              </w:rPr>
              <w:t>Примечание.</w:t>
            </w:r>
            <w:r w:rsidRPr="00FC431F">
              <w:rPr>
                <w:rFonts w:ascii="Times New Roman" w:eastAsia="Times New Roman" w:hAnsi="Times New Roman" w:cs="Times New Roman"/>
                <w:i/>
                <w:iCs/>
                <w:lang w:eastAsia="ru-RU"/>
              </w:rPr>
              <w:t> Закупающий орган заполняет стоимость и период.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4B.3.1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Укажите оборот по данным в финансовом отчете.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Стоимость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Год |текст|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Стоимость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Год |текст|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Стоимость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Год |текст|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Общая средняя стоимость [номер]</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Финансовый отчет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4B.4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зарегистрированный финансовый отчет, извлеченный из финансового отчета?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4B.5</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Доступна ли властям информация об экономическом и финансовом положении бесплатно из национальной базы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t>|текст|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C. Технический и/или профессиональный потенциал</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lastRenderedPageBreak/>
              <w:t>4C.1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Экономический оператор может предоставить документы, запрошенные закупающим органом / лицом в уведомлении о договоре, которое демонстрирует технический и/или профессиональный потенциал для исполнения будущего договора.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4C.1.1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Доступна ли информация о техническом и/или профессиональном потенциале властям бесплатно из национальной базы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Технические установки и меры страхования качества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подробную информацию о технических специалистах или технических органах, указанных в уведомлении о договоре / документации о присуждении договора, которые может запросить закупающий орган / лицо, в частности, тех, кто отвечает за контроль качества в связи с этим процессом государственных закупок?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информацию о системах управления и отслеживания, используемых в цепочке поставок?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4C.3.1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Доступна ли данная информация властям бесплатно из национальной базы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Машины, установки и техническое оборудование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Есть ли у экономического оператора машины и оборудование, необходимые для надлежащего выполнения договора о государственных закупках?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информацию о конкретных средствах, машинах и оборудовании, необходимых для выполнения договора, в соответствии с требованиями, изложенными в уведомлении о договоре и в документации о присуждении договора?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Профессиональная подготовка и квалификация персонала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Имеет ли экономический оператор квалифицированный персонал в компании в соответствии с требованиями, изложенными в уведомлении о договоре или в документации о присуждении договора?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информацию о специальном персонале, предложенном для исполнения договора, в соответствии с требованиями, изложенными в уведомлении о договоре и в документации о присуждении договора?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4C.8</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Укажите среднегодовую численность сотрудников за </w:t>
            </w:r>
            <w:r w:rsidRPr="00FC431F">
              <w:rPr>
                <w:rFonts w:ascii="Times New Roman" w:eastAsia="Times New Roman" w:hAnsi="Times New Roman" w:cs="Times New Roman"/>
                <w:lang w:eastAsia="ru-RU"/>
              </w:rPr>
              <w:lastRenderedPageBreak/>
              <w:t>последние три года деятельности.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lastRenderedPageBreak/>
              <w:t>Год |текст|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Сотрудники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Год |текст|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Сотрудники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Год |текст|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Сотрудники [номер]</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Количество сотрудников управления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4C.9</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Укажите численность управленческого персонала экономического оператора за последние три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Год |текст|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Сотрудники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Год |текст|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Сотрудники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Год |текст|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Сотрудники [номер]</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Образцы, описания, фотографии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образцы, описания и/или фотографии продуктов / услуг, которые должны быть предоставлены / постановлены, в соответствии с требованиями, изложенными в документации о присуждении?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Для договоров на государственную закупку работ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 течение отчетного периода выполнял ли экономический орган работы, специфичные или сходные с объектом приобретения, указанным в уведомлении об участии и в документации о присуждении?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4C.11.1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перечислите их, указав описание работ, их стоимость, дату начала, дату получения в конце работ, получателя и другую соответствующую информацию.</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Для договоров о государственных закупках товаров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 течение отчетного периода осуществлял ли экономический оператор поставки, относящиеся к объекту приобретения, указанному в уведомлении о договоре и в документации о договоре присуждения?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4C.12.1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перечислите их, указав описание доставок, их стоимость, дату начала, дату доставки, получателя и другую соответствующую информацию.</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Для договоров о государственных закупках услуг</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 течение отчетного периода постановлял ли экономический оператор услуги, относящиеся к объекту приобретения, указанному в уведомлении о договоре и в документации о присуждении?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4C.13.1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 xml:space="preserve">Если да, перечислите их, указав описание услуг, их </w:t>
            </w:r>
            <w:r w:rsidRPr="00FC431F">
              <w:rPr>
                <w:rFonts w:ascii="Times New Roman" w:eastAsia="Times New Roman" w:hAnsi="Times New Roman" w:cs="Times New Roman"/>
                <w:i/>
                <w:iCs/>
                <w:lang w:eastAsia="ru-RU"/>
              </w:rPr>
              <w:lastRenderedPageBreak/>
              <w:t>стоимость, время выполнения, дату начала, получателя и другую соответствующую информацию.</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lastRenderedPageBreak/>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 случае, если на один из вопросов с 4C.11 по 4C.13 ответ</w:t>
            </w:r>
            <w:proofErr w:type="gramStart"/>
            <w:r w:rsidRPr="00FC431F">
              <w:rPr>
                <w:rFonts w:ascii="Times New Roman" w:eastAsia="Times New Roman" w:hAnsi="Times New Roman" w:cs="Times New Roman"/>
                <w:lang w:eastAsia="ru-RU"/>
              </w:rPr>
              <w:t xml:space="preserve"> Д</w:t>
            </w:r>
            <w:proofErr w:type="gramEnd"/>
            <w:r w:rsidRPr="00FC431F">
              <w:rPr>
                <w:rFonts w:ascii="Times New Roman" w:eastAsia="Times New Roman" w:hAnsi="Times New Roman" w:cs="Times New Roman"/>
                <w:lang w:eastAsia="ru-RU"/>
              </w:rPr>
              <w:t>а, можете ли вы предоставить доказательства завершения работ, доставки товаров, предоставления аналогичных услуг в соответствии с требованиями документации о присуждении?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D. Стандарты страхования качества</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4D.1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сертификаты, выданные независимыми органами, удостоверяющие, что экономический оператор соответствует стандартам страхования качества в соответствии с требованиями, изложенными в уведомлении об участии и в документации о присуждении договора?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4D.2</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Доступна ли информация о стандартах обеспечения качества органам власти бесплатно в национальной базе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t>|текст|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E. Стандарты охраны окружающей среды</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4E.1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сертификаты, выданные независимыми органами, удостоверяющие, что экономический оператор соответствует стандартам защиты окружающей среды в соответствии с требованиями, изложенными в уведомлении о договоре и в документации о присуждении договора?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4E.2</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Доступна ли информация о стандартах защиты окружающей среды бесплатно для органов власти в национальной базе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t>|текст|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F. Разрешение контроля</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4F.1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Позволяет ли экономический оператор закупающему органу проводить проверки в отношении экономических и финансовых, производственных или технических возможностей в отношении исполнения будущего договора на государственные закупки?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FC431F">
        <w:trPr>
          <w:jc w:val="center"/>
        </w:trPr>
        <w:tc>
          <w:tcPr>
            <w:tcW w:w="5000" w:type="pct"/>
            <w:gridSpan w:val="3"/>
            <w:tcBorders>
              <w:top w:val="nil"/>
              <w:left w:val="nil"/>
              <w:bottom w:val="nil"/>
              <w:right w:val="nil"/>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Глава V</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ОБЩИЕ УКАЗАНИЯ К КРИТЕРИЯМ ОТБОРА</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ЭКОНОМИЧЕСКИХ ОПЕРАТОРОВ</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lastRenderedPageBreak/>
              <w:t>Данная часть заполняется закупающим органом / лицом (столбец № 2) и экономическими операторами (столбец № 3).</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lastRenderedPageBreak/>
              <w:t>Код</w:t>
            </w:r>
            <w:r w:rsidRPr="00FC431F">
              <w:rPr>
                <w:rFonts w:ascii="Times New Roman" w:eastAsia="Times New Roman" w:hAnsi="Times New Roman" w:cs="Times New Roman"/>
                <w:b/>
                <w:bCs/>
                <w:lang w:eastAsia="ru-RU"/>
              </w:rPr>
              <w:br/>
              <w:t>позиции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Содержание требования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Ответ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3</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A. Выполнение всех необходимых критериев отбора</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5A.1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33AF4">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Экономический оператор может предоставить в автоматизированную информационную систему «Государственный реестр государственных закупок» или с помощью электронных средств или, при необходимости, на бумаге закупающему органу: формы, сертификаты, уведомления и другие документы, указанные уполномоченным закупающем органом/лицом в уведомлении о договоре и в документации о присуждении договора?</w:t>
            </w:r>
            <w:r w:rsidRPr="00FC431F">
              <w:rPr>
                <w:rFonts w:ascii="Times New Roman" w:eastAsia="Times New Roman" w:hAnsi="Times New Roman" w:cs="Times New Roman"/>
                <w:lang w:eastAsia="ru-RU"/>
              </w:rPr>
              <w:br/>
            </w:r>
            <w:r w:rsidRPr="00194A7A">
              <w:rPr>
                <w:rFonts w:ascii="Times New Roman" w:eastAsia="Times New Roman" w:hAnsi="Times New Roman" w:cs="Times New Roman"/>
                <w:highlight w:val="red"/>
                <w:lang w:eastAsia="ru-RU"/>
              </w:rPr>
              <w:t xml:space="preserve">Срок </w:t>
            </w:r>
            <w:r w:rsidR="00F33AF4">
              <w:rPr>
                <w:rFonts w:ascii="Times New Roman" w:eastAsia="Times New Roman" w:hAnsi="Times New Roman" w:cs="Times New Roman"/>
                <w:highlight w:val="red"/>
                <w:lang w:eastAsia="ru-RU"/>
              </w:rPr>
              <w:t>3</w:t>
            </w:r>
            <w:r w:rsidRPr="00194A7A">
              <w:rPr>
                <w:rFonts w:ascii="Times New Roman" w:eastAsia="Times New Roman" w:hAnsi="Times New Roman" w:cs="Times New Roman"/>
                <w:highlight w:val="red"/>
                <w:lang w:eastAsia="ru-RU"/>
              </w:rPr>
              <w:t xml:space="preserve"> д</w:t>
            </w:r>
            <w:r w:rsidR="00993236" w:rsidRPr="00194A7A">
              <w:rPr>
                <w:rFonts w:ascii="Times New Roman" w:eastAsia="Times New Roman" w:hAnsi="Times New Roman" w:cs="Times New Roman"/>
                <w:highlight w:val="red"/>
                <w:lang w:eastAsia="ru-RU"/>
              </w:rPr>
              <w:t>ня</w:t>
            </w:r>
            <w:r w:rsidRPr="00194A7A">
              <w:rPr>
                <w:rFonts w:ascii="Times New Roman" w:eastAsia="Times New Roman" w:hAnsi="Times New Roman" w:cs="Times New Roman"/>
                <w:highlight w:val="red"/>
                <w:lang w:eastAsia="ru-RU"/>
              </w:rPr>
              <w:t xml:space="preserve"> с момента запроса.</w:t>
            </w:r>
            <w:r w:rsidRPr="00FC431F">
              <w:rPr>
                <w:rFonts w:ascii="Times New Roman" w:eastAsia="Times New Roman" w:hAnsi="Times New Roman" w:cs="Times New Roman"/>
                <w:lang w:eastAsia="ru-RU"/>
              </w:rPr>
              <w:br/>
            </w:r>
            <w:r w:rsidRPr="00FC431F">
              <w:rPr>
                <w:rFonts w:ascii="Times New Roman" w:eastAsia="Times New Roman" w:hAnsi="Times New Roman" w:cs="Times New Roman"/>
                <w:lang w:eastAsia="ru-RU"/>
              </w:rPr>
              <w:br/>
            </w:r>
            <w:r w:rsidRPr="00FC431F">
              <w:rPr>
                <w:rFonts w:ascii="Times New Roman" w:eastAsia="Times New Roman" w:hAnsi="Times New Roman" w:cs="Times New Roman"/>
                <w:b/>
                <w:bCs/>
                <w:i/>
                <w:iCs/>
                <w:lang w:eastAsia="ru-RU"/>
              </w:rPr>
              <w:t>Примечание.</w:t>
            </w:r>
            <w:r w:rsidRPr="00FC431F">
              <w:rPr>
                <w:rFonts w:ascii="Times New Roman" w:eastAsia="Times New Roman" w:hAnsi="Times New Roman" w:cs="Times New Roman"/>
                <w:i/>
                <w:iCs/>
                <w:lang w:eastAsia="ru-RU"/>
              </w:rPr>
              <w:t> Количество дней указывается закупающем органом/лицом с учетом количества и характера запрашиваемых документов.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 xml:space="preserve">Да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5A.2</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Доступна ли информация, позволяющая закупающей организации/лицу получать документы, указанные в уведомлении о договоре и в документации о присуждении договора, бесплатно и напрямую посредством доступа к национальной базе данных в любом государстве? Если</w:t>
            </w:r>
            <w:proofErr w:type="gramStart"/>
            <w:r w:rsidRPr="00FC431F">
              <w:rPr>
                <w:rFonts w:ascii="Times New Roman" w:eastAsia="Times New Roman" w:hAnsi="Times New Roman" w:cs="Times New Roman"/>
                <w:lang w:eastAsia="ru-RU"/>
              </w:rPr>
              <w:t xml:space="preserve"> Д</w:t>
            </w:r>
            <w:proofErr w:type="gramEnd"/>
            <w:r w:rsidRPr="00FC431F">
              <w:rPr>
                <w:rFonts w:ascii="Times New Roman" w:eastAsia="Times New Roman" w:hAnsi="Times New Roman" w:cs="Times New Roman"/>
                <w:lang w:eastAsia="ru-RU"/>
              </w:rPr>
              <w:t>а,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t>|текст|</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t>|текст|</w:t>
            </w:r>
          </w:p>
        </w:tc>
      </w:tr>
      <w:tr w:rsidR="00FC431F" w:rsidRPr="00FC431F" w:rsidTr="00FC431F">
        <w:trPr>
          <w:jc w:val="center"/>
        </w:trPr>
        <w:tc>
          <w:tcPr>
            <w:tcW w:w="5000" w:type="pct"/>
            <w:gridSpan w:val="3"/>
            <w:tcBorders>
              <w:top w:val="nil"/>
              <w:left w:val="nil"/>
              <w:bottom w:val="nil"/>
              <w:right w:val="nil"/>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Глава VII</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ЗАКЛЮЧИТЕЛЬНЫЕ ЗАЯВЛЕНИЯ</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Экономический оператор заявляет, что информация, представленная в главах II-V (если применимо – II-VI), является точной и правильной и полностью осведомлен о последствиях серьезных случаев искажения фактов.</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Экономический оператор официально заявляет, что он может без промедления предоставить по запросу закупающего органа/лица необходимые сертификаты и подтверждающие документы, если только закупающий орган/лицо не имеет возможности получить соответствующие подтверждающие документы непосредственно путем доступа к базе данных, которые доступны бесплатно, при условии, что экономический оператор предоставил необходимую информацию (адрес в Интернете, орган, выдавший документ, точную ссылку на документацию), чтобы позволить закупающему органу/лицу сделать это, и доступ к такой информации предоставляется в случае необходимости.</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Экономический оператор официально заявляет, что он согласен с тем, что [наименование закупающего органа/лица], как описано в разделе А главы I, должен иметь доступ к подтверждающим документам, касающимся информации, которую он предоставил в этом ЕЕЗД для целей процедуры закупки [процедура закупки, уникальный идентификационный номер и ссылка на публикацию в Официальном журнале Европейского Союза (ссылочный номер), если применимо].</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(Заполняется и подписывается экономическим оператором)</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lastRenderedPageBreak/>
              <w:t>Имя: [текст]</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Должность: [текст]</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Дата: [дата]</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Адрес: [текст]</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Подпись</w:t>
            </w:r>
          </w:p>
        </w:tc>
      </w:tr>
    </w:tbl>
    <w:p w:rsidR="00FC431F" w:rsidRDefault="00FC431F"/>
    <w:sectPr w:rsidR="00FC431F" w:rsidSect="005D6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C431F"/>
    <w:rsid w:val="00027C0E"/>
    <w:rsid w:val="001007A1"/>
    <w:rsid w:val="00126686"/>
    <w:rsid w:val="00194A7A"/>
    <w:rsid w:val="001A3C3B"/>
    <w:rsid w:val="002A0361"/>
    <w:rsid w:val="002F3E5D"/>
    <w:rsid w:val="003868B4"/>
    <w:rsid w:val="003A7F65"/>
    <w:rsid w:val="003B0FB2"/>
    <w:rsid w:val="003D069B"/>
    <w:rsid w:val="003F3D0C"/>
    <w:rsid w:val="004003BF"/>
    <w:rsid w:val="004650FD"/>
    <w:rsid w:val="005D5E37"/>
    <w:rsid w:val="005D6843"/>
    <w:rsid w:val="00891C7B"/>
    <w:rsid w:val="009565F6"/>
    <w:rsid w:val="00993236"/>
    <w:rsid w:val="00C06D7F"/>
    <w:rsid w:val="00CA1FEB"/>
    <w:rsid w:val="00D216D4"/>
    <w:rsid w:val="00DB453B"/>
    <w:rsid w:val="00E66CDE"/>
    <w:rsid w:val="00F33AF4"/>
    <w:rsid w:val="00FC4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431F"/>
    <w:rPr>
      <w:color w:val="0000FF"/>
      <w:u w:val="single"/>
    </w:rPr>
  </w:style>
  <w:style w:type="paragraph" w:styleId="a4">
    <w:name w:val="Balloon Text"/>
    <w:basedOn w:val="a"/>
    <w:link w:val="a5"/>
    <w:uiPriority w:val="99"/>
    <w:semiHidden/>
    <w:unhideWhenUsed/>
    <w:rsid w:val="00FC43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431F"/>
    <w:rPr>
      <w:rFonts w:ascii="Segoe UI" w:hAnsi="Segoe UI" w:cs="Segoe UI"/>
      <w:sz w:val="18"/>
      <w:szCs w:val="18"/>
    </w:rPr>
  </w:style>
  <w:style w:type="paragraph" w:styleId="a6">
    <w:name w:val="Document Map"/>
    <w:basedOn w:val="a"/>
    <w:link w:val="a7"/>
    <w:uiPriority w:val="99"/>
    <w:semiHidden/>
    <w:unhideWhenUsed/>
    <w:rsid w:val="002F3E5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2F3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80782">
      <w:bodyDiv w:val="1"/>
      <w:marLeft w:val="0"/>
      <w:marRight w:val="0"/>
      <w:marTop w:val="0"/>
      <w:marBottom w:val="0"/>
      <w:divBdr>
        <w:top w:val="none" w:sz="0" w:space="0" w:color="auto"/>
        <w:left w:val="none" w:sz="0" w:space="0" w:color="auto"/>
        <w:bottom w:val="none" w:sz="0" w:space="0" w:color="auto"/>
        <w:right w:val="none" w:sz="0" w:space="0" w:color="auto"/>
      </w:divBdr>
      <w:divsChild>
        <w:div w:id="628442614">
          <w:marLeft w:val="0"/>
          <w:marRight w:val="0"/>
          <w:marTop w:val="0"/>
          <w:marBottom w:val="0"/>
          <w:divBdr>
            <w:top w:val="none" w:sz="0" w:space="0" w:color="auto"/>
            <w:left w:val="none" w:sz="0" w:space="0" w:color="auto"/>
            <w:bottom w:val="none" w:sz="0" w:space="0" w:color="auto"/>
            <w:right w:val="none" w:sz="0" w:space="0" w:color="auto"/>
          </w:divBdr>
        </w:div>
      </w:divsChild>
    </w:div>
    <w:div w:id="224881066">
      <w:bodyDiv w:val="1"/>
      <w:marLeft w:val="0"/>
      <w:marRight w:val="0"/>
      <w:marTop w:val="0"/>
      <w:marBottom w:val="0"/>
      <w:divBdr>
        <w:top w:val="none" w:sz="0" w:space="0" w:color="auto"/>
        <w:left w:val="none" w:sz="0" w:space="0" w:color="auto"/>
        <w:bottom w:val="none" w:sz="0" w:space="0" w:color="auto"/>
        <w:right w:val="none" w:sz="0" w:space="0" w:color="auto"/>
      </w:divBdr>
      <w:divsChild>
        <w:div w:id="1792168759">
          <w:marLeft w:val="0"/>
          <w:marRight w:val="0"/>
          <w:marTop w:val="0"/>
          <w:marBottom w:val="0"/>
          <w:divBdr>
            <w:top w:val="none" w:sz="0" w:space="0" w:color="auto"/>
            <w:left w:val="none" w:sz="0" w:space="0" w:color="auto"/>
            <w:bottom w:val="none" w:sz="0" w:space="0" w:color="auto"/>
            <w:right w:val="none" w:sz="0" w:space="0" w:color="auto"/>
          </w:divBdr>
        </w:div>
      </w:divsChild>
    </w:div>
    <w:div w:id="4536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4242</Words>
  <Characters>24183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ааа</cp:lastModifiedBy>
  <cp:revision>14</cp:revision>
  <cp:lastPrinted>2020-07-20T14:20:00Z</cp:lastPrinted>
  <dcterms:created xsi:type="dcterms:W3CDTF">2020-07-20T14:17:00Z</dcterms:created>
  <dcterms:modified xsi:type="dcterms:W3CDTF">2020-12-02T09:23:00Z</dcterms:modified>
</cp:coreProperties>
</file>