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B05C" w14:textId="77777777" w:rsidR="00942D62" w:rsidRPr="00D05991" w:rsidRDefault="00942D62" w:rsidP="00942D6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val="ro-RO" w:eastAsia="zh-CN"/>
        </w:rPr>
      </w:pPr>
      <w:r w:rsidRPr="00D05991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9EC94" wp14:editId="1935924E">
                <wp:simplePos x="0" y="0"/>
                <wp:positionH relativeFrom="column">
                  <wp:posOffset>-222885</wp:posOffset>
                </wp:positionH>
                <wp:positionV relativeFrom="paragraph">
                  <wp:posOffset>177800</wp:posOffset>
                </wp:positionV>
                <wp:extent cx="6299200" cy="903605"/>
                <wp:effectExtent l="0" t="0" r="25400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1CB46" w14:textId="77777777" w:rsidR="00942D62" w:rsidRDefault="00942D62" w:rsidP="00942D62">
                            <w:pPr>
                              <w:jc w:val="center"/>
                              <w:rPr>
                                <w:b/>
                                <w:sz w:val="26"/>
                                <w:szCs w:val="48"/>
                                <w:lang w:val="pt-BR"/>
                              </w:rPr>
                            </w:pPr>
                          </w:p>
                          <w:p w14:paraId="61203E0E" w14:textId="77777777" w:rsidR="00942D62" w:rsidRPr="00B7684F" w:rsidRDefault="00942D62" w:rsidP="0094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  <w:r w:rsidRPr="00B7684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it-IT"/>
                              </w:rPr>
                              <w:t xml:space="preserve">A C H I </w:t>
                            </w:r>
                            <w:r w:rsidRPr="00B7684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  <w:t xml:space="preserve">Z I Ţ I </w:t>
                            </w:r>
                            <w:proofErr w:type="spellStart"/>
                            <w:r w:rsidRPr="00B7684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  <w:t>I</w:t>
                            </w:r>
                            <w:proofErr w:type="spellEnd"/>
                            <w:r w:rsidRPr="00B7684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ro-RO"/>
                              </w:rPr>
                              <w:t xml:space="preserve">  P U B L I C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C49A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7.55pt;margin-top:14pt;width:496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">
                <v:textbox>
                  <w:txbxContent>
                    <w:p w:rsidR="00942D62" w:rsidRDefault="00942D62" w:rsidP="00942D62">
                      <w:pPr>
                        <w:jc w:val="center"/>
                        <w:rPr>
                          <w:b/>
                          <w:sz w:val="26"/>
                          <w:szCs w:val="48"/>
                          <w:lang w:val="pt-BR"/>
                        </w:rPr>
                      </w:pPr>
                    </w:p>
                    <w:p w:rsidR="00942D62" w:rsidRPr="00B7684F" w:rsidRDefault="00942D62" w:rsidP="0094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ro-RO"/>
                        </w:rPr>
                      </w:pPr>
                      <w:r w:rsidRPr="00B7684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it-IT"/>
                        </w:rPr>
                        <w:t xml:space="preserve">A C H I </w:t>
                      </w:r>
                      <w:r w:rsidRPr="00B7684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ro-RO"/>
                        </w:rPr>
                        <w:t>Z I Ţ I I  P U B L I C E</w:t>
                      </w:r>
                    </w:p>
                  </w:txbxContent>
                </v:textbox>
              </v:shape>
            </w:pict>
          </mc:Fallback>
        </mc:AlternateContent>
      </w:r>
    </w:p>
    <w:p w14:paraId="7CF2C263" w14:textId="77777777" w:rsidR="00942D62" w:rsidRPr="00D05991" w:rsidRDefault="00942D62" w:rsidP="00942D6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val="ro-RO" w:eastAsia="zh-CN"/>
        </w:rPr>
      </w:pPr>
      <w:r w:rsidRPr="00D05991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A7814" wp14:editId="591D6484">
                <wp:simplePos x="0" y="0"/>
                <wp:positionH relativeFrom="column">
                  <wp:posOffset>-38100</wp:posOffset>
                </wp:positionH>
                <wp:positionV relativeFrom="paragraph">
                  <wp:posOffset>49530</wp:posOffset>
                </wp:positionV>
                <wp:extent cx="801370" cy="800100"/>
                <wp:effectExtent l="0" t="0" r="698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55DBB" w14:textId="77777777" w:rsidR="00942D62" w:rsidRDefault="00942D62" w:rsidP="00942D62">
                            <w:r>
                              <w:rPr>
                                <w:rFonts w:ascii="Calibri" w:hAnsi="Calibr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B294D0" wp14:editId="1303C6B5">
                                  <wp:extent cx="619125" cy="647700"/>
                                  <wp:effectExtent l="0" t="0" r="9525" b="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5CB5F" id="Text Box 7" o:spid="_x0000_s1027" type="#_x0000_t202" style="position:absolute;left:0;text-align:left;margin-left:-3pt;margin-top:3.9pt;width:63.1pt;height:6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" stroked="f">
                <v:textbox>
                  <w:txbxContent>
                    <w:p w:rsidR="00942D62" w:rsidRDefault="00942D62" w:rsidP="00942D62">
                      <w:r>
                        <w:rPr>
                          <w:rFonts w:ascii="Calibri" w:hAnsi="Calibri"/>
                          <w:noProof/>
                          <w:lang w:val="en-US"/>
                        </w:rPr>
                        <w:drawing>
                          <wp:inline distT="0" distB="0" distL="0" distR="0" wp14:anchorId="5D37FFF2" wp14:editId="4862E159">
                            <wp:extent cx="619125" cy="647700"/>
                            <wp:effectExtent l="0" t="0" r="9525" b="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5991">
        <w:rPr>
          <w:rFonts w:ascii="Times New Roman" w:eastAsia="PMingLiU" w:hAnsi="Times New Roman" w:cs="Times New Roman"/>
          <w:sz w:val="28"/>
          <w:szCs w:val="28"/>
          <w:lang w:val="ro-RO" w:eastAsia="zh-CN"/>
        </w:rPr>
        <w:t>_______________</w:t>
      </w:r>
    </w:p>
    <w:p w14:paraId="081851AB" w14:textId="77777777" w:rsidR="00942D62" w:rsidRPr="00D05991" w:rsidRDefault="00942D62" w:rsidP="00942D6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val="ro-RO" w:eastAsia="zh-CN"/>
        </w:rPr>
      </w:pPr>
    </w:p>
    <w:p w14:paraId="2801D0C8" w14:textId="77777777" w:rsidR="00942D62" w:rsidRPr="00D05991" w:rsidRDefault="00942D62" w:rsidP="00942D6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val="ro-RO" w:eastAsia="zh-CN"/>
        </w:rPr>
      </w:pPr>
    </w:p>
    <w:p w14:paraId="68B36351" w14:textId="77777777" w:rsidR="00942D62" w:rsidRPr="00D05991" w:rsidRDefault="00942D62" w:rsidP="00942D6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val="ro-RO" w:eastAsia="zh-CN"/>
        </w:rPr>
      </w:pPr>
    </w:p>
    <w:p w14:paraId="44F61263" w14:textId="77777777" w:rsidR="00942D62" w:rsidRPr="00D05991" w:rsidRDefault="00942D62" w:rsidP="00942D6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val="ro-RO" w:eastAsia="zh-CN"/>
        </w:rPr>
      </w:pPr>
    </w:p>
    <w:p w14:paraId="2F2C3263" w14:textId="77777777" w:rsidR="00942D62" w:rsidRPr="00D05991" w:rsidRDefault="00942D62" w:rsidP="00942D6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val="ro-RO" w:eastAsia="zh-CN"/>
        </w:rPr>
      </w:pPr>
      <w:r w:rsidRPr="00D05991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60035" wp14:editId="1662CC72">
                <wp:simplePos x="0" y="0"/>
                <wp:positionH relativeFrom="column">
                  <wp:posOffset>3434715</wp:posOffset>
                </wp:positionH>
                <wp:positionV relativeFrom="paragraph">
                  <wp:posOffset>61595</wp:posOffset>
                </wp:positionV>
                <wp:extent cx="2641600" cy="877570"/>
                <wp:effectExtent l="0" t="0" r="2540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F0F1B" id="Rectangle 3" o:spid="_x0000_s1026" style="position:absolute;margin-left:270.45pt;margin-top:4.85pt;width:208pt;height: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cP+IgIAADw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"/>
            </w:pict>
          </mc:Fallback>
        </mc:AlternateContent>
      </w:r>
    </w:p>
    <w:p w14:paraId="4D95D24F" w14:textId="77777777" w:rsidR="00942D62" w:rsidRPr="00D05991" w:rsidRDefault="00942D62" w:rsidP="00942D6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val="ro-RO" w:eastAsia="zh-CN"/>
        </w:rPr>
      </w:pPr>
    </w:p>
    <w:p w14:paraId="07B21272" w14:textId="77777777" w:rsidR="00942D62" w:rsidRPr="00D05991" w:rsidRDefault="00942D62" w:rsidP="00942D6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val="ro-RO" w:eastAsia="zh-CN"/>
        </w:rPr>
      </w:pPr>
    </w:p>
    <w:p w14:paraId="557A488C" w14:textId="77777777" w:rsidR="00942D62" w:rsidRPr="00D05991" w:rsidRDefault="00942D62" w:rsidP="00942D6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val="ro-RO" w:eastAsia="zh-CN"/>
        </w:rPr>
      </w:pPr>
    </w:p>
    <w:p w14:paraId="4F3E1859" w14:textId="77777777" w:rsidR="00942D62" w:rsidRPr="00D05991" w:rsidRDefault="00942D62" w:rsidP="00942D6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val="ro-RO" w:eastAsia="zh-CN"/>
        </w:rPr>
      </w:pPr>
    </w:p>
    <w:p w14:paraId="1C38E0FB" w14:textId="77777777" w:rsidR="00942D62" w:rsidRPr="00482B54" w:rsidRDefault="00942D62" w:rsidP="00942D62">
      <w:pPr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caps/>
          <w:color w:val="000000" w:themeColor="text1"/>
          <w:sz w:val="28"/>
          <w:szCs w:val="28"/>
          <w:lang w:val="ro-RO" w:eastAsia="zh-CN"/>
        </w:rPr>
        <w:t>Contract</w:t>
      </w:r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nr.  __________</w:t>
      </w:r>
    </w:p>
    <w:p w14:paraId="4D1BBE12" w14:textId="77777777" w:rsidR="00942D62" w:rsidRPr="00482B54" w:rsidRDefault="00942D62" w:rsidP="00942D62">
      <w:pPr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de </w:t>
      </w:r>
      <w:proofErr w:type="spellStart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achiziţionare</w:t>
      </w:r>
      <w:proofErr w:type="spellEnd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a medicamentelor ________________________________</w:t>
      </w:r>
    </w:p>
    <w:p w14:paraId="3C579DEB" w14:textId="77777777" w:rsidR="00942D62" w:rsidRPr="00482B54" w:rsidRDefault="00942D62" w:rsidP="00942D62">
      <w:pPr>
        <w:spacing w:after="0" w:line="240" w:lineRule="auto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</w:p>
    <w:p w14:paraId="085210FF" w14:textId="71A954B2" w:rsidR="00942D62" w:rsidRPr="00482B54" w:rsidRDefault="00942D62" w:rsidP="00942D62">
      <w:pPr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_________</w:t>
      </w:r>
      <w:r w:rsidR="00F014A3"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20</w:t>
      </w:r>
      <w:r w:rsidR="00FB516D"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2</w:t>
      </w:r>
      <w:r w:rsidR="005A0796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1</w:t>
      </w:r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                                                                  </w:t>
      </w:r>
      <w:r w:rsidR="00F014A3"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    </w:t>
      </w:r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     </w:t>
      </w:r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u w:val="single"/>
          <w:lang w:val="ro-RO" w:eastAsia="zh-CN"/>
        </w:rPr>
        <w:t xml:space="preserve">mun. </w:t>
      </w:r>
      <w:proofErr w:type="spellStart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u w:val="single"/>
          <w:lang w:val="ro-RO" w:eastAsia="zh-CN"/>
        </w:rPr>
        <w:t>Chişinău</w:t>
      </w:r>
      <w:proofErr w:type="spellEnd"/>
    </w:p>
    <w:p w14:paraId="4F62CB32" w14:textId="77777777" w:rsidR="00942D62" w:rsidRPr="00482B54" w:rsidRDefault="00942D62" w:rsidP="00942D62">
      <w:pPr>
        <w:spacing w:after="0" w:line="240" w:lineRule="auto"/>
        <w:ind w:left="720" w:firstLine="709"/>
        <w:jc w:val="both"/>
        <w:rPr>
          <w:rFonts w:ascii="Times New Roman" w:eastAsia="PMingLiU" w:hAnsi="Times New Roman" w:cs="Times New Roman"/>
          <w:i/>
          <w:color w:val="000000" w:themeColor="text1"/>
          <w:sz w:val="24"/>
          <w:szCs w:val="24"/>
          <w:lang w:val="ro-RO" w:eastAsia="zh-CN"/>
        </w:rPr>
      </w:pPr>
      <w:r w:rsidRP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ab/>
      </w:r>
      <w:r w:rsidRP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ab/>
      </w:r>
      <w:r w:rsidRP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ab/>
      </w:r>
      <w:r w:rsidRP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ab/>
      </w:r>
      <w:r w:rsidRP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ab/>
      </w:r>
      <w:r w:rsidRP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ab/>
      </w:r>
      <w:r w:rsidRP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ab/>
      </w:r>
      <w:r w:rsidRP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ab/>
      </w:r>
      <w:r w:rsid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 xml:space="preserve">      </w:t>
      </w:r>
      <w:r w:rsidRP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 xml:space="preserve">  </w:t>
      </w:r>
      <w:r w:rsidRPr="00482B54">
        <w:rPr>
          <w:rFonts w:ascii="Times New Roman" w:eastAsia="PMingLiU" w:hAnsi="Times New Roman" w:cs="Times New Roman"/>
          <w:i/>
          <w:color w:val="000000" w:themeColor="text1"/>
          <w:sz w:val="24"/>
          <w:szCs w:val="24"/>
          <w:lang w:val="ro-RO" w:eastAsia="zh-CN"/>
        </w:rPr>
        <w:t>(localitatea)</w:t>
      </w:r>
      <w:r w:rsidRPr="00482B54">
        <w:rPr>
          <w:rFonts w:ascii="Times New Roman" w:eastAsia="PMingLiU" w:hAnsi="Times New Roman" w:cs="Times New Roman"/>
          <w:i/>
          <w:color w:val="000000" w:themeColor="text1"/>
          <w:sz w:val="24"/>
          <w:szCs w:val="24"/>
          <w:lang w:val="ro-RO" w:eastAsia="zh-CN"/>
        </w:rPr>
        <w:tab/>
        <w:t xml:space="preserve"> </w:t>
      </w:r>
    </w:p>
    <w:p w14:paraId="1C1A1EB9" w14:textId="77777777" w:rsidR="00942D62" w:rsidRPr="00482B54" w:rsidRDefault="00942D62" w:rsidP="00942D6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ab/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ab/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ab/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ab/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ab/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ab/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ab/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ab/>
        <w:t xml:space="preserve">   </w:t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ab/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42"/>
        <w:gridCol w:w="2826"/>
      </w:tblGrid>
      <w:tr w:rsidR="00482B54" w:rsidRPr="00DE4214" w14:paraId="3777EA4C" w14:textId="77777777" w:rsidTr="009755FB">
        <w:trPr>
          <w:trHeight w:val="4972"/>
        </w:trPr>
        <w:tc>
          <w:tcPr>
            <w:tcW w:w="1730" w:type="pct"/>
          </w:tcPr>
          <w:p w14:paraId="311965B7" w14:textId="77777777" w:rsidR="00942D62" w:rsidRPr="00482B54" w:rsidRDefault="00942D62" w:rsidP="009755FB">
            <w:pPr>
              <w:spacing w:after="0"/>
              <w:jc w:val="center"/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</w:pPr>
            <w:proofErr w:type="spellStart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  <w:t>Vînzător</w:t>
            </w:r>
            <w:proofErr w:type="spellEnd"/>
          </w:p>
          <w:p w14:paraId="365FF466" w14:textId="77777777" w:rsidR="00942D62" w:rsidRPr="00482B54" w:rsidRDefault="00942D62" w:rsidP="009755FB">
            <w:pPr>
              <w:spacing w:after="0"/>
              <w:jc w:val="center"/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24"/>
                <w:szCs w:val="24"/>
                <w:lang w:val="ro-RO" w:eastAsia="zh-CN"/>
              </w:rPr>
              <w:t>____________________,</w:t>
            </w:r>
          </w:p>
          <w:p w14:paraId="1A2FBB82" w14:textId="77777777" w:rsidR="00942D62" w:rsidRPr="00482B54" w:rsidRDefault="00942D62" w:rsidP="009755FB">
            <w:pPr>
              <w:spacing w:after="0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(denumirea completă a întreprinderii, </w:t>
            </w:r>
            <w:proofErr w:type="spellStart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asociaţiei</w:t>
            </w:r>
            <w:proofErr w:type="spellEnd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, </w:t>
            </w:r>
            <w:proofErr w:type="spellStart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organizaţiei</w:t>
            </w:r>
            <w:proofErr w:type="spellEnd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)</w:t>
            </w:r>
          </w:p>
          <w:p w14:paraId="34392486" w14:textId="77777777" w:rsidR="00942D62" w:rsidRPr="00482B54" w:rsidRDefault="00942D62" w:rsidP="009755FB">
            <w:pPr>
              <w:spacing w:after="0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u w:val="single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reprezentată prin director comercial </w:t>
            </w:r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 w:eastAsia="zh-CN"/>
              </w:rPr>
              <w:t>______________</w:t>
            </w:r>
          </w:p>
          <w:p w14:paraId="0F3AE84C" w14:textId="77777777" w:rsidR="00942D62" w:rsidRPr="00482B54" w:rsidRDefault="00942D62" w:rsidP="009755FB">
            <w:pPr>
              <w:spacing w:after="0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(</w:t>
            </w:r>
            <w:proofErr w:type="spellStart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funcţia</w:t>
            </w:r>
            <w:proofErr w:type="spellEnd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, numele, prenumele)</w:t>
            </w:r>
          </w:p>
          <w:p w14:paraId="61EE6740" w14:textId="77777777" w:rsidR="00942D62" w:rsidRPr="00482B54" w:rsidRDefault="00942D62" w:rsidP="009755FB">
            <w:pPr>
              <w:spacing w:after="0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u w:val="single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care </w:t>
            </w:r>
            <w:proofErr w:type="spellStart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acţionează</w:t>
            </w:r>
            <w:proofErr w:type="spellEnd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 în baza                       </w:t>
            </w:r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 w:eastAsia="zh-CN"/>
              </w:rPr>
              <w:t>statutului,</w:t>
            </w:r>
          </w:p>
          <w:p w14:paraId="11FBF292" w14:textId="77777777" w:rsidR="00942D62" w:rsidRPr="00482B54" w:rsidRDefault="00942D62" w:rsidP="009755FB">
            <w:pPr>
              <w:spacing w:after="0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(statut, regulament, </w:t>
            </w:r>
            <w:proofErr w:type="spellStart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hotărîre</w:t>
            </w:r>
            <w:proofErr w:type="spellEnd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 etc.)</w:t>
            </w:r>
          </w:p>
          <w:p w14:paraId="0995893C" w14:textId="77777777" w:rsidR="00942D62" w:rsidRPr="00482B54" w:rsidRDefault="00942D62" w:rsidP="009755FB">
            <w:pPr>
              <w:spacing w:after="0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</w:pPr>
          </w:p>
          <w:p w14:paraId="48BE6D22" w14:textId="77777777" w:rsidR="00942D62" w:rsidRPr="00482B54" w:rsidRDefault="00942D62" w:rsidP="009755FB">
            <w:pPr>
              <w:spacing w:after="0"/>
              <w:rPr>
                <w:rFonts w:ascii="Times New Roman" w:eastAsia="PMingLiU" w:hAnsi="Times New Roman" w:cs="Times New Roman"/>
                <w:i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denumit(ă) în continuare </w:t>
            </w:r>
            <w:proofErr w:type="spellStart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24"/>
                <w:szCs w:val="24"/>
                <w:lang w:val="ro-RO" w:eastAsia="zh-CN"/>
              </w:rPr>
              <w:t>Vînzător</w:t>
            </w:r>
            <w:proofErr w:type="spellEnd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24"/>
                <w:szCs w:val="24"/>
                <w:lang w:val="ro-RO" w:eastAsia="zh-CN"/>
              </w:rPr>
              <w:t>,</w:t>
            </w:r>
          </w:p>
          <w:p w14:paraId="4C6D7CE1" w14:textId="77777777" w:rsidR="00942D62" w:rsidRPr="00482B54" w:rsidRDefault="00942D62" w:rsidP="009755FB">
            <w:pPr>
              <w:spacing w:after="0"/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ro-RO" w:eastAsia="zh-CN"/>
              </w:rPr>
              <w:t>_____________________________</w:t>
            </w:r>
          </w:p>
          <w:p w14:paraId="1F5CA12D" w14:textId="77777777" w:rsidR="00942D62" w:rsidRPr="00482B54" w:rsidRDefault="00942D62" w:rsidP="009755FB">
            <w:pPr>
              <w:spacing w:after="0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       (se indică numărul </w:t>
            </w:r>
            <w:proofErr w:type="spellStart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şi</w:t>
            </w:r>
            <w:proofErr w:type="spellEnd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 data </w:t>
            </w:r>
          </w:p>
          <w:p w14:paraId="3FA0023B" w14:textId="77777777" w:rsidR="00942D62" w:rsidRPr="00482B54" w:rsidRDefault="00942D62" w:rsidP="009755FB">
            <w:pPr>
              <w:spacing w:after="0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        de înregistrare în Registrul de stat)</w:t>
            </w:r>
          </w:p>
          <w:p w14:paraId="788264D3" w14:textId="77777777" w:rsidR="00942D62" w:rsidRPr="00482B54" w:rsidRDefault="00942D62" w:rsidP="009755FB">
            <w:pPr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</w:p>
          <w:p w14:paraId="3D62F939" w14:textId="77777777" w:rsidR="00942D62" w:rsidRPr="00482B54" w:rsidRDefault="00942D62" w:rsidP="009755FB">
            <w:pPr>
              <w:spacing w:after="0"/>
              <w:ind w:firstLine="720"/>
              <w:jc w:val="both"/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</w:pPr>
          </w:p>
        </w:tc>
        <w:tc>
          <w:tcPr>
            <w:tcW w:w="1747" w:type="pct"/>
          </w:tcPr>
          <w:p w14:paraId="18FFE23E" w14:textId="77777777" w:rsidR="00942D62" w:rsidRPr="00482B54" w:rsidRDefault="00942D62" w:rsidP="009755FB">
            <w:pPr>
              <w:spacing w:after="0"/>
              <w:jc w:val="center"/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  <w:t xml:space="preserve">Beneficiar </w:t>
            </w:r>
          </w:p>
          <w:p w14:paraId="2B971288" w14:textId="2F68D37E" w:rsidR="00942D62" w:rsidRPr="00482B54" w:rsidRDefault="00942D62" w:rsidP="009755FB">
            <w:pPr>
              <w:spacing w:after="0"/>
              <w:jc w:val="center"/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 w:eastAsia="zh-CN"/>
              </w:rPr>
              <w:t>IMSP</w:t>
            </w:r>
            <w:r w:rsid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 w:eastAsia="zh-CN"/>
              </w:rPr>
              <w:t xml:space="preserve"> </w:t>
            </w:r>
            <w:r w:rsidR="000B7367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 w:eastAsia="zh-CN"/>
              </w:rPr>
              <w:t xml:space="preserve">Institutul Mamei </w:t>
            </w:r>
            <w:r w:rsidR="000B7367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MD" w:eastAsia="zh-CN"/>
              </w:rPr>
              <w:t>și Copilului</w:t>
            </w: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,</w:t>
            </w:r>
          </w:p>
          <w:p w14:paraId="5DAEB31C" w14:textId="77777777" w:rsidR="00942D62" w:rsidRPr="00482B54" w:rsidRDefault="00942D62" w:rsidP="009755FB">
            <w:pPr>
              <w:spacing w:after="0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(denumirea completă a întreprinderii, </w:t>
            </w:r>
            <w:proofErr w:type="spellStart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asociaţiei</w:t>
            </w:r>
            <w:proofErr w:type="spellEnd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, </w:t>
            </w:r>
            <w:proofErr w:type="spellStart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organizaţiei</w:t>
            </w:r>
            <w:proofErr w:type="spellEnd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)</w:t>
            </w:r>
          </w:p>
          <w:p w14:paraId="121A32DC" w14:textId="77777777" w:rsidR="00942D62" w:rsidRPr="00482B54" w:rsidRDefault="00942D62" w:rsidP="009755FB">
            <w:pPr>
              <w:spacing w:after="0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reprezentată prin </w:t>
            </w:r>
          </w:p>
          <w:p w14:paraId="121DD4CD" w14:textId="77777777" w:rsidR="00942D62" w:rsidRPr="00482B54" w:rsidRDefault="00942D62" w:rsidP="009755FB">
            <w:pPr>
              <w:spacing w:after="0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u w:val="single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director                                </w:t>
            </w:r>
            <w:proofErr w:type="gramStart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,</w:t>
            </w:r>
            <w:proofErr w:type="gramEnd"/>
          </w:p>
          <w:p w14:paraId="1D797CC3" w14:textId="77777777" w:rsidR="00942D62" w:rsidRPr="00482B54" w:rsidRDefault="00942D62" w:rsidP="009755FB">
            <w:pPr>
              <w:spacing w:after="0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(</w:t>
            </w:r>
            <w:proofErr w:type="spellStart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funcţia</w:t>
            </w:r>
            <w:proofErr w:type="spellEnd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, numele, prenumele)</w:t>
            </w:r>
          </w:p>
          <w:p w14:paraId="58B418D5" w14:textId="77777777" w:rsidR="00942D62" w:rsidRPr="00482B54" w:rsidRDefault="00942D62" w:rsidP="009755FB">
            <w:pPr>
              <w:spacing w:after="0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care </w:t>
            </w:r>
            <w:proofErr w:type="spellStart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acţionează</w:t>
            </w:r>
            <w:proofErr w:type="spellEnd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 în baza </w:t>
            </w:r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 w:eastAsia="zh-CN"/>
              </w:rPr>
              <w:t>statutului</w:t>
            </w: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, </w:t>
            </w:r>
          </w:p>
          <w:p w14:paraId="102994F9" w14:textId="77777777" w:rsidR="00942D62" w:rsidRPr="00482B54" w:rsidRDefault="00942D62" w:rsidP="009755FB">
            <w:pPr>
              <w:spacing w:after="0"/>
              <w:jc w:val="both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24"/>
                <w:szCs w:val="24"/>
                <w:lang w:val="ro-RO" w:eastAsia="zh-CN"/>
              </w:rPr>
              <w:t>(</w:t>
            </w: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statut, regulament, </w:t>
            </w:r>
            <w:proofErr w:type="spellStart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hotărîre</w:t>
            </w:r>
            <w:proofErr w:type="spellEnd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 etc.)</w:t>
            </w:r>
          </w:p>
          <w:p w14:paraId="2644D605" w14:textId="77777777" w:rsidR="00942D62" w:rsidRPr="00482B54" w:rsidRDefault="00942D62" w:rsidP="009755FB">
            <w:pPr>
              <w:spacing w:after="0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lang w:val="ro-RO" w:eastAsia="zh-CN"/>
              </w:rPr>
              <w:t xml:space="preserve">denumit(ă) în continuare </w:t>
            </w: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lang w:val="ro-RO" w:eastAsia="zh-CN"/>
              </w:rPr>
              <w:t>Beneficiar,</w:t>
            </w:r>
            <w:r w:rsidRPr="00482B54">
              <w:rPr>
                <w:rFonts w:ascii="Times New Roman" w:eastAsia="PMingLiU" w:hAnsi="Times New Roman" w:cs="Times New Roman"/>
                <w:color w:val="000000" w:themeColor="text1"/>
                <w:lang w:val="ro-RO" w:eastAsia="zh-CN"/>
              </w:rPr>
              <w:t xml:space="preserve"> </w:t>
            </w:r>
            <w:r w:rsidRPr="00482B54">
              <w:rPr>
                <w:rFonts w:ascii="Times New Roman" w:eastAsia="PMingLiU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ro-RO" w:eastAsia="zh-CN"/>
              </w:rPr>
              <w:t xml:space="preserve">                          </w:t>
            </w: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,</w:t>
            </w:r>
          </w:p>
          <w:p w14:paraId="39D3552F" w14:textId="77777777" w:rsidR="00942D62" w:rsidRPr="00482B54" w:rsidRDefault="00942D62" w:rsidP="009755FB">
            <w:pPr>
              <w:spacing w:after="0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                (se indică numărul </w:t>
            </w:r>
            <w:proofErr w:type="spellStart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şi</w:t>
            </w:r>
            <w:proofErr w:type="spellEnd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 data </w:t>
            </w:r>
          </w:p>
          <w:p w14:paraId="7B77BDF8" w14:textId="77777777" w:rsidR="00942D62" w:rsidRPr="00482B54" w:rsidRDefault="00942D62" w:rsidP="009755FB">
            <w:pPr>
              <w:spacing w:after="0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            de înregistrare în Registrul de stat)</w:t>
            </w:r>
          </w:p>
          <w:p w14:paraId="3BBFC164" w14:textId="77777777" w:rsidR="00942D62" w:rsidRPr="00482B54" w:rsidRDefault="00942D62" w:rsidP="009755FB">
            <w:pPr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</w:p>
          <w:p w14:paraId="466ADB31" w14:textId="77777777" w:rsidR="00942D62" w:rsidRPr="00482B54" w:rsidRDefault="00942D62" w:rsidP="009755FB">
            <w:pPr>
              <w:spacing w:after="0"/>
              <w:ind w:firstLine="720"/>
              <w:jc w:val="both"/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</w:pPr>
          </w:p>
        </w:tc>
        <w:tc>
          <w:tcPr>
            <w:tcW w:w="1523" w:type="pct"/>
          </w:tcPr>
          <w:p w14:paraId="0C67B3AE" w14:textId="77777777" w:rsidR="00942D62" w:rsidRPr="00482B54" w:rsidRDefault="00942D62" w:rsidP="009755FB">
            <w:pPr>
              <w:spacing w:after="0"/>
              <w:jc w:val="center"/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 w:eastAsia="zh-CN"/>
              </w:rPr>
              <w:t xml:space="preserve">Centrul pentru </w:t>
            </w:r>
            <w:proofErr w:type="spellStart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 w:eastAsia="zh-CN"/>
              </w:rPr>
              <w:t>achiziţii</w:t>
            </w:r>
            <w:proofErr w:type="spellEnd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 w:eastAsia="zh-CN"/>
              </w:rPr>
              <w:t xml:space="preserve"> publice centralizate în sănătate</w:t>
            </w:r>
          </w:p>
          <w:p w14:paraId="0164DBA1" w14:textId="77777777" w:rsidR="00942D62" w:rsidRPr="00482B54" w:rsidRDefault="00942D62" w:rsidP="009755FB">
            <w:pPr>
              <w:spacing w:after="0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</w:p>
          <w:p w14:paraId="154A528F" w14:textId="77777777" w:rsidR="00942D62" w:rsidRPr="00482B54" w:rsidRDefault="00942D62" w:rsidP="009755FB">
            <w:pPr>
              <w:spacing w:after="0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u w:val="single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reprezentat prin director, </w:t>
            </w:r>
            <w:r w:rsidR="00E637D0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 w:eastAsia="zh-CN"/>
              </w:rPr>
              <w:t>Ivan ANTOCI</w:t>
            </w: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,</w:t>
            </w:r>
          </w:p>
          <w:p w14:paraId="5F4DEBB9" w14:textId="77777777" w:rsidR="00942D62" w:rsidRPr="00482B54" w:rsidRDefault="00942D62" w:rsidP="009755FB">
            <w:pPr>
              <w:spacing w:after="0"/>
              <w:jc w:val="both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 </w:t>
            </w: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(</w:t>
            </w:r>
            <w:proofErr w:type="spellStart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funcţia</w:t>
            </w:r>
            <w:proofErr w:type="spellEnd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, numele, prenumele) </w:t>
            </w:r>
          </w:p>
          <w:p w14:paraId="4B591141" w14:textId="77777777" w:rsidR="00942D62" w:rsidRPr="00482B54" w:rsidRDefault="00942D62" w:rsidP="009755FB">
            <w:pPr>
              <w:spacing w:after="0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care </w:t>
            </w:r>
            <w:proofErr w:type="spellStart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acţionează</w:t>
            </w:r>
            <w:proofErr w:type="spellEnd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 în baza </w:t>
            </w:r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 w:eastAsia="zh-CN"/>
              </w:rPr>
              <w:t xml:space="preserve">Regulamentului de organizare </w:t>
            </w:r>
            <w:proofErr w:type="spellStart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 w:eastAsia="zh-CN"/>
              </w:rPr>
              <w:t>şi</w:t>
            </w:r>
            <w:proofErr w:type="spellEnd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 w:eastAsia="zh-CN"/>
              </w:rPr>
              <w:t xml:space="preserve"> </w:t>
            </w:r>
            <w:proofErr w:type="spellStart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 w:eastAsia="zh-CN"/>
              </w:rPr>
              <w:t>funcţionare</w:t>
            </w:r>
            <w:proofErr w:type="spellEnd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 w:eastAsia="zh-CN"/>
              </w:rPr>
              <w:t>,</w:t>
            </w: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 </w:t>
            </w:r>
          </w:p>
          <w:p w14:paraId="32F7C221" w14:textId="77777777" w:rsidR="00942D62" w:rsidRPr="00482B54" w:rsidRDefault="00942D62" w:rsidP="009755FB">
            <w:pPr>
              <w:spacing w:after="0"/>
              <w:jc w:val="both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24"/>
                <w:szCs w:val="24"/>
                <w:lang w:val="ro-RO" w:eastAsia="zh-CN"/>
              </w:rPr>
              <w:t xml:space="preserve"> (</w:t>
            </w: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statut, regulament, </w:t>
            </w:r>
            <w:proofErr w:type="spellStart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hotărîre</w:t>
            </w:r>
            <w:proofErr w:type="spellEnd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 etc.)</w:t>
            </w:r>
          </w:p>
          <w:p w14:paraId="65DF4BD2" w14:textId="77777777" w:rsidR="00942D62" w:rsidRPr="00482B54" w:rsidRDefault="00942D62" w:rsidP="009755FB">
            <w:pPr>
              <w:spacing w:after="0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denumit în continuare </w:t>
            </w: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24"/>
                <w:szCs w:val="24"/>
                <w:lang w:val="ro-RO" w:eastAsia="zh-CN"/>
              </w:rPr>
              <w:t>Centru,</w:t>
            </w: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 </w:t>
            </w:r>
          </w:p>
          <w:p w14:paraId="426C9D57" w14:textId="77777777" w:rsidR="00942D62" w:rsidRPr="00482B54" w:rsidRDefault="00942D62" w:rsidP="009755FB">
            <w:pPr>
              <w:spacing w:after="0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 w:eastAsia="zh-CN"/>
              </w:rPr>
              <w:t>IDNO 1016601000212</w:t>
            </w: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,</w:t>
            </w:r>
          </w:p>
          <w:p w14:paraId="5BDCFB94" w14:textId="77777777" w:rsidR="00942D62" w:rsidRPr="00482B54" w:rsidRDefault="00942D62" w:rsidP="009755FB">
            <w:pPr>
              <w:spacing w:after="0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  (se indică numărul </w:t>
            </w:r>
            <w:proofErr w:type="spellStart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>şi</w:t>
            </w:r>
            <w:proofErr w:type="spellEnd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 data de înregistrare în Registrul de stat)</w:t>
            </w:r>
          </w:p>
          <w:p w14:paraId="47AC48F6" w14:textId="77777777" w:rsidR="00942D62" w:rsidRPr="00482B54" w:rsidRDefault="00942D62" w:rsidP="009755FB">
            <w:pPr>
              <w:spacing w:after="0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</w:pPr>
          </w:p>
        </w:tc>
      </w:tr>
    </w:tbl>
    <w:p w14:paraId="0E6432CA" w14:textId="77777777" w:rsidR="00942D62" w:rsidRPr="00482B54" w:rsidRDefault="00942D62" w:rsidP="00942D6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</w:p>
    <w:p w14:paraId="34FD264E" w14:textId="77777777" w:rsidR="00942D62" w:rsidRPr="00482B54" w:rsidRDefault="007515B7" w:rsidP="00D2030A">
      <w:pPr>
        <w:spacing w:after="0"/>
        <w:ind w:right="-369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    </w:t>
      </w:r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denumite în continuare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Părţi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, au încheiat prezentul Contract cu privire la următoarele:</w:t>
      </w:r>
    </w:p>
    <w:p w14:paraId="6EB35DA4" w14:textId="0FF9903F" w:rsidR="00942D62" w:rsidRPr="00482B54" w:rsidRDefault="007515B7" w:rsidP="00985E32">
      <w:pPr>
        <w:spacing w:after="0"/>
        <w:ind w:right="-369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u w:val="single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    </w:t>
      </w:r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1. </w:t>
      </w:r>
      <w:proofErr w:type="spellStart"/>
      <w:r w:rsidR="002F2A2B" w:rsidRPr="002F2A2B">
        <w:rPr>
          <w:rFonts w:ascii="Times New Roman" w:eastAsia="PMingLiU" w:hAnsi="Times New Roman" w:cs="Times New Roman"/>
          <w:color w:val="FF0000"/>
          <w:sz w:val="28"/>
          <w:szCs w:val="28"/>
          <w:lang w:val="ro-RO" w:eastAsia="zh-CN"/>
        </w:rPr>
        <w:t>Achiziţionarea</w:t>
      </w:r>
      <w:proofErr w:type="spellEnd"/>
      <w:r w:rsidR="002F2A2B" w:rsidRPr="002F2A2B">
        <w:rPr>
          <w:rFonts w:ascii="Times New Roman" w:eastAsia="PMingLiU" w:hAnsi="Times New Roman" w:cs="Times New Roman"/>
          <w:color w:val="FF0000"/>
          <w:sz w:val="28"/>
          <w:szCs w:val="28"/>
          <w:lang w:val="ro-RO" w:eastAsia="zh-CN"/>
        </w:rPr>
        <w:t xml:space="preserve"> medicamentelor pentru tratarea pacienților cu maladia Wilson </w:t>
      </w:r>
      <w:proofErr w:type="spellStart"/>
      <w:r w:rsidR="002F2A2B" w:rsidRPr="002F2A2B">
        <w:rPr>
          <w:rFonts w:ascii="Times New Roman" w:eastAsia="PMingLiU" w:hAnsi="Times New Roman" w:cs="Times New Roman"/>
          <w:color w:val="FF0000"/>
          <w:sz w:val="28"/>
          <w:szCs w:val="28"/>
          <w:lang w:val="ro-RO" w:eastAsia="zh-CN"/>
        </w:rPr>
        <w:t>Konovalov</w:t>
      </w:r>
      <w:proofErr w:type="spellEnd"/>
      <w:r w:rsidR="002F2A2B" w:rsidRPr="002F2A2B">
        <w:rPr>
          <w:rFonts w:ascii="Times New Roman" w:eastAsia="PMingLiU" w:hAnsi="Times New Roman" w:cs="Times New Roman"/>
          <w:color w:val="FF0000"/>
          <w:sz w:val="28"/>
          <w:szCs w:val="28"/>
          <w:lang w:val="ro-RO" w:eastAsia="zh-CN"/>
        </w:rPr>
        <w:t xml:space="preserve"> în scopul realizării Programului Național "Combaterea maladiilor rare" pentru anul 2021(repetat </w:t>
      </w:r>
      <w:r w:rsidR="00E16C30">
        <w:rPr>
          <w:rFonts w:ascii="Times New Roman" w:eastAsia="PMingLiU" w:hAnsi="Times New Roman" w:cs="Times New Roman"/>
          <w:color w:val="FF0000"/>
          <w:sz w:val="28"/>
          <w:szCs w:val="28"/>
          <w:lang w:val="ro-RO" w:eastAsia="zh-CN"/>
        </w:rPr>
        <w:t>3</w:t>
      </w:r>
      <w:r w:rsidR="002F2A2B" w:rsidRPr="002F2A2B">
        <w:rPr>
          <w:rFonts w:ascii="Times New Roman" w:eastAsia="PMingLiU" w:hAnsi="Times New Roman" w:cs="Times New Roman"/>
          <w:color w:val="FF0000"/>
          <w:sz w:val="28"/>
          <w:szCs w:val="28"/>
          <w:lang w:val="ro-RO" w:eastAsia="zh-CN"/>
        </w:rPr>
        <w:t>)</w:t>
      </w:r>
    </w:p>
    <w:p w14:paraId="721C5E93" w14:textId="77777777" w:rsidR="00942D62" w:rsidRPr="00482B54" w:rsidRDefault="00F421DE" w:rsidP="00D2030A">
      <w:pPr>
        <w:spacing w:after="0"/>
        <w:ind w:right="-369" w:firstLine="709"/>
        <w:jc w:val="both"/>
        <w:rPr>
          <w:rFonts w:ascii="Times New Roman" w:eastAsia="PMingLiU" w:hAnsi="Times New Roman" w:cs="Times New Roman"/>
          <w:i/>
          <w:color w:val="000000" w:themeColor="text1"/>
          <w:sz w:val="20"/>
          <w:szCs w:val="20"/>
          <w:lang w:val="ro-RO" w:eastAsia="zh-CN"/>
        </w:rPr>
      </w:pPr>
      <w:r w:rsidRPr="00482B54">
        <w:rPr>
          <w:rFonts w:ascii="Times New Roman" w:eastAsia="PMingLiU" w:hAnsi="Times New Roman" w:cs="Times New Roman"/>
          <w:i/>
          <w:color w:val="000000" w:themeColor="text1"/>
          <w:sz w:val="20"/>
          <w:szCs w:val="20"/>
          <w:lang w:val="ro-RO" w:eastAsia="zh-CN"/>
        </w:rPr>
        <w:t xml:space="preserve">                   </w:t>
      </w:r>
      <w:r w:rsidR="00942D62" w:rsidRPr="00482B54">
        <w:rPr>
          <w:rFonts w:ascii="Times New Roman" w:eastAsia="PMingLiU" w:hAnsi="Times New Roman" w:cs="Times New Roman"/>
          <w:i/>
          <w:color w:val="000000" w:themeColor="text1"/>
          <w:sz w:val="20"/>
          <w:szCs w:val="20"/>
          <w:lang w:val="ro-RO" w:eastAsia="zh-CN"/>
        </w:rPr>
        <w:t xml:space="preserve">       (denumirea bunurilor)</w:t>
      </w:r>
      <w:r w:rsidR="00942D62" w:rsidRPr="00482B54">
        <w:rPr>
          <w:rFonts w:ascii="Times New Roman" w:eastAsia="PMingLiU" w:hAnsi="Times New Roman" w:cs="Times New Roman"/>
          <w:i/>
          <w:color w:val="000000" w:themeColor="text1"/>
          <w:sz w:val="20"/>
          <w:szCs w:val="20"/>
          <w:lang w:val="ro-RO" w:eastAsia="zh-CN"/>
        </w:rPr>
        <w:tab/>
      </w:r>
    </w:p>
    <w:p w14:paraId="4565334D" w14:textId="5FA5A8A6" w:rsidR="00942D62" w:rsidRPr="00482B54" w:rsidRDefault="007515B7" w:rsidP="00D2030A">
      <w:pPr>
        <w:spacing w:after="0"/>
        <w:ind w:right="-369"/>
        <w:jc w:val="both"/>
        <w:rPr>
          <w:rFonts w:ascii="Times New Roman" w:eastAsia="PMingLiU" w:hAnsi="Times New Roman" w:cs="Times New Roman"/>
          <w:color w:val="000000" w:themeColor="text1"/>
          <w:sz w:val="20"/>
          <w:szCs w:val="20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    </w:t>
      </w:r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denumite în continuare Bunuri</w:t>
      </w:r>
      <w:r w:rsidR="00942D62" w:rsidRP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>,</w:t>
      </w:r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conform </w:t>
      </w:r>
      <w:r w:rsidR="00DE4214" w:rsidRPr="00DE4214">
        <w:rPr>
          <w:rFonts w:ascii="Times New Roman" w:eastAsia="PMingLiU" w:hAnsi="Times New Roman" w:cs="Times New Roman"/>
          <w:color w:val="FF0000"/>
          <w:sz w:val="28"/>
          <w:szCs w:val="28"/>
          <w:lang w:val="ro-RO" w:eastAsia="zh-CN"/>
        </w:rPr>
        <w:t xml:space="preserve"> ocds-b3wdp1-MD-1612850879197</w:t>
      </w:r>
      <w:r w:rsidR="00942D62" w:rsidRPr="00E16C30">
        <w:rPr>
          <w:rFonts w:ascii="Times New Roman" w:eastAsia="PMingLiU" w:hAnsi="Times New Roman" w:cs="Times New Roman"/>
          <w:color w:val="FF0000"/>
          <w:sz w:val="28"/>
          <w:szCs w:val="28"/>
          <w:highlight w:val="yellow"/>
          <w:u w:val="single"/>
          <w:lang w:val="ro-RO" w:eastAsia="zh-CN"/>
        </w:rPr>
        <w:t>,</w:t>
      </w:r>
      <w:r w:rsidR="00942D62" w:rsidRPr="008B0C55">
        <w:rPr>
          <w:rFonts w:ascii="Times New Roman" w:eastAsia="PMingLiU" w:hAnsi="Times New Roman" w:cs="Times New Roman"/>
          <w:i/>
          <w:color w:val="FF0000"/>
          <w:sz w:val="28"/>
          <w:szCs w:val="28"/>
          <w:lang w:val="ro-RO" w:eastAsia="zh-CN"/>
        </w:rPr>
        <w:t xml:space="preserve">                    </w:t>
      </w:r>
      <w:r w:rsidR="00F014A3" w:rsidRPr="008B0C55">
        <w:rPr>
          <w:rFonts w:ascii="Times New Roman" w:eastAsia="PMingLiU" w:hAnsi="Times New Roman" w:cs="Times New Roman"/>
          <w:i/>
          <w:color w:val="FF0000"/>
          <w:sz w:val="28"/>
          <w:szCs w:val="28"/>
          <w:lang w:val="ro-RO" w:eastAsia="zh-CN"/>
        </w:rPr>
        <w:t xml:space="preserve">             </w:t>
      </w:r>
      <w:r w:rsidR="00F014A3" w:rsidRP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ab/>
      </w:r>
      <w:r w:rsidR="00F014A3" w:rsidRP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ab/>
      </w:r>
      <w:r w:rsidR="00F014A3" w:rsidRP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ab/>
      </w:r>
      <w:r w:rsidR="00F014A3" w:rsidRP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ab/>
      </w:r>
      <w:r w:rsidR="00942D62" w:rsidRP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 xml:space="preserve"> </w:t>
      </w:r>
      <w:r w:rsidR="00482BA3" w:rsidRP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 xml:space="preserve">                                    </w:t>
      </w:r>
      <w:r w:rsidR="00942D62" w:rsidRPr="00482B54">
        <w:rPr>
          <w:rFonts w:ascii="Times New Roman" w:eastAsia="PMingLiU" w:hAnsi="Times New Roman" w:cs="Times New Roman"/>
          <w:i/>
          <w:color w:val="000000" w:themeColor="text1"/>
          <w:sz w:val="20"/>
          <w:szCs w:val="20"/>
          <w:lang w:val="ro-RO" w:eastAsia="zh-CN"/>
        </w:rPr>
        <w:t xml:space="preserve">(procedura de </w:t>
      </w:r>
      <w:proofErr w:type="spellStart"/>
      <w:r w:rsidR="00942D62" w:rsidRPr="00482B54">
        <w:rPr>
          <w:rFonts w:ascii="Times New Roman" w:eastAsia="PMingLiU" w:hAnsi="Times New Roman" w:cs="Times New Roman"/>
          <w:i/>
          <w:color w:val="000000" w:themeColor="text1"/>
          <w:sz w:val="20"/>
          <w:szCs w:val="20"/>
          <w:lang w:val="ro-RO" w:eastAsia="zh-CN"/>
        </w:rPr>
        <w:t>achiziţie</w:t>
      </w:r>
      <w:proofErr w:type="spellEnd"/>
      <w:r w:rsidR="00942D62" w:rsidRPr="00482B54">
        <w:rPr>
          <w:rFonts w:ascii="Times New Roman" w:eastAsia="PMingLiU" w:hAnsi="Times New Roman" w:cs="Times New Roman"/>
          <w:i/>
          <w:color w:val="000000" w:themeColor="text1"/>
          <w:sz w:val="20"/>
          <w:szCs w:val="20"/>
          <w:lang w:val="ro-RO" w:eastAsia="zh-CN"/>
        </w:rPr>
        <w:t>)</w:t>
      </w:r>
    </w:p>
    <w:p w14:paraId="566DDB3A" w14:textId="4A4EB363" w:rsidR="00942D62" w:rsidRPr="00482B54" w:rsidRDefault="007515B7" w:rsidP="00D2030A">
      <w:pPr>
        <w:spacing w:after="0"/>
        <w:ind w:right="-369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    </w:t>
      </w:r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în baza deciziei grupului de lucru al Centrului din „___” _________ 20</w:t>
      </w:r>
      <w:r w:rsidR="00FB516D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2</w:t>
      </w:r>
      <w:r w:rsidR="005A0796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1</w:t>
      </w:r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.</w:t>
      </w:r>
    </w:p>
    <w:p w14:paraId="4F801A22" w14:textId="77777777" w:rsidR="00942D62" w:rsidRPr="00482B54" w:rsidRDefault="007515B7" w:rsidP="00D2030A">
      <w:pPr>
        <w:tabs>
          <w:tab w:val="left" w:pos="1276"/>
        </w:tabs>
        <w:suppressAutoHyphens/>
        <w:spacing w:after="0"/>
        <w:ind w:right="-369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    </w:t>
      </w:r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2. Următoarele documente vor fi considerate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părţi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componente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integrante ale Contractului:</w:t>
      </w:r>
    </w:p>
    <w:p w14:paraId="007770EF" w14:textId="77777777" w:rsidR="005E7353" w:rsidRPr="00482B54" w:rsidRDefault="005E7353" w:rsidP="005E7353">
      <w:pPr>
        <w:numPr>
          <w:ilvl w:val="0"/>
          <w:numId w:val="6"/>
        </w:numPr>
        <w:tabs>
          <w:tab w:val="left" w:pos="993"/>
          <w:tab w:val="left" w:pos="1276"/>
        </w:tabs>
        <w:suppressAutoHyphens/>
        <w:spacing w:after="0"/>
        <w:ind w:right="-369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lastRenderedPageBreak/>
        <w:t>Specificația Nr.1 (Medicamente) – Anexa nr.1;</w:t>
      </w:r>
    </w:p>
    <w:p w14:paraId="48DBB5C3" w14:textId="77777777" w:rsidR="00942D62" w:rsidRPr="00482B54" w:rsidRDefault="00942D62" w:rsidP="00D2030A">
      <w:pPr>
        <w:numPr>
          <w:ilvl w:val="0"/>
          <w:numId w:val="6"/>
        </w:numPr>
        <w:tabs>
          <w:tab w:val="left" w:pos="993"/>
          <w:tab w:val="left" w:pos="1276"/>
        </w:tabs>
        <w:suppressAutoHyphens/>
        <w:spacing w:after="0"/>
        <w:ind w:right="-369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Garanţia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de bună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execuţie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în mărime de </w:t>
      </w:r>
      <w:r w:rsidRPr="008B0C55">
        <w:rPr>
          <w:rFonts w:ascii="Times New Roman" w:eastAsia="PMingLiU" w:hAnsi="Times New Roman" w:cs="Times New Roman"/>
          <w:color w:val="FF0000"/>
          <w:sz w:val="28"/>
          <w:szCs w:val="28"/>
          <w:lang w:val="ro-RO" w:eastAsia="zh-CN"/>
        </w:rPr>
        <w:t>5</w:t>
      </w:r>
      <w:r w:rsidR="00F96CF9" w:rsidRPr="008B0C55">
        <w:rPr>
          <w:rFonts w:ascii="Times New Roman" w:eastAsia="PMingLiU" w:hAnsi="Times New Roman" w:cs="Times New Roman"/>
          <w:color w:val="FF0000"/>
          <w:sz w:val="28"/>
          <w:szCs w:val="28"/>
          <w:lang w:val="ro-RO" w:eastAsia="zh-CN"/>
        </w:rPr>
        <w:t xml:space="preserve"> </w:t>
      </w:r>
      <w:r w:rsidRPr="008B0C55">
        <w:rPr>
          <w:rFonts w:ascii="Times New Roman" w:eastAsia="PMingLiU" w:hAnsi="Times New Roman" w:cs="Times New Roman"/>
          <w:color w:val="FF0000"/>
          <w:sz w:val="28"/>
          <w:szCs w:val="28"/>
          <w:lang w:val="ro-RO" w:eastAsia="zh-CN"/>
        </w:rPr>
        <w:t>%</w:t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din suma totală a contractului cu TVA – anexa nr.</w:t>
      </w:r>
      <w:r w:rsidR="008E343F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r w:rsidR="005E7353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3</w:t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.</w:t>
      </w:r>
    </w:p>
    <w:p w14:paraId="2FD8C687" w14:textId="77777777" w:rsidR="00942D62" w:rsidRPr="00482B54" w:rsidRDefault="007515B7" w:rsidP="00D2030A">
      <w:pPr>
        <w:spacing w:after="0"/>
        <w:ind w:right="-369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    </w:t>
      </w:r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3. Prezentul Contract va prevala asupra tuturor altor documente componente. În cazul unor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discrepanţe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sau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inconsecvenţe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între documentele componente ale Contractului, documentele vor avea ordinea de prioritate enumerată mai sus.</w:t>
      </w:r>
    </w:p>
    <w:p w14:paraId="2A44FB9E" w14:textId="77777777" w:rsidR="00942D62" w:rsidRPr="00482B54" w:rsidRDefault="007515B7" w:rsidP="00D2030A">
      <w:pPr>
        <w:spacing w:after="0"/>
        <w:ind w:right="-369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    </w:t>
      </w:r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4. În calitate de contravaloare a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plăţilor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care urmează a fi efectuate de Centru,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Vînzătorul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se obligă prin prezenta să livreze Bunurile, Beneficiarului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să înlăture defectele lor, sub toate aspectele, în conformitate cu prevederile Contractului.</w:t>
      </w:r>
    </w:p>
    <w:p w14:paraId="33759652" w14:textId="77777777" w:rsidR="007515B7" w:rsidRPr="00482B54" w:rsidRDefault="007515B7" w:rsidP="00D2030A">
      <w:pPr>
        <w:spacing w:after="0"/>
        <w:ind w:right="-369" w:firstLine="709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</w:p>
    <w:p w14:paraId="41148AED" w14:textId="77777777" w:rsidR="00942D62" w:rsidRPr="00482B54" w:rsidRDefault="00942D62" w:rsidP="00531835">
      <w:pPr>
        <w:spacing w:after="0"/>
        <w:ind w:right="-369"/>
        <w:jc w:val="center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CONDIŢII SPECIALE</w:t>
      </w:r>
    </w:p>
    <w:p w14:paraId="4C227658" w14:textId="77777777" w:rsidR="007515B7" w:rsidRPr="00482B54" w:rsidRDefault="007515B7" w:rsidP="00D2030A">
      <w:pPr>
        <w:spacing w:after="0"/>
        <w:ind w:right="-369"/>
        <w:jc w:val="both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</w:p>
    <w:p w14:paraId="6122FC69" w14:textId="77777777" w:rsidR="00942D62" w:rsidRPr="00482B54" w:rsidRDefault="007515B7" w:rsidP="00D2030A">
      <w:pPr>
        <w:spacing w:after="0"/>
        <w:ind w:right="-369"/>
        <w:jc w:val="both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    </w:t>
      </w:r>
      <w:r w:rsidR="00942D62"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1. Obiectul Contractului</w:t>
      </w:r>
    </w:p>
    <w:p w14:paraId="163A3E4F" w14:textId="77777777" w:rsidR="00942D62" w:rsidRPr="00482B54" w:rsidRDefault="007515B7" w:rsidP="00D2030A">
      <w:pPr>
        <w:tabs>
          <w:tab w:val="left" w:pos="270"/>
        </w:tabs>
        <w:spacing w:after="0"/>
        <w:ind w:right="-3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    </w:t>
      </w:r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1.1.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Vînzătorul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îşi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asumă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obligaţia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de a livra Bunurile, Beneficiarului </w:t>
      </w:r>
      <w:r w:rsidR="00942D62" w:rsidRPr="00482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în cantitatea </w:t>
      </w:r>
      <w:proofErr w:type="spellStart"/>
      <w:r w:rsidR="00942D62" w:rsidRPr="00482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şi</w:t>
      </w:r>
      <w:proofErr w:type="spellEnd"/>
      <w:r w:rsidR="00942D62" w:rsidRPr="00482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sortimentul prevăzut în </w:t>
      </w:r>
      <w:proofErr w:type="spellStart"/>
      <w:r w:rsidR="00942D62" w:rsidRPr="00482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Specificaţia</w:t>
      </w:r>
      <w:proofErr w:type="spellEnd"/>
      <w:r w:rsidR="00942D62" w:rsidRPr="00482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din anexa nr.1, care este parte integrantă a prezentului Contract. </w:t>
      </w:r>
    </w:p>
    <w:p w14:paraId="53752155" w14:textId="77777777" w:rsidR="0055541A" w:rsidRDefault="0055541A" w:rsidP="0055541A">
      <w:pPr>
        <w:spacing w:after="0"/>
        <w:ind w:right="-369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    1.2. Beneficiarul se obligă să </w:t>
      </w:r>
      <w:proofErr w:type="spellStart"/>
      <w:r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recepţioneze</w:t>
      </w:r>
      <w:proofErr w:type="spellEnd"/>
      <w:r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Bunurile livrate de </w:t>
      </w:r>
      <w:proofErr w:type="spellStart"/>
      <w:r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</w:t>
      </w:r>
      <w:proofErr w:type="spellEnd"/>
      <w:r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, iar Centrul se obligă, la </w:t>
      </w:r>
      <w:proofErr w:type="spellStart"/>
      <w:r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rîndul</w:t>
      </w:r>
      <w:proofErr w:type="spellEnd"/>
      <w:r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său, în baza transferului mijloacelor financiare din partea Ministerului Sănătății, Muncii și Protecției Sociale, să achite V</w:t>
      </w:r>
      <w:proofErr w:type="spellStart"/>
      <w:r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MD" w:eastAsia="zh-CN"/>
        </w:rPr>
        <w:t>înzătorului</w:t>
      </w:r>
      <w:proofErr w:type="spellEnd"/>
      <w:r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MD" w:eastAsia="zh-CN"/>
        </w:rPr>
        <w:t xml:space="preserve"> </w:t>
      </w:r>
      <w:r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pentru bunurile livrate.</w:t>
      </w:r>
    </w:p>
    <w:p w14:paraId="4F8CA267" w14:textId="77777777" w:rsidR="00942D62" w:rsidRPr="00482B54" w:rsidRDefault="007515B7" w:rsidP="00D2030A">
      <w:pPr>
        <w:spacing w:after="0"/>
        <w:ind w:right="-369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    </w:t>
      </w:r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1.3. Calitatea Bunurilor se atestă prin certificate de calitate eliberate de Laboratorul pentru Controlul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Calităţii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Medicamentelor al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Agenţiei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Medicamentului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Dispozitivelor Medicale.</w:t>
      </w:r>
    </w:p>
    <w:p w14:paraId="613F322B" w14:textId="77777777" w:rsidR="0069458C" w:rsidRPr="00482B54" w:rsidRDefault="0069458C" w:rsidP="00D926F0">
      <w:pPr>
        <w:spacing w:after="0" w:line="240" w:lineRule="auto"/>
        <w:ind w:right="-369" w:firstLine="284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1.4. Termenul de valabilitate restant al Bunurilor la momentul livrării va constitui: </w:t>
      </w:r>
    </w:p>
    <w:p w14:paraId="507472E9" w14:textId="77777777" w:rsidR="0069458C" w:rsidRPr="00482B54" w:rsidRDefault="0069458C" w:rsidP="00D926F0">
      <w:pPr>
        <w:spacing w:after="0" w:line="240" w:lineRule="auto"/>
        <w:ind w:right="-369" w:firstLine="284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Pentru medicamente:</w:t>
      </w:r>
    </w:p>
    <w:p w14:paraId="1E6945F0" w14:textId="77777777" w:rsidR="0069458C" w:rsidRPr="00482B54" w:rsidRDefault="0069458C" w:rsidP="00D926F0">
      <w:pPr>
        <w:spacing w:after="0" w:line="240" w:lineRule="auto"/>
        <w:ind w:right="-369" w:firstLine="284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- nu mai puțin de 60% din termenul de valabilitate inițial pentru bunurile cu o valabilitate de 2 ani și mai mulți;</w:t>
      </w:r>
    </w:p>
    <w:p w14:paraId="47ACD43D" w14:textId="77777777" w:rsidR="0069458C" w:rsidRPr="00482B54" w:rsidRDefault="0069458C" w:rsidP="00D926F0">
      <w:pPr>
        <w:spacing w:after="0" w:line="240" w:lineRule="auto"/>
        <w:ind w:right="-369" w:firstLine="284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- și de 80% din cel inițial pentru Bunurile cu o valabilitate de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pînă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la 2 ani;</w:t>
      </w:r>
    </w:p>
    <w:p w14:paraId="4C571003" w14:textId="77777777" w:rsidR="0069458C" w:rsidRPr="00482B54" w:rsidRDefault="0069458C" w:rsidP="00D926F0">
      <w:pPr>
        <w:spacing w:after="0" w:line="240" w:lineRule="auto"/>
        <w:ind w:right="-369" w:firstLine="284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Pentru dispozitive medicale (produse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parafarmaceutice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):</w:t>
      </w:r>
    </w:p>
    <w:p w14:paraId="430E137D" w14:textId="77777777" w:rsidR="0069458C" w:rsidRPr="00482B54" w:rsidRDefault="0069458C" w:rsidP="00D926F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369" w:firstLine="284"/>
        <w:contextualSpacing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Termenul de valabilitate restant la momentul livrării va constitui nu mai puțin de 80% din cel inițial.</w:t>
      </w:r>
    </w:p>
    <w:p w14:paraId="0E0E786E" w14:textId="77777777" w:rsidR="00942D62" w:rsidRPr="00482B54" w:rsidRDefault="00942D62" w:rsidP="0069458C">
      <w:pPr>
        <w:spacing w:after="0"/>
        <w:ind w:right="-369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</w:p>
    <w:p w14:paraId="5C2EDB84" w14:textId="77777777" w:rsidR="00942D62" w:rsidRPr="00482B54" w:rsidRDefault="007515B7" w:rsidP="00D2030A">
      <w:pPr>
        <w:spacing w:after="0"/>
        <w:ind w:right="-369"/>
        <w:jc w:val="both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    </w:t>
      </w:r>
      <w:r w:rsidR="00942D62"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2. Termenele </w:t>
      </w:r>
      <w:proofErr w:type="spellStart"/>
      <w:r w:rsidR="00942D62"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="00942D62"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="00942D62"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condiţiile</w:t>
      </w:r>
      <w:proofErr w:type="spellEnd"/>
      <w:r w:rsidR="00942D62"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de livrare</w:t>
      </w:r>
    </w:p>
    <w:p w14:paraId="593FD91D" w14:textId="782530AE" w:rsidR="000B7367" w:rsidRDefault="00985E32" w:rsidP="00D2030A">
      <w:pPr>
        <w:spacing w:after="0"/>
        <w:ind w:right="-369"/>
        <w:jc w:val="both"/>
        <w:rPr>
          <w:rFonts w:ascii="Times New Roman" w:eastAsia="PMingLiU" w:hAnsi="Times New Roman" w:cs="Times New Roman"/>
          <w:color w:val="FF0000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    2.1.  Livrarea Bunurilor se efectuează de către Vânzător în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condiţii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Incoterms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201</w:t>
      </w:r>
      <w:r w:rsidR="005A0796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3 </w:t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DDP -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Franco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destinație vămuit, cu transportul Vânzătorului: </w:t>
      </w:r>
      <w:r w:rsidR="00B956F9">
        <w:rPr>
          <w:rFonts w:ascii="Times New Roman" w:eastAsia="PMingLiU" w:hAnsi="Times New Roman" w:cs="Times New Roman"/>
          <w:color w:val="FF0000"/>
          <w:sz w:val="28"/>
          <w:szCs w:val="28"/>
          <w:lang w:val="ro-RO" w:eastAsia="zh-CN"/>
        </w:rPr>
        <w:t xml:space="preserve">martie </w:t>
      </w:r>
      <w:r w:rsidR="005853EA" w:rsidRPr="005853EA">
        <w:rPr>
          <w:rFonts w:ascii="Times New Roman" w:eastAsia="PMingLiU" w:hAnsi="Times New Roman" w:cs="Times New Roman"/>
          <w:color w:val="FF0000"/>
          <w:sz w:val="28"/>
          <w:szCs w:val="28"/>
          <w:lang w:val="ro-RO" w:eastAsia="zh-CN"/>
        </w:rPr>
        <w:t>2021</w:t>
      </w:r>
    </w:p>
    <w:p w14:paraId="2E13AE83" w14:textId="5AE3339C" w:rsidR="00942D62" w:rsidRPr="00482B54" w:rsidRDefault="007515B7" w:rsidP="00D2030A">
      <w:pPr>
        <w:spacing w:after="0"/>
        <w:ind w:right="-369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    </w:t>
      </w:r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2.2. 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Documentaţia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de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însoţire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 Bunurilor include:</w:t>
      </w:r>
      <w:r w:rsidR="00942D62" w:rsidRPr="00482B5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factura fiscală</w:t>
      </w:r>
      <w:r w:rsidR="00F421DE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r w:rsidR="00985E3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–</w:t>
      </w:r>
      <w:r w:rsidR="00F421DE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3</w:t>
      </w:r>
      <w:r w:rsidR="00985E3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ex., care trebuie să fie prezentată Centrului (conform punctului 4.2)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Beneficiarului împreună cu bunul.</w:t>
      </w:r>
    </w:p>
    <w:p w14:paraId="441A9721" w14:textId="77777777" w:rsidR="00942D62" w:rsidRPr="00482B54" w:rsidRDefault="007515B7" w:rsidP="00D2030A">
      <w:pPr>
        <w:spacing w:after="0"/>
        <w:ind w:right="-369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    </w:t>
      </w:r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Originalele documentelor de mai sus vor fi prezentate Centrului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Beneficiarului cel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tîrziu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la momentul livrării Bunurilor la </w:t>
      </w:r>
      <w:proofErr w:type="spellStart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destinaţia</w:t>
      </w:r>
      <w:proofErr w:type="spellEnd"/>
      <w:r w:rsidR="00942D62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finală. </w:t>
      </w:r>
    </w:p>
    <w:p w14:paraId="4B24A807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Livrarea bunurilor se consideră încheiată în momentul în care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sînt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prezentate documentele enumerate mai sus. </w:t>
      </w:r>
    </w:p>
    <w:p w14:paraId="584EE29E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lastRenderedPageBreak/>
        <w:t xml:space="preserve">2.3. Beneficiarul poate solicita o reducere sau majorare argumentată 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cantităţii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de Bunuri în limitele prevederilor legislației în vigoare în domeniul achizițiilor publice,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informîn</w:t>
      </w:r>
      <w:r w:rsidR="00E637D0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d</w:t>
      </w:r>
      <w:proofErr w:type="spellEnd"/>
      <w:r w:rsidR="00E637D0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despre aceasta </w:t>
      </w:r>
      <w:proofErr w:type="spellStart"/>
      <w:r w:rsidR="00E637D0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Vînzătorul</w:t>
      </w:r>
      <w:proofErr w:type="spellEnd"/>
      <w:r w:rsidR="00E637D0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cu 3</w:t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0 zile înainte de livrare.  </w:t>
      </w:r>
    </w:p>
    <w:p w14:paraId="6558AB93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2.4. La livrarea Bunurilor de către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Beneficiarului, aceștia semnează factura fiscală, care urmează a fi prezentat de către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 Centrului și care servește temei pentru efectuarea plății conform prevederilor Contractului.</w:t>
      </w:r>
    </w:p>
    <w:p w14:paraId="15BB20FD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2.5. Data livrării Bunurilor se consideră data perfectării facturii fiscale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recepţionării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acesteia de către Centru.</w:t>
      </w:r>
    </w:p>
    <w:p w14:paraId="46ED43AE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</w:p>
    <w:p w14:paraId="174A45C7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3. </w:t>
      </w:r>
      <w:proofErr w:type="spellStart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Preţul</w:t>
      </w:r>
      <w:proofErr w:type="spellEnd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Contractului </w:t>
      </w:r>
      <w:proofErr w:type="spellStart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condiţiile</w:t>
      </w:r>
      <w:proofErr w:type="spellEnd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de plată</w:t>
      </w:r>
    </w:p>
    <w:p w14:paraId="1763956C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3.1.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Preţul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Bunurilor livrate conform prezentului Contract este stabilit în lei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moldoveneşti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, fiind indicat în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Specificaţia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din anexa nr.1 a prezentului Contract.</w:t>
      </w:r>
    </w:p>
    <w:p w14:paraId="62681790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3.2. Suma totală a prezentului Contract, inclusiv TVA, se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stabileşte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în lei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moldoveneşti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constituie: __________________________________lei.</w:t>
      </w:r>
    </w:p>
    <w:p w14:paraId="4E5CEC84" w14:textId="77777777" w:rsidR="00942D62" w:rsidRPr="00482B54" w:rsidRDefault="00942D62" w:rsidP="00D2030A">
      <w:pPr>
        <w:spacing w:after="0"/>
        <w:ind w:left="720" w:right="-369" w:firstLine="426"/>
        <w:jc w:val="both"/>
        <w:rPr>
          <w:rFonts w:ascii="Times New Roman" w:eastAsia="PMingLiU" w:hAnsi="Times New Roman" w:cs="Times New Roman"/>
          <w:i/>
          <w:color w:val="000000" w:themeColor="text1"/>
          <w:sz w:val="24"/>
          <w:szCs w:val="24"/>
          <w:lang w:val="ro-RO" w:eastAsia="zh-CN"/>
        </w:rPr>
      </w:pPr>
      <w:r w:rsidRPr="00482B54">
        <w:rPr>
          <w:rFonts w:ascii="Times New Roman" w:eastAsia="PMingLiU" w:hAnsi="Times New Roman" w:cs="Times New Roman"/>
          <w:i/>
          <w:color w:val="000000" w:themeColor="text1"/>
          <w:sz w:val="24"/>
          <w:szCs w:val="24"/>
          <w:lang w:val="ro-RO" w:eastAsia="zh-CN"/>
        </w:rPr>
        <w:t xml:space="preserve">                                            (suma cu cifre </w:t>
      </w:r>
      <w:proofErr w:type="spellStart"/>
      <w:r w:rsidRPr="00482B54">
        <w:rPr>
          <w:rFonts w:ascii="Times New Roman" w:eastAsia="PMingLiU" w:hAnsi="Times New Roman" w:cs="Times New Roman"/>
          <w:i/>
          <w:color w:val="000000" w:themeColor="text1"/>
          <w:sz w:val="24"/>
          <w:szCs w:val="24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i/>
          <w:color w:val="000000" w:themeColor="text1"/>
          <w:sz w:val="24"/>
          <w:szCs w:val="24"/>
          <w:lang w:val="ro-RO" w:eastAsia="zh-CN"/>
        </w:rPr>
        <w:t xml:space="preserve"> litere)</w:t>
      </w:r>
    </w:p>
    <w:p w14:paraId="5DEA71CC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3.3. Achitarea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plăţilor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pentru Bunurile livrate se va efectua de către Centru, în lei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moldoveneşti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, prin intermediul Ministerului Finanțelor – Trezoreria de Stat, în termen </w:t>
      </w:r>
      <w:r w:rsidRPr="00482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de 30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014A3" w:rsidRPr="00482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="00F014A3" w:rsidRPr="00482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livrarea bunurilor și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recepţionarea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facturilor fiscale.</w:t>
      </w:r>
      <w:r w:rsidRPr="00482B5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Dovada achitării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plăţilor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pentru Bunurile livrate constituie emiterea Ordinului de plată către Ministerul Finanțelor – Trezoreria de Stat. </w:t>
      </w:r>
    </w:p>
    <w:p w14:paraId="061C83E4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3.4. Achitarea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plăţilor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pentru Bunurile livrate se vor efectua prin transfer bancar pe contul de decontare al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Vînzătorului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indicat în prezentul Contract. </w:t>
      </w:r>
    </w:p>
    <w:p w14:paraId="0EFC8112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</w:p>
    <w:p w14:paraId="07F04EB5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4. </w:t>
      </w:r>
      <w:proofErr w:type="spellStart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Condiţiile</w:t>
      </w:r>
      <w:proofErr w:type="spellEnd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de predare-primire</w:t>
      </w:r>
    </w:p>
    <w:p w14:paraId="29082DF4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4.1. Bunurile se consideră predate de către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recepţionate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de către Beneficiar dacă:</w:t>
      </w:r>
    </w:p>
    <w:p w14:paraId="39D7A5F5" w14:textId="77777777" w:rsidR="00942D62" w:rsidRPr="00482B54" w:rsidRDefault="00942D62" w:rsidP="00D2030A">
      <w:pPr>
        <w:numPr>
          <w:ilvl w:val="0"/>
          <w:numId w:val="2"/>
        </w:numPr>
        <w:tabs>
          <w:tab w:val="clear" w:pos="1065"/>
          <w:tab w:val="left" w:pos="709"/>
          <w:tab w:val="left" w:pos="1134"/>
        </w:tabs>
        <w:spacing w:after="0"/>
        <w:ind w:left="0"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cantitatea Bunurilor transmise corespunde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informaţiei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indicate în Lista bunurilor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sînt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prezentate toate documentele de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însoţire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prevăzute în punctul 2.2 din prezentul Contract;</w:t>
      </w:r>
    </w:p>
    <w:p w14:paraId="21068A50" w14:textId="77777777" w:rsidR="00942D62" w:rsidRPr="00482B54" w:rsidRDefault="00942D62" w:rsidP="00D2030A">
      <w:pPr>
        <w:numPr>
          <w:ilvl w:val="0"/>
          <w:numId w:val="2"/>
        </w:numPr>
        <w:tabs>
          <w:tab w:val="clear" w:pos="1065"/>
          <w:tab w:val="left" w:pos="709"/>
          <w:tab w:val="left" w:pos="1134"/>
        </w:tabs>
        <w:spacing w:after="0"/>
        <w:ind w:left="0"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calitatea Bunurilor corespunde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informaţiei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indicate în anexa nr.1;</w:t>
      </w:r>
    </w:p>
    <w:p w14:paraId="12F4DE88" w14:textId="77777777" w:rsidR="00942D62" w:rsidRPr="00482B54" w:rsidRDefault="00942D62" w:rsidP="00D2030A">
      <w:pPr>
        <w:numPr>
          <w:ilvl w:val="0"/>
          <w:numId w:val="2"/>
        </w:numPr>
        <w:tabs>
          <w:tab w:val="clear" w:pos="1065"/>
          <w:tab w:val="left" w:pos="709"/>
          <w:tab w:val="left" w:pos="1134"/>
        </w:tabs>
        <w:spacing w:after="0"/>
        <w:ind w:left="0"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ambalajul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integritatea Bunurilor corespund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informaţiei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indicate în anexa nr.1.</w:t>
      </w:r>
    </w:p>
    <w:p w14:paraId="5709B51D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4.2.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Vînzătorul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este obligat, în prima zi de vineri, după livrarea Bunurilor, să prezinte Centrului, pentru efectuarea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plăţii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, un exemplar original al facturii fiscale semnat de Beneficiar. În cazul nerespectării de către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 prezentei clauze, Centrul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îşi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rezervă dreptul de a majora termenul de achitare prevăzut în punctul 3.3 din prezentul Contract.</w:t>
      </w:r>
    </w:p>
    <w:p w14:paraId="2A75EBBC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</w:p>
    <w:p w14:paraId="08E148BE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5. Standarde</w:t>
      </w:r>
    </w:p>
    <w:p w14:paraId="45B05267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5.1. Bunurile furnizate în baza Contractului vor respecta standardele prezentate de către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în propunerea sa tehnică.</w:t>
      </w:r>
    </w:p>
    <w:p w14:paraId="185607CC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</w:p>
    <w:p w14:paraId="3775D070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6. </w:t>
      </w:r>
      <w:proofErr w:type="spellStart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Obligaţiile</w:t>
      </w:r>
      <w:proofErr w:type="spellEnd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Părţilor</w:t>
      </w:r>
      <w:proofErr w:type="spellEnd"/>
    </w:p>
    <w:p w14:paraId="3DCA1C6C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lastRenderedPageBreak/>
        <w:t xml:space="preserve">6.1. În baza prezentului Contract,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Vînzătorul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se obligă:</w:t>
      </w:r>
    </w:p>
    <w:p w14:paraId="0DB13CDF" w14:textId="77777777" w:rsidR="00942D62" w:rsidRPr="00482B54" w:rsidRDefault="00942D62" w:rsidP="00D2030A">
      <w:pPr>
        <w:numPr>
          <w:ilvl w:val="0"/>
          <w:numId w:val="3"/>
        </w:numPr>
        <w:tabs>
          <w:tab w:val="num" w:pos="792"/>
          <w:tab w:val="left" w:pos="1134"/>
        </w:tabs>
        <w:spacing w:after="0"/>
        <w:ind w:left="0"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să livreze Bunurile în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condiţiile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prevăzute de prezentul Contract;</w:t>
      </w:r>
    </w:p>
    <w:p w14:paraId="6378DE1F" w14:textId="77777777" w:rsidR="00942D62" w:rsidRPr="00482B54" w:rsidRDefault="00942D62" w:rsidP="00D2030A">
      <w:pPr>
        <w:numPr>
          <w:ilvl w:val="0"/>
          <w:numId w:val="3"/>
        </w:numPr>
        <w:tabs>
          <w:tab w:val="num" w:pos="792"/>
          <w:tab w:val="left" w:pos="1134"/>
        </w:tabs>
        <w:spacing w:after="0"/>
        <w:ind w:left="0"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să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anunţe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Beneficiarul, în decurs de 5 zile calendaristice de la semnarea prezentului Contract, prin telefon/fax sau telegramă autorizată, despre disponibilitatea livrării Bunurilor;</w:t>
      </w:r>
    </w:p>
    <w:p w14:paraId="2EEE446C" w14:textId="77777777" w:rsidR="00942D62" w:rsidRPr="00482B54" w:rsidRDefault="00942D62" w:rsidP="00D2030A">
      <w:pPr>
        <w:numPr>
          <w:ilvl w:val="0"/>
          <w:numId w:val="3"/>
        </w:numPr>
        <w:tabs>
          <w:tab w:val="num" w:pos="792"/>
          <w:tab w:val="left" w:pos="1134"/>
        </w:tabs>
        <w:spacing w:after="0"/>
        <w:ind w:left="0"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să asigure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condiţiile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corespunzătoare pentru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recepţionarea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Bunurilor de către Beneficiar în termenele stabilite, în corespundere cu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cerinţele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prezentului Contract;</w:t>
      </w:r>
    </w:p>
    <w:p w14:paraId="05C3B210" w14:textId="77777777" w:rsidR="006B55E8" w:rsidRPr="00482B54" w:rsidRDefault="00942D62" w:rsidP="00D2030A">
      <w:pPr>
        <w:numPr>
          <w:ilvl w:val="0"/>
          <w:numId w:val="3"/>
        </w:numPr>
        <w:tabs>
          <w:tab w:val="num" w:pos="792"/>
          <w:tab w:val="left" w:pos="1134"/>
        </w:tabs>
        <w:spacing w:after="0"/>
        <w:ind w:left="0"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să asigure integritatea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calitatea Bunurilor pe toată perioada de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pînă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la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recepţionarea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lor de către Beneficiar</w:t>
      </w:r>
      <w:r w:rsidRPr="00482B54">
        <w:rPr>
          <w:rFonts w:ascii="Times New Roman" w:eastAsia="PMingLiU" w:hAnsi="Times New Roman" w:cs="Times New Roman"/>
          <w:i/>
          <w:color w:val="000000" w:themeColor="text1"/>
          <w:sz w:val="28"/>
          <w:szCs w:val="28"/>
          <w:lang w:val="ro-RO" w:eastAsia="zh-CN"/>
        </w:rPr>
        <w:t>;</w:t>
      </w:r>
      <w:r w:rsidR="006B55E8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</w:p>
    <w:p w14:paraId="3F92C696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6.2. În baza prezentului Contract, Beneficiarul se obligă:</w:t>
      </w:r>
    </w:p>
    <w:p w14:paraId="7CD939DC" w14:textId="77777777" w:rsidR="00C80522" w:rsidRPr="00482B54" w:rsidRDefault="00942D62" w:rsidP="00C80522">
      <w:pPr>
        <w:numPr>
          <w:ilvl w:val="0"/>
          <w:numId w:val="4"/>
        </w:numPr>
        <w:tabs>
          <w:tab w:val="clear" w:pos="1065"/>
          <w:tab w:val="num" w:pos="792"/>
          <w:tab w:val="left" w:pos="1080"/>
        </w:tabs>
        <w:spacing w:after="0"/>
        <w:ind w:left="0"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să întreprindă toate măsurile necesare pentru asigurarea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recepţionării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în termenul stabilit a Bunurilor livrate în corespundere cu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cerinţele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prezentului Contract;</w:t>
      </w:r>
    </w:p>
    <w:p w14:paraId="348DB72A" w14:textId="77777777" w:rsidR="006B55E8" w:rsidRPr="00482B54" w:rsidRDefault="006B55E8" w:rsidP="006B55E8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6.3. În baza prezentului Contract, Centrul se obligă:</w:t>
      </w:r>
    </w:p>
    <w:p w14:paraId="3BB8A50B" w14:textId="77777777" w:rsidR="006B55E8" w:rsidRPr="00482B54" w:rsidRDefault="006B55E8" w:rsidP="006B55E8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a) să asigure achitarea Bunurilor livrate,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respectînd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modalitățile și termenele indicate în prezentul Contract.</w:t>
      </w:r>
    </w:p>
    <w:p w14:paraId="35A06838" w14:textId="77777777" w:rsidR="00942D62" w:rsidRPr="00482B54" w:rsidRDefault="006B55E8" w:rsidP="0054674B">
      <w:pPr>
        <w:tabs>
          <w:tab w:val="left" w:pos="8355"/>
        </w:tabs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b) să încaseze penalitățile de la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conform pct. 9.2, 9.8, 9.9.</w:t>
      </w:r>
      <w:r w:rsidR="0054674B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ab/>
      </w:r>
    </w:p>
    <w:p w14:paraId="65CB0249" w14:textId="77777777" w:rsidR="006B55E8" w:rsidRPr="00482B54" w:rsidRDefault="006B55E8" w:rsidP="006B55E8">
      <w:pPr>
        <w:spacing w:after="0"/>
        <w:ind w:right="-369" w:firstLine="426"/>
        <w:jc w:val="both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</w:p>
    <w:p w14:paraId="38239179" w14:textId="77777777" w:rsidR="00E637D0" w:rsidRPr="00EE2664" w:rsidRDefault="00E637D0" w:rsidP="00E637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EE266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7. </w:t>
      </w:r>
      <w:r w:rsidRPr="00EE2664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Justificarea datorită unui impediment</w:t>
      </w:r>
    </w:p>
    <w:p w14:paraId="47909876" w14:textId="77777777" w:rsidR="00E637D0" w:rsidRPr="00EE2664" w:rsidRDefault="00E637D0" w:rsidP="00E637D0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ro-RO"/>
        </w:rPr>
      </w:pPr>
      <w:r w:rsidRPr="00EE2664">
        <w:rPr>
          <w:color w:val="000000" w:themeColor="text1"/>
          <w:sz w:val="28"/>
          <w:szCs w:val="28"/>
          <w:lang w:val="ro-RO"/>
        </w:rPr>
        <w:t xml:space="preserve">7.1 Neexecutarea obligației </w:t>
      </w:r>
      <w:proofErr w:type="spellStart"/>
      <w:r>
        <w:rPr>
          <w:color w:val="000000" w:themeColor="text1"/>
          <w:sz w:val="28"/>
          <w:szCs w:val="28"/>
          <w:lang w:val="ro-RO"/>
        </w:rPr>
        <w:t>vînzătoru</w:t>
      </w:r>
      <w:r w:rsidRPr="00EE2664">
        <w:rPr>
          <w:color w:val="000000" w:themeColor="text1"/>
          <w:sz w:val="28"/>
          <w:szCs w:val="28"/>
          <w:lang w:val="ro-RO"/>
        </w:rPr>
        <w:t>lui</w:t>
      </w:r>
      <w:proofErr w:type="spellEnd"/>
      <w:r w:rsidRPr="00EE2664">
        <w:rPr>
          <w:color w:val="000000" w:themeColor="text1"/>
          <w:sz w:val="28"/>
          <w:szCs w:val="28"/>
          <w:lang w:val="ro-RO"/>
        </w:rPr>
        <w:t xml:space="preserve"> este justificată dacă ea se datorează unui impediment în afara controlului </w:t>
      </w:r>
      <w:proofErr w:type="spellStart"/>
      <w:r>
        <w:rPr>
          <w:color w:val="000000" w:themeColor="text1"/>
          <w:sz w:val="28"/>
          <w:szCs w:val="28"/>
          <w:lang w:val="ro-RO"/>
        </w:rPr>
        <w:t>vînzătoru</w:t>
      </w:r>
      <w:r w:rsidRPr="00EE2664">
        <w:rPr>
          <w:color w:val="000000" w:themeColor="text1"/>
          <w:sz w:val="28"/>
          <w:szCs w:val="28"/>
          <w:lang w:val="ro-RO"/>
        </w:rPr>
        <w:t>lui</w:t>
      </w:r>
      <w:proofErr w:type="spellEnd"/>
      <w:r w:rsidRPr="00EE2664">
        <w:rPr>
          <w:color w:val="000000" w:themeColor="text1"/>
          <w:sz w:val="28"/>
          <w:szCs w:val="28"/>
          <w:lang w:val="ro-RO"/>
        </w:rPr>
        <w:t xml:space="preserve"> și dacă </w:t>
      </w:r>
      <w:proofErr w:type="spellStart"/>
      <w:r>
        <w:rPr>
          <w:color w:val="000000" w:themeColor="text1"/>
          <w:sz w:val="28"/>
          <w:szCs w:val="28"/>
          <w:lang w:val="ro-RO"/>
        </w:rPr>
        <w:t>vînzătoru</w:t>
      </w:r>
      <w:r w:rsidRPr="00EE2664">
        <w:rPr>
          <w:color w:val="000000" w:themeColor="text1"/>
          <w:sz w:val="28"/>
          <w:szCs w:val="28"/>
          <w:lang w:val="ro-RO"/>
        </w:rPr>
        <w:t>lui</w:t>
      </w:r>
      <w:proofErr w:type="spellEnd"/>
      <w:r w:rsidRPr="00EE2664">
        <w:rPr>
          <w:color w:val="000000" w:themeColor="text1"/>
          <w:sz w:val="28"/>
          <w:szCs w:val="28"/>
          <w:lang w:val="ro-RO"/>
        </w:rPr>
        <w:t xml:space="preserve"> nu i se putea cere în mod rezonabil să evite sau să depășească impedimentul ori consecințele acestuia.</w:t>
      </w:r>
    </w:p>
    <w:p w14:paraId="1135C7FA" w14:textId="77777777" w:rsidR="00E637D0" w:rsidRPr="00EE2664" w:rsidRDefault="00E637D0" w:rsidP="00E637D0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E2664">
        <w:rPr>
          <w:color w:val="000000" w:themeColor="text1"/>
          <w:sz w:val="28"/>
          <w:szCs w:val="28"/>
        </w:rPr>
        <w:t xml:space="preserve">7.2 </w:t>
      </w:r>
      <w:proofErr w:type="spellStart"/>
      <w:r>
        <w:rPr>
          <w:color w:val="000000" w:themeColor="text1"/>
          <w:sz w:val="28"/>
          <w:szCs w:val="28"/>
        </w:rPr>
        <w:t>N</w:t>
      </w:r>
      <w:r w:rsidRPr="00EE2664">
        <w:rPr>
          <w:color w:val="000000" w:themeColor="text1"/>
          <w:sz w:val="28"/>
          <w:szCs w:val="28"/>
        </w:rPr>
        <w:t>eexecutarea</w:t>
      </w:r>
      <w:proofErr w:type="spellEnd"/>
      <w:r w:rsidRPr="00EE2664">
        <w:rPr>
          <w:color w:val="000000" w:themeColor="text1"/>
          <w:sz w:val="28"/>
          <w:szCs w:val="28"/>
        </w:rPr>
        <w:t xml:space="preserve"> nu </w:t>
      </w:r>
      <w:proofErr w:type="spellStart"/>
      <w:r w:rsidRPr="00EE2664">
        <w:rPr>
          <w:color w:val="000000" w:themeColor="text1"/>
          <w:sz w:val="28"/>
          <w:szCs w:val="28"/>
        </w:rPr>
        <w:t>este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justificată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dacă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o-RO"/>
        </w:rPr>
        <w:t>vînzătorul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ar</w:t>
      </w:r>
      <w:proofErr w:type="spellEnd"/>
      <w:r w:rsidRPr="00EE2664">
        <w:rPr>
          <w:color w:val="000000" w:themeColor="text1"/>
          <w:sz w:val="28"/>
          <w:szCs w:val="28"/>
        </w:rPr>
        <w:t xml:space="preserve"> fi </w:t>
      </w:r>
      <w:proofErr w:type="spellStart"/>
      <w:r w:rsidRPr="00EE2664">
        <w:rPr>
          <w:color w:val="000000" w:themeColor="text1"/>
          <w:sz w:val="28"/>
          <w:szCs w:val="28"/>
        </w:rPr>
        <w:t>putut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în</w:t>
      </w:r>
      <w:proofErr w:type="spellEnd"/>
      <w:r w:rsidRPr="00EE2664">
        <w:rPr>
          <w:color w:val="000000" w:themeColor="text1"/>
          <w:sz w:val="28"/>
          <w:szCs w:val="28"/>
        </w:rPr>
        <w:t xml:space="preserve"> mod </w:t>
      </w:r>
      <w:proofErr w:type="spellStart"/>
      <w:r w:rsidRPr="00EE2664">
        <w:rPr>
          <w:color w:val="000000" w:themeColor="text1"/>
          <w:sz w:val="28"/>
          <w:szCs w:val="28"/>
        </w:rPr>
        <w:t>rezonabil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să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ia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în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considerare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impedimentul</w:t>
      </w:r>
      <w:proofErr w:type="spellEnd"/>
      <w:r w:rsidRPr="00EE2664">
        <w:rPr>
          <w:color w:val="000000" w:themeColor="text1"/>
          <w:sz w:val="28"/>
          <w:szCs w:val="28"/>
        </w:rPr>
        <w:t xml:space="preserve"> la data </w:t>
      </w:r>
      <w:proofErr w:type="spellStart"/>
      <w:r w:rsidRPr="00EE2664">
        <w:rPr>
          <w:color w:val="000000" w:themeColor="text1"/>
          <w:sz w:val="28"/>
          <w:szCs w:val="28"/>
        </w:rPr>
        <w:t>încheierii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contractului</w:t>
      </w:r>
      <w:proofErr w:type="spellEnd"/>
      <w:r w:rsidRPr="00EE2664">
        <w:rPr>
          <w:color w:val="000000" w:themeColor="text1"/>
          <w:sz w:val="28"/>
          <w:szCs w:val="28"/>
        </w:rPr>
        <w:t>.</w:t>
      </w:r>
    </w:p>
    <w:p w14:paraId="574584E1" w14:textId="77777777" w:rsidR="00E637D0" w:rsidRPr="00EE2664" w:rsidRDefault="00E637D0" w:rsidP="00E637D0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E2664">
        <w:rPr>
          <w:color w:val="000000" w:themeColor="text1"/>
          <w:sz w:val="28"/>
          <w:szCs w:val="28"/>
        </w:rPr>
        <w:t xml:space="preserve">7.3 </w:t>
      </w:r>
      <w:proofErr w:type="spellStart"/>
      <w:r w:rsidRPr="00EE2664">
        <w:rPr>
          <w:color w:val="000000" w:themeColor="text1"/>
          <w:sz w:val="28"/>
          <w:szCs w:val="28"/>
        </w:rPr>
        <w:t>În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cazul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în</w:t>
      </w:r>
      <w:proofErr w:type="spellEnd"/>
      <w:r w:rsidRPr="00EE2664">
        <w:rPr>
          <w:color w:val="000000" w:themeColor="text1"/>
          <w:sz w:val="28"/>
          <w:szCs w:val="28"/>
        </w:rPr>
        <w:t xml:space="preserve"> care </w:t>
      </w:r>
      <w:proofErr w:type="spellStart"/>
      <w:r w:rsidRPr="00EE2664">
        <w:rPr>
          <w:color w:val="000000" w:themeColor="text1"/>
          <w:sz w:val="28"/>
          <w:szCs w:val="28"/>
        </w:rPr>
        <w:t>impedimentul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justificator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este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doar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temporar</w:t>
      </w:r>
      <w:proofErr w:type="spellEnd"/>
      <w:r w:rsidRPr="00EE2664">
        <w:rPr>
          <w:color w:val="000000" w:themeColor="text1"/>
          <w:sz w:val="28"/>
          <w:szCs w:val="28"/>
        </w:rPr>
        <w:t xml:space="preserve">, </w:t>
      </w:r>
      <w:proofErr w:type="spellStart"/>
      <w:r w:rsidRPr="00EE2664">
        <w:rPr>
          <w:color w:val="000000" w:themeColor="text1"/>
          <w:sz w:val="28"/>
          <w:szCs w:val="28"/>
        </w:rPr>
        <w:t>justificarea</w:t>
      </w:r>
      <w:proofErr w:type="spellEnd"/>
      <w:r w:rsidRPr="00EE2664">
        <w:rPr>
          <w:color w:val="000000" w:themeColor="text1"/>
          <w:sz w:val="28"/>
          <w:szCs w:val="28"/>
        </w:rPr>
        <w:t xml:space="preserve"> produce </w:t>
      </w:r>
      <w:proofErr w:type="spellStart"/>
      <w:r w:rsidRPr="00EE2664">
        <w:rPr>
          <w:color w:val="000000" w:themeColor="text1"/>
          <w:sz w:val="28"/>
          <w:szCs w:val="28"/>
        </w:rPr>
        <w:t>efecte</w:t>
      </w:r>
      <w:proofErr w:type="spellEnd"/>
      <w:r w:rsidRPr="00EE2664">
        <w:rPr>
          <w:color w:val="000000" w:themeColor="text1"/>
          <w:sz w:val="28"/>
          <w:szCs w:val="28"/>
        </w:rPr>
        <w:t xml:space="preserve"> pe </w:t>
      </w:r>
      <w:proofErr w:type="spellStart"/>
      <w:r w:rsidRPr="00EE2664">
        <w:rPr>
          <w:color w:val="000000" w:themeColor="text1"/>
          <w:sz w:val="28"/>
          <w:szCs w:val="28"/>
        </w:rPr>
        <w:t>durata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existenței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impedimentului</w:t>
      </w:r>
      <w:proofErr w:type="spellEnd"/>
      <w:r w:rsidRPr="00EE2664">
        <w:rPr>
          <w:color w:val="000000" w:themeColor="text1"/>
          <w:sz w:val="28"/>
          <w:szCs w:val="28"/>
        </w:rPr>
        <w:t xml:space="preserve">. </w:t>
      </w:r>
      <w:proofErr w:type="spellStart"/>
      <w:r w:rsidRPr="00EE2664">
        <w:rPr>
          <w:color w:val="000000" w:themeColor="text1"/>
          <w:sz w:val="28"/>
          <w:szCs w:val="28"/>
        </w:rPr>
        <w:t>Totuși</w:t>
      </w:r>
      <w:proofErr w:type="spellEnd"/>
      <w:r w:rsidRPr="00EE2664">
        <w:rPr>
          <w:color w:val="000000" w:themeColor="text1"/>
          <w:sz w:val="28"/>
          <w:szCs w:val="28"/>
        </w:rPr>
        <w:t xml:space="preserve">, </w:t>
      </w:r>
      <w:proofErr w:type="spellStart"/>
      <w:r w:rsidRPr="00EE2664">
        <w:rPr>
          <w:color w:val="000000" w:themeColor="text1"/>
          <w:sz w:val="28"/>
          <w:szCs w:val="28"/>
        </w:rPr>
        <w:t>dacă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întîrzierea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capătă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trăsăturile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neexecutării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esențiale</w:t>
      </w:r>
      <w:proofErr w:type="spellEnd"/>
      <w:r w:rsidRPr="00EE2664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Centrul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poate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să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recurgă</w:t>
      </w:r>
      <w:proofErr w:type="spellEnd"/>
      <w:r w:rsidRPr="00EE2664">
        <w:rPr>
          <w:color w:val="000000" w:themeColor="text1"/>
          <w:sz w:val="28"/>
          <w:szCs w:val="28"/>
        </w:rPr>
        <w:t xml:space="preserve"> la </w:t>
      </w:r>
      <w:proofErr w:type="spellStart"/>
      <w:r w:rsidRPr="00EE2664">
        <w:rPr>
          <w:color w:val="000000" w:themeColor="text1"/>
          <w:sz w:val="28"/>
          <w:szCs w:val="28"/>
        </w:rPr>
        <w:t>mijloacele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juridice</w:t>
      </w:r>
      <w:proofErr w:type="spellEnd"/>
      <w:r w:rsidRPr="00EE2664">
        <w:rPr>
          <w:color w:val="000000" w:themeColor="text1"/>
          <w:sz w:val="28"/>
          <w:szCs w:val="28"/>
        </w:rPr>
        <w:t xml:space="preserve"> de </w:t>
      </w:r>
      <w:proofErr w:type="spellStart"/>
      <w:r w:rsidRPr="00EE2664">
        <w:rPr>
          <w:color w:val="000000" w:themeColor="text1"/>
          <w:sz w:val="28"/>
          <w:szCs w:val="28"/>
        </w:rPr>
        <w:t>apărare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întemeiate</w:t>
      </w:r>
      <w:proofErr w:type="spellEnd"/>
      <w:r w:rsidRPr="00EE2664">
        <w:rPr>
          <w:color w:val="000000" w:themeColor="text1"/>
          <w:sz w:val="28"/>
          <w:szCs w:val="28"/>
        </w:rPr>
        <w:t xml:space="preserve"> pe o </w:t>
      </w:r>
      <w:proofErr w:type="spellStart"/>
      <w:r w:rsidRPr="00EE2664">
        <w:rPr>
          <w:color w:val="000000" w:themeColor="text1"/>
          <w:sz w:val="28"/>
          <w:szCs w:val="28"/>
        </w:rPr>
        <w:t>asemenea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neexecutare</w:t>
      </w:r>
      <w:proofErr w:type="spellEnd"/>
      <w:r w:rsidRPr="00EE2664">
        <w:rPr>
          <w:color w:val="000000" w:themeColor="text1"/>
          <w:sz w:val="28"/>
          <w:szCs w:val="28"/>
        </w:rPr>
        <w:t>.</w:t>
      </w:r>
    </w:p>
    <w:p w14:paraId="21079B62" w14:textId="77777777" w:rsidR="00E637D0" w:rsidRPr="00EE2664" w:rsidRDefault="00E637D0" w:rsidP="00E637D0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E2664">
        <w:rPr>
          <w:color w:val="000000" w:themeColor="text1"/>
          <w:sz w:val="28"/>
          <w:szCs w:val="28"/>
        </w:rPr>
        <w:t xml:space="preserve">7.4 </w:t>
      </w:r>
      <w:proofErr w:type="spellStart"/>
      <w:r w:rsidRPr="00EE2664">
        <w:rPr>
          <w:color w:val="000000" w:themeColor="text1"/>
          <w:sz w:val="28"/>
          <w:szCs w:val="28"/>
        </w:rPr>
        <w:t>În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cazul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în</w:t>
      </w:r>
      <w:proofErr w:type="spellEnd"/>
      <w:r w:rsidRPr="00EE2664">
        <w:rPr>
          <w:color w:val="000000" w:themeColor="text1"/>
          <w:sz w:val="28"/>
          <w:szCs w:val="28"/>
        </w:rPr>
        <w:t xml:space="preserve"> care </w:t>
      </w:r>
      <w:proofErr w:type="spellStart"/>
      <w:r w:rsidRPr="00EE2664">
        <w:rPr>
          <w:color w:val="000000" w:themeColor="text1"/>
          <w:sz w:val="28"/>
          <w:szCs w:val="28"/>
        </w:rPr>
        <w:t>impedimentul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justificator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este</w:t>
      </w:r>
      <w:proofErr w:type="spellEnd"/>
      <w:r w:rsidRPr="00EE2664">
        <w:rPr>
          <w:color w:val="000000" w:themeColor="text1"/>
          <w:sz w:val="28"/>
          <w:szCs w:val="28"/>
        </w:rPr>
        <w:t xml:space="preserve"> permanent, </w:t>
      </w:r>
      <w:proofErr w:type="spellStart"/>
      <w:r w:rsidRPr="00EE2664">
        <w:rPr>
          <w:color w:val="000000" w:themeColor="text1"/>
          <w:sz w:val="28"/>
          <w:szCs w:val="28"/>
        </w:rPr>
        <w:t>obligația</w:t>
      </w:r>
      <w:proofErr w:type="spellEnd"/>
      <w:r w:rsidRPr="00EE2664">
        <w:rPr>
          <w:color w:val="000000" w:themeColor="text1"/>
          <w:sz w:val="28"/>
          <w:szCs w:val="28"/>
        </w:rPr>
        <w:t xml:space="preserve"> se stinge. </w:t>
      </w:r>
      <w:proofErr w:type="spellStart"/>
      <w:r w:rsidRPr="00EE2664">
        <w:rPr>
          <w:color w:val="000000" w:themeColor="text1"/>
          <w:sz w:val="28"/>
          <w:szCs w:val="28"/>
        </w:rPr>
        <w:t>Obligația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corelativă</w:t>
      </w:r>
      <w:proofErr w:type="spellEnd"/>
      <w:r>
        <w:rPr>
          <w:color w:val="000000" w:themeColor="text1"/>
          <w:sz w:val="28"/>
          <w:szCs w:val="28"/>
        </w:rPr>
        <w:t>,</w:t>
      </w:r>
      <w:r w:rsidRPr="00EE2664">
        <w:rPr>
          <w:color w:val="000000" w:themeColor="text1"/>
          <w:sz w:val="28"/>
          <w:szCs w:val="28"/>
        </w:rPr>
        <w:t xml:space="preserve"> de </w:t>
      </w:r>
      <w:proofErr w:type="spellStart"/>
      <w:r w:rsidRPr="00EE2664">
        <w:rPr>
          <w:color w:val="000000" w:themeColor="text1"/>
          <w:sz w:val="28"/>
          <w:szCs w:val="28"/>
        </w:rPr>
        <w:t>asemenea</w:t>
      </w:r>
      <w:proofErr w:type="spellEnd"/>
      <w:r>
        <w:rPr>
          <w:color w:val="000000" w:themeColor="text1"/>
          <w:sz w:val="28"/>
          <w:szCs w:val="28"/>
        </w:rPr>
        <w:t>,</w:t>
      </w:r>
      <w:r w:rsidRPr="00EE2664">
        <w:rPr>
          <w:color w:val="000000" w:themeColor="text1"/>
          <w:sz w:val="28"/>
          <w:szCs w:val="28"/>
        </w:rPr>
        <w:t xml:space="preserve"> se stinge. </w:t>
      </w:r>
      <w:proofErr w:type="spellStart"/>
      <w:r w:rsidRPr="00EE2664">
        <w:rPr>
          <w:color w:val="000000" w:themeColor="text1"/>
          <w:sz w:val="28"/>
          <w:szCs w:val="28"/>
        </w:rPr>
        <w:t>În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cazul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obligațiilor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contractuale</w:t>
      </w:r>
      <w:proofErr w:type="spellEnd"/>
      <w:r w:rsidRPr="00EE2664">
        <w:rPr>
          <w:color w:val="000000" w:themeColor="text1"/>
          <w:sz w:val="28"/>
          <w:szCs w:val="28"/>
        </w:rPr>
        <w:t xml:space="preserve">, </w:t>
      </w:r>
      <w:proofErr w:type="spellStart"/>
      <w:r w:rsidRPr="00EE2664">
        <w:rPr>
          <w:color w:val="000000" w:themeColor="text1"/>
          <w:sz w:val="28"/>
          <w:szCs w:val="28"/>
        </w:rPr>
        <w:t>efectele</w:t>
      </w:r>
      <w:proofErr w:type="spellEnd"/>
      <w:r w:rsidRPr="00EE2664">
        <w:rPr>
          <w:color w:val="000000" w:themeColor="text1"/>
          <w:sz w:val="28"/>
          <w:szCs w:val="28"/>
        </w:rPr>
        <w:t xml:space="preserve"> restitutive ale </w:t>
      </w:r>
      <w:proofErr w:type="spellStart"/>
      <w:r w:rsidRPr="00EE2664">
        <w:rPr>
          <w:color w:val="000000" w:themeColor="text1"/>
          <w:sz w:val="28"/>
          <w:szCs w:val="28"/>
        </w:rPr>
        <w:t>acestei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stingeri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sînt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reglementate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prin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dispozițiile</w:t>
      </w:r>
      <w:proofErr w:type="spellEnd"/>
      <w:r w:rsidRPr="00EE2664">
        <w:rPr>
          <w:color w:val="000000" w:themeColor="text1"/>
          <w:sz w:val="28"/>
          <w:szCs w:val="28"/>
        </w:rPr>
        <w:t xml:space="preserve"> art. 926-932</w:t>
      </w:r>
      <w:r>
        <w:rPr>
          <w:color w:val="000000" w:themeColor="text1"/>
          <w:sz w:val="28"/>
          <w:szCs w:val="28"/>
        </w:rPr>
        <w:t xml:space="preserve"> din </w:t>
      </w:r>
      <w:proofErr w:type="spellStart"/>
      <w:r>
        <w:rPr>
          <w:color w:val="000000" w:themeColor="text1"/>
          <w:sz w:val="28"/>
          <w:szCs w:val="28"/>
        </w:rPr>
        <w:t>Codul</w:t>
      </w:r>
      <w:proofErr w:type="spellEnd"/>
      <w:r>
        <w:rPr>
          <w:color w:val="000000" w:themeColor="text1"/>
          <w:sz w:val="28"/>
          <w:szCs w:val="28"/>
        </w:rPr>
        <w:t xml:space="preserve"> Civil al </w:t>
      </w:r>
      <w:proofErr w:type="spellStart"/>
      <w:r>
        <w:rPr>
          <w:color w:val="000000" w:themeColor="text1"/>
          <w:sz w:val="28"/>
          <w:szCs w:val="28"/>
        </w:rPr>
        <w:t>Republicii</w:t>
      </w:r>
      <w:proofErr w:type="spellEnd"/>
      <w:r>
        <w:rPr>
          <w:color w:val="000000" w:themeColor="text1"/>
          <w:sz w:val="28"/>
          <w:szCs w:val="28"/>
        </w:rPr>
        <w:t xml:space="preserve"> Moldova</w:t>
      </w:r>
      <w:r w:rsidRPr="00EE2664">
        <w:rPr>
          <w:color w:val="000000" w:themeColor="text1"/>
          <w:sz w:val="28"/>
          <w:szCs w:val="28"/>
        </w:rPr>
        <w:t xml:space="preserve">, care se </w:t>
      </w:r>
      <w:proofErr w:type="spellStart"/>
      <w:r w:rsidRPr="00EE2664">
        <w:rPr>
          <w:color w:val="000000" w:themeColor="text1"/>
          <w:sz w:val="28"/>
          <w:szCs w:val="28"/>
        </w:rPr>
        <w:t>aplică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în</w:t>
      </w:r>
      <w:proofErr w:type="spellEnd"/>
      <w:r w:rsidRPr="00EE2664">
        <w:rPr>
          <w:color w:val="000000" w:themeColor="text1"/>
          <w:sz w:val="28"/>
          <w:szCs w:val="28"/>
        </w:rPr>
        <w:t xml:space="preserve"> mod </w:t>
      </w:r>
      <w:proofErr w:type="spellStart"/>
      <w:r w:rsidRPr="00EE2664">
        <w:rPr>
          <w:color w:val="000000" w:themeColor="text1"/>
          <w:sz w:val="28"/>
          <w:szCs w:val="28"/>
        </w:rPr>
        <w:t>corespunzător</w:t>
      </w:r>
      <w:proofErr w:type="spellEnd"/>
      <w:r w:rsidRPr="00EE2664">
        <w:rPr>
          <w:color w:val="000000" w:themeColor="text1"/>
          <w:sz w:val="28"/>
          <w:szCs w:val="28"/>
        </w:rPr>
        <w:t>.</w:t>
      </w:r>
    </w:p>
    <w:p w14:paraId="3BE0CACE" w14:textId="77777777" w:rsidR="00E637D0" w:rsidRPr="00EE2664" w:rsidRDefault="00E637D0" w:rsidP="00E637D0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E2664">
        <w:rPr>
          <w:color w:val="000000" w:themeColor="text1"/>
          <w:sz w:val="28"/>
          <w:szCs w:val="28"/>
        </w:rPr>
        <w:t xml:space="preserve">7.5 </w:t>
      </w:r>
      <w:proofErr w:type="spellStart"/>
      <w:r>
        <w:rPr>
          <w:color w:val="000000" w:themeColor="text1"/>
          <w:sz w:val="28"/>
          <w:szCs w:val="28"/>
        </w:rPr>
        <w:t>Vînzătorul</w:t>
      </w:r>
      <w:proofErr w:type="spellEnd"/>
      <w:r w:rsidRPr="00EE2664">
        <w:rPr>
          <w:color w:val="000000" w:themeColor="text1"/>
          <w:sz w:val="28"/>
          <w:szCs w:val="28"/>
        </w:rPr>
        <w:t xml:space="preserve"> are </w:t>
      </w:r>
      <w:proofErr w:type="spellStart"/>
      <w:r w:rsidRPr="00EE2664">
        <w:rPr>
          <w:color w:val="000000" w:themeColor="text1"/>
          <w:sz w:val="28"/>
          <w:szCs w:val="28"/>
        </w:rPr>
        <w:t>obligația</w:t>
      </w:r>
      <w:proofErr w:type="spellEnd"/>
      <w:r w:rsidRPr="00EE2664">
        <w:rPr>
          <w:color w:val="000000" w:themeColor="text1"/>
          <w:sz w:val="28"/>
          <w:szCs w:val="28"/>
        </w:rPr>
        <w:t xml:space="preserve"> de </w:t>
      </w:r>
      <w:proofErr w:type="gramStart"/>
      <w:r w:rsidRPr="00EE2664">
        <w:rPr>
          <w:color w:val="000000" w:themeColor="text1"/>
          <w:sz w:val="28"/>
          <w:szCs w:val="28"/>
        </w:rPr>
        <w:t>a</w:t>
      </w:r>
      <w:proofErr w:type="gram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asigura</w:t>
      </w:r>
      <w:proofErr w:type="spellEnd"/>
      <w:r w:rsidRPr="00EE2664">
        <w:rPr>
          <w:color w:val="000000" w:themeColor="text1"/>
          <w:sz w:val="28"/>
          <w:szCs w:val="28"/>
        </w:rPr>
        <w:t xml:space="preserve"> ca </w:t>
      </w:r>
      <w:proofErr w:type="spellStart"/>
      <w:r>
        <w:rPr>
          <w:color w:val="000000" w:themeColor="text1"/>
          <w:sz w:val="28"/>
          <w:szCs w:val="28"/>
        </w:rPr>
        <w:t>Centrul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și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Beneficiarul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să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primească</w:t>
      </w:r>
      <w:proofErr w:type="spellEnd"/>
      <w:r w:rsidRPr="00EE2664">
        <w:rPr>
          <w:color w:val="000000" w:themeColor="text1"/>
          <w:sz w:val="28"/>
          <w:szCs w:val="28"/>
        </w:rPr>
        <w:t xml:space="preserve"> o </w:t>
      </w:r>
      <w:proofErr w:type="spellStart"/>
      <w:r w:rsidRPr="00EE2664">
        <w:rPr>
          <w:color w:val="000000" w:themeColor="text1"/>
          <w:sz w:val="28"/>
          <w:szCs w:val="28"/>
        </w:rPr>
        <w:t>notificare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despre</w:t>
      </w:r>
      <w:proofErr w:type="spellEnd"/>
      <w:r w:rsidRPr="00EE2664">
        <w:rPr>
          <w:color w:val="000000" w:themeColor="text1"/>
          <w:sz w:val="28"/>
          <w:szCs w:val="28"/>
        </w:rPr>
        <w:t xml:space="preserve"> impediment </w:t>
      </w:r>
      <w:proofErr w:type="spellStart"/>
      <w:r w:rsidRPr="00EE2664">
        <w:rPr>
          <w:color w:val="000000" w:themeColor="text1"/>
          <w:sz w:val="28"/>
          <w:szCs w:val="28"/>
        </w:rPr>
        <w:t>și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efectele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lui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asupra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capacității</w:t>
      </w:r>
      <w:proofErr w:type="spellEnd"/>
      <w:r w:rsidRPr="00EE2664">
        <w:rPr>
          <w:color w:val="000000" w:themeColor="text1"/>
          <w:sz w:val="28"/>
          <w:szCs w:val="28"/>
        </w:rPr>
        <w:t xml:space="preserve"> de a </w:t>
      </w:r>
      <w:proofErr w:type="spellStart"/>
      <w:r w:rsidRPr="00EE2664">
        <w:rPr>
          <w:color w:val="000000" w:themeColor="text1"/>
          <w:sz w:val="28"/>
          <w:szCs w:val="28"/>
        </w:rPr>
        <w:t>executa</w:t>
      </w:r>
      <w:proofErr w:type="spellEnd"/>
      <w:r w:rsidRPr="00EE2664">
        <w:rPr>
          <w:color w:val="000000" w:themeColor="text1"/>
          <w:sz w:val="28"/>
          <w:szCs w:val="28"/>
        </w:rPr>
        <w:t xml:space="preserve">, </w:t>
      </w:r>
      <w:proofErr w:type="spellStart"/>
      <w:r w:rsidRPr="00EE2664">
        <w:rPr>
          <w:color w:val="000000" w:themeColor="text1"/>
          <w:sz w:val="28"/>
          <w:szCs w:val="28"/>
        </w:rPr>
        <w:t>într</w:t>
      </w:r>
      <w:proofErr w:type="spellEnd"/>
      <w:r w:rsidRPr="00EE2664">
        <w:rPr>
          <w:color w:val="000000" w:themeColor="text1"/>
          <w:sz w:val="28"/>
          <w:szCs w:val="28"/>
        </w:rPr>
        <w:t xml:space="preserve">-un termen </w:t>
      </w:r>
      <w:proofErr w:type="spellStart"/>
      <w:r w:rsidRPr="00EE2664">
        <w:rPr>
          <w:color w:val="000000" w:themeColor="text1"/>
          <w:sz w:val="28"/>
          <w:szCs w:val="28"/>
        </w:rPr>
        <w:t>rezonabil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după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ce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vînzătorul</w:t>
      </w:r>
      <w:proofErr w:type="spellEnd"/>
      <w:r w:rsidRPr="00EE2664">
        <w:rPr>
          <w:color w:val="000000" w:themeColor="text1"/>
          <w:sz w:val="28"/>
          <w:szCs w:val="28"/>
        </w:rPr>
        <w:t xml:space="preserve"> a </w:t>
      </w:r>
      <w:proofErr w:type="spellStart"/>
      <w:r w:rsidRPr="00EE2664">
        <w:rPr>
          <w:color w:val="000000" w:themeColor="text1"/>
          <w:sz w:val="28"/>
          <w:szCs w:val="28"/>
        </w:rPr>
        <w:t>cunoscut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sau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trebuia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să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cunoască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aceste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circumstanțe</w:t>
      </w:r>
      <w:proofErr w:type="spellEnd"/>
      <w:r w:rsidRPr="00EE2664"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Centrul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și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Beneficiarul</w:t>
      </w:r>
      <w:proofErr w:type="spellEnd"/>
      <w:r w:rsidRPr="00EE2664">
        <w:rPr>
          <w:color w:val="000000" w:themeColor="text1"/>
          <w:sz w:val="28"/>
          <w:szCs w:val="28"/>
        </w:rPr>
        <w:t xml:space="preserve"> are </w:t>
      </w:r>
      <w:proofErr w:type="spellStart"/>
      <w:r w:rsidRPr="00EE2664">
        <w:rPr>
          <w:color w:val="000000" w:themeColor="text1"/>
          <w:sz w:val="28"/>
          <w:szCs w:val="28"/>
        </w:rPr>
        <w:t>dreptul</w:t>
      </w:r>
      <w:proofErr w:type="spellEnd"/>
      <w:r w:rsidRPr="00EE2664">
        <w:rPr>
          <w:color w:val="000000" w:themeColor="text1"/>
          <w:sz w:val="28"/>
          <w:szCs w:val="28"/>
        </w:rPr>
        <w:t xml:space="preserve"> la </w:t>
      </w:r>
      <w:proofErr w:type="spellStart"/>
      <w:r w:rsidRPr="00EE2664">
        <w:rPr>
          <w:color w:val="000000" w:themeColor="text1"/>
          <w:sz w:val="28"/>
          <w:szCs w:val="28"/>
        </w:rPr>
        <w:t>despăgubiri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pentru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orice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prejudiciu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rezultat</w:t>
      </w:r>
      <w:proofErr w:type="spellEnd"/>
      <w:r w:rsidRPr="00EE2664">
        <w:rPr>
          <w:color w:val="000000" w:themeColor="text1"/>
          <w:sz w:val="28"/>
          <w:szCs w:val="28"/>
        </w:rPr>
        <w:t xml:space="preserve"> din </w:t>
      </w:r>
      <w:proofErr w:type="spellStart"/>
      <w:r w:rsidRPr="00EE2664">
        <w:rPr>
          <w:color w:val="000000" w:themeColor="text1"/>
          <w:sz w:val="28"/>
          <w:szCs w:val="28"/>
        </w:rPr>
        <w:t>neprimirea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respectivei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notificări</w:t>
      </w:r>
      <w:proofErr w:type="spellEnd"/>
      <w:r w:rsidRPr="00EE2664">
        <w:rPr>
          <w:color w:val="000000" w:themeColor="text1"/>
          <w:sz w:val="28"/>
          <w:szCs w:val="28"/>
        </w:rPr>
        <w:t>.</w:t>
      </w:r>
    </w:p>
    <w:p w14:paraId="39D11043" w14:textId="77777777" w:rsidR="00E637D0" w:rsidRPr="00EE2664" w:rsidRDefault="00E637D0" w:rsidP="00E637D0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E2664">
        <w:rPr>
          <w:color w:val="000000" w:themeColor="text1"/>
          <w:sz w:val="28"/>
          <w:szCs w:val="28"/>
        </w:rPr>
        <w:t xml:space="preserve">7.6 </w:t>
      </w:r>
      <w:proofErr w:type="spellStart"/>
      <w:r w:rsidRPr="00EE2664">
        <w:rPr>
          <w:color w:val="000000" w:themeColor="text1"/>
          <w:sz w:val="28"/>
          <w:szCs w:val="28"/>
        </w:rPr>
        <w:t>Impedimentul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justificator</w:t>
      </w:r>
      <w:proofErr w:type="spellEnd"/>
      <w:r w:rsidRPr="00EE2664">
        <w:rPr>
          <w:color w:val="000000" w:themeColor="text1"/>
          <w:sz w:val="28"/>
          <w:szCs w:val="28"/>
        </w:rPr>
        <w:t xml:space="preserve"> nu </w:t>
      </w:r>
      <w:proofErr w:type="spellStart"/>
      <w:r w:rsidRPr="00EE2664">
        <w:rPr>
          <w:color w:val="000000" w:themeColor="text1"/>
          <w:sz w:val="28"/>
          <w:szCs w:val="28"/>
        </w:rPr>
        <w:t>exonerează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vînzătorul</w:t>
      </w:r>
      <w:proofErr w:type="spellEnd"/>
      <w:r w:rsidRPr="00EE2664">
        <w:rPr>
          <w:color w:val="000000" w:themeColor="text1"/>
          <w:sz w:val="28"/>
          <w:szCs w:val="28"/>
        </w:rPr>
        <w:t xml:space="preserve"> de </w:t>
      </w:r>
      <w:proofErr w:type="spellStart"/>
      <w:r w:rsidRPr="00EE2664">
        <w:rPr>
          <w:color w:val="000000" w:themeColor="text1"/>
          <w:sz w:val="28"/>
          <w:szCs w:val="28"/>
        </w:rPr>
        <w:t>plata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despăgubirilor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dacă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impedimentul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gramStart"/>
      <w:r w:rsidRPr="00EE2664">
        <w:rPr>
          <w:color w:val="000000" w:themeColor="text1"/>
          <w:sz w:val="28"/>
          <w:szCs w:val="28"/>
        </w:rPr>
        <w:t>a</w:t>
      </w:r>
      <w:proofErr w:type="gram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apărut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după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neexecutarea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obligației</w:t>
      </w:r>
      <w:proofErr w:type="spellEnd"/>
      <w:r w:rsidRPr="00EE2664">
        <w:rPr>
          <w:color w:val="000000" w:themeColor="text1"/>
          <w:sz w:val="28"/>
          <w:szCs w:val="28"/>
        </w:rPr>
        <w:t xml:space="preserve">, cu </w:t>
      </w:r>
      <w:proofErr w:type="spellStart"/>
      <w:r w:rsidRPr="00EE2664">
        <w:rPr>
          <w:color w:val="000000" w:themeColor="text1"/>
          <w:sz w:val="28"/>
          <w:szCs w:val="28"/>
        </w:rPr>
        <w:t>excepția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cazului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cînd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Centrul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și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Beneficiarul</w:t>
      </w:r>
      <w:proofErr w:type="spellEnd"/>
      <w:r w:rsidRPr="00EE2664">
        <w:rPr>
          <w:color w:val="000000" w:themeColor="text1"/>
          <w:sz w:val="28"/>
          <w:szCs w:val="28"/>
        </w:rPr>
        <w:t xml:space="preserve"> nu </w:t>
      </w:r>
      <w:proofErr w:type="spellStart"/>
      <w:r w:rsidRPr="00EE2664">
        <w:rPr>
          <w:color w:val="000000" w:themeColor="text1"/>
          <w:sz w:val="28"/>
          <w:szCs w:val="28"/>
        </w:rPr>
        <w:t>ar</w:t>
      </w:r>
      <w:proofErr w:type="spellEnd"/>
      <w:r w:rsidRPr="00EE2664">
        <w:rPr>
          <w:color w:val="000000" w:themeColor="text1"/>
          <w:sz w:val="28"/>
          <w:szCs w:val="28"/>
        </w:rPr>
        <w:t xml:space="preserve"> fi </w:t>
      </w:r>
      <w:proofErr w:type="spellStart"/>
      <w:r w:rsidRPr="00EE2664">
        <w:rPr>
          <w:color w:val="000000" w:themeColor="text1"/>
          <w:sz w:val="28"/>
          <w:szCs w:val="28"/>
        </w:rPr>
        <w:t>putut</w:t>
      </w:r>
      <w:proofErr w:type="spellEnd"/>
      <w:r w:rsidRPr="00EE2664">
        <w:rPr>
          <w:color w:val="000000" w:themeColor="text1"/>
          <w:sz w:val="28"/>
          <w:szCs w:val="28"/>
        </w:rPr>
        <w:t xml:space="preserve">, </w:t>
      </w:r>
      <w:proofErr w:type="spellStart"/>
      <w:r w:rsidRPr="00EE2664">
        <w:rPr>
          <w:color w:val="000000" w:themeColor="text1"/>
          <w:sz w:val="28"/>
          <w:szCs w:val="28"/>
        </w:rPr>
        <w:t>oricum</w:t>
      </w:r>
      <w:proofErr w:type="spellEnd"/>
      <w:r w:rsidRPr="00EE2664">
        <w:rPr>
          <w:color w:val="000000" w:themeColor="text1"/>
          <w:sz w:val="28"/>
          <w:szCs w:val="28"/>
        </w:rPr>
        <w:t xml:space="preserve">, din </w:t>
      </w:r>
      <w:proofErr w:type="spellStart"/>
      <w:r w:rsidRPr="00EE2664">
        <w:rPr>
          <w:color w:val="000000" w:themeColor="text1"/>
          <w:sz w:val="28"/>
          <w:szCs w:val="28"/>
        </w:rPr>
        <w:t>cauza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impedimentului</w:t>
      </w:r>
      <w:proofErr w:type="spellEnd"/>
      <w:r w:rsidRPr="00EE2664">
        <w:rPr>
          <w:color w:val="000000" w:themeColor="text1"/>
          <w:sz w:val="28"/>
          <w:szCs w:val="28"/>
        </w:rPr>
        <w:t xml:space="preserve">, </w:t>
      </w:r>
      <w:proofErr w:type="spellStart"/>
      <w:r w:rsidRPr="00EE2664">
        <w:rPr>
          <w:color w:val="000000" w:themeColor="text1"/>
          <w:sz w:val="28"/>
          <w:szCs w:val="28"/>
        </w:rPr>
        <w:t>să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beneficieze</w:t>
      </w:r>
      <w:proofErr w:type="spellEnd"/>
      <w:r w:rsidRPr="00EE2664">
        <w:rPr>
          <w:color w:val="000000" w:themeColor="text1"/>
          <w:sz w:val="28"/>
          <w:szCs w:val="28"/>
        </w:rPr>
        <w:t xml:space="preserve"> de </w:t>
      </w:r>
      <w:proofErr w:type="spellStart"/>
      <w:r w:rsidRPr="00EE2664">
        <w:rPr>
          <w:color w:val="000000" w:themeColor="text1"/>
          <w:sz w:val="28"/>
          <w:szCs w:val="28"/>
        </w:rPr>
        <w:t>executarea</w:t>
      </w:r>
      <w:proofErr w:type="spellEnd"/>
      <w:r w:rsidRPr="00EE2664">
        <w:rPr>
          <w:color w:val="000000" w:themeColor="text1"/>
          <w:sz w:val="28"/>
          <w:szCs w:val="28"/>
        </w:rPr>
        <w:t xml:space="preserve"> </w:t>
      </w:r>
      <w:proofErr w:type="spellStart"/>
      <w:r w:rsidRPr="00EE2664">
        <w:rPr>
          <w:color w:val="000000" w:themeColor="text1"/>
          <w:sz w:val="28"/>
          <w:szCs w:val="28"/>
        </w:rPr>
        <w:t>obligației</w:t>
      </w:r>
      <w:proofErr w:type="spellEnd"/>
      <w:r w:rsidRPr="00EE2664">
        <w:rPr>
          <w:color w:val="000000" w:themeColor="text1"/>
          <w:sz w:val="28"/>
          <w:szCs w:val="28"/>
        </w:rPr>
        <w:t>.</w:t>
      </w:r>
    </w:p>
    <w:p w14:paraId="2469A27F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</w:p>
    <w:p w14:paraId="038BB8E8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8. Rezilierea Contractului</w:t>
      </w:r>
    </w:p>
    <w:p w14:paraId="22415CCC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8.1. Rezilierea Contractului se poate efectua cu acordul comun al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Părţilor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.</w:t>
      </w:r>
    </w:p>
    <w:p w14:paraId="4091C0A5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lastRenderedPageBreak/>
        <w:t>8.2. Contractul poate fi reziliat în mod unilateral în caz de:</w:t>
      </w:r>
    </w:p>
    <w:p w14:paraId="32985F2C" w14:textId="77777777" w:rsidR="00942D62" w:rsidRPr="00482B54" w:rsidRDefault="00942D62" w:rsidP="00D2030A">
      <w:pPr>
        <w:numPr>
          <w:ilvl w:val="0"/>
          <w:numId w:val="5"/>
        </w:numPr>
        <w:tabs>
          <w:tab w:val="num" w:pos="1080"/>
        </w:tabs>
        <w:spacing w:after="0"/>
        <w:ind w:left="0"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refuz al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Vînzătorului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de a livra Bunurile prevăzute în prezentul Contract;</w:t>
      </w:r>
    </w:p>
    <w:p w14:paraId="1A87DDAC" w14:textId="77777777" w:rsidR="00942D62" w:rsidRPr="00482B54" w:rsidRDefault="00942D62" w:rsidP="00D2030A">
      <w:pPr>
        <w:numPr>
          <w:ilvl w:val="0"/>
          <w:numId w:val="5"/>
        </w:numPr>
        <w:tabs>
          <w:tab w:val="num" w:pos="1080"/>
        </w:tabs>
        <w:spacing w:after="0"/>
        <w:ind w:left="0"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nerespectarea de către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 termenelor de livrare stabilite;</w:t>
      </w:r>
    </w:p>
    <w:p w14:paraId="694FDC49" w14:textId="77777777" w:rsidR="00942D62" w:rsidRPr="00482B54" w:rsidRDefault="00942D62" w:rsidP="00D2030A">
      <w:pPr>
        <w:numPr>
          <w:ilvl w:val="0"/>
          <w:numId w:val="5"/>
        </w:numPr>
        <w:tabs>
          <w:tab w:val="num" w:pos="1080"/>
        </w:tabs>
        <w:spacing w:after="0"/>
        <w:ind w:left="0"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nerespectarea de către Beneficiar ori Centru a termenelor de transfer și plată ale Bunurilor;</w:t>
      </w:r>
    </w:p>
    <w:p w14:paraId="37C2BD54" w14:textId="77777777" w:rsidR="00942D62" w:rsidRPr="00482B54" w:rsidRDefault="00942D62" w:rsidP="00D2030A">
      <w:pPr>
        <w:numPr>
          <w:ilvl w:val="0"/>
          <w:numId w:val="5"/>
        </w:numPr>
        <w:tabs>
          <w:tab w:val="num" w:pos="1080"/>
        </w:tabs>
        <w:spacing w:after="0"/>
        <w:ind w:left="0"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nesatisfacere de către una dintre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Părţi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pretenţiilor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înaintate conform prezentului Contract.</w:t>
      </w:r>
    </w:p>
    <w:p w14:paraId="44E60D11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8.3. Partea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iniţiatoare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 rezilierii Contractului este obligată să comunice, în termen de 5 zile lucrătoare, celorlalte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Părţi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intenţiile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ei printr-o scrisoare motivată.</w:t>
      </w:r>
    </w:p>
    <w:p w14:paraId="48901EF1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8.4. Partea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înştiinţată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este obligată să răspundă la scrisoare în decurs de 5 zile lucrătoare de la primirea notificării. În cazul în care litigiul nu este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soluţionat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în termenele stabilite, partea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iniţiatoare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are dreptul să prezinte documentele corespunzătoare Centrului pentru înregistrarea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declaraţiei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de reziliere.</w:t>
      </w:r>
    </w:p>
    <w:p w14:paraId="5BFFCE41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</w:p>
    <w:p w14:paraId="7F98711F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9. </w:t>
      </w:r>
      <w:proofErr w:type="spellStart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Reclamaţii</w:t>
      </w:r>
      <w:proofErr w:type="spellEnd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sancţiuni</w:t>
      </w:r>
      <w:proofErr w:type="spellEnd"/>
    </w:p>
    <w:p w14:paraId="1638A67A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9.1.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Reclamaţiile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privind cantitatea Bunurilor livrate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sînt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înaintate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Vînzătorului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la momentul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recepţionării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lor, fiind confirmate printr-un act întocmit în comun cu reprezentantul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Vînzătorului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.</w:t>
      </w:r>
    </w:p>
    <w:p w14:paraId="165765AC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9.2.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Vînzătorul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este obligat să preavizeze Beneficiarul și Centrul despre imposibilitatea livrării Bunurilor în termen de 5 zile calendaristice de la data survenirii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circumstanţelor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care împiedică livrarea. În caz de încălcare a termenului de informare stipulat în prezentul punct,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Vînzătorul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suportă o penalitate în valoare de 1% din suma totală a bunurilor nelivrate.</w:t>
      </w:r>
    </w:p>
    <w:p w14:paraId="31E438AC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9.3.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Pretenţiile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privind calitatea bunurilor livrate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sînt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înaintate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Vînzătorului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în termen de 15 zile lucrătoare de la depistarea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deficienţelor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de calitate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trebuie confirmate printr-un certificat eliberat de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Agenţia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Medicamentului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Dispozitivelor Medicale ori de o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organizaţie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independentă neutră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autorizată în acest sens.</w:t>
      </w:r>
    </w:p>
    <w:p w14:paraId="1B5EF960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9.4.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Vînzătorul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este obligat să examineze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pretenţiile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înaintate în termen de 5 zile lucrătoare de la data primirii acestora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să comunice Beneficiarului și Centrului despre decizia luată.</w:t>
      </w:r>
    </w:p>
    <w:p w14:paraId="25919804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9.5.  În caz de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recunoaştere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pretenţiilor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,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Vînzătorul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este obligat, în termen de 5 zile,  să livreze suplimentar Beneficiarului cantitatea nelivrată de bunuri, iar în caz de constatare 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calităţii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necorespunzătoare – să le substituie sau să le corecteze în conformitate cu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cerinţele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Contractului. </w:t>
      </w:r>
    </w:p>
    <w:p w14:paraId="5D819782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9.6.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Vînzătorul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poartă răspundere pentru calitatea Bunurilor în limitele stabilite, inclusiv pentru viciile ascunse.</w:t>
      </w:r>
    </w:p>
    <w:p w14:paraId="4F9E500F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9.7. În cazul devierii de la calitatea confirmată prin certificatul de calitate întocmit de Agenția Medicamentului și Dispozitivelor Medicale sau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organizaţia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independentă neutră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autorizată în acest sens, cheltuielile de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staţionare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sau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întîrziere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sînt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suportate de partea vinovată.</w:t>
      </w:r>
    </w:p>
    <w:p w14:paraId="077236A1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9.8. Pentru refuzul de a vinde Bunurile prevăzute în prezentul Contract,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Vînzătorul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suportă o penalitate în valoare de 30% din suma </w:t>
      </w:r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ru-RU"/>
        </w:rPr>
        <w:t>Bunurilor nelivrate</w:t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. </w:t>
      </w:r>
    </w:p>
    <w:p w14:paraId="43A67689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lastRenderedPageBreak/>
        <w:t>9.9. Pentru livrarea cu întârziere a Bunurilor, Vânzătorul poartă răspundere materială precum urmează:</w:t>
      </w:r>
      <w:r w:rsidRPr="00482B5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</w:p>
    <w:p w14:paraId="641E3A83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primele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30 de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întîrziere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penalitatea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constituie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0,1% din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Bunurilor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nelivrate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zi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întîrziere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76B79E23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b)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următoarele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întîrziere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, care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depășesc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perioada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de 30 de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penalitatea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constituie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0,5% din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Bunurilor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nelivrate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zi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întîrziere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dar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mult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de 30% din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Bunurilor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nelivrate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întreaga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perioadă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întîrziere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D3A89CA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9.10. Pentru achitarea cu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întîrziere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 mijloacelor financiare către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, Centrul poartă răspundere materială în valoare de 0,1% din suma Bunurilor neachitate pentru fiecare zi de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întîrziere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, dar nu mai mult de 5% din suma totală a Bunurilor neachitate.</w:t>
      </w:r>
    </w:p>
    <w:p w14:paraId="49C50BEF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9.11. </w:t>
      </w:r>
      <w:proofErr w:type="spellStart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ru-RU"/>
        </w:rPr>
        <w:t>Vînzătorul</w:t>
      </w:r>
      <w:proofErr w:type="spellEnd"/>
      <w:r w:rsidRPr="00482B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ru-RU"/>
        </w:rPr>
        <w:t xml:space="preserve"> este exonerat de obligația privind livrarea Bunurilor în caz de suspendare sau retragere a certificatului de înregistrare a medicamentului, conform prevederilor actelor normative în vigoare.</w:t>
      </w:r>
    </w:p>
    <w:p w14:paraId="2767ABEA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</w:pPr>
    </w:p>
    <w:p w14:paraId="4F3AEC8D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10. Drepturile de proprietate intelectuală</w:t>
      </w:r>
    </w:p>
    <w:p w14:paraId="2291AE13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10.1.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Vînzătorul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are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obligaţia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să despăgubească Beneficiarul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Centrul împotriva oricăror:</w:t>
      </w:r>
    </w:p>
    <w:p w14:paraId="49CFC201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a)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reclamaţii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acţiuni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în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justiţie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ce rezultă din încălcarea unor drepturi de proprietate intelectuală (brevete, nume, mărci înregistrate etc.) privind echipamentele, materialele,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instalaţiile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sau utilajele folosite pentru sau în legătură cu produsele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achiziţionate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;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</w:p>
    <w:p w14:paraId="4252758F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b) daune-interese, costuri, taxe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cheltuieli de orice natură aferente, cu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excepţia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situaţiei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în care o astfel de încălcare rezultă din respectarea Caietului de sarcini întocmit de Centru.</w:t>
      </w:r>
    </w:p>
    <w:p w14:paraId="7074B694" w14:textId="77777777" w:rsidR="007515B7" w:rsidRPr="00482B54" w:rsidRDefault="007515B7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</w:p>
    <w:p w14:paraId="488D3E7B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11. </w:t>
      </w:r>
      <w:proofErr w:type="spellStart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>Dispoziţii</w:t>
      </w:r>
      <w:proofErr w:type="spellEnd"/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 finale</w:t>
      </w:r>
    </w:p>
    <w:p w14:paraId="6DA2D21E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11.1. Litigiile ce ar putea rezulta din prezentul Contract vor fi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soluţionate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de către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Părţi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pe cale amiabilă. În caz contrar, ele vor fi transmise spre examinare în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instanţa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de judecată competentă, conform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legislaţiei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Republicii Moldova.</w:t>
      </w:r>
    </w:p>
    <w:p w14:paraId="1A63B626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11.2. De la data semnării prezentului Contract, toate negocierile purtate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documentele perfectate anterior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îşi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pierd valabilitatea.</w:t>
      </w:r>
    </w:p>
    <w:p w14:paraId="7E4F7CFC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11.3.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Părţile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contractante au dreptul, pe durata îndeplinirii Contractului, să convină asupra modificării clauzelor contractuale, prin </w:t>
      </w:r>
      <w:r w:rsidR="000F699E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acord</w:t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adiţional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, numai în cazul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apariţiei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unor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circumstanţe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 care nu au putut fi prevăzute la data încheierii Contractului. Modificările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completările operate la prezentul Contract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sînt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valabile numai în cazul în care au fost perfectate în scris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au fost semnate de toate Părțile și aprobate corespunzător. </w:t>
      </w:r>
    </w:p>
    <w:p w14:paraId="4A7ABDB1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11.4. Nici una dintre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Părţi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nu are dreptul să transmită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obligaţiile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drepturile sale stipulate în prezentul Contract unor persoane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terţe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fără acordul în scris al celorlalte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Părţi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.</w:t>
      </w:r>
    </w:p>
    <w:p w14:paraId="61CC09BD" w14:textId="77777777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lastRenderedPageBreak/>
        <w:t>11.5. Prezentul Contract este întocmit în trei exemplare</w:t>
      </w:r>
      <w:r w:rsidR="004B3A54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identice</w:t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, în limba de stat a Republicii Moldova,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cîte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un exemplar pentru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Vînzător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, Centru și Beneficiar.</w:t>
      </w:r>
    </w:p>
    <w:p w14:paraId="6B9E7AB7" w14:textId="6B9472A5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11.6. Prezentul Contract se consideră încheiat </w:t>
      </w:r>
      <w:r w:rsidR="00FB516D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la data semnării </w:t>
      </w:r>
      <w:proofErr w:type="spellStart"/>
      <w:r w:rsidR="00FB516D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="00FB516D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intră în vigoare </w:t>
      </w:r>
      <w:r w:rsidR="00FB516D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en-US" w:eastAsia="zh-CN"/>
        </w:rPr>
        <w:t xml:space="preserve">la data </w:t>
      </w:r>
      <w:proofErr w:type="spellStart"/>
      <w:r w:rsidR="005A0796">
        <w:rPr>
          <w:rFonts w:ascii="Times New Roman" w:eastAsia="PMingLiU" w:hAnsi="Times New Roman" w:cs="Times New Roman"/>
          <w:b/>
          <w:bCs/>
          <w:color w:val="FF0000"/>
          <w:sz w:val="28"/>
          <w:szCs w:val="28"/>
          <w:u w:val="single"/>
          <w:lang w:val="en-US" w:eastAsia="zh-CN"/>
        </w:rPr>
        <w:t>aprobării</w:t>
      </w:r>
      <w:proofErr w:type="spellEnd"/>
      <w:r w:rsidR="005A0796">
        <w:rPr>
          <w:rFonts w:ascii="Times New Roman" w:eastAsia="PMingLiU" w:hAnsi="Times New Roman" w:cs="Times New Roman"/>
          <w:b/>
          <w:bCs/>
          <w:color w:val="FF0000"/>
          <w:sz w:val="28"/>
          <w:szCs w:val="28"/>
          <w:u w:val="single"/>
          <w:lang w:val="en-US" w:eastAsia="zh-CN"/>
        </w:rPr>
        <w:t xml:space="preserve"> </w:t>
      </w:r>
      <w:proofErr w:type="spellStart"/>
      <w:r w:rsidR="005A0796">
        <w:rPr>
          <w:rFonts w:ascii="Times New Roman" w:eastAsia="PMingLiU" w:hAnsi="Times New Roman" w:cs="Times New Roman"/>
          <w:b/>
          <w:bCs/>
          <w:color w:val="FF0000"/>
          <w:sz w:val="28"/>
          <w:szCs w:val="28"/>
          <w:u w:val="single"/>
          <w:lang w:val="en-US" w:eastAsia="zh-CN"/>
        </w:rPr>
        <w:t>în</w:t>
      </w:r>
      <w:proofErr w:type="spellEnd"/>
      <w:r w:rsidR="005A0796">
        <w:rPr>
          <w:rFonts w:ascii="Times New Roman" w:eastAsia="PMingLiU" w:hAnsi="Times New Roman" w:cs="Times New Roman"/>
          <w:b/>
          <w:bCs/>
          <w:color w:val="FF0000"/>
          <w:sz w:val="28"/>
          <w:szCs w:val="28"/>
          <w:u w:val="single"/>
          <w:lang w:val="en-US" w:eastAsia="zh-CN"/>
        </w:rPr>
        <w:t xml:space="preserve"> SIA RSAP(</w:t>
      </w:r>
      <w:proofErr w:type="spellStart"/>
      <w:r w:rsidR="005A0796">
        <w:rPr>
          <w:rFonts w:ascii="Times New Roman" w:eastAsia="PMingLiU" w:hAnsi="Times New Roman" w:cs="Times New Roman"/>
          <w:b/>
          <w:bCs/>
          <w:color w:val="FF0000"/>
          <w:sz w:val="28"/>
          <w:szCs w:val="28"/>
          <w:u w:val="single"/>
          <w:lang w:val="en-US" w:eastAsia="zh-CN"/>
        </w:rPr>
        <w:t>MTender</w:t>
      </w:r>
      <w:proofErr w:type="spellEnd"/>
      <w:r w:rsidR="005A0796">
        <w:rPr>
          <w:rFonts w:ascii="Times New Roman" w:eastAsia="PMingLiU" w:hAnsi="Times New Roman" w:cs="Times New Roman"/>
          <w:b/>
          <w:bCs/>
          <w:color w:val="FF0000"/>
          <w:sz w:val="28"/>
          <w:szCs w:val="28"/>
          <w:u w:val="single"/>
          <w:lang w:val="en-US" w:eastAsia="zh-CN"/>
        </w:rPr>
        <w:t>)</w:t>
      </w:r>
      <w:r w:rsidRPr="008B0C55">
        <w:rPr>
          <w:rFonts w:ascii="Times New Roman" w:eastAsia="PMingLiU" w:hAnsi="Times New Roman" w:cs="Times New Roman"/>
          <w:color w:val="FF0000"/>
          <w:sz w:val="28"/>
          <w:szCs w:val="28"/>
          <w:lang w:val="ro-RO" w:eastAsia="zh-CN"/>
        </w:rPr>
        <w:t xml:space="preserve"> </w:t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fiind valabil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pînă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la </w:t>
      </w:r>
      <w:r w:rsidR="00C40FC4" w:rsidRPr="008B0C55">
        <w:rPr>
          <w:rFonts w:ascii="Times New Roman" w:eastAsia="PMingLiU" w:hAnsi="Times New Roman" w:cs="Times New Roman"/>
          <w:b/>
          <w:color w:val="FF0000"/>
          <w:sz w:val="28"/>
          <w:szCs w:val="28"/>
          <w:u w:val="single"/>
          <w:lang w:val="ro-RO" w:eastAsia="zh-CN"/>
        </w:rPr>
        <w:t>31 decembrie 202</w:t>
      </w:r>
      <w:r w:rsidR="009162E2" w:rsidRPr="008B0C55">
        <w:rPr>
          <w:rFonts w:ascii="Times New Roman" w:eastAsia="PMingLiU" w:hAnsi="Times New Roman" w:cs="Times New Roman"/>
          <w:b/>
          <w:color w:val="FF0000"/>
          <w:sz w:val="28"/>
          <w:szCs w:val="28"/>
          <w:u w:val="single"/>
          <w:lang w:val="ro-RO" w:eastAsia="zh-CN"/>
        </w:rPr>
        <w:t>1</w:t>
      </w:r>
      <w:r w:rsidRPr="00482B54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val="ro-RO" w:eastAsia="zh-CN"/>
        </w:rPr>
        <w:t xml:space="preserve">. </w:t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Contractul se înregistrează în mod obligatoriu în una din trezoreriile teritoriale ale Ministerului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Finanţelor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dacă gestionarea surselor financiare se efectuează prin intermediul sistemului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trezorerial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. Contractul care nu este înregistrat în modul stabilit nu are putere juridică.</w:t>
      </w:r>
    </w:p>
    <w:p w14:paraId="39D69D44" w14:textId="2C0F7429" w:rsidR="00942D62" w:rsidRPr="00482B54" w:rsidRDefault="00942D62" w:rsidP="00D2030A">
      <w:pPr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11.7. Prezentul Contract reprezintă acordul de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voinţă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al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Părţilor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este semnat astăzi,  ____  _________20</w:t>
      </w:r>
      <w:r w:rsidR="00070F2C"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2</w:t>
      </w:r>
      <w:r w:rsidR="005A0796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1</w:t>
      </w: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.</w:t>
      </w:r>
    </w:p>
    <w:p w14:paraId="795C0AFF" w14:textId="77777777" w:rsidR="00942D62" w:rsidRPr="00482B54" w:rsidRDefault="00942D62" w:rsidP="00D2030A">
      <w:pPr>
        <w:tabs>
          <w:tab w:val="left" w:pos="4680"/>
          <w:tab w:val="left" w:pos="7020"/>
        </w:tabs>
        <w:suppressAutoHyphens/>
        <w:spacing w:after="0"/>
        <w:ind w:right="-369" w:firstLine="426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Pentru confirmarea celor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menţionate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mai sus,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Părţile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au semnat prezentul Contract în conformitate cu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legislaţia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Republicii Moldova, la data </w:t>
      </w:r>
      <w:proofErr w:type="spellStart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>şi</w:t>
      </w:r>
      <w:proofErr w:type="spellEnd"/>
      <w:r w:rsidRPr="00482B54"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  <w:t xml:space="preserve"> anul indicate mai sus.</w:t>
      </w:r>
    </w:p>
    <w:tbl>
      <w:tblPr>
        <w:tblpPr w:leftFromText="180" w:rightFromText="180" w:vertAnchor="text" w:horzAnchor="margin" w:tblpXSpec="center" w:tblpY="261"/>
        <w:tblW w:w="5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7"/>
        <w:gridCol w:w="3028"/>
        <w:gridCol w:w="3599"/>
      </w:tblGrid>
      <w:tr w:rsidR="00482B54" w:rsidRPr="00DE4214" w14:paraId="49E75C7A" w14:textId="77777777" w:rsidTr="009755FB">
        <w:tc>
          <w:tcPr>
            <w:tcW w:w="5000" w:type="pct"/>
            <w:gridSpan w:val="3"/>
            <w:shd w:val="clear" w:color="auto" w:fill="F2F2F2" w:themeFill="background1" w:themeFillShade="F2"/>
          </w:tcPr>
          <w:p w14:paraId="5B1EDBE9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ind w:firstLine="709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8"/>
                <w:szCs w:val="28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8"/>
                <w:szCs w:val="28"/>
                <w:lang w:val="ro-RO" w:eastAsia="zh-CN"/>
              </w:rPr>
              <w:t xml:space="preserve">Datele juridice, </w:t>
            </w:r>
            <w:proofErr w:type="spellStart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8"/>
                <w:szCs w:val="28"/>
                <w:lang w:val="ro-RO" w:eastAsia="zh-CN"/>
              </w:rPr>
              <w:t>poştale</w:t>
            </w:r>
            <w:proofErr w:type="spellEnd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8"/>
                <w:szCs w:val="28"/>
                <w:lang w:val="ro-RO" w:eastAsia="zh-CN"/>
              </w:rPr>
              <w:t xml:space="preserve"> </w:t>
            </w:r>
            <w:proofErr w:type="spellStart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8"/>
                <w:szCs w:val="28"/>
                <w:lang w:val="ro-RO" w:eastAsia="zh-CN"/>
              </w:rPr>
              <w:t>şi</w:t>
            </w:r>
            <w:proofErr w:type="spellEnd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8"/>
                <w:szCs w:val="28"/>
                <w:lang w:val="ro-RO" w:eastAsia="zh-CN"/>
              </w:rPr>
              <w:t xml:space="preserve"> bancare ale </w:t>
            </w:r>
            <w:proofErr w:type="spellStart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8"/>
                <w:szCs w:val="28"/>
                <w:lang w:val="ro-RO" w:eastAsia="zh-CN"/>
              </w:rPr>
              <w:t>Părţilor</w:t>
            </w:r>
            <w:proofErr w:type="spellEnd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8"/>
                <w:szCs w:val="28"/>
                <w:lang w:val="ro-RO" w:eastAsia="zh-CN"/>
              </w:rPr>
              <w:t>:</w:t>
            </w:r>
          </w:p>
        </w:tc>
      </w:tr>
      <w:tr w:rsidR="00482B54" w:rsidRPr="00DE4214" w14:paraId="3865020A" w14:textId="77777777" w:rsidTr="009755FB">
        <w:trPr>
          <w:trHeight w:val="869"/>
        </w:trPr>
        <w:tc>
          <w:tcPr>
            <w:tcW w:w="1651" w:type="pct"/>
            <w:shd w:val="clear" w:color="auto" w:fill="F2F2F2" w:themeFill="background1" w:themeFillShade="F2"/>
          </w:tcPr>
          <w:p w14:paraId="4BD37E33" w14:textId="77777777" w:rsidR="00942D62" w:rsidRPr="00482B54" w:rsidRDefault="00942D62" w:rsidP="00B963AD">
            <w:pPr>
              <w:tabs>
                <w:tab w:val="left" w:pos="4680"/>
                <w:tab w:val="left" w:pos="7020"/>
              </w:tabs>
              <w:suppressAutoHyphens/>
              <w:spacing w:after="0"/>
              <w:ind w:firstLine="709"/>
              <w:jc w:val="center"/>
              <w:rPr>
                <w:rFonts w:ascii="Times New Roman" w:eastAsia="PMingLiU" w:hAnsi="Times New Roman" w:cs="Times New Roman"/>
                <w:b/>
                <w:color w:val="000000" w:themeColor="text1"/>
                <w:sz w:val="26"/>
                <w:szCs w:val="26"/>
                <w:lang w:val="ro-RO" w:eastAsia="zh-CN"/>
              </w:rPr>
            </w:pPr>
            <w:proofErr w:type="spellStart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6"/>
                <w:szCs w:val="26"/>
                <w:lang w:val="ro-RO" w:eastAsia="zh-CN"/>
              </w:rPr>
              <w:t>Vînzătorul</w:t>
            </w:r>
            <w:proofErr w:type="spellEnd"/>
          </w:p>
          <w:p w14:paraId="0B9D481E" w14:textId="77777777" w:rsidR="00942D62" w:rsidRPr="00482B54" w:rsidRDefault="00942D62" w:rsidP="00B963AD">
            <w:pPr>
              <w:tabs>
                <w:tab w:val="left" w:pos="4680"/>
                <w:tab w:val="left" w:pos="7020"/>
              </w:tabs>
              <w:suppressAutoHyphens/>
              <w:spacing w:after="0"/>
              <w:jc w:val="center"/>
              <w:rPr>
                <w:rFonts w:ascii="Times New Roman" w:eastAsia="PMingLiU" w:hAnsi="Times New Roman" w:cs="Times New Roman"/>
                <w:b/>
                <w:color w:val="000000" w:themeColor="text1"/>
                <w:sz w:val="26"/>
                <w:szCs w:val="26"/>
                <w:lang w:val="ro-RO" w:eastAsia="zh-CN"/>
              </w:rPr>
            </w:pPr>
          </w:p>
        </w:tc>
        <w:tc>
          <w:tcPr>
            <w:tcW w:w="1530" w:type="pct"/>
            <w:shd w:val="clear" w:color="auto" w:fill="F2F2F2" w:themeFill="background1" w:themeFillShade="F2"/>
          </w:tcPr>
          <w:p w14:paraId="2BE4555B" w14:textId="77777777" w:rsidR="00942D62" w:rsidRPr="00482B54" w:rsidRDefault="00942D62" w:rsidP="00B963AD">
            <w:pPr>
              <w:tabs>
                <w:tab w:val="left" w:pos="4680"/>
                <w:tab w:val="left" w:pos="70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82B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Beneficiarul</w:t>
            </w:r>
            <w:proofErr w:type="spellEnd"/>
          </w:p>
          <w:p w14:paraId="71AB4F35" w14:textId="1A0C97C5" w:rsidR="00942D62" w:rsidRPr="00482B54" w:rsidRDefault="00942D62" w:rsidP="00B963AD">
            <w:pPr>
              <w:tabs>
                <w:tab w:val="left" w:pos="4680"/>
                <w:tab w:val="left" w:pos="7020"/>
              </w:tabs>
              <w:suppressAutoHyphens/>
              <w:spacing w:after="0"/>
              <w:jc w:val="center"/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IMSP</w:t>
            </w:r>
            <w:r w:rsidR="00B963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73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Institutul</w:t>
            </w:r>
            <w:proofErr w:type="spellEnd"/>
            <w:r w:rsidR="000B73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73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Mamei</w:t>
            </w:r>
            <w:proofErr w:type="spellEnd"/>
            <w:r w:rsidR="000B73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73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și</w:t>
            </w:r>
            <w:proofErr w:type="spellEnd"/>
            <w:r w:rsidR="000B73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73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Copilului</w:t>
            </w:r>
            <w:proofErr w:type="spellEnd"/>
          </w:p>
        </w:tc>
        <w:tc>
          <w:tcPr>
            <w:tcW w:w="1819" w:type="pct"/>
            <w:shd w:val="clear" w:color="auto" w:fill="F2F2F2" w:themeFill="background1" w:themeFillShade="F2"/>
          </w:tcPr>
          <w:p w14:paraId="540AAB93" w14:textId="77777777" w:rsidR="00942D62" w:rsidRPr="00482B54" w:rsidRDefault="00942D62" w:rsidP="00B963AD">
            <w:pPr>
              <w:tabs>
                <w:tab w:val="left" w:pos="4680"/>
                <w:tab w:val="left" w:pos="7020"/>
              </w:tabs>
              <w:suppressAutoHyphens/>
              <w:spacing w:after="0"/>
              <w:ind w:left="-99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6"/>
                <w:szCs w:val="26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6"/>
                <w:szCs w:val="26"/>
                <w:lang w:val="ro-RO" w:eastAsia="zh-CN"/>
              </w:rPr>
              <w:t xml:space="preserve">Centrul pentru </w:t>
            </w:r>
            <w:proofErr w:type="spellStart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  <w:t>achizi</w:t>
            </w:r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8"/>
                <w:szCs w:val="28"/>
                <w:lang w:val="ro-RO" w:eastAsia="zh-CN"/>
              </w:rPr>
              <w:t>ţ</w:t>
            </w:r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  <w:t>ii</w:t>
            </w:r>
            <w:proofErr w:type="spellEnd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6"/>
                <w:szCs w:val="26"/>
                <w:lang w:val="ro-RO" w:eastAsia="zh-CN"/>
              </w:rPr>
              <w:t xml:space="preserve"> publice centralizate în sănătate</w:t>
            </w:r>
          </w:p>
        </w:tc>
      </w:tr>
      <w:tr w:rsidR="00482B54" w:rsidRPr="002F2A2B" w14:paraId="6F99ED3D" w14:textId="77777777" w:rsidTr="009755FB">
        <w:tc>
          <w:tcPr>
            <w:tcW w:w="1651" w:type="pct"/>
          </w:tcPr>
          <w:p w14:paraId="160C1918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Adresa </w:t>
            </w:r>
            <w:proofErr w:type="spellStart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poştală</w:t>
            </w:r>
            <w:proofErr w:type="spellEnd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: </w:t>
            </w:r>
          </w:p>
          <w:p w14:paraId="692B70ED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lang w:val="ro-RO" w:eastAsia="zh-CN"/>
              </w:rPr>
            </w:pPr>
          </w:p>
        </w:tc>
        <w:tc>
          <w:tcPr>
            <w:tcW w:w="1530" w:type="pct"/>
          </w:tcPr>
          <w:p w14:paraId="429831AD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Adresa </w:t>
            </w:r>
            <w:proofErr w:type="spellStart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poştală</w:t>
            </w:r>
            <w:proofErr w:type="spellEnd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:</w:t>
            </w:r>
          </w:p>
          <w:p w14:paraId="63B6A42B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FC28" w14:textId="77777777" w:rsidR="00942D62" w:rsidRPr="00482B54" w:rsidRDefault="00942D62" w:rsidP="00975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482B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Adresa </w:t>
            </w:r>
            <w:proofErr w:type="spellStart"/>
            <w:r w:rsidRPr="00482B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poştală</w:t>
            </w:r>
            <w:proofErr w:type="spellEnd"/>
            <w:r w:rsidRPr="00482B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:</w:t>
            </w:r>
          </w:p>
          <w:p w14:paraId="500A7202" w14:textId="77777777" w:rsidR="00942D62" w:rsidRPr="00482B54" w:rsidRDefault="00942D62" w:rsidP="00975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482B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Oficiul central:</w:t>
            </w:r>
          </w:p>
          <w:p w14:paraId="3BC48AB9" w14:textId="1D8D3D60" w:rsidR="00942D62" w:rsidRPr="00482B54" w:rsidRDefault="00942D62" w:rsidP="009755FB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MD-2028, Republica Moldova, mun. </w:t>
            </w:r>
            <w:proofErr w:type="spellStart"/>
            <w:r w:rsidRPr="00482B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Chişinău</w:t>
            </w:r>
            <w:proofErr w:type="spellEnd"/>
            <w:r w:rsidRPr="00482B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r w:rsidR="002F2A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Bl. Grigore Vieru 22/2 et.2</w:t>
            </w:r>
          </w:p>
          <w:p w14:paraId="7E0AA66E" w14:textId="77777777" w:rsidR="00942D62" w:rsidRPr="00482B54" w:rsidRDefault="00942D62" w:rsidP="009755FB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ro-RO" w:eastAsia="zh-CN"/>
              </w:rPr>
            </w:pPr>
          </w:p>
          <w:p w14:paraId="799FD83F" w14:textId="77777777" w:rsidR="00942D62" w:rsidRPr="00482B54" w:rsidRDefault="00942D62" w:rsidP="00975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ro-RO" w:eastAsia="zh-CN"/>
              </w:rPr>
              <w:t>Adresa juridică:</w:t>
            </w:r>
            <w:r w:rsidRPr="00482B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0437E6B2" w14:textId="77777777" w:rsidR="00942D62" w:rsidRPr="00482B54" w:rsidRDefault="00942D62" w:rsidP="00975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82B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mun. </w:t>
            </w:r>
            <w:proofErr w:type="spellStart"/>
            <w:r w:rsidRPr="00482B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o-RO"/>
              </w:rPr>
              <w:t>Chişinău</w:t>
            </w:r>
            <w:proofErr w:type="spellEnd"/>
            <w:r w:rsidRPr="00482B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o-RO"/>
              </w:rPr>
              <w:t>, str. Alexandru Cosmescu nr.3</w:t>
            </w:r>
          </w:p>
        </w:tc>
      </w:tr>
      <w:tr w:rsidR="00482B54" w:rsidRPr="00482B54" w14:paraId="29A49C67" w14:textId="77777777" w:rsidTr="009755FB">
        <w:tc>
          <w:tcPr>
            <w:tcW w:w="1651" w:type="pct"/>
          </w:tcPr>
          <w:p w14:paraId="7F2F2E4C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Telefon: 022 </w:t>
            </w:r>
          </w:p>
        </w:tc>
        <w:tc>
          <w:tcPr>
            <w:tcW w:w="1530" w:type="pct"/>
          </w:tcPr>
          <w:p w14:paraId="5010249A" w14:textId="77777777" w:rsidR="00942D62" w:rsidRPr="00482B54" w:rsidRDefault="00942D62" w:rsidP="0097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Telefon:</w:t>
            </w:r>
            <w:r w:rsidRPr="0048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022 </w:t>
            </w:r>
          </w:p>
        </w:tc>
        <w:tc>
          <w:tcPr>
            <w:tcW w:w="1819" w:type="pct"/>
          </w:tcPr>
          <w:p w14:paraId="4A4BC3C0" w14:textId="3CD8B505" w:rsidR="00942D62" w:rsidRPr="00482B54" w:rsidRDefault="00942D62" w:rsidP="002F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48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Telefon: (</w:t>
            </w:r>
            <w:r w:rsidRPr="00482B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022) </w:t>
            </w:r>
            <w:r w:rsidR="002F2A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222 445</w:t>
            </w:r>
          </w:p>
          <w:p w14:paraId="57A186EC" w14:textId="67B9B763" w:rsidR="00942D62" w:rsidRPr="00482B54" w:rsidRDefault="00942D62" w:rsidP="0097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482B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Fax:       (022) </w:t>
            </w:r>
            <w:r w:rsidR="002F2A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222 490</w:t>
            </w:r>
          </w:p>
          <w:p w14:paraId="6AC1F455" w14:textId="77777777" w:rsidR="00942D62" w:rsidRPr="00482B54" w:rsidRDefault="00942D62" w:rsidP="0097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482B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482B5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medicamente@capcs.md</w:t>
              </w:r>
            </w:hyperlink>
          </w:p>
          <w:p w14:paraId="2DC75099" w14:textId="77777777" w:rsidR="00942D62" w:rsidRPr="00482B54" w:rsidRDefault="0082135F" w:rsidP="0097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</w:pPr>
            <w:hyperlink r:id="rId10" w:history="1">
              <w:r w:rsidR="00942D62" w:rsidRPr="00482B54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ro-RO"/>
                </w:rPr>
                <w:t>office@capcs.md</w:t>
              </w:r>
            </w:hyperlink>
          </w:p>
          <w:p w14:paraId="526BD0C0" w14:textId="77777777" w:rsidR="00942D62" w:rsidRPr="00482B54" w:rsidRDefault="0082135F" w:rsidP="0097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</w:pPr>
            <w:hyperlink r:id="rId11" w:history="1">
              <w:r w:rsidR="00942D62" w:rsidRPr="00482B54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ro-RO"/>
                </w:rPr>
                <w:t>monitorizare@capcs.md</w:t>
              </w:r>
            </w:hyperlink>
          </w:p>
          <w:p w14:paraId="0D34476B" w14:textId="65C9102E" w:rsidR="00942D62" w:rsidRPr="00482B54" w:rsidRDefault="00942D62" w:rsidP="0097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482B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Site:      </w:t>
            </w:r>
            <w:hyperlink r:id="rId12" w:history="1">
              <w:r w:rsidR="002F2A2B" w:rsidRPr="00AB7E86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val="ro-RO"/>
                </w:rPr>
                <w:t>http://capcs.md</w:t>
              </w:r>
            </w:hyperlink>
            <w:r w:rsidR="002F2A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482B54" w:rsidRPr="00482B54" w14:paraId="41E07B57" w14:textId="77777777" w:rsidTr="009755FB">
        <w:tc>
          <w:tcPr>
            <w:tcW w:w="1651" w:type="pct"/>
          </w:tcPr>
          <w:p w14:paraId="2B10EEAA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IBAN: </w:t>
            </w:r>
          </w:p>
          <w:p w14:paraId="43A0C207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</w:p>
        </w:tc>
        <w:tc>
          <w:tcPr>
            <w:tcW w:w="1530" w:type="pct"/>
          </w:tcPr>
          <w:p w14:paraId="09407152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IBAN:</w:t>
            </w:r>
          </w:p>
          <w:p w14:paraId="0848040D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</w:pPr>
          </w:p>
        </w:tc>
        <w:tc>
          <w:tcPr>
            <w:tcW w:w="1819" w:type="pct"/>
          </w:tcPr>
          <w:p w14:paraId="4DD00F1C" w14:textId="77777777" w:rsidR="00942D62" w:rsidRPr="00482B54" w:rsidRDefault="00942D62" w:rsidP="009755FB">
            <w:pPr>
              <w:shd w:val="clear" w:color="auto" w:fill="FFFFFF"/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IBAN: </w:t>
            </w:r>
            <w:r w:rsidRPr="0048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MD75TRPCCC518430C01859AA</w:t>
            </w:r>
          </w:p>
        </w:tc>
      </w:tr>
      <w:tr w:rsidR="00482B54" w:rsidRPr="00DE4214" w14:paraId="538817F8" w14:textId="77777777" w:rsidTr="009755FB">
        <w:tc>
          <w:tcPr>
            <w:tcW w:w="1651" w:type="pct"/>
          </w:tcPr>
          <w:p w14:paraId="5BE88E19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Banca: </w:t>
            </w:r>
            <w:r w:rsidRPr="00482B54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:</w:t>
            </w:r>
            <w:r w:rsidRPr="00482B54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30" w:type="pct"/>
          </w:tcPr>
          <w:p w14:paraId="03A03897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Banca:</w:t>
            </w:r>
            <w:r w:rsidRPr="0048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4A7B4B9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MF-</w:t>
            </w:r>
            <w:proofErr w:type="spellStart"/>
            <w:r w:rsidRPr="0048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Trezoreria</w:t>
            </w:r>
            <w:proofErr w:type="spellEnd"/>
            <w:r w:rsidRPr="0048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 Stat</w:t>
            </w:r>
          </w:p>
        </w:tc>
        <w:tc>
          <w:tcPr>
            <w:tcW w:w="1819" w:type="pct"/>
          </w:tcPr>
          <w:p w14:paraId="20CCFC12" w14:textId="77777777" w:rsidR="00942D62" w:rsidRPr="00482B54" w:rsidRDefault="00942D62" w:rsidP="009755FB">
            <w:pPr>
              <w:shd w:val="clear" w:color="auto" w:fill="FFFFFF"/>
              <w:tabs>
                <w:tab w:val="left" w:pos="4680"/>
                <w:tab w:val="left" w:pos="7020"/>
              </w:tabs>
              <w:suppressAutoHyphens/>
              <w:spacing w:after="0"/>
              <w:ind w:left="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Banca:</w:t>
            </w:r>
            <w:r w:rsidRPr="0048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2EEF05D" w14:textId="77777777" w:rsidR="00942D62" w:rsidRPr="00482B54" w:rsidRDefault="00942D62" w:rsidP="0097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  <w:t xml:space="preserve">MF-TT </w:t>
            </w:r>
            <w:proofErr w:type="spellStart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  <w:t>Chisinau</w:t>
            </w:r>
            <w:proofErr w:type="spellEnd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  <w:t>-bugetul de stat</w:t>
            </w:r>
          </w:p>
        </w:tc>
      </w:tr>
      <w:tr w:rsidR="00482B54" w:rsidRPr="00482B54" w14:paraId="6217673D" w14:textId="77777777" w:rsidTr="009755FB">
        <w:tc>
          <w:tcPr>
            <w:tcW w:w="1651" w:type="pct"/>
          </w:tcPr>
          <w:p w14:paraId="270C6C6C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Adresa </w:t>
            </w:r>
            <w:proofErr w:type="spellStart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poştală</w:t>
            </w:r>
            <w:proofErr w:type="spellEnd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 a băncii: </w:t>
            </w:r>
          </w:p>
          <w:p w14:paraId="22A83138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</w:p>
        </w:tc>
        <w:tc>
          <w:tcPr>
            <w:tcW w:w="1530" w:type="pct"/>
          </w:tcPr>
          <w:p w14:paraId="2974FDD9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Adresa </w:t>
            </w:r>
            <w:proofErr w:type="spellStart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poştală</w:t>
            </w:r>
            <w:proofErr w:type="spellEnd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 a băncii:</w:t>
            </w:r>
            <w:r w:rsidRPr="0048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9" w:type="pct"/>
          </w:tcPr>
          <w:p w14:paraId="083B32C5" w14:textId="77777777" w:rsidR="00942D62" w:rsidRPr="00482B54" w:rsidRDefault="00942D62" w:rsidP="009755FB">
            <w:pPr>
              <w:shd w:val="clear" w:color="auto" w:fill="FFFFFF"/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Adresa </w:t>
            </w:r>
            <w:proofErr w:type="spellStart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poştală</w:t>
            </w:r>
            <w:proofErr w:type="spellEnd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 a băncii:</w:t>
            </w:r>
          </w:p>
        </w:tc>
      </w:tr>
      <w:tr w:rsidR="00482B54" w:rsidRPr="00482B54" w14:paraId="4C975CF3" w14:textId="77777777" w:rsidTr="009755FB">
        <w:tc>
          <w:tcPr>
            <w:tcW w:w="1651" w:type="pct"/>
          </w:tcPr>
          <w:p w14:paraId="36E0676D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Cod:</w:t>
            </w:r>
            <w:r w:rsidRPr="00482B54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1530" w:type="pct"/>
          </w:tcPr>
          <w:p w14:paraId="59EC9963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Cod fiscal:</w:t>
            </w:r>
            <w:r w:rsidRPr="0048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4C54E2B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</w:p>
        </w:tc>
        <w:tc>
          <w:tcPr>
            <w:tcW w:w="1819" w:type="pct"/>
          </w:tcPr>
          <w:p w14:paraId="0054B459" w14:textId="77777777" w:rsidR="00942D62" w:rsidRPr="00482B54" w:rsidRDefault="00942D62" w:rsidP="0097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Cod fiscal:</w:t>
            </w:r>
            <w:r w:rsidRPr="0048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82B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1016601000212</w:t>
            </w:r>
          </w:p>
        </w:tc>
      </w:tr>
      <w:tr w:rsidR="00482B54" w:rsidRPr="00482B54" w14:paraId="033DFAC7" w14:textId="77777777" w:rsidTr="009755FB">
        <w:tc>
          <w:tcPr>
            <w:tcW w:w="1651" w:type="pct"/>
          </w:tcPr>
          <w:p w14:paraId="65D5ACF8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Cod fiscal: </w:t>
            </w:r>
          </w:p>
        </w:tc>
        <w:tc>
          <w:tcPr>
            <w:tcW w:w="1530" w:type="pct"/>
          </w:tcPr>
          <w:p w14:paraId="51599463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Codul </w:t>
            </w:r>
            <w:proofErr w:type="spellStart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bancii</w:t>
            </w:r>
            <w:proofErr w:type="spellEnd"/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:</w:t>
            </w:r>
          </w:p>
          <w:p w14:paraId="749E8230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TREZMD2X</w:t>
            </w:r>
          </w:p>
        </w:tc>
        <w:tc>
          <w:tcPr>
            <w:tcW w:w="1819" w:type="pct"/>
          </w:tcPr>
          <w:p w14:paraId="7FF55EAC" w14:textId="77777777" w:rsidR="00942D62" w:rsidRPr="00482B54" w:rsidRDefault="00942D62" w:rsidP="0097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8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Codul</w:t>
            </w:r>
            <w:proofErr w:type="spellEnd"/>
            <w:r w:rsidRPr="0048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bancii</w:t>
            </w:r>
            <w:proofErr w:type="spellEnd"/>
            <w:r w:rsidRPr="0048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482B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TREZMD2X</w:t>
            </w:r>
          </w:p>
        </w:tc>
      </w:tr>
      <w:tr w:rsidR="00482B54" w:rsidRPr="00482B54" w14:paraId="1C39F662" w14:textId="77777777" w:rsidTr="009755FB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BCA555E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  <w:t xml:space="preserve">Semnăturile </w:t>
            </w:r>
            <w:proofErr w:type="spellStart"/>
            <w:r w:rsidRPr="00482B54">
              <w:rPr>
                <w:rFonts w:ascii="Times New Roman" w:eastAsia="PMingLiU" w:hAnsi="Times New Roman" w:cs="Times New Roman"/>
                <w:b/>
                <w:color w:val="000000" w:themeColor="text1"/>
                <w:sz w:val="24"/>
                <w:szCs w:val="24"/>
                <w:lang w:val="ro-RO" w:eastAsia="zh-CN"/>
              </w:rPr>
              <w:t>Părţilor</w:t>
            </w:r>
            <w:proofErr w:type="spellEnd"/>
          </w:p>
        </w:tc>
      </w:tr>
      <w:tr w:rsidR="00482B54" w:rsidRPr="00482B54" w14:paraId="281203D5" w14:textId="77777777" w:rsidTr="009755FB">
        <w:tc>
          <w:tcPr>
            <w:tcW w:w="1651" w:type="pct"/>
            <w:shd w:val="clear" w:color="auto" w:fill="F2F2F2" w:themeFill="background1" w:themeFillShade="F2"/>
          </w:tcPr>
          <w:p w14:paraId="76ADC220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Semnătura autorizată:</w:t>
            </w:r>
          </w:p>
        </w:tc>
        <w:tc>
          <w:tcPr>
            <w:tcW w:w="1530" w:type="pct"/>
            <w:shd w:val="clear" w:color="auto" w:fill="F2F2F2" w:themeFill="background1" w:themeFillShade="F2"/>
          </w:tcPr>
          <w:p w14:paraId="02FD2C22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Semnătura autorizată:</w:t>
            </w:r>
          </w:p>
        </w:tc>
        <w:tc>
          <w:tcPr>
            <w:tcW w:w="1819" w:type="pct"/>
            <w:shd w:val="clear" w:color="auto" w:fill="F2F2F2" w:themeFill="background1" w:themeFillShade="F2"/>
          </w:tcPr>
          <w:p w14:paraId="4592B40C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Semnătura autorizată</w:t>
            </w:r>
          </w:p>
        </w:tc>
      </w:tr>
      <w:tr w:rsidR="00482B54" w:rsidRPr="00482B54" w14:paraId="0225D339" w14:textId="77777777" w:rsidTr="009755FB">
        <w:tc>
          <w:tcPr>
            <w:tcW w:w="1651" w:type="pct"/>
          </w:tcPr>
          <w:p w14:paraId="5629DA32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</w:p>
        </w:tc>
        <w:tc>
          <w:tcPr>
            <w:tcW w:w="1530" w:type="pct"/>
          </w:tcPr>
          <w:p w14:paraId="1EA48582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</w:p>
        </w:tc>
        <w:tc>
          <w:tcPr>
            <w:tcW w:w="1819" w:type="pct"/>
          </w:tcPr>
          <w:p w14:paraId="28A2A1CC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</w:p>
        </w:tc>
      </w:tr>
      <w:tr w:rsidR="00482B54" w:rsidRPr="00482B54" w14:paraId="031F8AC1" w14:textId="77777777" w:rsidTr="009755FB">
        <w:tc>
          <w:tcPr>
            <w:tcW w:w="1651" w:type="pct"/>
          </w:tcPr>
          <w:p w14:paraId="0024E975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ind w:firstLine="709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           L.Ş.</w:t>
            </w:r>
          </w:p>
        </w:tc>
        <w:tc>
          <w:tcPr>
            <w:tcW w:w="1530" w:type="pct"/>
          </w:tcPr>
          <w:p w14:paraId="231CE661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                   L.Ş.</w:t>
            </w:r>
          </w:p>
        </w:tc>
        <w:tc>
          <w:tcPr>
            <w:tcW w:w="1819" w:type="pct"/>
          </w:tcPr>
          <w:p w14:paraId="26BEDC8B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 xml:space="preserve">                         L.Ş.</w:t>
            </w:r>
          </w:p>
        </w:tc>
      </w:tr>
      <w:tr w:rsidR="00482B54" w:rsidRPr="00482B54" w14:paraId="0ABD6475" w14:textId="77777777" w:rsidTr="009755FB">
        <w:tc>
          <w:tcPr>
            <w:tcW w:w="1651" w:type="pct"/>
          </w:tcPr>
          <w:p w14:paraId="6C1AC1D0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ind w:firstLine="709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</w:p>
        </w:tc>
        <w:tc>
          <w:tcPr>
            <w:tcW w:w="1530" w:type="pct"/>
          </w:tcPr>
          <w:p w14:paraId="598A2F24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Contabil</w:t>
            </w:r>
          </w:p>
        </w:tc>
        <w:tc>
          <w:tcPr>
            <w:tcW w:w="1819" w:type="pct"/>
          </w:tcPr>
          <w:p w14:paraId="253F5C1C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</w:p>
        </w:tc>
      </w:tr>
      <w:tr w:rsidR="00482B54" w:rsidRPr="00482B54" w14:paraId="2830EAD7" w14:textId="77777777" w:rsidTr="009755FB">
        <w:tc>
          <w:tcPr>
            <w:tcW w:w="1651" w:type="pct"/>
          </w:tcPr>
          <w:p w14:paraId="1EC39E85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ind w:firstLine="709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</w:p>
        </w:tc>
        <w:tc>
          <w:tcPr>
            <w:tcW w:w="1530" w:type="pct"/>
          </w:tcPr>
          <w:p w14:paraId="51A508C4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  <w:t>Înregistrat: nr.</w:t>
            </w:r>
          </w:p>
        </w:tc>
        <w:tc>
          <w:tcPr>
            <w:tcW w:w="1819" w:type="pct"/>
          </w:tcPr>
          <w:p w14:paraId="434E26BD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ro-RO" w:eastAsia="zh-CN"/>
              </w:rPr>
            </w:pPr>
          </w:p>
        </w:tc>
      </w:tr>
      <w:tr w:rsidR="00482B54" w:rsidRPr="00482B54" w14:paraId="4BCA7D27" w14:textId="77777777" w:rsidTr="009755FB">
        <w:tc>
          <w:tcPr>
            <w:tcW w:w="1651" w:type="pct"/>
          </w:tcPr>
          <w:p w14:paraId="77AE0D33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ind w:firstLine="709"/>
              <w:jc w:val="both"/>
              <w:rPr>
                <w:rFonts w:ascii="Times New Roman" w:eastAsia="PMingLiU" w:hAnsi="Times New Roman" w:cs="Times New Roman"/>
                <w:color w:val="000000" w:themeColor="text1"/>
                <w:sz w:val="26"/>
                <w:szCs w:val="26"/>
                <w:lang w:val="ro-RO" w:eastAsia="zh-CN"/>
              </w:rPr>
            </w:pPr>
          </w:p>
        </w:tc>
        <w:tc>
          <w:tcPr>
            <w:tcW w:w="1530" w:type="pct"/>
          </w:tcPr>
          <w:p w14:paraId="6B3D4839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6"/>
                <w:szCs w:val="26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6"/>
                <w:szCs w:val="26"/>
                <w:lang w:val="ro-RO" w:eastAsia="zh-CN"/>
              </w:rPr>
              <w:t>Trezoreria</w:t>
            </w:r>
          </w:p>
        </w:tc>
        <w:tc>
          <w:tcPr>
            <w:tcW w:w="1819" w:type="pct"/>
          </w:tcPr>
          <w:p w14:paraId="2908A5B9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6"/>
                <w:szCs w:val="26"/>
                <w:lang w:val="ro-RO" w:eastAsia="zh-CN"/>
              </w:rPr>
            </w:pPr>
          </w:p>
        </w:tc>
      </w:tr>
      <w:tr w:rsidR="00482B54" w:rsidRPr="00482B54" w14:paraId="417D8A8C" w14:textId="77777777" w:rsidTr="009755FB">
        <w:tc>
          <w:tcPr>
            <w:tcW w:w="1651" w:type="pct"/>
          </w:tcPr>
          <w:p w14:paraId="32301DEE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ind w:firstLine="709"/>
              <w:jc w:val="both"/>
              <w:rPr>
                <w:rFonts w:ascii="Times New Roman" w:eastAsia="PMingLiU" w:hAnsi="Times New Roman" w:cs="Times New Roman"/>
                <w:color w:val="000000" w:themeColor="text1"/>
                <w:sz w:val="26"/>
                <w:szCs w:val="26"/>
                <w:lang w:val="ro-RO" w:eastAsia="zh-CN"/>
              </w:rPr>
            </w:pPr>
          </w:p>
        </w:tc>
        <w:tc>
          <w:tcPr>
            <w:tcW w:w="1530" w:type="pct"/>
          </w:tcPr>
          <w:p w14:paraId="7AF9085A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6"/>
                <w:szCs w:val="26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color w:val="000000" w:themeColor="text1"/>
                <w:sz w:val="26"/>
                <w:szCs w:val="26"/>
                <w:lang w:val="ro-RO" w:eastAsia="zh-CN"/>
              </w:rPr>
              <w:t>Data:</w:t>
            </w:r>
          </w:p>
        </w:tc>
        <w:tc>
          <w:tcPr>
            <w:tcW w:w="1819" w:type="pct"/>
          </w:tcPr>
          <w:p w14:paraId="3EC25D2E" w14:textId="77777777" w:rsidR="00942D62" w:rsidRPr="00482B54" w:rsidRDefault="00942D62" w:rsidP="009755FB">
            <w:pPr>
              <w:tabs>
                <w:tab w:val="left" w:pos="4680"/>
                <w:tab w:val="left" w:pos="7020"/>
              </w:tabs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color w:val="000000" w:themeColor="text1"/>
                <w:sz w:val="26"/>
                <w:szCs w:val="26"/>
                <w:lang w:val="ro-RO" w:eastAsia="zh-CN"/>
              </w:rPr>
            </w:pPr>
          </w:p>
        </w:tc>
      </w:tr>
    </w:tbl>
    <w:p w14:paraId="0838F8BA" w14:textId="77777777" w:rsidR="00942D62" w:rsidRPr="00482B54" w:rsidRDefault="00942D62" w:rsidP="00942D62">
      <w:pPr>
        <w:tabs>
          <w:tab w:val="left" w:pos="4680"/>
          <w:tab w:val="left" w:pos="7020"/>
        </w:tabs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  <w:lang w:val="ro-RO" w:eastAsia="zh-CN"/>
        </w:rPr>
      </w:pPr>
    </w:p>
    <w:p w14:paraId="0CAA9F36" w14:textId="77777777" w:rsidR="00942D62" w:rsidRPr="00482B54" w:rsidRDefault="00942D62" w:rsidP="00942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  <w:sectPr w:rsidR="00942D62" w:rsidRPr="00482B54" w:rsidSect="00C40FC4">
          <w:headerReference w:type="even" r:id="rId13"/>
          <w:footnotePr>
            <w:numRestart w:val="eachPage"/>
          </w:footnotePr>
          <w:pgSz w:w="11907" w:h="16840" w:code="9"/>
          <w:pgMar w:top="720" w:right="964" w:bottom="568" w:left="1814" w:header="720" w:footer="720" w:gutter="0"/>
          <w:cols w:space="720"/>
          <w:docGrid w:linePitch="360"/>
        </w:sectPr>
      </w:pPr>
      <w:r w:rsidRPr="00482B5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br w:type="page"/>
      </w:r>
    </w:p>
    <w:p w14:paraId="08AA9178" w14:textId="77777777" w:rsidR="00942D62" w:rsidRPr="00482B54" w:rsidRDefault="00942D62" w:rsidP="00942D62">
      <w:pPr>
        <w:spacing w:after="0"/>
        <w:ind w:left="7920" w:right="546"/>
        <w:jc w:val="right"/>
        <w:rPr>
          <w:rFonts w:ascii="Times New Roman" w:eastAsia="PMingLiU" w:hAnsi="Times New Roman" w:cs="Times New Roman"/>
          <w:b/>
          <w:i/>
          <w:color w:val="000000" w:themeColor="text1"/>
          <w:sz w:val="20"/>
          <w:szCs w:val="20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i/>
          <w:color w:val="000000" w:themeColor="text1"/>
          <w:sz w:val="20"/>
          <w:szCs w:val="20"/>
          <w:lang w:val="ro-RO" w:eastAsia="zh-CN"/>
        </w:rPr>
        <w:lastRenderedPageBreak/>
        <w:t xml:space="preserve">     Anexa nr.</w:t>
      </w:r>
      <w:r w:rsidR="000F699E" w:rsidRPr="00482B54">
        <w:rPr>
          <w:rFonts w:ascii="Times New Roman" w:eastAsia="PMingLiU" w:hAnsi="Times New Roman" w:cs="Times New Roman"/>
          <w:b/>
          <w:i/>
          <w:color w:val="000000" w:themeColor="text1"/>
          <w:sz w:val="20"/>
          <w:szCs w:val="20"/>
          <w:lang w:val="ro-RO" w:eastAsia="zh-CN"/>
        </w:rPr>
        <w:t xml:space="preserve"> </w:t>
      </w:r>
      <w:r w:rsidRPr="00482B54">
        <w:rPr>
          <w:rFonts w:ascii="Times New Roman" w:eastAsia="PMingLiU" w:hAnsi="Times New Roman" w:cs="Times New Roman"/>
          <w:b/>
          <w:i/>
          <w:color w:val="000000" w:themeColor="text1"/>
          <w:sz w:val="20"/>
          <w:szCs w:val="20"/>
          <w:lang w:val="ro-RO" w:eastAsia="zh-CN"/>
        </w:rPr>
        <w:t>1</w:t>
      </w:r>
    </w:p>
    <w:p w14:paraId="129B5A93" w14:textId="77777777" w:rsidR="00942D62" w:rsidRPr="00482B54" w:rsidRDefault="00942D62" w:rsidP="00942D62">
      <w:pPr>
        <w:spacing w:after="0"/>
        <w:ind w:left="5760" w:right="546"/>
        <w:jc w:val="right"/>
        <w:rPr>
          <w:rFonts w:ascii="Times New Roman" w:eastAsia="PMingLiU" w:hAnsi="Times New Roman" w:cs="Times New Roman"/>
          <w:b/>
          <w:i/>
          <w:color w:val="000000" w:themeColor="text1"/>
          <w:sz w:val="20"/>
          <w:szCs w:val="20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0"/>
          <w:szCs w:val="20"/>
          <w:lang w:val="ro-RO" w:eastAsia="zh-CN"/>
        </w:rPr>
        <w:t xml:space="preserve">                                                                              la Contractul nr.</w:t>
      </w:r>
      <w:r w:rsidRPr="00482B54">
        <w:rPr>
          <w:rFonts w:ascii="Calibri" w:eastAsia="PMingLiU" w:hAnsi="Calibri" w:cs="Times New Roman"/>
          <w:color w:val="000000" w:themeColor="text1"/>
          <w:lang w:val="ro-RO" w:eastAsia="zh-CN"/>
        </w:rPr>
        <w:t xml:space="preserve"> ___________</w:t>
      </w:r>
    </w:p>
    <w:p w14:paraId="6CEE72CC" w14:textId="77777777" w:rsidR="00942D62" w:rsidRPr="00482B54" w:rsidRDefault="00942D62" w:rsidP="00942D62">
      <w:pPr>
        <w:spacing w:after="0"/>
        <w:ind w:left="5760" w:right="546"/>
        <w:jc w:val="right"/>
        <w:rPr>
          <w:rFonts w:ascii="Times New Roman" w:eastAsia="PMingLiU" w:hAnsi="Times New Roman" w:cs="Times New Roman"/>
          <w:b/>
          <w:i/>
          <w:color w:val="000000" w:themeColor="text1"/>
          <w:sz w:val="20"/>
          <w:szCs w:val="20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0"/>
          <w:szCs w:val="20"/>
          <w:lang w:val="ro-RO" w:eastAsia="zh-CN"/>
        </w:rPr>
        <w:t xml:space="preserve">                                                                         </w:t>
      </w:r>
      <w:r w:rsidR="000F699E" w:rsidRPr="00482B54">
        <w:rPr>
          <w:rFonts w:ascii="Times New Roman" w:eastAsia="PMingLiU" w:hAnsi="Times New Roman" w:cs="Times New Roman"/>
          <w:color w:val="000000" w:themeColor="text1"/>
          <w:sz w:val="20"/>
          <w:szCs w:val="20"/>
          <w:lang w:val="ro-RO" w:eastAsia="zh-CN"/>
        </w:rPr>
        <w:t>din „__”_________20</w:t>
      </w:r>
      <w:r w:rsidR="00637531">
        <w:rPr>
          <w:rFonts w:ascii="Times New Roman" w:eastAsia="PMingLiU" w:hAnsi="Times New Roman" w:cs="Times New Roman"/>
          <w:color w:val="000000" w:themeColor="text1"/>
          <w:sz w:val="20"/>
          <w:szCs w:val="20"/>
          <w:lang w:val="ro-RO" w:eastAsia="zh-CN"/>
        </w:rPr>
        <w:t>20</w:t>
      </w:r>
    </w:p>
    <w:p w14:paraId="12B6DB32" w14:textId="77777777" w:rsidR="00942D62" w:rsidRPr="00482B54" w:rsidRDefault="00942D62" w:rsidP="00942D62">
      <w:pPr>
        <w:spacing w:after="120"/>
        <w:ind w:right="186"/>
        <w:jc w:val="center"/>
        <w:rPr>
          <w:rFonts w:ascii="Times New Roman" w:eastAsia="PMingLiU" w:hAnsi="Times New Roman" w:cs="Times New Roman"/>
          <w:b/>
          <w:color w:val="000000" w:themeColor="text1"/>
          <w:sz w:val="20"/>
          <w:szCs w:val="20"/>
          <w:lang w:val="ro-RO" w:eastAsia="zh-CN"/>
        </w:rPr>
      </w:pPr>
    </w:p>
    <w:p w14:paraId="0C03D3FA" w14:textId="77777777" w:rsidR="00942D62" w:rsidRPr="00482B54" w:rsidRDefault="00942D62" w:rsidP="00942D62">
      <w:pPr>
        <w:spacing w:after="120"/>
        <w:ind w:right="186"/>
        <w:jc w:val="center"/>
        <w:rPr>
          <w:rFonts w:ascii="Times New Roman" w:eastAsia="PMingLiU" w:hAnsi="Times New Roman" w:cs="Times New Roman"/>
          <w:b/>
          <w:color w:val="000000" w:themeColor="text1"/>
          <w:sz w:val="24"/>
          <w:szCs w:val="24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color w:val="000000" w:themeColor="text1"/>
          <w:sz w:val="24"/>
          <w:szCs w:val="24"/>
          <w:lang w:val="ro-RO" w:eastAsia="zh-CN"/>
        </w:rPr>
        <w:t>SPECIFICAŢIA BUNURILOR</w:t>
      </w:r>
    </w:p>
    <w:p w14:paraId="09E7C3E3" w14:textId="77777777" w:rsidR="005E7353" w:rsidRPr="00482B54" w:rsidRDefault="005E7353" w:rsidP="00942D62">
      <w:pPr>
        <w:spacing w:after="120"/>
        <w:ind w:right="186"/>
        <w:jc w:val="center"/>
        <w:rPr>
          <w:rFonts w:ascii="Times New Roman" w:eastAsia="PMingLiU" w:hAnsi="Times New Roman" w:cs="Times New Roman"/>
          <w:b/>
          <w:color w:val="000000" w:themeColor="text1"/>
          <w:sz w:val="24"/>
          <w:szCs w:val="24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color w:val="000000" w:themeColor="text1"/>
          <w:sz w:val="24"/>
          <w:szCs w:val="24"/>
          <w:lang w:val="ro-RO" w:eastAsia="zh-CN"/>
        </w:rPr>
        <w:t>(Medicamente)</w:t>
      </w:r>
    </w:p>
    <w:tbl>
      <w:tblPr>
        <w:tblpPr w:leftFromText="180" w:rightFromText="180" w:vertAnchor="text" w:horzAnchor="margin" w:tblpXSpec="center" w:tblpY="151"/>
        <w:tblW w:w="15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720"/>
        <w:gridCol w:w="900"/>
        <w:gridCol w:w="810"/>
        <w:gridCol w:w="1295"/>
        <w:gridCol w:w="992"/>
        <w:gridCol w:w="992"/>
        <w:gridCol w:w="1125"/>
        <w:gridCol w:w="9"/>
        <w:gridCol w:w="709"/>
        <w:gridCol w:w="851"/>
        <w:gridCol w:w="812"/>
        <w:gridCol w:w="774"/>
        <w:gridCol w:w="867"/>
        <w:gridCol w:w="807"/>
        <w:gridCol w:w="686"/>
        <w:gridCol w:w="696"/>
        <w:gridCol w:w="815"/>
        <w:gridCol w:w="810"/>
      </w:tblGrid>
      <w:tr w:rsidR="00482B54" w:rsidRPr="00482B54" w14:paraId="667F9DCA" w14:textId="77777777" w:rsidTr="009755FB">
        <w:trPr>
          <w:cantSplit/>
          <w:trHeight w:val="567"/>
        </w:trPr>
        <w:tc>
          <w:tcPr>
            <w:tcW w:w="7269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52996F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ro-RO" w:eastAsia="zh-CN"/>
              </w:rPr>
              <w:t>Unitate</w:t>
            </w:r>
          </w:p>
        </w:tc>
        <w:tc>
          <w:tcPr>
            <w:tcW w:w="7836" w:type="dxa"/>
            <w:gridSpan w:val="11"/>
            <w:tcBorders>
              <w:left w:val="double" w:sz="4" w:space="0" w:color="auto"/>
            </w:tcBorders>
            <w:vAlign w:val="center"/>
          </w:tcPr>
          <w:p w14:paraId="4AD4F31E" w14:textId="77777777" w:rsidR="00942D62" w:rsidRPr="00482B54" w:rsidRDefault="00942D62" w:rsidP="009755F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o-RO"/>
              </w:rPr>
            </w:pPr>
            <w:r w:rsidRPr="00482B5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ro-RO"/>
              </w:rPr>
              <w:t>Ambalaj</w:t>
            </w:r>
          </w:p>
        </w:tc>
      </w:tr>
      <w:tr w:rsidR="00482B54" w:rsidRPr="00482B54" w14:paraId="3EC9DAEA" w14:textId="77777777" w:rsidTr="009755FB">
        <w:trPr>
          <w:cantSplit/>
          <w:trHeight w:val="567"/>
        </w:trPr>
        <w:tc>
          <w:tcPr>
            <w:tcW w:w="435" w:type="dxa"/>
            <w:vMerge w:val="restart"/>
            <w:vAlign w:val="center"/>
          </w:tcPr>
          <w:p w14:paraId="48D52AB2" w14:textId="77777777" w:rsidR="00942D62" w:rsidRPr="00482B54" w:rsidRDefault="00942D62" w:rsidP="009755FB">
            <w:pPr>
              <w:spacing w:after="120" w:line="240" w:lineRule="auto"/>
              <w:ind w:hanging="48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Nr. d/o</w:t>
            </w:r>
          </w:p>
        </w:tc>
        <w:tc>
          <w:tcPr>
            <w:tcW w:w="720" w:type="dxa"/>
            <w:vMerge w:val="restart"/>
            <w:vAlign w:val="center"/>
          </w:tcPr>
          <w:p w14:paraId="34D3C01D" w14:textId="77777777" w:rsidR="00942D62" w:rsidRPr="00482B54" w:rsidRDefault="00942D62" w:rsidP="009755FB">
            <w:pPr>
              <w:spacing w:after="120" w:line="240" w:lineRule="auto"/>
              <w:ind w:right="142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Cod CPV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DDD05" w14:textId="77777777" w:rsidR="00942D62" w:rsidRPr="00482B54" w:rsidRDefault="00942D62" w:rsidP="009755FB">
            <w:pPr>
              <w:spacing w:after="120" w:line="240" w:lineRule="auto"/>
              <w:ind w:right="142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 xml:space="preserve">Denumirea Comună </w:t>
            </w:r>
            <w:proofErr w:type="spellStart"/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Internaţională</w:t>
            </w:r>
            <w:proofErr w:type="spellEnd"/>
          </w:p>
        </w:tc>
        <w:tc>
          <w:tcPr>
            <w:tcW w:w="810" w:type="dxa"/>
            <w:vMerge w:val="restart"/>
            <w:tcBorders>
              <w:right w:val="double" w:sz="4" w:space="0" w:color="auto"/>
            </w:tcBorders>
          </w:tcPr>
          <w:p w14:paraId="0994E369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Codul medicamentului</w:t>
            </w:r>
          </w:p>
        </w:tc>
        <w:tc>
          <w:tcPr>
            <w:tcW w:w="1295" w:type="dxa"/>
            <w:vMerge w:val="restart"/>
            <w:tcBorders>
              <w:left w:val="double" w:sz="4" w:space="0" w:color="auto"/>
            </w:tcBorders>
            <w:vAlign w:val="center"/>
          </w:tcPr>
          <w:p w14:paraId="2FE4D769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Denumirea Comercială</w:t>
            </w:r>
          </w:p>
          <w:p w14:paraId="7928ADAF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medicamentului,</w:t>
            </w:r>
          </w:p>
          <w:p w14:paraId="289C0AE9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doza</w:t>
            </w:r>
          </w:p>
        </w:tc>
        <w:tc>
          <w:tcPr>
            <w:tcW w:w="992" w:type="dxa"/>
            <w:vMerge w:val="restart"/>
            <w:vAlign w:val="center"/>
          </w:tcPr>
          <w:p w14:paraId="055B5BB3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 xml:space="preserve">Producătorul </w:t>
            </w:r>
            <w:proofErr w:type="spellStart"/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Ţara</w:t>
            </w:r>
            <w:proofErr w:type="spellEnd"/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 xml:space="preserve"> de origine</w:t>
            </w:r>
          </w:p>
        </w:tc>
        <w:tc>
          <w:tcPr>
            <w:tcW w:w="992" w:type="dxa"/>
            <w:vMerge w:val="restart"/>
            <w:vAlign w:val="center"/>
          </w:tcPr>
          <w:p w14:paraId="1CD98758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Unitatea de</w:t>
            </w:r>
          </w:p>
          <w:p w14:paraId="6029FFFA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Măsură (UM)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64DFED3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Cantitatea UM</w:t>
            </w:r>
          </w:p>
        </w:tc>
        <w:tc>
          <w:tcPr>
            <w:tcW w:w="709" w:type="dxa"/>
            <w:vAlign w:val="center"/>
          </w:tcPr>
          <w:p w14:paraId="3935B8CC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proofErr w:type="spellStart"/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Preţ</w:t>
            </w:r>
            <w:proofErr w:type="spellEnd"/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 xml:space="preserve"> fără TVA p/u UM</w:t>
            </w:r>
          </w:p>
        </w:tc>
        <w:tc>
          <w:tcPr>
            <w:tcW w:w="851" w:type="dxa"/>
            <w:vAlign w:val="center"/>
          </w:tcPr>
          <w:p w14:paraId="5CFF4346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proofErr w:type="spellStart"/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Vaoarea</w:t>
            </w:r>
            <w:proofErr w:type="spellEnd"/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 xml:space="preserve"> </w:t>
            </w:r>
          </w:p>
          <w:p w14:paraId="47C4B41D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TVA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E94A6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proofErr w:type="spellStart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>Preţ</w:t>
            </w:r>
            <w:proofErr w:type="spellEnd"/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 xml:space="preserve"> cu TVA p/u UM</w:t>
            </w:r>
          </w:p>
        </w:tc>
        <w:tc>
          <w:tcPr>
            <w:tcW w:w="774" w:type="dxa"/>
            <w:vMerge w:val="restart"/>
            <w:tcBorders>
              <w:left w:val="double" w:sz="4" w:space="0" w:color="auto"/>
            </w:tcBorders>
            <w:vAlign w:val="center"/>
          </w:tcPr>
          <w:p w14:paraId="5BD99585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Nr. În ambalaj</w:t>
            </w:r>
          </w:p>
        </w:tc>
        <w:tc>
          <w:tcPr>
            <w:tcW w:w="867" w:type="dxa"/>
            <w:vMerge w:val="restart"/>
            <w:vAlign w:val="center"/>
          </w:tcPr>
          <w:p w14:paraId="4549FAC3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Cantitate</w:t>
            </w:r>
          </w:p>
          <w:p w14:paraId="4225F6D0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ambalaj</w:t>
            </w:r>
          </w:p>
        </w:tc>
        <w:tc>
          <w:tcPr>
            <w:tcW w:w="807" w:type="dxa"/>
            <w:vAlign w:val="center"/>
          </w:tcPr>
          <w:p w14:paraId="457A5996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</w:pPr>
            <w:proofErr w:type="spellStart"/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>Preţ</w:t>
            </w:r>
            <w:proofErr w:type="spellEnd"/>
            <w:r w:rsidRPr="00482B54">
              <w:rPr>
                <w:rFonts w:ascii="Times New Roman" w:eastAsia="PMingLiU" w:hAnsi="Times New Roman" w:cs="Times New Roman"/>
                <w:bCs/>
                <w:i/>
                <w:color w:val="000000" w:themeColor="text1"/>
                <w:sz w:val="12"/>
                <w:szCs w:val="12"/>
                <w:lang w:val="ro-RO" w:eastAsia="zh-CN"/>
              </w:rPr>
              <w:t xml:space="preserve"> fără TVA la ambalaj</w:t>
            </w:r>
          </w:p>
        </w:tc>
        <w:tc>
          <w:tcPr>
            <w:tcW w:w="686" w:type="dxa"/>
            <w:vAlign w:val="center"/>
          </w:tcPr>
          <w:p w14:paraId="01CBA909" w14:textId="77777777" w:rsidR="00942D62" w:rsidRPr="00482B54" w:rsidRDefault="00942D62" w:rsidP="009755F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2"/>
                <w:szCs w:val="12"/>
                <w:lang w:val="ro-RO"/>
              </w:rPr>
            </w:pPr>
            <w:proofErr w:type="spellStart"/>
            <w:r w:rsidRPr="00482B5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2"/>
                <w:szCs w:val="12"/>
                <w:lang w:val="ro-RO"/>
              </w:rPr>
              <w:t>VVaoarea</w:t>
            </w:r>
            <w:proofErr w:type="spellEnd"/>
            <w:r w:rsidRPr="00482B5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2"/>
                <w:szCs w:val="12"/>
                <w:lang w:val="ro-RO"/>
              </w:rPr>
              <w:t xml:space="preserve"> TVA</w:t>
            </w:r>
          </w:p>
        </w:tc>
        <w:tc>
          <w:tcPr>
            <w:tcW w:w="696" w:type="dxa"/>
            <w:vAlign w:val="center"/>
          </w:tcPr>
          <w:p w14:paraId="7D207411" w14:textId="77777777" w:rsidR="00942D62" w:rsidRPr="00482B54" w:rsidRDefault="00942D62" w:rsidP="009755F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2"/>
                <w:szCs w:val="12"/>
                <w:lang w:val="ro-RO"/>
              </w:rPr>
            </w:pPr>
            <w:proofErr w:type="spellStart"/>
            <w:r w:rsidRPr="00482B54">
              <w:rPr>
                <w:rFonts w:ascii="Times New Roman" w:eastAsia="Times New Roman" w:hAnsi="Times New Roman" w:cs="Times New Roman"/>
                <w:i/>
                <w:color w:val="000000" w:themeColor="text1"/>
                <w:sz w:val="12"/>
                <w:szCs w:val="12"/>
                <w:lang w:val="ro-RO"/>
              </w:rPr>
              <w:t>PPreţ</w:t>
            </w:r>
            <w:proofErr w:type="spellEnd"/>
            <w:r w:rsidRPr="00482B54">
              <w:rPr>
                <w:rFonts w:ascii="Times New Roman" w:eastAsia="Times New Roman" w:hAnsi="Times New Roman" w:cs="Times New Roman"/>
                <w:i/>
                <w:color w:val="000000" w:themeColor="text1"/>
                <w:sz w:val="12"/>
                <w:szCs w:val="12"/>
                <w:lang w:val="ro-RO"/>
              </w:rPr>
              <w:t xml:space="preserve"> cu TVA </w:t>
            </w:r>
            <w:r w:rsidRPr="00482B5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2"/>
                <w:szCs w:val="12"/>
                <w:lang w:val="ro-RO"/>
              </w:rPr>
              <w:t xml:space="preserve"> la ambalaj</w:t>
            </w:r>
          </w:p>
        </w:tc>
        <w:tc>
          <w:tcPr>
            <w:tcW w:w="815" w:type="dxa"/>
            <w:vAlign w:val="center"/>
          </w:tcPr>
          <w:p w14:paraId="61119A0D" w14:textId="77777777" w:rsidR="00942D62" w:rsidRPr="00482B54" w:rsidRDefault="00942D62" w:rsidP="009755F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ro-RO"/>
              </w:rPr>
            </w:pPr>
            <w:proofErr w:type="spellStart"/>
            <w:r w:rsidRPr="00482B54">
              <w:rPr>
                <w:rFonts w:ascii="Times New Roman" w:eastAsia="Times New Roman" w:hAnsi="Times New Roman" w:cs="Times New Roman"/>
                <w:i/>
                <w:color w:val="000000" w:themeColor="text1"/>
                <w:sz w:val="12"/>
                <w:szCs w:val="12"/>
                <w:lang w:val="ro-RO"/>
              </w:rPr>
              <w:t>SSuma</w:t>
            </w:r>
            <w:proofErr w:type="spellEnd"/>
            <w:r w:rsidRPr="00482B54">
              <w:rPr>
                <w:rFonts w:ascii="Times New Roman" w:eastAsia="Times New Roman" w:hAnsi="Times New Roman" w:cs="Times New Roman"/>
                <w:i/>
                <w:color w:val="000000" w:themeColor="text1"/>
                <w:sz w:val="12"/>
                <w:szCs w:val="12"/>
                <w:lang w:val="ro-RO"/>
              </w:rPr>
              <w:t xml:space="preserve"> fără TVA</w:t>
            </w:r>
          </w:p>
        </w:tc>
        <w:tc>
          <w:tcPr>
            <w:tcW w:w="810" w:type="dxa"/>
            <w:vAlign w:val="center"/>
          </w:tcPr>
          <w:p w14:paraId="7B4FC873" w14:textId="77777777" w:rsidR="00942D62" w:rsidRPr="00482B54" w:rsidRDefault="00942D62" w:rsidP="009755F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ro-RO"/>
              </w:rPr>
            </w:pPr>
            <w:proofErr w:type="spellStart"/>
            <w:r w:rsidRPr="00482B54">
              <w:rPr>
                <w:rFonts w:ascii="Times New Roman" w:eastAsia="Times New Roman" w:hAnsi="Times New Roman" w:cs="Times New Roman"/>
                <w:i/>
                <w:color w:val="000000" w:themeColor="text1"/>
                <w:sz w:val="12"/>
                <w:szCs w:val="12"/>
                <w:lang w:val="ro-RO"/>
              </w:rPr>
              <w:t>SSuma</w:t>
            </w:r>
            <w:proofErr w:type="spellEnd"/>
            <w:r w:rsidRPr="00482B54">
              <w:rPr>
                <w:rFonts w:ascii="Times New Roman" w:eastAsia="Times New Roman" w:hAnsi="Times New Roman" w:cs="Times New Roman"/>
                <w:i/>
                <w:color w:val="000000" w:themeColor="text1"/>
                <w:sz w:val="12"/>
                <w:szCs w:val="12"/>
                <w:lang w:val="ro-RO"/>
              </w:rPr>
              <w:t xml:space="preserve"> cu TVA</w:t>
            </w:r>
          </w:p>
        </w:tc>
      </w:tr>
      <w:tr w:rsidR="00482B54" w:rsidRPr="00482B54" w14:paraId="72A56439" w14:textId="77777777" w:rsidTr="009755FB">
        <w:trPr>
          <w:cantSplit/>
          <w:trHeight w:val="234"/>
        </w:trPr>
        <w:tc>
          <w:tcPr>
            <w:tcW w:w="435" w:type="dxa"/>
            <w:vMerge/>
            <w:vAlign w:val="center"/>
          </w:tcPr>
          <w:p w14:paraId="60E015A7" w14:textId="77777777" w:rsidR="00942D62" w:rsidRPr="00482B54" w:rsidRDefault="00942D62" w:rsidP="009755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2"/>
                <w:szCs w:val="12"/>
                <w:lang w:val="ro-RO"/>
              </w:rPr>
            </w:pPr>
          </w:p>
        </w:tc>
        <w:tc>
          <w:tcPr>
            <w:tcW w:w="720" w:type="dxa"/>
            <w:vMerge/>
            <w:vAlign w:val="center"/>
          </w:tcPr>
          <w:p w14:paraId="0FAB8EEC" w14:textId="77777777" w:rsidR="00942D62" w:rsidRPr="00482B54" w:rsidRDefault="00942D62" w:rsidP="009755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6B2C0" w14:textId="77777777" w:rsidR="00942D62" w:rsidRPr="00482B54" w:rsidRDefault="00942D62" w:rsidP="009755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2"/>
                <w:szCs w:val="12"/>
                <w:lang w:val="ro-RO"/>
              </w:rPr>
            </w:pPr>
          </w:p>
        </w:tc>
        <w:tc>
          <w:tcPr>
            <w:tcW w:w="810" w:type="dxa"/>
            <w:vMerge/>
            <w:tcBorders>
              <w:right w:val="double" w:sz="4" w:space="0" w:color="auto"/>
            </w:tcBorders>
          </w:tcPr>
          <w:p w14:paraId="07544060" w14:textId="77777777" w:rsidR="00942D62" w:rsidRPr="00482B54" w:rsidRDefault="00942D62" w:rsidP="009755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2"/>
                <w:szCs w:val="12"/>
                <w:lang w:val="ro-RO"/>
              </w:rPr>
            </w:pPr>
          </w:p>
        </w:tc>
        <w:tc>
          <w:tcPr>
            <w:tcW w:w="1295" w:type="dxa"/>
            <w:vMerge/>
            <w:tcBorders>
              <w:left w:val="double" w:sz="4" w:space="0" w:color="auto"/>
            </w:tcBorders>
            <w:vAlign w:val="center"/>
          </w:tcPr>
          <w:p w14:paraId="4636676F" w14:textId="77777777" w:rsidR="00942D62" w:rsidRPr="00482B54" w:rsidRDefault="00942D62" w:rsidP="009755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2"/>
                <w:szCs w:val="12"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302AEEE2" w14:textId="77777777" w:rsidR="00942D62" w:rsidRPr="00482B54" w:rsidRDefault="00942D62" w:rsidP="009755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2"/>
                <w:szCs w:val="12"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7A1B1A9B" w14:textId="77777777" w:rsidR="00942D62" w:rsidRPr="00482B54" w:rsidRDefault="00942D62" w:rsidP="009755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2"/>
                <w:szCs w:val="12"/>
                <w:lang w:val="ro-RO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CD8A996" w14:textId="77777777" w:rsidR="00942D62" w:rsidRPr="00482B54" w:rsidRDefault="00942D62" w:rsidP="009755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</w:tcPr>
          <w:p w14:paraId="1EEED44F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>Lei</w:t>
            </w:r>
          </w:p>
          <w:p w14:paraId="4B539511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>MD</w:t>
            </w:r>
          </w:p>
        </w:tc>
        <w:tc>
          <w:tcPr>
            <w:tcW w:w="851" w:type="dxa"/>
          </w:tcPr>
          <w:p w14:paraId="608A9A1F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>Lei</w:t>
            </w:r>
          </w:p>
          <w:p w14:paraId="40477526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>MD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65FD23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>Lei</w:t>
            </w:r>
          </w:p>
          <w:p w14:paraId="33ACE263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>MD</w:t>
            </w:r>
          </w:p>
        </w:tc>
        <w:tc>
          <w:tcPr>
            <w:tcW w:w="774" w:type="dxa"/>
            <w:vMerge/>
            <w:tcBorders>
              <w:left w:val="double" w:sz="4" w:space="0" w:color="auto"/>
            </w:tcBorders>
            <w:vAlign w:val="center"/>
          </w:tcPr>
          <w:p w14:paraId="0A75AC10" w14:textId="77777777" w:rsidR="00942D62" w:rsidRPr="00482B54" w:rsidRDefault="00942D62" w:rsidP="009755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2"/>
                <w:szCs w:val="12"/>
                <w:lang w:val="ro-RO"/>
              </w:rPr>
            </w:pPr>
          </w:p>
        </w:tc>
        <w:tc>
          <w:tcPr>
            <w:tcW w:w="867" w:type="dxa"/>
            <w:vMerge/>
            <w:vAlign w:val="center"/>
          </w:tcPr>
          <w:p w14:paraId="5F5688D9" w14:textId="77777777" w:rsidR="00942D62" w:rsidRPr="00482B54" w:rsidRDefault="00942D62" w:rsidP="009755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2"/>
                <w:szCs w:val="12"/>
                <w:lang w:val="ro-RO"/>
              </w:rPr>
            </w:pPr>
          </w:p>
        </w:tc>
        <w:tc>
          <w:tcPr>
            <w:tcW w:w="807" w:type="dxa"/>
            <w:vAlign w:val="center"/>
          </w:tcPr>
          <w:p w14:paraId="15CCDF07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>Lei</w:t>
            </w:r>
          </w:p>
          <w:p w14:paraId="6F94BC1F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>MD</w:t>
            </w:r>
          </w:p>
        </w:tc>
        <w:tc>
          <w:tcPr>
            <w:tcW w:w="686" w:type="dxa"/>
          </w:tcPr>
          <w:p w14:paraId="3801F463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>Lei</w:t>
            </w:r>
          </w:p>
          <w:p w14:paraId="3E094F02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>MD</w:t>
            </w:r>
          </w:p>
        </w:tc>
        <w:tc>
          <w:tcPr>
            <w:tcW w:w="696" w:type="dxa"/>
          </w:tcPr>
          <w:p w14:paraId="0628DFCA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>Lei</w:t>
            </w:r>
          </w:p>
          <w:p w14:paraId="691DF69D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>MD</w:t>
            </w:r>
          </w:p>
        </w:tc>
        <w:tc>
          <w:tcPr>
            <w:tcW w:w="815" w:type="dxa"/>
          </w:tcPr>
          <w:p w14:paraId="3D8AC1A6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>Lei</w:t>
            </w:r>
          </w:p>
          <w:p w14:paraId="0F33C444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>MD</w:t>
            </w:r>
          </w:p>
        </w:tc>
        <w:tc>
          <w:tcPr>
            <w:tcW w:w="810" w:type="dxa"/>
          </w:tcPr>
          <w:p w14:paraId="4FFD18B4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>Lei</w:t>
            </w:r>
          </w:p>
          <w:p w14:paraId="3BA98D7A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2"/>
                <w:szCs w:val="12"/>
                <w:lang w:val="ro-RO" w:eastAsia="zh-CN"/>
              </w:rPr>
              <w:t>MD</w:t>
            </w:r>
          </w:p>
        </w:tc>
      </w:tr>
      <w:tr w:rsidR="00482B54" w:rsidRPr="00482B54" w14:paraId="4E5FB9E3" w14:textId="77777777" w:rsidTr="009755FB">
        <w:trPr>
          <w:cantSplit/>
          <w:trHeight w:val="290"/>
        </w:trPr>
        <w:tc>
          <w:tcPr>
            <w:tcW w:w="435" w:type="dxa"/>
            <w:vAlign w:val="bottom"/>
          </w:tcPr>
          <w:p w14:paraId="4E02D5EB" w14:textId="77777777" w:rsidR="00942D62" w:rsidRPr="00482B54" w:rsidRDefault="00942D62" w:rsidP="009755FB">
            <w:pPr>
              <w:spacing w:after="0" w:line="240" w:lineRule="auto"/>
              <w:ind w:left="-81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1</w:t>
            </w:r>
          </w:p>
        </w:tc>
        <w:tc>
          <w:tcPr>
            <w:tcW w:w="720" w:type="dxa"/>
            <w:vAlign w:val="bottom"/>
          </w:tcPr>
          <w:p w14:paraId="5DD571E9" w14:textId="77777777" w:rsidR="00942D62" w:rsidRPr="00482B54" w:rsidRDefault="00942D62" w:rsidP="009755FB">
            <w:pPr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07FD3CE" w14:textId="77777777" w:rsidR="00942D62" w:rsidRPr="00482B54" w:rsidRDefault="00942D62" w:rsidP="009755FB">
            <w:pPr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3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bottom"/>
          </w:tcPr>
          <w:p w14:paraId="22ED6FB6" w14:textId="77777777" w:rsidR="00942D62" w:rsidRPr="00482B54" w:rsidRDefault="00942D62" w:rsidP="009755FB">
            <w:pPr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4</w:t>
            </w:r>
          </w:p>
        </w:tc>
        <w:tc>
          <w:tcPr>
            <w:tcW w:w="1295" w:type="dxa"/>
            <w:tcBorders>
              <w:left w:val="double" w:sz="4" w:space="0" w:color="auto"/>
            </w:tcBorders>
            <w:vAlign w:val="bottom"/>
          </w:tcPr>
          <w:p w14:paraId="09E365D9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5</w:t>
            </w:r>
          </w:p>
        </w:tc>
        <w:tc>
          <w:tcPr>
            <w:tcW w:w="992" w:type="dxa"/>
            <w:vAlign w:val="bottom"/>
          </w:tcPr>
          <w:p w14:paraId="73C6E94E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6</w:t>
            </w:r>
          </w:p>
        </w:tc>
        <w:tc>
          <w:tcPr>
            <w:tcW w:w="992" w:type="dxa"/>
            <w:vAlign w:val="bottom"/>
          </w:tcPr>
          <w:p w14:paraId="30F14D5F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7</w:t>
            </w:r>
          </w:p>
        </w:tc>
        <w:tc>
          <w:tcPr>
            <w:tcW w:w="1134" w:type="dxa"/>
            <w:gridSpan w:val="2"/>
            <w:vAlign w:val="bottom"/>
          </w:tcPr>
          <w:p w14:paraId="34320F0D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8</w:t>
            </w:r>
          </w:p>
        </w:tc>
        <w:tc>
          <w:tcPr>
            <w:tcW w:w="709" w:type="dxa"/>
            <w:vAlign w:val="bottom"/>
          </w:tcPr>
          <w:p w14:paraId="7F7841E2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9</w:t>
            </w:r>
          </w:p>
        </w:tc>
        <w:tc>
          <w:tcPr>
            <w:tcW w:w="851" w:type="dxa"/>
            <w:vAlign w:val="bottom"/>
          </w:tcPr>
          <w:p w14:paraId="438464FA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922979F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11</w:t>
            </w:r>
          </w:p>
        </w:tc>
        <w:tc>
          <w:tcPr>
            <w:tcW w:w="774" w:type="dxa"/>
            <w:tcBorders>
              <w:left w:val="double" w:sz="4" w:space="0" w:color="auto"/>
            </w:tcBorders>
            <w:vAlign w:val="bottom"/>
          </w:tcPr>
          <w:p w14:paraId="4F1F8F92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12</w:t>
            </w:r>
          </w:p>
        </w:tc>
        <w:tc>
          <w:tcPr>
            <w:tcW w:w="867" w:type="dxa"/>
            <w:vAlign w:val="bottom"/>
          </w:tcPr>
          <w:p w14:paraId="08D3A198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13</w:t>
            </w:r>
          </w:p>
        </w:tc>
        <w:tc>
          <w:tcPr>
            <w:tcW w:w="807" w:type="dxa"/>
            <w:vAlign w:val="bottom"/>
          </w:tcPr>
          <w:p w14:paraId="39EAF79F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14</w:t>
            </w:r>
          </w:p>
        </w:tc>
        <w:tc>
          <w:tcPr>
            <w:tcW w:w="686" w:type="dxa"/>
            <w:vAlign w:val="bottom"/>
          </w:tcPr>
          <w:p w14:paraId="062A5978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15</w:t>
            </w:r>
          </w:p>
        </w:tc>
        <w:tc>
          <w:tcPr>
            <w:tcW w:w="696" w:type="dxa"/>
            <w:vAlign w:val="bottom"/>
          </w:tcPr>
          <w:p w14:paraId="21B707BE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16</w:t>
            </w:r>
          </w:p>
        </w:tc>
        <w:tc>
          <w:tcPr>
            <w:tcW w:w="815" w:type="dxa"/>
            <w:vAlign w:val="bottom"/>
          </w:tcPr>
          <w:p w14:paraId="05B0D1E1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17</w:t>
            </w:r>
          </w:p>
        </w:tc>
        <w:tc>
          <w:tcPr>
            <w:tcW w:w="810" w:type="dxa"/>
            <w:vAlign w:val="bottom"/>
          </w:tcPr>
          <w:p w14:paraId="6B704DA6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4"/>
                <w:szCs w:val="14"/>
                <w:lang w:val="ro-RO" w:eastAsia="zh-CN"/>
              </w:rPr>
              <w:t>18</w:t>
            </w:r>
          </w:p>
        </w:tc>
      </w:tr>
      <w:tr w:rsidR="00482B54" w:rsidRPr="00482B54" w14:paraId="75116A4A" w14:textId="77777777" w:rsidTr="009755FB">
        <w:trPr>
          <w:cantSplit/>
          <w:trHeight w:val="355"/>
        </w:trPr>
        <w:tc>
          <w:tcPr>
            <w:tcW w:w="435" w:type="dxa"/>
          </w:tcPr>
          <w:p w14:paraId="496B188C" w14:textId="77777777" w:rsidR="00942D62" w:rsidRPr="00482B54" w:rsidRDefault="00942D62" w:rsidP="009755FB">
            <w:pPr>
              <w:spacing w:after="120" w:line="240" w:lineRule="auto"/>
              <w:ind w:left="-81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ro-RO" w:eastAsia="zh-CN"/>
              </w:rPr>
            </w:pPr>
          </w:p>
          <w:p w14:paraId="2C999FF5" w14:textId="77777777" w:rsidR="00942D62" w:rsidRPr="00482B54" w:rsidRDefault="00942D62" w:rsidP="009755FB">
            <w:pPr>
              <w:spacing w:after="120" w:line="240" w:lineRule="auto"/>
              <w:ind w:left="-81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ro-RO" w:eastAsia="zh-CN"/>
              </w:rPr>
            </w:pPr>
          </w:p>
          <w:p w14:paraId="1C9A3F77" w14:textId="77777777" w:rsidR="00942D62" w:rsidRPr="00482B54" w:rsidRDefault="00942D62" w:rsidP="009755FB">
            <w:pPr>
              <w:spacing w:after="120" w:line="240" w:lineRule="auto"/>
              <w:ind w:left="-81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ro-RO" w:eastAsia="zh-CN"/>
              </w:rPr>
            </w:pPr>
          </w:p>
          <w:p w14:paraId="64817A51" w14:textId="77777777" w:rsidR="00942D62" w:rsidRPr="00482B54" w:rsidRDefault="00942D62" w:rsidP="009755FB">
            <w:pPr>
              <w:spacing w:after="120" w:line="240" w:lineRule="auto"/>
              <w:ind w:left="-81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ro-RO" w:eastAsia="zh-CN"/>
              </w:rPr>
            </w:pPr>
          </w:p>
        </w:tc>
        <w:tc>
          <w:tcPr>
            <w:tcW w:w="720" w:type="dxa"/>
          </w:tcPr>
          <w:p w14:paraId="563E5735" w14:textId="77777777" w:rsidR="00942D62" w:rsidRPr="00482B54" w:rsidRDefault="00942D62" w:rsidP="009755FB">
            <w:pPr>
              <w:spacing w:after="12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ro-RO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A467AB" w14:textId="77777777" w:rsidR="00942D62" w:rsidRPr="00482B54" w:rsidRDefault="00942D62" w:rsidP="009755FB">
            <w:pPr>
              <w:spacing w:after="12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ro-RO" w:eastAsia="zh-CN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2E29D5AD" w14:textId="77777777" w:rsidR="00942D62" w:rsidRPr="00482B54" w:rsidRDefault="00942D62" w:rsidP="009755FB">
            <w:pPr>
              <w:spacing w:after="12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ro-RO" w:eastAsia="zh-CN"/>
              </w:rPr>
            </w:pPr>
          </w:p>
        </w:tc>
        <w:tc>
          <w:tcPr>
            <w:tcW w:w="1295" w:type="dxa"/>
            <w:tcBorders>
              <w:left w:val="double" w:sz="4" w:space="0" w:color="auto"/>
            </w:tcBorders>
          </w:tcPr>
          <w:p w14:paraId="15F71D6D" w14:textId="77777777" w:rsidR="00942D62" w:rsidRPr="00482B54" w:rsidRDefault="00942D62" w:rsidP="009755FB">
            <w:pPr>
              <w:spacing w:after="12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ro-RO" w:eastAsia="zh-CN"/>
              </w:rPr>
            </w:pPr>
          </w:p>
        </w:tc>
        <w:tc>
          <w:tcPr>
            <w:tcW w:w="992" w:type="dxa"/>
          </w:tcPr>
          <w:p w14:paraId="44308E54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ro-RO"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15D0FB0B" w14:textId="77777777" w:rsidR="00942D62" w:rsidRPr="00482B54" w:rsidRDefault="00942D62" w:rsidP="009755FB">
            <w:pPr>
              <w:spacing w:after="0" w:line="240" w:lineRule="auto"/>
              <w:ind w:left="-719" w:firstLine="720"/>
              <w:jc w:val="both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D3B9643" w14:textId="77777777" w:rsidR="00942D62" w:rsidRPr="00482B54" w:rsidRDefault="00942D62" w:rsidP="009755FB">
            <w:pPr>
              <w:spacing w:after="0" w:line="240" w:lineRule="auto"/>
              <w:ind w:left="-624" w:firstLine="720"/>
              <w:jc w:val="both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420043D5" w14:textId="77777777" w:rsidR="00942D62" w:rsidRPr="00482B54" w:rsidRDefault="00942D62" w:rsidP="009755FB">
            <w:pPr>
              <w:spacing w:after="0" w:line="240" w:lineRule="auto"/>
              <w:ind w:left="-719" w:firstLine="720"/>
              <w:jc w:val="both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F3724C3" w14:textId="77777777" w:rsidR="00942D62" w:rsidRPr="00482B54" w:rsidRDefault="00942D62" w:rsidP="009755FB">
            <w:pPr>
              <w:spacing w:after="0" w:line="240" w:lineRule="auto"/>
              <w:ind w:left="-624" w:firstLine="720"/>
              <w:jc w:val="both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8A1346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ro-RO" w:eastAsia="zh-CN"/>
              </w:rPr>
            </w:pPr>
          </w:p>
        </w:tc>
        <w:tc>
          <w:tcPr>
            <w:tcW w:w="774" w:type="dxa"/>
            <w:tcBorders>
              <w:left w:val="double" w:sz="4" w:space="0" w:color="auto"/>
            </w:tcBorders>
          </w:tcPr>
          <w:p w14:paraId="49123461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ro-RO" w:eastAsia="zh-CN"/>
              </w:rPr>
            </w:pPr>
          </w:p>
        </w:tc>
        <w:tc>
          <w:tcPr>
            <w:tcW w:w="867" w:type="dxa"/>
          </w:tcPr>
          <w:p w14:paraId="5A703FCF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ro-RO" w:eastAsia="zh-CN"/>
              </w:rPr>
            </w:pPr>
          </w:p>
        </w:tc>
        <w:tc>
          <w:tcPr>
            <w:tcW w:w="807" w:type="dxa"/>
          </w:tcPr>
          <w:p w14:paraId="1F4CC87C" w14:textId="77777777" w:rsidR="00942D62" w:rsidRPr="00482B54" w:rsidRDefault="00942D62" w:rsidP="009755FB">
            <w:pPr>
              <w:spacing w:after="120" w:line="240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ro-RO" w:eastAsia="zh-CN"/>
              </w:rPr>
            </w:pPr>
          </w:p>
        </w:tc>
        <w:tc>
          <w:tcPr>
            <w:tcW w:w="686" w:type="dxa"/>
          </w:tcPr>
          <w:p w14:paraId="5FB4002E" w14:textId="77777777" w:rsidR="00942D62" w:rsidRPr="00482B54" w:rsidRDefault="00942D62" w:rsidP="009755FB">
            <w:pPr>
              <w:spacing w:after="0" w:line="240" w:lineRule="auto"/>
              <w:ind w:left="-73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96" w:type="dxa"/>
          </w:tcPr>
          <w:p w14:paraId="1777DB53" w14:textId="77777777" w:rsidR="00942D62" w:rsidRPr="00482B54" w:rsidRDefault="00942D62" w:rsidP="009755FB">
            <w:pPr>
              <w:spacing w:after="0" w:line="240" w:lineRule="auto"/>
              <w:ind w:left="-719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15" w:type="dxa"/>
          </w:tcPr>
          <w:p w14:paraId="6C25C73B" w14:textId="77777777" w:rsidR="00942D62" w:rsidRPr="00482B54" w:rsidRDefault="00942D62" w:rsidP="009755FB">
            <w:pPr>
              <w:spacing w:after="0" w:line="240" w:lineRule="auto"/>
              <w:ind w:left="-704" w:firstLine="5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</w:tcPr>
          <w:p w14:paraId="0059189A" w14:textId="77777777" w:rsidR="00942D62" w:rsidRPr="00482B54" w:rsidRDefault="00942D62" w:rsidP="009755FB">
            <w:pPr>
              <w:spacing w:after="0" w:line="240" w:lineRule="auto"/>
              <w:ind w:left="-806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482B54" w:rsidRPr="00482B54" w14:paraId="5820AF4D" w14:textId="77777777" w:rsidTr="009755FB">
        <w:trPr>
          <w:cantSplit/>
          <w:trHeight w:val="355"/>
        </w:trPr>
        <w:tc>
          <w:tcPr>
            <w:tcW w:w="10424" w:type="dxa"/>
            <w:gridSpan w:val="13"/>
            <w:tcBorders>
              <w:top w:val="double" w:sz="4" w:space="0" w:color="auto"/>
            </w:tcBorders>
          </w:tcPr>
          <w:p w14:paraId="38278861" w14:textId="77777777" w:rsidR="00942D62" w:rsidRPr="00482B54" w:rsidRDefault="00942D62" w:rsidP="009755F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056" w:type="dxa"/>
            <w:gridSpan w:val="4"/>
            <w:tcBorders>
              <w:top w:val="double" w:sz="4" w:space="0" w:color="auto"/>
            </w:tcBorders>
          </w:tcPr>
          <w:p w14:paraId="5FA7BDE3" w14:textId="77777777" w:rsidR="00942D62" w:rsidRPr="00482B54" w:rsidRDefault="00942D62" w:rsidP="009755F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82B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482B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Total:</w:t>
            </w:r>
          </w:p>
        </w:tc>
        <w:tc>
          <w:tcPr>
            <w:tcW w:w="815" w:type="dxa"/>
            <w:tcBorders>
              <w:top w:val="double" w:sz="4" w:space="0" w:color="auto"/>
            </w:tcBorders>
          </w:tcPr>
          <w:p w14:paraId="412CA6B3" w14:textId="77777777" w:rsidR="00942D62" w:rsidRPr="00482B54" w:rsidRDefault="00942D62" w:rsidP="0097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6903F6D1" w14:textId="77777777" w:rsidR="00942D62" w:rsidRPr="00482B54" w:rsidRDefault="00942D62" w:rsidP="009755FB">
            <w:pPr>
              <w:spacing w:after="0" w:line="240" w:lineRule="auto"/>
              <w:ind w:left="-704" w:firstLine="6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14:paraId="78F21514" w14:textId="77777777" w:rsidR="00942D62" w:rsidRPr="00482B54" w:rsidRDefault="00942D62" w:rsidP="00942D62">
      <w:pPr>
        <w:spacing w:after="120"/>
        <w:ind w:right="186"/>
        <w:jc w:val="center"/>
        <w:rPr>
          <w:rFonts w:ascii="Times New Roman" w:eastAsia="PMingLiU" w:hAnsi="Times New Roman" w:cs="Times New Roman"/>
          <w:color w:val="000000" w:themeColor="text1"/>
          <w:sz w:val="20"/>
          <w:szCs w:val="20"/>
          <w:lang w:val="ro-RO" w:eastAsia="zh-CN"/>
        </w:rPr>
      </w:pPr>
    </w:p>
    <w:p w14:paraId="7A1FA6FC" w14:textId="77777777" w:rsidR="00942D62" w:rsidRPr="00482B54" w:rsidRDefault="00942D62" w:rsidP="00942D62">
      <w:pPr>
        <w:ind w:left="720" w:right="186" w:firstLine="720"/>
        <w:contextualSpacing/>
        <w:jc w:val="both"/>
        <w:rPr>
          <w:rFonts w:ascii="Times New Roman" w:eastAsia="PMingLiU" w:hAnsi="Times New Roman" w:cs="Times New Roman"/>
          <w:b/>
          <w:color w:val="000000" w:themeColor="text1"/>
          <w:sz w:val="20"/>
          <w:szCs w:val="20"/>
          <w:lang w:val="ro-RO" w:eastAsia="zh-CN"/>
        </w:rPr>
      </w:pPr>
      <w:proofErr w:type="spellStart"/>
      <w:r w:rsidRPr="00482B5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ro-RO"/>
        </w:rPr>
        <w:t>Vînzătorul</w:t>
      </w:r>
      <w:proofErr w:type="spellEnd"/>
      <w:r w:rsidRPr="00482B5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ro-RO"/>
        </w:rPr>
        <w:t>:</w:t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ro-RO"/>
        </w:rPr>
        <w:tab/>
        <w:t>Beneficiarul:</w:t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PMingLiU" w:hAnsi="Times New Roman" w:cs="Times New Roman"/>
          <w:b/>
          <w:color w:val="000000" w:themeColor="text1"/>
          <w:sz w:val="20"/>
          <w:szCs w:val="20"/>
          <w:lang w:val="ro-RO" w:eastAsia="zh-CN"/>
        </w:rPr>
        <w:t>Centrul:</w:t>
      </w:r>
    </w:p>
    <w:p w14:paraId="2B56022A" w14:textId="77777777" w:rsidR="00942D62" w:rsidRPr="00482B54" w:rsidRDefault="00942D62" w:rsidP="00942D62">
      <w:pPr>
        <w:ind w:left="720" w:right="-790" w:hanging="862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ro-RO"/>
        </w:rPr>
      </w:pPr>
    </w:p>
    <w:p w14:paraId="1D9DDF66" w14:textId="77777777" w:rsidR="00942D62" w:rsidRPr="00482B54" w:rsidRDefault="00942D62" w:rsidP="00942D6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ro-RO"/>
        </w:rPr>
      </w:pPr>
      <w:r w:rsidRPr="00482B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 xml:space="preserve">L.Ș. </w:t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ab/>
        <w:t xml:space="preserve">  </w:t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ab/>
        <w:t xml:space="preserve">L.Ș. </w:t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ab/>
        <w:t>L.Ș.</w:t>
      </w:r>
    </w:p>
    <w:p w14:paraId="4C90133C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</w:pPr>
    </w:p>
    <w:p w14:paraId="4E3ED411" w14:textId="77777777" w:rsidR="005E7353" w:rsidRPr="00482B54" w:rsidRDefault="005E7353" w:rsidP="00942D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</w:pPr>
    </w:p>
    <w:p w14:paraId="5B5A5FE6" w14:textId="77777777" w:rsidR="005E7353" w:rsidRPr="00482B54" w:rsidRDefault="005E7353" w:rsidP="00942D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</w:pPr>
    </w:p>
    <w:p w14:paraId="351DDE96" w14:textId="77777777" w:rsidR="005E7353" w:rsidRPr="00482B54" w:rsidRDefault="005E7353" w:rsidP="00942D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</w:pPr>
    </w:p>
    <w:p w14:paraId="55F0E6C6" w14:textId="77777777" w:rsidR="005E7353" w:rsidRPr="00482B54" w:rsidRDefault="005E7353" w:rsidP="00942D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</w:pPr>
    </w:p>
    <w:p w14:paraId="15D2224F" w14:textId="77777777" w:rsidR="005E7353" w:rsidRPr="00482B54" w:rsidRDefault="005E7353" w:rsidP="00942D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</w:pPr>
    </w:p>
    <w:p w14:paraId="397AE526" w14:textId="77777777" w:rsidR="005E7353" w:rsidRPr="00482B54" w:rsidRDefault="005E7353" w:rsidP="00942D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</w:pPr>
    </w:p>
    <w:p w14:paraId="3AB5C257" w14:textId="77777777" w:rsidR="005E7353" w:rsidRPr="00482B54" w:rsidRDefault="005E7353" w:rsidP="00942D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</w:pPr>
    </w:p>
    <w:p w14:paraId="69ED4DC8" w14:textId="77777777" w:rsidR="005E7353" w:rsidRPr="00482B54" w:rsidRDefault="005E7353" w:rsidP="00942D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</w:pPr>
    </w:p>
    <w:p w14:paraId="4FCDEB1D" w14:textId="77777777" w:rsidR="005E7353" w:rsidRPr="00482B54" w:rsidRDefault="005E7353" w:rsidP="00942D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</w:pPr>
    </w:p>
    <w:p w14:paraId="29C1A23C" w14:textId="77777777" w:rsidR="005E7353" w:rsidRPr="00482B54" w:rsidRDefault="005E7353" w:rsidP="00942D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</w:pPr>
    </w:p>
    <w:p w14:paraId="0479A474" w14:textId="77777777" w:rsidR="005E7353" w:rsidRPr="00482B54" w:rsidRDefault="005E7353" w:rsidP="00942D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</w:pPr>
    </w:p>
    <w:p w14:paraId="49A6A2A6" w14:textId="77777777" w:rsidR="005E7353" w:rsidRPr="00482B54" w:rsidRDefault="005E7353" w:rsidP="00942D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</w:pPr>
    </w:p>
    <w:p w14:paraId="18BA901A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</w:pPr>
    </w:p>
    <w:p w14:paraId="4836E819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</w:pPr>
    </w:p>
    <w:p w14:paraId="7D72D8D3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</w:pPr>
      <w:r w:rsidRPr="00482B54"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  <w:br w:type="page"/>
      </w:r>
    </w:p>
    <w:p w14:paraId="39F51D60" w14:textId="77777777" w:rsidR="005E7353" w:rsidRPr="00482B54" w:rsidRDefault="005E7353" w:rsidP="005E7353">
      <w:pPr>
        <w:spacing w:after="0"/>
        <w:ind w:left="7920" w:right="546"/>
        <w:jc w:val="right"/>
        <w:rPr>
          <w:rFonts w:ascii="Times New Roman" w:eastAsia="PMingLiU" w:hAnsi="Times New Roman" w:cs="Times New Roman"/>
          <w:b/>
          <w:i/>
          <w:color w:val="000000" w:themeColor="text1"/>
          <w:sz w:val="20"/>
          <w:szCs w:val="20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i/>
          <w:color w:val="000000" w:themeColor="text1"/>
          <w:sz w:val="20"/>
          <w:szCs w:val="20"/>
          <w:lang w:val="ro-RO" w:eastAsia="zh-CN"/>
        </w:rPr>
        <w:lastRenderedPageBreak/>
        <w:t xml:space="preserve">     Anexa nr.2</w:t>
      </w:r>
    </w:p>
    <w:p w14:paraId="0B74B622" w14:textId="77777777" w:rsidR="005E7353" w:rsidRPr="00482B54" w:rsidRDefault="005E7353" w:rsidP="005E7353">
      <w:pPr>
        <w:spacing w:after="0"/>
        <w:ind w:left="5760" w:right="546"/>
        <w:jc w:val="right"/>
        <w:rPr>
          <w:rFonts w:ascii="Times New Roman" w:eastAsia="PMingLiU" w:hAnsi="Times New Roman" w:cs="Times New Roman"/>
          <w:b/>
          <w:i/>
          <w:color w:val="000000" w:themeColor="text1"/>
          <w:sz w:val="20"/>
          <w:szCs w:val="20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0"/>
          <w:szCs w:val="20"/>
          <w:lang w:val="ro-RO" w:eastAsia="zh-CN"/>
        </w:rPr>
        <w:t xml:space="preserve">                                                                              la Contractul nr.</w:t>
      </w:r>
      <w:r w:rsidRPr="00482B54">
        <w:rPr>
          <w:rFonts w:ascii="Calibri" w:eastAsia="PMingLiU" w:hAnsi="Calibri" w:cs="Times New Roman"/>
          <w:color w:val="000000" w:themeColor="text1"/>
          <w:lang w:val="ro-RO" w:eastAsia="zh-CN"/>
        </w:rPr>
        <w:t xml:space="preserve"> ___________</w:t>
      </w:r>
    </w:p>
    <w:p w14:paraId="177BEA0E" w14:textId="77777777" w:rsidR="005E7353" w:rsidRPr="00482B54" w:rsidRDefault="005E7353" w:rsidP="005E7353">
      <w:pPr>
        <w:tabs>
          <w:tab w:val="left" w:pos="15570"/>
        </w:tabs>
        <w:spacing w:after="0" w:line="240" w:lineRule="auto"/>
        <w:ind w:right="6" w:firstLine="709"/>
        <w:jc w:val="both"/>
        <w:rPr>
          <w:rFonts w:ascii="Times New Roman" w:eastAsia="PMingLiU" w:hAnsi="Times New Roman" w:cs="Times New Roman"/>
          <w:color w:val="000000" w:themeColor="text1"/>
          <w:sz w:val="20"/>
          <w:szCs w:val="20"/>
          <w:lang w:val="ro-RO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sz w:val="20"/>
          <w:szCs w:val="20"/>
          <w:lang w:val="ro-RO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din „__”_________20</w:t>
      </w:r>
      <w:r w:rsidR="00637531">
        <w:rPr>
          <w:rFonts w:ascii="Times New Roman" w:eastAsia="PMingLiU" w:hAnsi="Times New Roman" w:cs="Times New Roman"/>
          <w:color w:val="000000" w:themeColor="text1"/>
          <w:sz w:val="20"/>
          <w:szCs w:val="20"/>
          <w:lang w:val="ro-RO" w:eastAsia="zh-CN"/>
        </w:rPr>
        <w:t>20</w:t>
      </w:r>
    </w:p>
    <w:p w14:paraId="07CEDB4E" w14:textId="77777777" w:rsidR="005E7353" w:rsidRPr="00482B54" w:rsidRDefault="005E7353" w:rsidP="005E7353">
      <w:pPr>
        <w:spacing w:after="0" w:line="240" w:lineRule="auto"/>
        <w:ind w:right="1384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</w:pPr>
    </w:p>
    <w:p w14:paraId="25BFE600" w14:textId="77777777" w:rsidR="005E7353" w:rsidRPr="00482B54" w:rsidRDefault="005E7353" w:rsidP="005E7353">
      <w:pPr>
        <w:spacing w:after="120"/>
        <w:ind w:right="186"/>
        <w:jc w:val="center"/>
        <w:rPr>
          <w:rFonts w:ascii="Times New Roman" w:eastAsia="PMingLiU" w:hAnsi="Times New Roman" w:cs="Times New Roman"/>
          <w:b/>
          <w:color w:val="000000" w:themeColor="text1"/>
          <w:sz w:val="24"/>
          <w:szCs w:val="24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color w:val="000000" w:themeColor="text1"/>
          <w:sz w:val="24"/>
          <w:szCs w:val="24"/>
          <w:lang w:val="ro-RO" w:eastAsia="zh-CN"/>
        </w:rPr>
        <w:t xml:space="preserve">SPECIFICAŢIA BUNURILOR </w:t>
      </w:r>
    </w:p>
    <w:p w14:paraId="4DE75D59" w14:textId="77777777" w:rsidR="005E7353" w:rsidRPr="00482B54" w:rsidRDefault="005E7353" w:rsidP="005E7353">
      <w:pPr>
        <w:spacing w:after="120"/>
        <w:ind w:right="186"/>
        <w:jc w:val="center"/>
        <w:rPr>
          <w:rFonts w:ascii="Times New Roman" w:eastAsia="PMingLiU" w:hAnsi="Times New Roman" w:cs="Times New Roman"/>
          <w:b/>
          <w:color w:val="000000" w:themeColor="text1"/>
          <w:sz w:val="24"/>
          <w:szCs w:val="24"/>
          <w:lang w:val="ro-RO" w:eastAsia="zh-CN"/>
        </w:rPr>
      </w:pPr>
      <w:r w:rsidRPr="00482B54">
        <w:rPr>
          <w:rFonts w:ascii="Times New Roman" w:eastAsia="PMingLiU" w:hAnsi="Times New Roman" w:cs="Times New Roman"/>
          <w:b/>
          <w:color w:val="000000" w:themeColor="text1"/>
          <w:sz w:val="24"/>
          <w:szCs w:val="24"/>
          <w:lang w:val="ro-RO" w:eastAsia="zh-CN"/>
        </w:rPr>
        <w:t>(dispozitive medicale)</w:t>
      </w:r>
    </w:p>
    <w:p w14:paraId="3FF506E2" w14:textId="77777777" w:rsidR="005E7353" w:rsidRPr="00482B54" w:rsidRDefault="005E7353" w:rsidP="005E7353">
      <w:pPr>
        <w:spacing w:after="120"/>
        <w:ind w:firstLine="720"/>
        <w:jc w:val="both"/>
        <w:rPr>
          <w:rFonts w:ascii="Times New Roman" w:eastAsia="PMingLiU" w:hAnsi="Times New Roman" w:cs="Times New Roman"/>
          <w:color w:val="000000" w:themeColor="text1"/>
          <w:lang w:val="pt-BR" w:eastAsia="zh-CN"/>
        </w:rPr>
      </w:pPr>
      <w:r w:rsidRPr="00482B54">
        <w:rPr>
          <w:rFonts w:ascii="Times New Roman" w:eastAsia="PMingLiU" w:hAnsi="Times New Roman" w:cs="Times New Roman"/>
          <w:color w:val="000000" w:themeColor="text1"/>
          <w:lang w:val="pt-BR" w:eastAsia="zh-CN"/>
        </w:rPr>
        <w:t xml:space="preserve"> </w:t>
      </w:r>
    </w:p>
    <w:tbl>
      <w:tblPr>
        <w:tblW w:w="14614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1450"/>
        <w:gridCol w:w="1016"/>
        <w:gridCol w:w="1145"/>
        <w:gridCol w:w="2410"/>
        <w:gridCol w:w="2483"/>
        <w:gridCol w:w="2101"/>
        <w:gridCol w:w="1731"/>
        <w:gridCol w:w="1730"/>
      </w:tblGrid>
      <w:tr w:rsidR="00482B54" w:rsidRPr="00482B54" w14:paraId="705A6D91" w14:textId="77777777" w:rsidTr="001C38A6">
        <w:trPr>
          <w:cantSplit/>
          <w:trHeight w:val="567"/>
        </w:trPr>
        <w:tc>
          <w:tcPr>
            <w:tcW w:w="548" w:type="dxa"/>
            <w:vMerge w:val="restart"/>
            <w:vAlign w:val="center"/>
          </w:tcPr>
          <w:p w14:paraId="3615E6FE" w14:textId="77777777" w:rsidR="005E7353" w:rsidRPr="00482B54" w:rsidRDefault="005E7353" w:rsidP="005E7353">
            <w:pPr>
              <w:spacing w:after="120"/>
              <w:jc w:val="both"/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pt-BR" w:eastAsia="zh-CN"/>
              </w:rPr>
            </w:pPr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en-US" w:eastAsia="zh-CN"/>
              </w:rPr>
              <w:t>Nr d/o</w:t>
            </w:r>
          </w:p>
        </w:tc>
        <w:tc>
          <w:tcPr>
            <w:tcW w:w="1453" w:type="dxa"/>
            <w:vMerge w:val="restart"/>
            <w:vAlign w:val="center"/>
          </w:tcPr>
          <w:p w14:paraId="014B5E6B" w14:textId="77777777" w:rsidR="005E7353" w:rsidRPr="00482B54" w:rsidRDefault="005E7353" w:rsidP="005E7353">
            <w:pPr>
              <w:spacing w:after="0"/>
              <w:jc w:val="both"/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pt-BR" w:eastAsia="zh-CN"/>
              </w:rPr>
            </w:pPr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pt-BR" w:eastAsia="zh-CN"/>
              </w:rPr>
              <w:t>Denumirea</w:t>
            </w:r>
          </w:p>
          <w:p w14:paraId="4371CE91" w14:textId="77777777" w:rsidR="005E7353" w:rsidRPr="00482B54" w:rsidRDefault="005E7353" w:rsidP="005E7353">
            <w:pPr>
              <w:spacing w:after="0"/>
              <w:jc w:val="both"/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en-US" w:eastAsia="zh-CN"/>
              </w:rPr>
            </w:pPr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pt-BR" w:eastAsia="zh-CN"/>
              </w:rPr>
              <w:t>bunurilor</w:t>
            </w:r>
          </w:p>
        </w:tc>
        <w:tc>
          <w:tcPr>
            <w:tcW w:w="981" w:type="dxa"/>
            <w:vMerge w:val="restart"/>
            <w:vAlign w:val="center"/>
          </w:tcPr>
          <w:p w14:paraId="000E6427" w14:textId="77777777" w:rsidR="005E7353" w:rsidRPr="00482B54" w:rsidRDefault="005E7353" w:rsidP="005E7353">
            <w:pPr>
              <w:spacing w:after="0"/>
              <w:jc w:val="both"/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pt-BR" w:eastAsia="zh-CN"/>
              </w:rPr>
            </w:pPr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pt-BR" w:eastAsia="zh-CN"/>
              </w:rPr>
              <w:t>Unit</w:t>
            </w:r>
            <w:proofErr w:type="spellStart"/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en-US" w:eastAsia="zh-CN"/>
              </w:rPr>
              <w:t>atea</w:t>
            </w:r>
            <w:proofErr w:type="spellEnd"/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pt-BR" w:eastAsia="zh-CN"/>
              </w:rPr>
              <w:t xml:space="preserve"> de</w:t>
            </w:r>
          </w:p>
          <w:p w14:paraId="4324D215" w14:textId="77777777" w:rsidR="005E7353" w:rsidRPr="00482B54" w:rsidRDefault="005E7353" w:rsidP="005E7353">
            <w:pPr>
              <w:spacing w:after="0"/>
              <w:jc w:val="both"/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pt-BR" w:eastAsia="zh-CN"/>
              </w:rPr>
            </w:pPr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pt-BR" w:eastAsia="zh-CN"/>
              </w:rPr>
              <w:t>măsură</w:t>
            </w:r>
          </w:p>
        </w:tc>
        <w:tc>
          <w:tcPr>
            <w:tcW w:w="1146" w:type="dxa"/>
            <w:vMerge w:val="restart"/>
            <w:vAlign w:val="center"/>
          </w:tcPr>
          <w:p w14:paraId="769C4605" w14:textId="77777777" w:rsidR="005E7353" w:rsidRPr="00482B54" w:rsidRDefault="005E7353" w:rsidP="005E7353">
            <w:pPr>
              <w:spacing w:after="0"/>
              <w:jc w:val="both"/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en-US" w:eastAsia="zh-CN"/>
              </w:rPr>
            </w:pPr>
            <w:proofErr w:type="spellStart"/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en-US" w:eastAsia="zh-CN"/>
              </w:rPr>
              <w:t>Cantitatea</w:t>
            </w:r>
            <w:proofErr w:type="spellEnd"/>
          </w:p>
        </w:tc>
        <w:tc>
          <w:tcPr>
            <w:tcW w:w="2419" w:type="dxa"/>
            <w:vMerge w:val="restart"/>
            <w:vAlign w:val="center"/>
          </w:tcPr>
          <w:p w14:paraId="643725DA" w14:textId="77777777" w:rsidR="005E7353" w:rsidRPr="00482B54" w:rsidRDefault="005E7353" w:rsidP="005E7353">
            <w:pPr>
              <w:spacing w:after="0"/>
              <w:jc w:val="both"/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ro-RO" w:eastAsia="zh-CN"/>
              </w:rPr>
            </w:pPr>
            <w:proofErr w:type="spellStart"/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en-US" w:eastAsia="zh-CN"/>
              </w:rPr>
              <w:t>Producător</w:t>
            </w:r>
            <w:proofErr w:type="spellEnd"/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en-US" w:eastAsia="zh-CN"/>
              </w:rPr>
              <w:t>şi</w:t>
            </w:r>
            <w:proofErr w:type="spellEnd"/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en-US" w:eastAsia="zh-CN"/>
              </w:rPr>
              <w:t>ţara</w:t>
            </w:r>
            <w:proofErr w:type="spellEnd"/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en-US" w:eastAsia="zh-CN"/>
              </w:rPr>
              <w:t xml:space="preserve"> de </w:t>
            </w:r>
            <w:proofErr w:type="spellStart"/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en-US" w:eastAsia="zh-CN"/>
              </w:rPr>
              <w:t>origine</w:t>
            </w:r>
            <w:proofErr w:type="spellEnd"/>
          </w:p>
        </w:tc>
        <w:tc>
          <w:tcPr>
            <w:tcW w:w="2491" w:type="dxa"/>
            <w:vAlign w:val="center"/>
          </w:tcPr>
          <w:p w14:paraId="32B3F5BC" w14:textId="77777777" w:rsidR="005E7353" w:rsidRPr="00482B54" w:rsidRDefault="005E7353" w:rsidP="005E7353">
            <w:pPr>
              <w:spacing w:after="120"/>
              <w:jc w:val="both"/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ro-RO" w:eastAsia="zh-CN"/>
              </w:rPr>
            </w:pPr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pt-BR" w:eastAsia="zh-CN"/>
              </w:rPr>
              <w:t>Pre</w:t>
            </w:r>
            <w:proofErr w:type="spellStart"/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ro-RO" w:eastAsia="zh-CN"/>
              </w:rPr>
              <w:t>ţ</w:t>
            </w:r>
            <w:proofErr w:type="spellEnd"/>
            <w:r w:rsidRPr="00482B54">
              <w:rPr>
                <w:rFonts w:ascii="Times New Roman" w:eastAsia="PMingLiU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val="ro-RO" w:eastAsia="zh-CN"/>
              </w:rPr>
              <w:t xml:space="preserve"> fără TVA p/u UM</w:t>
            </w:r>
          </w:p>
        </w:tc>
        <w:tc>
          <w:tcPr>
            <w:tcW w:w="2107" w:type="dxa"/>
            <w:vAlign w:val="center"/>
          </w:tcPr>
          <w:p w14:paraId="3CE70976" w14:textId="77777777" w:rsidR="005E7353" w:rsidRPr="00482B54" w:rsidRDefault="005E7353" w:rsidP="005E735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pt-BR"/>
              </w:rPr>
            </w:pPr>
            <w:r w:rsidRPr="00482B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pt-BR"/>
              </w:rPr>
              <w:t>Preţ cu TVA p/u UM,</w:t>
            </w:r>
          </w:p>
        </w:tc>
        <w:tc>
          <w:tcPr>
            <w:tcW w:w="1735" w:type="dxa"/>
            <w:vAlign w:val="center"/>
          </w:tcPr>
          <w:p w14:paraId="0662B762" w14:textId="77777777" w:rsidR="005E7353" w:rsidRPr="00482B54" w:rsidRDefault="005E7353" w:rsidP="005E73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482B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it-IT"/>
              </w:rPr>
              <w:t>Suma fără TVA</w:t>
            </w:r>
          </w:p>
        </w:tc>
        <w:tc>
          <w:tcPr>
            <w:tcW w:w="1734" w:type="dxa"/>
            <w:vAlign w:val="center"/>
          </w:tcPr>
          <w:p w14:paraId="1421D0F8" w14:textId="77777777" w:rsidR="005E7353" w:rsidRPr="00482B54" w:rsidRDefault="005E7353" w:rsidP="005E73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482B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it-IT"/>
              </w:rPr>
              <w:t>Suma cu TVA</w:t>
            </w:r>
          </w:p>
        </w:tc>
      </w:tr>
      <w:tr w:rsidR="00482B54" w:rsidRPr="00482B54" w14:paraId="41B27119" w14:textId="77777777" w:rsidTr="001C38A6">
        <w:trPr>
          <w:cantSplit/>
          <w:trHeight w:val="234"/>
        </w:trPr>
        <w:tc>
          <w:tcPr>
            <w:tcW w:w="548" w:type="dxa"/>
            <w:vMerge/>
            <w:vAlign w:val="center"/>
          </w:tcPr>
          <w:p w14:paraId="582A4BB6" w14:textId="77777777" w:rsidR="005E7353" w:rsidRPr="00482B54" w:rsidRDefault="005E7353" w:rsidP="005E7353">
            <w:pPr>
              <w:spacing w:after="0"/>
              <w:ind w:left="-81" w:firstLine="720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it-IT" w:eastAsia="zh-CN"/>
              </w:rPr>
            </w:pPr>
          </w:p>
        </w:tc>
        <w:tc>
          <w:tcPr>
            <w:tcW w:w="1453" w:type="dxa"/>
            <w:vMerge/>
            <w:vAlign w:val="center"/>
          </w:tcPr>
          <w:p w14:paraId="69A75EA7" w14:textId="77777777" w:rsidR="005E7353" w:rsidRPr="00482B54" w:rsidRDefault="005E7353" w:rsidP="005E7353">
            <w:pPr>
              <w:spacing w:after="0"/>
              <w:ind w:firstLine="720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it-IT" w:eastAsia="zh-CN"/>
              </w:rPr>
            </w:pPr>
          </w:p>
        </w:tc>
        <w:tc>
          <w:tcPr>
            <w:tcW w:w="981" w:type="dxa"/>
            <w:vMerge/>
            <w:vAlign w:val="center"/>
          </w:tcPr>
          <w:p w14:paraId="54E72F31" w14:textId="77777777" w:rsidR="005E7353" w:rsidRPr="00482B54" w:rsidRDefault="005E7353" w:rsidP="005E7353">
            <w:pPr>
              <w:spacing w:after="0"/>
              <w:ind w:firstLine="720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it-IT" w:eastAsia="zh-CN"/>
              </w:rPr>
            </w:pPr>
          </w:p>
        </w:tc>
        <w:tc>
          <w:tcPr>
            <w:tcW w:w="1146" w:type="dxa"/>
            <w:vMerge/>
            <w:vAlign w:val="center"/>
          </w:tcPr>
          <w:p w14:paraId="440A54AD" w14:textId="77777777" w:rsidR="005E7353" w:rsidRPr="00482B54" w:rsidRDefault="005E7353" w:rsidP="005E7353">
            <w:pPr>
              <w:spacing w:after="0"/>
              <w:ind w:firstLine="720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it-IT" w:eastAsia="zh-CN"/>
              </w:rPr>
            </w:pPr>
          </w:p>
        </w:tc>
        <w:tc>
          <w:tcPr>
            <w:tcW w:w="2419" w:type="dxa"/>
            <w:vMerge/>
            <w:vAlign w:val="center"/>
          </w:tcPr>
          <w:p w14:paraId="5B5F3D93" w14:textId="77777777" w:rsidR="005E7353" w:rsidRPr="00482B54" w:rsidRDefault="005E7353" w:rsidP="005E7353">
            <w:pPr>
              <w:spacing w:after="0"/>
              <w:ind w:firstLine="720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it-IT" w:eastAsia="zh-CN"/>
              </w:rPr>
            </w:pPr>
          </w:p>
        </w:tc>
        <w:tc>
          <w:tcPr>
            <w:tcW w:w="2491" w:type="dxa"/>
            <w:vAlign w:val="center"/>
          </w:tcPr>
          <w:p w14:paraId="6FCA0A3D" w14:textId="77777777" w:rsidR="005E7353" w:rsidRPr="00482B54" w:rsidRDefault="005E7353" w:rsidP="005E7353">
            <w:pPr>
              <w:spacing w:after="0"/>
              <w:ind w:firstLine="720"/>
              <w:jc w:val="both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  <w:t>Lei MD</w:t>
            </w:r>
          </w:p>
        </w:tc>
        <w:tc>
          <w:tcPr>
            <w:tcW w:w="2107" w:type="dxa"/>
            <w:vAlign w:val="center"/>
          </w:tcPr>
          <w:p w14:paraId="34F7BE32" w14:textId="77777777" w:rsidR="005E7353" w:rsidRPr="00482B54" w:rsidRDefault="005E7353" w:rsidP="005E7353">
            <w:pPr>
              <w:spacing w:after="0"/>
              <w:ind w:firstLine="720"/>
              <w:jc w:val="both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  <w:t>Lei MD</w:t>
            </w:r>
          </w:p>
        </w:tc>
        <w:tc>
          <w:tcPr>
            <w:tcW w:w="1735" w:type="dxa"/>
            <w:vAlign w:val="center"/>
          </w:tcPr>
          <w:p w14:paraId="1F485DB5" w14:textId="77777777" w:rsidR="005E7353" w:rsidRPr="00482B54" w:rsidRDefault="005E7353" w:rsidP="005E7353">
            <w:pPr>
              <w:spacing w:after="0"/>
              <w:ind w:firstLine="720"/>
              <w:jc w:val="both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  <w:t>Lei MD</w:t>
            </w:r>
          </w:p>
        </w:tc>
        <w:tc>
          <w:tcPr>
            <w:tcW w:w="1734" w:type="dxa"/>
            <w:vAlign w:val="center"/>
          </w:tcPr>
          <w:p w14:paraId="363F9E8E" w14:textId="77777777" w:rsidR="005E7353" w:rsidRPr="00482B54" w:rsidRDefault="005E7353" w:rsidP="005E7353">
            <w:pPr>
              <w:spacing w:after="0"/>
              <w:ind w:firstLine="720"/>
              <w:jc w:val="both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  <w:t>Lei MD</w:t>
            </w:r>
          </w:p>
        </w:tc>
      </w:tr>
      <w:tr w:rsidR="00482B54" w:rsidRPr="00482B54" w14:paraId="5337E473" w14:textId="77777777" w:rsidTr="001C38A6">
        <w:trPr>
          <w:cantSplit/>
          <w:trHeight w:val="192"/>
        </w:trPr>
        <w:tc>
          <w:tcPr>
            <w:tcW w:w="548" w:type="dxa"/>
            <w:vAlign w:val="center"/>
          </w:tcPr>
          <w:p w14:paraId="75A998CE" w14:textId="77777777" w:rsidR="005E7353" w:rsidRPr="00482B54" w:rsidRDefault="005E7353" w:rsidP="005E7353">
            <w:pPr>
              <w:spacing w:after="0"/>
              <w:jc w:val="both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  <w:t>1</w:t>
            </w:r>
          </w:p>
        </w:tc>
        <w:tc>
          <w:tcPr>
            <w:tcW w:w="1453" w:type="dxa"/>
            <w:vAlign w:val="center"/>
          </w:tcPr>
          <w:p w14:paraId="0658170B" w14:textId="77777777" w:rsidR="005E7353" w:rsidRPr="00482B54" w:rsidRDefault="005E7353" w:rsidP="005E7353">
            <w:pPr>
              <w:spacing w:after="0"/>
              <w:ind w:left="-108" w:firstLine="720"/>
              <w:jc w:val="both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  <w:t>2</w:t>
            </w:r>
          </w:p>
        </w:tc>
        <w:tc>
          <w:tcPr>
            <w:tcW w:w="981" w:type="dxa"/>
            <w:vAlign w:val="center"/>
          </w:tcPr>
          <w:p w14:paraId="7C78AC60" w14:textId="77777777" w:rsidR="005E7353" w:rsidRPr="00482B54" w:rsidRDefault="005E7353" w:rsidP="005E7353">
            <w:pPr>
              <w:spacing w:after="0"/>
              <w:ind w:firstLine="720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  <w:t>3</w:t>
            </w:r>
          </w:p>
        </w:tc>
        <w:tc>
          <w:tcPr>
            <w:tcW w:w="1146" w:type="dxa"/>
            <w:vAlign w:val="center"/>
          </w:tcPr>
          <w:p w14:paraId="3C79E599" w14:textId="77777777" w:rsidR="005E7353" w:rsidRPr="00482B54" w:rsidRDefault="005E7353" w:rsidP="005E7353">
            <w:pPr>
              <w:spacing w:after="0"/>
              <w:jc w:val="center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  <w:t>4</w:t>
            </w:r>
          </w:p>
        </w:tc>
        <w:tc>
          <w:tcPr>
            <w:tcW w:w="2419" w:type="dxa"/>
            <w:vAlign w:val="center"/>
          </w:tcPr>
          <w:p w14:paraId="2B69E8D6" w14:textId="77777777" w:rsidR="005E7353" w:rsidRPr="00482B54" w:rsidRDefault="005E7353" w:rsidP="005E7353">
            <w:pPr>
              <w:spacing w:after="0"/>
              <w:ind w:firstLine="720"/>
              <w:jc w:val="both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  <w:t>5</w:t>
            </w:r>
          </w:p>
        </w:tc>
        <w:tc>
          <w:tcPr>
            <w:tcW w:w="2491" w:type="dxa"/>
            <w:vAlign w:val="center"/>
          </w:tcPr>
          <w:p w14:paraId="191633CF" w14:textId="77777777" w:rsidR="005E7353" w:rsidRPr="00482B54" w:rsidRDefault="005E7353" w:rsidP="005E7353">
            <w:pPr>
              <w:spacing w:after="0"/>
              <w:ind w:firstLine="720"/>
              <w:jc w:val="both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  <w:t>6</w:t>
            </w:r>
          </w:p>
        </w:tc>
        <w:tc>
          <w:tcPr>
            <w:tcW w:w="2107" w:type="dxa"/>
          </w:tcPr>
          <w:p w14:paraId="03CE4C6B" w14:textId="77777777" w:rsidR="005E7353" w:rsidRPr="00482B54" w:rsidRDefault="005E7353" w:rsidP="005E7353">
            <w:pPr>
              <w:spacing w:after="0"/>
              <w:ind w:firstLine="720"/>
              <w:jc w:val="both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  <w:t>7</w:t>
            </w:r>
          </w:p>
        </w:tc>
        <w:tc>
          <w:tcPr>
            <w:tcW w:w="1735" w:type="dxa"/>
          </w:tcPr>
          <w:p w14:paraId="1C564B89" w14:textId="77777777" w:rsidR="005E7353" w:rsidRPr="00482B54" w:rsidRDefault="005E7353" w:rsidP="005E7353">
            <w:pPr>
              <w:spacing w:after="0"/>
              <w:ind w:firstLine="720"/>
              <w:jc w:val="both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  <w:t>8</w:t>
            </w:r>
          </w:p>
        </w:tc>
        <w:tc>
          <w:tcPr>
            <w:tcW w:w="1734" w:type="dxa"/>
          </w:tcPr>
          <w:p w14:paraId="359C961F" w14:textId="77777777" w:rsidR="005E7353" w:rsidRPr="00482B54" w:rsidRDefault="005E7353" w:rsidP="005E7353">
            <w:pPr>
              <w:spacing w:after="0"/>
              <w:ind w:firstLine="720"/>
              <w:jc w:val="both"/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</w:pPr>
            <w:r w:rsidRPr="00482B54">
              <w:rPr>
                <w:rFonts w:ascii="Times New Roman" w:eastAsia="PMingLiU" w:hAnsi="Times New Roman" w:cs="Times New Roman"/>
                <w:i/>
                <w:color w:val="000000" w:themeColor="text1"/>
                <w:sz w:val="16"/>
                <w:szCs w:val="16"/>
                <w:lang w:val="pt-BR" w:eastAsia="zh-CN"/>
              </w:rPr>
              <w:t>9</w:t>
            </w:r>
          </w:p>
        </w:tc>
      </w:tr>
      <w:tr w:rsidR="00482B54" w:rsidRPr="00482B54" w14:paraId="204C657B" w14:textId="77777777" w:rsidTr="001C38A6">
        <w:trPr>
          <w:cantSplit/>
          <w:trHeight w:val="355"/>
        </w:trPr>
        <w:tc>
          <w:tcPr>
            <w:tcW w:w="548" w:type="dxa"/>
          </w:tcPr>
          <w:p w14:paraId="2243EAAB" w14:textId="77777777" w:rsidR="005E7353" w:rsidRPr="00482B54" w:rsidRDefault="005E7353" w:rsidP="005E7353">
            <w:pPr>
              <w:spacing w:after="120"/>
              <w:ind w:left="-81"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1453" w:type="dxa"/>
          </w:tcPr>
          <w:p w14:paraId="228E6243" w14:textId="77777777" w:rsidR="005E7353" w:rsidRPr="00482B54" w:rsidRDefault="005E7353" w:rsidP="005E7353">
            <w:pPr>
              <w:spacing w:after="120"/>
              <w:ind w:left="-108"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981" w:type="dxa"/>
          </w:tcPr>
          <w:p w14:paraId="4B5C6A66" w14:textId="77777777" w:rsidR="005E7353" w:rsidRPr="00482B54" w:rsidRDefault="005E7353" w:rsidP="005E7353">
            <w:pPr>
              <w:spacing w:after="120"/>
              <w:ind w:firstLine="720"/>
              <w:jc w:val="center"/>
              <w:rPr>
                <w:rFonts w:ascii="Times New Roman" w:eastAsia="PMingLiU" w:hAnsi="Times New Roman" w:cs="Times New Roman"/>
                <w:smallCaps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1146" w:type="dxa"/>
          </w:tcPr>
          <w:p w14:paraId="336A9E87" w14:textId="77777777" w:rsidR="005E7353" w:rsidRPr="00482B54" w:rsidRDefault="005E7353" w:rsidP="005E7353">
            <w:pPr>
              <w:spacing w:after="120"/>
              <w:ind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2419" w:type="dxa"/>
          </w:tcPr>
          <w:p w14:paraId="1C5061DC" w14:textId="77777777" w:rsidR="005E7353" w:rsidRPr="00482B54" w:rsidRDefault="005E7353" w:rsidP="005E7353">
            <w:pPr>
              <w:spacing w:after="120"/>
              <w:ind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2491" w:type="dxa"/>
          </w:tcPr>
          <w:p w14:paraId="52C6ECF8" w14:textId="77777777" w:rsidR="005E7353" w:rsidRPr="00482B54" w:rsidRDefault="005E7353" w:rsidP="005E7353">
            <w:pPr>
              <w:spacing w:after="120"/>
              <w:ind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2107" w:type="dxa"/>
          </w:tcPr>
          <w:p w14:paraId="347DBAD7" w14:textId="77777777" w:rsidR="005E7353" w:rsidRPr="00482B54" w:rsidRDefault="005E7353" w:rsidP="005E7353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735" w:type="dxa"/>
          </w:tcPr>
          <w:p w14:paraId="56758E4A" w14:textId="77777777" w:rsidR="005E7353" w:rsidRPr="00482B54" w:rsidRDefault="005E7353" w:rsidP="005E7353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734" w:type="dxa"/>
          </w:tcPr>
          <w:p w14:paraId="76E091F5" w14:textId="77777777" w:rsidR="005E7353" w:rsidRPr="00482B54" w:rsidRDefault="005E7353" w:rsidP="005E7353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482B54" w:rsidRPr="00482B54" w14:paraId="1BF79CAF" w14:textId="77777777" w:rsidTr="001C38A6">
        <w:trPr>
          <w:cantSplit/>
          <w:trHeight w:val="355"/>
        </w:trPr>
        <w:tc>
          <w:tcPr>
            <w:tcW w:w="548" w:type="dxa"/>
          </w:tcPr>
          <w:p w14:paraId="2DDDF4BB" w14:textId="77777777" w:rsidR="005E7353" w:rsidRPr="00482B54" w:rsidRDefault="005E7353" w:rsidP="005E7353">
            <w:pPr>
              <w:spacing w:after="120"/>
              <w:ind w:left="-81"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1453" w:type="dxa"/>
          </w:tcPr>
          <w:p w14:paraId="370263A1" w14:textId="77777777" w:rsidR="005E7353" w:rsidRPr="00482B54" w:rsidRDefault="005E7353" w:rsidP="005E7353">
            <w:pPr>
              <w:spacing w:after="120"/>
              <w:ind w:left="-108"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981" w:type="dxa"/>
          </w:tcPr>
          <w:p w14:paraId="71B4EC14" w14:textId="77777777" w:rsidR="005E7353" w:rsidRPr="00482B54" w:rsidRDefault="005E7353" w:rsidP="005E7353">
            <w:pPr>
              <w:spacing w:after="120"/>
              <w:ind w:firstLine="720"/>
              <w:jc w:val="center"/>
              <w:rPr>
                <w:rFonts w:ascii="Times New Roman" w:eastAsia="PMingLiU" w:hAnsi="Times New Roman" w:cs="Times New Roman"/>
                <w:smallCaps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1146" w:type="dxa"/>
          </w:tcPr>
          <w:p w14:paraId="44D1BE3E" w14:textId="77777777" w:rsidR="005E7353" w:rsidRPr="00482B54" w:rsidRDefault="005E7353" w:rsidP="005E7353">
            <w:pPr>
              <w:spacing w:after="120"/>
              <w:ind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2419" w:type="dxa"/>
          </w:tcPr>
          <w:p w14:paraId="3D7C177B" w14:textId="77777777" w:rsidR="005E7353" w:rsidRPr="00482B54" w:rsidRDefault="005E7353" w:rsidP="005E7353">
            <w:pPr>
              <w:spacing w:after="120"/>
              <w:ind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2491" w:type="dxa"/>
          </w:tcPr>
          <w:p w14:paraId="5C9DA40C" w14:textId="77777777" w:rsidR="005E7353" w:rsidRPr="00482B54" w:rsidRDefault="005E7353" w:rsidP="005E7353">
            <w:pPr>
              <w:spacing w:after="120"/>
              <w:ind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2107" w:type="dxa"/>
          </w:tcPr>
          <w:p w14:paraId="26AB3C73" w14:textId="77777777" w:rsidR="005E7353" w:rsidRPr="00482B54" w:rsidRDefault="005E7353" w:rsidP="005E7353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735" w:type="dxa"/>
          </w:tcPr>
          <w:p w14:paraId="123AC453" w14:textId="77777777" w:rsidR="005E7353" w:rsidRPr="00482B54" w:rsidRDefault="005E7353" w:rsidP="005E7353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734" w:type="dxa"/>
          </w:tcPr>
          <w:p w14:paraId="738A4EA2" w14:textId="77777777" w:rsidR="005E7353" w:rsidRPr="00482B54" w:rsidRDefault="005E7353" w:rsidP="005E7353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482B54" w:rsidRPr="00482B54" w14:paraId="2E169A0A" w14:textId="77777777" w:rsidTr="001C38A6">
        <w:trPr>
          <w:cantSplit/>
          <w:trHeight w:val="355"/>
        </w:trPr>
        <w:tc>
          <w:tcPr>
            <w:tcW w:w="548" w:type="dxa"/>
          </w:tcPr>
          <w:p w14:paraId="0542948F" w14:textId="77777777" w:rsidR="005E7353" w:rsidRPr="00482B54" w:rsidRDefault="005E7353" w:rsidP="005E7353">
            <w:pPr>
              <w:spacing w:after="120"/>
              <w:ind w:left="-81"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1453" w:type="dxa"/>
          </w:tcPr>
          <w:p w14:paraId="6649E127" w14:textId="77777777" w:rsidR="005E7353" w:rsidRPr="00482B54" w:rsidRDefault="005E7353" w:rsidP="005E7353">
            <w:pPr>
              <w:spacing w:after="120"/>
              <w:ind w:left="-108"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981" w:type="dxa"/>
          </w:tcPr>
          <w:p w14:paraId="3B4F7FA4" w14:textId="77777777" w:rsidR="005E7353" w:rsidRPr="00482B54" w:rsidRDefault="005E7353" w:rsidP="005E7353">
            <w:pPr>
              <w:spacing w:after="120"/>
              <w:ind w:firstLine="720"/>
              <w:jc w:val="center"/>
              <w:rPr>
                <w:rFonts w:ascii="Times New Roman" w:eastAsia="PMingLiU" w:hAnsi="Times New Roman" w:cs="Times New Roman"/>
                <w:smallCaps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1146" w:type="dxa"/>
          </w:tcPr>
          <w:p w14:paraId="73E094AF" w14:textId="77777777" w:rsidR="005E7353" w:rsidRPr="00482B54" w:rsidRDefault="005E7353" w:rsidP="005E7353">
            <w:pPr>
              <w:spacing w:after="120"/>
              <w:ind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2419" w:type="dxa"/>
          </w:tcPr>
          <w:p w14:paraId="09B5032D" w14:textId="77777777" w:rsidR="005E7353" w:rsidRPr="00482B54" w:rsidRDefault="005E7353" w:rsidP="005E7353">
            <w:pPr>
              <w:spacing w:after="120"/>
              <w:ind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2491" w:type="dxa"/>
          </w:tcPr>
          <w:p w14:paraId="004783BC" w14:textId="77777777" w:rsidR="005E7353" w:rsidRPr="00482B54" w:rsidRDefault="005E7353" w:rsidP="005E7353">
            <w:pPr>
              <w:spacing w:after="120"/>
              <w:ind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2107" w:type="dxa"/>
          </w:tcPr>
          <w:p w14:paraId="5295611E" w14:textId="77777777" w:rsidR="005E7353" w:rsidRPr="00482B54" w:rsidRDefault="005E7353" w:rsidP="005E7353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735" w:type="dxa"/>
          </w:tcPr>
          <w:p w14:paraId="47BBA0FA" w14:textId="77777777" w:rsidR="005E7353" w:rsidRPr="00482B54" w:rsidRDefault="005E7353" w:rsidP="005E7353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734" w:type="dxa"/>
          </w:tcPr>
          <w:p w14:paraId="041B8053" w14:textId="77777777" w:rsidR="005E7353" w:rsidRPr="00482B54" w:rsidRDefault="005E7353" w:rsidP="005E7353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482B54" w:rsidRPr="00482B54" w14:paraId="6629BA15" w14:textId="77777777" w:rsidTr="001C38A6">
        <w:trPr>
          <w:cantSplit/>
          <w:trHeight w:val="355"/>
        </w:trPr>
        <w:tc>
          <w:tcPr>
            <w:tcW w:w="548" w:type="dxa"/>
          </w:tcPr>
          <w:p w14:paraId="342039B7" w14:textId="77777777" w:rsidR="005E7353" w:rsidRPr="00482B54" w:rsidRDefault="005E7353" w:rsidP="005E7353">
            <w:pPr>
              <w:spacing w:after="120"/>
              <w:ind w:left="-81"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1453" w:type="dxa"/>
          </w:tcPr>
          <w:p w14:paraId="5352F147" w14:textId="77777777" w:rsidR="005E7353" w:rsidRPr="00482B54" w:rsidRDefault="005E7353" w:rsidP="005E7353">
            <w:pPr>
              <w:spacing w:after="120"/>
              <w:ind w:left="-108"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981" w:type="dxa"/>
          </w:tcPr>
          <w:p w14:paraId="2FFF1BCB" w14:textId="77777777" w:rsidR="005E7353" w:rsidRPr="00482B54" w:rsidRDefault="005E7353" w:rsidP="005E7353">
            <w:pPr>
              <w:spacing w:after="120"/>
              <w:ind w:firstLine="720"/>
              <w:jc w:val="center"/>
              <w:rPr>
                <w:rFonts w:ascii="Times New Roman" w:eastAsia="PMingLiU" w:hAnsi="Times New Roman" w:cs="Times New Roman"/>
                <w:smallCaps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1146" w:type="dxa"/>
          </w:tcPr>
          <w:p w14:paraId="68D9FCE8" w14:textId="77777777" w:rsidR="005E7353" w:rsidRPr="00482B54" w:rsidRDefault="005E7353" w:rsidP="005E7353">
            <w:pPr>
              <w:spacing w:after="120"/>
              <w:ind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2419" w:type="dxa"/>
          </w:tcPr>
          <w:p w14:paraId="0DC83909" w14:textId="77777777" w:rsidR="005E7353" w:rsidRPr="00482B54" w:rsidRDefault="005E7353" w:rsidP="005E7353">
            <w:pPr>
              <w:spacing w:after="120"/>
              <w:ind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2491" w:type="dxa"/>
          </w:tcPr>
          <w:p w14:paraId="5540BF32" w14:textId="77777777" w:rsidR="005E7353" w:rsidRPr="00482B54" w:rsidRDefault="005E7353" w:rsidP="005E7353">
            <w:pPr>
              <w:spacing w:after="120"/>
              <w:ind w:firstLine="720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pt-BR" w:eastAsia="zh-CN"/>
              </w:rPr>
            </w:pPr>
          </w:p>
        </w:tc>
        <w:tc>
          <w:tcPr>
            <w:tcW w:w="2107" w:type="dxa"/>
          </w:tcPr>
          <w:p w14:paraId="2FF3D275" w14:textId="77777777" w:rsidR="005E7353" w:rsidRPr="00482B54" w:rsidRDefault="005E7353" w:rsidP="005E7353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735" w:type="dxa"/>
          </w:tcPr>
          <w:p w14:paraId="37DD9E8F" w14:textId="77777777" w:rsidR="005E7353" w:rsidRPr="00482B54" w:rsidRDefault="005E7353" w:rsidP="005E7353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734" w:type="dxa"/>
          </w:tcPr>
          <w:p w14:paraId="4C189570" w14:textId="77777777" w:rsidR="005E7353" w:rsidRPr="00482B54" w:rsidRDefault="005E7353" w:rsidP="005E7353">
            <w:pPr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</w:p>
        </w:tc>
      </w:tr>
    </w:tbl>
    <w:p w14:paraId="69D4B402" w14:textId="77777777" w:rsidR="005E7353" w:rsidRPr="00482B54" w:rsidRDefault="005E7353" w:rsidP="005E73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ru-RU"/>
        </w:rPr>
      </w:pPr>
    </w:p>
    <w:p w14:paraId="200A9EA6" w14:textId="77777777" w:rsidR="005E7353" w:rsidRPr="00482B54" w:rsidRDefault="005E7353" w:rsidP="005E7353">
      <w:pPr>
        <w:ind w:left="720" w:right="-790"/>
        <w:contextualSpacing/>
        <w:jc w:val="both"/>
        <w:rPr>
          <w:rFonts w:ascii="Times New Roman" w:eastAsia="PMingLiU" w:hAnsi="Times New Roman" w:cs="Times New Roman"/>
          <w:b/>
          <w:color w:val="000000" w:themeColor="text1"/>
          <w:sz w:val="24"/>
          <w:szCs w:val="24"/>
          <w:lang w:val="ro-RO" w:eastAsia="zh-CN"/>
        </w:rPr>
      </w:pPr>
      <w:proofErr w:type="spellStart"/>
      <w:r w:rsidRPr="00482B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>Vînzătorul</w:t>
      </w:r>
      <w:proofErr w:type="spellEnd"/>
      <w:r w:rsidRPr="00482B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 xml:space="preserve">:                                                                   </w:t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ab/>
        <w:t xml:space="preserve"> Beneficiarul:</w:t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ab/>
        <w:t xml:space="preserve">                                                 </w:t>
      </w:r>
      <w:r w:rsidRPr="00482B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482B54">
        <w:rPr>
          <w:rFonts w:ascii="Times New Roman" w:eastAsia="PMingLiU" w:hAnsi="Times New Roman" w:cs="Times New Roman"/>
          <w:b/>
          <w:color w:val="000000" w:themeColor="text1"/>
          <w:sz w:val="24"/>
          <w:szCs w:val="24"/>
          <w:lang w:val="ro-RO" w:eastAsia="zh-CN"/>
        </w:rPr>
        <w:t>Centrul:</w:t>
      </w:r>
    </w:p>
    <w:p w14:paraId="52750BB0" w14:textId="77777777" w:rsidR="005E7353" w:rsidRPr="00482B54" w:rsidRDefault="005E7353" w:rsidP="005E7353">
      <w:pPr>
        <w:ind w:left="720" w:right="-790" w:hanging="862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14:paraId="6F4E406B" w14:textId="77777777" w:rsidR="005E7353" w:rsidRPr="00482B54" w:rsidRDefault="005E7353" w:rsidP="005E7353">
      <w:pPr>
        <w:spacing w:after="0" w:line="240" w:lineRule="auto"/>
        <w:ind w:firstLine="708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</w:pP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L.Ș. </w:t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ab/>
        <w:t xml:space="preserve"> </w:t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ab/>
        <w:t xml:space="preserve"> L.Ș. </w:t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ab/>
        <w:t xml:space="preserve">            L.Ș.</w:t>
      </w:r>
    </w:p>
    <w:p w14:paraId="280A2EC6" w14:textId="77777777" w:rsidR="005E7353" w:rsidRPr="00482B54" w:rsidRDefault="005E7353" w:rsidP="005E7353">
      <w:pPr>
        <w:rPr>
          <w:rFonts w:ascii="Verdana" w:eastAsia="Times New Roman" w:hAnsi="Verdana" w:cs="Times New Roman"/>
          <w:color w:val="000000" w:themeColor="text1"/>
          <w:sz w:val="18"/>
          <w:szCs w:val="18"/>
          <w:lang w:val="ro-RO"/>
        </w:rPr>
      </w:pPr>
    </w:p>
    <w:p w14:paraId="29B13CF8" w14:textId="77777777" w:rsidR="005E7353" w:rsidRPr="00482B54" w:rsidRDefault="005E7353" w:rsidP="005E7353">
      <w:pPr>
        <w:rPr>
          <w:rFonts w:ascii="Verdana" w:eastAsia="Times New Roman" w:hAnsi="Verdana" w:cs="Times New Roman"/>
          <w:color w:val="000000" w:themeColor="text1"/>
          <w:sz w:val="18"/>
          <w:szCs w:val="18"/>
          <w:lang w:val="ro-RO"/>
        </w:rPr>
      </w:pPr>
    </w:p>
    <w:p w14:paraId="0F7CC42C" w14:textId="77777777" w:rsidR="005E7353" w:rsidRPr="00482B54" w:rsidRDefault="005E7353" w:rsidP="005E7353">
      <w:pPr>
        <w:rPr>
          <w:rFonts w:ascii="Verdana" w:eastAsia="Times New Roman" w:hAnsi="Verdana" w:cs="Times New Roman"/>
          <w:color w:val="000000" w:themeColor="text1"/>
          <w:sz w:val="18"/>
          <w:szCs w:val="18"/>
          <w:lang w:val="ro-RO"/>
        </w:rPr>
      </w:pPr>
    </w:p>
    <w:p w14:paraId="407E89CD" w14:textId="77777777" w:rsidR="005E7353" w:rsidRPr="00482B54" w:rsidRDefault="005E7353" w:rsidP="005E7353">
      <w:pPr>
        <w:rPr>
          <w:rFonts w:ascii="Verdana" w:eastAsia="Times New Roman" w:hAnsi="Verdana" w:cs="Times New Roman"/>
          <w:color w:val="000000" w:themeColor="text1"/>
          <w:sz w:val="18"/>
          <w:szCs w:val="18"/>
          <w:lang w:val="ro-RO"/>
        </w:rPr>
      </w:pPr>
    </w:p>
    <w:p w14:paraId="517951B1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val="ro-RO"/>
        </w:rPr>
        <w:sectPr w:rsidR="00942D62" w:rsidRPr="00482B54" w:rsidSect="004F4530">
          <w:footnotePr>
            <w:numRestart w:val="eachPage"/>
          </w:footnotePr>
          <w:pgSz w:w="16840" w:h="11907" w:orient="landscape"/>
          <w:pgMar w:top="900" w:right="317" w:bottom="389" w:left="317" w:header="720" w:footer="720" w:gutter="0"/>
          <w:cols w:space="720"/>
        </w:sectPr>
      </w:pPr>
    </w:p>
    <w:p w14:paraId="363FD36F" w14:textId="77777777" w:rsidR="00942D62" w:rsidRPr="00482B54" w:rsidRDefault="00942D62" w:rsidP="00942D6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</w:pPr>
    </w:p>
    <w:tbl>
      <w:tblPr>
        <w:tblStyle w:val="a9"/>
        <w:tblpPr w:leftFromText="180" w:rightFromText="180" w:vertAnchor="text" w:horzAnchor="margin" w:tblpXSpec="right" w:tblpY="-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482B54" w:rsidRPr="00482B54" w14:paraId="593AF015" w14:textId="77777777" w:rsidTr="009755FB">
        <w:tc>
          <w:tcPr>
            <w:tcW w:w="9184" w:type="dxa"/>
          </w:tcPr>
          <w:p w14:paraId="499F24E3" w14:textId="77777777" w:rsidR="00942D62" w:rsidRPr="00482B54" w:rsidRDefault="00942D62" w:rsidP="009755FB">
            <w:pPr>
              <w:jc w:val="right"/>
              <w:rPr>
                <w:rFonts w:ascii="Times New Roman" w:eastAsia="PMingLiU" w:hAnsi="Times New Roman"/>
                <w:b/>
                <w:i/>
                <w:color w:val="000000" w:themeColor="text1"/>
                <w:sz w:val="20"/>
                <w:szCs w:val="20"/>
                <w:lang w:val="ro-RO" w:eastAsia="zh-CN"/>
              </w:rPr>
            </w:pPr>
            <w:r w:rsidRPr="00482B54">
              <w:rPr>
                <w:rFonts w:ascii="Times New Roman" w:eastAsia="PMingLiU" w:hAnsi="Times New Roman"/>
                <w:b/>
                <w:i/>
                <w:color w:val="000000" w:themeColor="text1"/>
                <w:sz w:val="20"/>
                <w:szCs w:val="20"/>
                <w:lang w:val="ro-RO" w:eastAsia="zh-CN"/>
              </w:rPr>
              <w:t>Anexa nr.</w:t>
            </w:r>
            <w:r w:rsidR="000F699E" w:rsidRPr="00482B54">
              <w:rPr>
                <w:rFonts w:ascii="Times New Roman" w:eastAsia="PMingLiU" w:hAnsi="Times New Roman"/>
                <w:b/>
                <w:i/>
                <w:color w:val="000000" w:themeColor="text1"/>
                <w:sz w:val="20"/>
                <w:szCs w:val="20"/>
                <w:lang w:val="ro-RO" w:eastAsia="zh-CN"/>
              </w:rPr>
              <w:t xml:space="preserve"> </w:t>
            </w:r>
            <w:r w:rsidR="005E7353" w:rsidRPr="00482B54">
              <w:rPr>
                <w:rFonts w:ascii="Times New Roman" w:eastAsia="PMingLiU" w:hAnsi="Times New Roman"/>
                <w:b/>
                <w:i/>
                <w:color w:val="000000" w:themeColor="text1"/>
                <w:sz w:val="20"/>
                <w:szCs w:val="20"/>
                <w:lang w:val="ro-RO" w:eastAsia="zh-CN"/>
              </w:rPr>
              <w:t>3</w:t>
            </w:r>
          </w:p>
          <w:p w14:paraId="7956F0F4" w14:textId="77777777" w:rsidR="00942D62" w:rsidRPr="00482B54" w:rsidRDefault="00942D62" w:rsidP="009755FB">
            <w:pPr>
              <w:ind w:firstLine="720"/>
              <w:jc w:val="right"/>
              <w:rPr>
                <w:rFonts w:ascii="Times New Roman" w:eastAsia="PMingLiU" w:hAnsi="Times New Roman"/>
                <w:b/>
                <w:i/>
                <w:color w:val="000000" w:themeColor="text1"/>
                <w:sz w:val="20"/>
                <w:szCs w:val="20"/>
                <w:lang w:val="ro-RO" w:eastAsia="zh-CN"/>
              </w:rPr>
            </w:pPr>
            <w:r w:rsidRPr="00482B54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val="ro-RO" w:eastAsia="zh-CN"/>
              </w:rPr>
              <w:t xml:space="preserve">                                                                         la Contractul nr.</w:t>
            </w:r>
            <w:r w:rsidRPr="00482B54">
              <w:rPr>
                <w:rFonts w:eastAsia="PMingLiU"/>
                <w:color w:val="000000" w:themeColor="text1"/>
                <w:lang w:val="ro-RO" w:eastAsia="zh-CN"/>
              </w:rPr>
              <w:t xml:space="preserve"> ___________</w:t>
            </w:r>
          </w:p>
          <w:p w14:paraId="1766AE57" w14:textId="77777777" w:rsidR="00942D62" w:rsidRPr="00482B54" w:rsidRDefault="00942D62" w:rsidP="00637531">
            <w:pPr>
              <w:ind w:firstLine="720"/>
              <w:jc w:val="right"/>
              <w:rPr>
                <w:rFonts w:ascii="Times New Roman" w:eastAsia="PMingLiU" w:hAnsi="Times New Roman"/>
                <w:b/>
                <w:i/>
                <w:color w:val="000000" w:themeColor="text1"/>
                <w:sz w:val="20"/>
                <w:szCs w:val="20"/>
                <w:lang w:val="ro-RO" w:eastAsia="zh-CN"/>
              </w:rPr>
            </w:pPr>
            <w:r w:rsidRPr="00482B54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val="ro-RO" w:eastAsia="zh-CN"/>
              </w:rPr>
              <w:t xml:space="preserve">                                                                         din „__”_________20</w:t>
            </w:r>
            <w:r w:rsidR="00637531">
              <w:rPr>
                <w:rFonts w:ascii="Times New Roman" w:eastAsia="PMingLiU" w:hAnsi="Times New Roman"/>
                <w:color w:val="000000" w:themeColor="text1"/>
                <w:sz w:val="20"/>
                <w:szCs w:val="20"/>
                <w:lang w:val="ro-RO" w:eastAsia="zh-CN"/>
              </w:rPr>
              <w:t>20</w:t>
            </w:r>
          </w:p>
        </w:tc>
      </w:tr>
    </w:tbl>
    <w:p w14:paraId="45194379" w14:textId="77777777" w:rsidR="00942D62" w:rsidRPr="00482B54" w:rsidRDefault="00942D62" w:rsidP="0094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53E5DBC" w14:textId="77777777" w:rsidR="00942D62" w:rsidRPr="00482B54" w:rsidRDefault="00942D62" w:rsidP="0094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49EDAE6" w14:textId="77777777" w:rsidR="00942D62" w:rsidRPr="00482B54" w:rsidRDefault="00942D62" w:rsidP="0094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D408F16" w14:textId="77777777" w:rsidR="00942D62" w:rsidRPr="00482B54" w:rsidRDefault="00942D62" w:rsidP="0094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GARANŢIA DE BUNĂ EXECUŢIE </w:t>
      </w:r>
    </w:p>
    <w:p w14:paraId="00BDF744" w14:textId="77777777" w:rsidR="00942D62" w:rsidRPr="00482B54" w:rsidRDefault="00942D62" w:rsidP="0094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12C3AEFE" w14:textId="77777777" w:rsidR="00942D62" w:rsidRPr="00482B54" w:rsidRDefault="00942D62" w:rsidP="00942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[Banca comercială, la cererea ofertantului </w:t>
      </w:r>
      <w:proofErr w:type="spellStart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cîştigător</w:t>
      </w:r>
      <w:proofErr w:type="spellEnd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, va completa acest formular pe foaie cu antet, în conformitate cu </w:t>
      </w:r>
      <w:proofErr w:type="spellStart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instrucţiunile</w:t>
      </w:r>
      <w:proofErr w:type="spellEnd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de mai jos.]</w:t>
      </w:r>
    </w:p>
    <w:p w14:paraId="781CFE18" w14:textId="77777777" w:rsidR="00942D62" w:rsidRPr="00482B54" w:rsidRDefault="00942D62" w:rsidP="00942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B4CD06D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Data: </w:t>
      </w:r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____________________</w:t>
      </w:r>
    </w:p>
    <w:p w14:paraId="1CE49E78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Numărul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şi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denumirea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licitaţiei</w:t>
      </w:r>
      <w:proofErr w:type="spellEnd"/>
      <w:r w:rsidRPr="00482B5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>:</w:t>
      </w:r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____________</w:t>
      </w:r>
    </w:p>
    <w:p w14:paraId="09A03644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24E8BEB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  <w:r w:rsidRPr="00482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Oficiul Băncii:</w:t>
      </w:r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[</w:t>
      </w:r>
      <w:proofErr w:type="spellStart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introduceţi</w:t>
      </w:r>
      <w:proofErr w:type="spellEnd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numele complet al garantului]</w:t>
      </w:r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7A5A9F91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2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Beneficiar:</w:t>
      </w:r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[</w:t>
      </w:r>
      <w:proofErr w:type="spellStart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introduceţi</w:t>
      </w:r>
      <w:proofErr w:type="spellEnd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numele complet al </w:t>
      </w:r>
      <w:proofErr w:type="spellStart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autorităţii</w:t>
      </w:r>
      <w:proofErr w:type="spellEnd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contractante]</w:t>
      </w:r>
    </w:p>
    <w:p w14:paraId="01A87EC8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  <w:r w:rsidRPr="00482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GARANŢIA DE BUNĂ EXECUŢIE nr. </w:t>
      </w:r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________________________</w:t>
      </w:r>
    </w:p>
    <w:p w14:paraId="381470EF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Noi, </w:t>
      </w:r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[</w:t>
      </w:r>
      <w:proofErr w:type="spellStart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introduceţi</w:t>
      </w:r>
      <w:proofErr w:type="spellEnd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numele legal </w:t>
      </w:r>
      <w:proofErr w:type="spellStart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şi</w:t>
      </w:r>
      <w:proofErr w:type="spellEnd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adresa băncii],</w:t>
      </w:r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am fost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informaţi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că firmei </w:t>
      </w:r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[</w:t>
      </w:r>
      <w:proofErr w:type="spellStart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introduceţi</w:t>
      </w:r>
      <w:proofErr w:type="spellEnd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numele deplin al Furnizorului]</w:t>
      </w:r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(numit în continuare „Furnizor”) i-a fost adjudecat Contractul de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achiziţie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publică de  livrare/prestare ______________ [</w:t>
      </w:r>
      <w:r w:rsidRPr="00482B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obiectul </w:t>
      </w:r>
      <w:proofErr w:type="spellStart"/>
      <w:r w:rsidRPr="00482B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  <w:t>achiziţiei</w:t>
      </w:r>
      <w:proofErr w:type="spellEnd"/>
      <w:r w:rsidRPr="00482B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  <w:t>,</w:t>
      </w:r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descrieţi</w:t>
      </w:r>
      <w:proofErr w:type="spellEnd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bunurile </w:t>
      </w:r>
      <w:proofErr w:type="spellStart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şi</w:t>
      </w:r>
      <w:proofErr w:type="spellEnd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serviciile</w:t>
      </w:r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] conform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invitaţiei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la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licitaţia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nr. din _________. 201_ [</w:t>
      </w:r>
      <w:r w:rsidRPr="00482B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numărul </w:t>
      </w:r>
      <w:proofErr w:type="spellStart"/>
      <w:r w:rsidRPr="00482B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  <w:t>şi</w:t>
      </w:r>
      <w:proofErr w:type="spellEnd"/>
      <w:r w:rsidRPr="00482B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data </w:t>
      </w:r>
      <w:proofErr w:type="spellStart"/>
      <w:r w:rsidRPr="00482B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  <w:t>licitaţiei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] (numit în continuare „Contract”). </w:t>
      </w:r>
    </w:p>
    <w:p w14:paraId="033D5619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Prin urmare, noi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înţelegem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că Furnizorul trebuie să depună o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Garanţie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bună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execuţie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 conformitate cu prevederile documentelor de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licitaţie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631CB0C8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În urma solicitării Furnizorului, noi, prin prezenta, ne angajăm irevocabil să vă plătim orice sumă(e) ce nu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depăşeşte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[</w:t>
      </w:r>
      <w:proofErr w:type="spellStart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introduceţi</w:t>
      </w:r>
      <w:proofErr w:type="spellEnd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suma(ele</w:t>
      </w:r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val="ro-RO"/>
        </w:rPr>
        <w:footnoteReference w:id="1"/>
      </w:r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) în cifre </w:t>
      </w:r>
      <w:proofErr w:type="spellStart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şi</w:t>
      </w:r>
      <w:proofErr w:type="spellEnd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cuvinte] </w:t>
      </w:r>
      <w:r w:rsidRPr="00482B5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la primirea primei cereri în scris din partea Dvs., prin care </w:t>
      </w:r>
      <w:proofErr w:type="spellStart"/>
      <w:r w:rsidRPr="00482B5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>declaraţi</w:t>
      </w:r>
      <w:proofErr w:type="spellEnd"/>
      <w:r w:rsidRPr="00482B5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că Furnizorul nu </w:t>
      </w:r>
      <w:proofErr w:type="spellStart"/>
      <w:r w:rsidRPr="00482B5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>îndeplineşte</w:t>
      </w:r>
      <w:proofErr w:type="spellEnd"/>
      <w:r w:rsidRPr="00482B5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una sau mai multe </w:t>
      </w:r>
      <w:proofErr w:type="spellStart"/>
      <w:r w:rsidRPr="00482B5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>obligaţii</w:t>
      </w:r>
      <w:proofErr w:type="spellEnd"/>
      <w:r w:rsidRPr="00482B5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conform Contractului, fără </w:t>
      </w:r>
      <w:proofErr w:type="spellStart"/>
      <w:r w:rsidRPr="00482B5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>discuţii</w:t>
      </w:r>
      <w:proofErr w:type="spellEnd"/>
      <w:r w:rsidRPr="00482B5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sau clarificări </w:t>
      </w:r>
      <w:proofErr w:type="spellStart"/>
      <w:r w:rsidRPr="00482B5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>şi</w:t>
      </w:r>
      <w:proofErr w:type="spellEnd"/>
      <w:r w:rsidRPr="00482B5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fără necesitatea de a demonstra sau arăta temeiurile sau motivele pentru cererea Dvs. sau pentru suma indicată în aceasta</w:t>
      </w:r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5EB6CF3C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Această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Garanţie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va expira nu mai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tîrziu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</w:t>
      </w:r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[</w:t>
      </w:r>
      <w:proofErr w:type="spellStart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introduceţi</w:t>
      </w:r>
      <w:proofErr w:type="spellEnd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numărul]</w:t>
      </w:r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la data de </w:t>
      </w:r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[</w:t>
      </w:r>
      <w:proofErr w:type="spellStart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introduceţi</w:t>
      </w:r>
      <w:proofErr w:type="spellEnd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luna]</w:t>
      </w:r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[</w:t>
      </w:r>
      <w:proofErr w:type="spellStart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introduceţi</w:t>
      </w:r>
      <w:proofErr w:type="spellEnd"/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anul]</w:t>
      </w:r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482B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val="ro-RO"/>
        </w:rPr>
        <w:footnoteReference w:id="2"/>
      </w:r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şi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orice cerere de plată ce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ţine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aceasta trebuie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recepţionată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către noi la oficiu </w:t>
      </w:r>
      <w:proofErr w:type="spellStart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pînă</w:t>
      </w:r>
      <w:proofErr w:type="spellEnd"/>
      <w:r w:rsidRPr="004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la această dată inclusiv.</w:t>
      </w:r>
    </w:p>
    <w:p w14:paraId="263914D4" w14:textId="77777777" w:rsidR="00942D62" w:rsidRPr="00482B54" w:rsidRDefault="00942D62" w:rsidP="00942D62">
      <w:pPr>
        <w:tabs>
          <w:tab w:val="left" w:pos="31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  <w:r w:rsidRPr="00482B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</w:p>
    <w:p w14:paraId="76E0CF4C" w14:textId="77777777" w:rsidR="00942D62" w:rsidRPr="00482B54" w:rsidRDefault="00942D62" w:rsidP="00942D62">
      <w:pPr>
        <w:tabs>
          <w:tab w:val="left" w:pos="31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482B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[semnăturile </w:t>
      </w:r>
      <w:proofErr w:type="spellStart"/>
      <w:r w:rsidRPr="00482B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  <w:t>reprezentanţilor</w:t>
      </w:r>
      <w:proofErr w:type="spellEnd"/>
      <w:r w:rsidRPr="00482B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482B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  <w:t>autorizaţi</w:t>
      </w:r>
      <w:proofErr w:type="spellEnd"/>
      <w:r w:rsidRPr="00482B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ai băncii </w:t>
      </w:r>
      <w:proofErr w:type="spellStart"/>
      <w:r w:rsidRPr="00482B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  <w:t>şi</w:t>
      </w:r>
      <w:proofErr w:type="spellEnd"/>
      <w:r w:rsidRPr="00482B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ai Furnizorului]</w:t>
      </w:r>
    </w:p>
    <w:p w14:paraId="297D7EFC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/>
        </w:rPr>
      </w:pPr>
    </w:p>
    <w:p w14:paraId="4E7D646F" w14:textId="77777777" w:rsidR="00942D62" w:rsidRPr="00482B54" w:rsidRDefault="00942D62" w:rsidP="00942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</w:pPr>
    </w:p>
    <w:p w14:paraId="3B82DCD4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</w:pPr>
    </w:p>
    <w:p w14:paraId="265E7713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</w:pPr>
    </w:p>
    <w:p w14:paraId="110AE760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</w:pPr>
    </w:p>
    <w:p w14:paraId="6A5B0EB0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</w:pPr>
    </w:p>
    <w:p w14:paraId="424F5459" w14:textId="77777777" w:rsidR="00942D62" w:rsidRPr="00482B54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/>
        </w:rPr>
      </w:pPr>
    </w:p>
    <w:p w14:paraId="7863AF13" w14:textId="77777777" w:rsidR="00942D62" w:rsidRPr="00D05991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23405674" w14:textId="77777777" w:rsidR="00942D62" w:rsidRPr="00D05991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6415F01" w14:textId="77777777" w:rsidR="00942D62" w:rsidRPr="00D05991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4E6926A" w14:textId="77777777" w:rsidR="00942D62" w:rsidRPr="00D05991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C8BB975" w14:textId="77777777" w:rsidR="00942D62" w:rsidRPr="00D05991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756AC3F" w14:textId="77777777" w:rsidR="00942D62" w:rsidRPr="00D05991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31AD88F" w14:textId="77777777" w:rsidR="00942D62" w:rsidRPr="00D05991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7F2C08A" w14:textId="77777777" w:rsidR="00942D62" w:rsidRPr="00D05991" w:rsidRDefault="00942D62" w:rsidP="0094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6D138C3" w14:textId="77777777" w:rsidR="00942D62" w:rsidRPr="00D05991" w:rsidRDefault="00942D62" w:rsidP="00942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637B6761" w14:textId="77777777" w:rsidR="006F39A7" w:rsidRPr="00942D62" w:rsidRDefault="006F39A7">
      <w:pPr>
        <w:rPr>
          <w:lang w:val="ro-RO"/>
        </w:rPr>
      </w:pPr>
    </w:p>
    <w:sectPr w:rsidR="006F39A7" w:rsidRPr="00942D62" w:rsidSect="000F0FF7">
      <w:headerReference w:type="even" r:id="rId14"/>
      <w:footnotePr>
        <w:numRestart w:val="eachPage"/>
      </w:footnotePr>
      <w:pgSz w:w="11907" w:h="16840"/>
      <w:pgMar w:top="317" w:right="389" w:bottom="317" w:left="169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6397C" w14:textId="77777777" w:rsidR="0082135F" w:rsidRDefault="0082135F" w:rsidP="00942D62">
      <w:pPr>
        <w:spacing w:after="0" w:line="240" w:lineRule="auto"/>
      </w:pPr>
      <w:r>
        <w:separator/>
      </w:r>
    </w:p>
  </w:endnote>
  <w:endnote w:type="continuationSeparator" w:id="0">
    <w:p w14:paraId="359C7B8D" w14:textId="77777777" w:rsidR="0082135F" w:rsidRDefault="0082135F" w:rsidP="0094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2733F" w14:textId="77777777" w:rsidR="0082135F" w:rsidRDefault="0082135F" w:rsidP="00942D62">
      <w:pPr>
        <w:spacing w:after="0" w:line="240" w:lineRule="auto"/>
      </w:pPr>
      <w:r>
        <w:separator/>
      </w:r>
    </w:p>
  </w:footnote>
  <w:footnote w:type="continuationSeparator" w:id="0">
    <w:p w14:paraId="35F41963" w14:textId="77777777" w:rsidR="0082135F" w:rsidRDefault="0082135F" w:rsidP="00942D62">
      <w:pPr>
        <w:spacing w:after="0" w:line="240" w:lineRule="auto"/>
      </w:pPr>
      <w:r>
        <w:continuationSeparator/>
      </w:r>
    </w:p>
  </w:footnote>
  <w:footnote w:id="1">
    <w:p w14:paraId="3CB15055" w14:textId="77777777" w:rsidR="00942D62" w:rsidRPr="00540469" w:rsidRDefault="00942D62" w:rsidP="00942D62">
      <w:pPr>
        <w:pStyle w:val="a3"/>
        <w:tabs>
          <w:tab w:val="left" w:pos="360"/>
        </w:tabs>
        <w:ind w:left="360" w:hanging="360"/>
        <w:rPr>
          <w:rFonts w:ascii="Arial" w:hAnsi="Arial" w:cs="Arial"/>
          <w:i/>
          <w:iCs/>
          <w:sz w:val="16"/>
          <w:szCs w:val="16"/>
          <w:lang w:val="ro-RO"/>
        </w:rPr>
      </w:pPr>
      <w:r w:rsidRPr="00540469">
        <w:rPr>
          <w:rStyle w:val="a7"/>
          <w:rFonts w:ascii="Arial" w:hAnsi="Arial" w:cs="Arial"/>
          <w:i/>
          <w:iCs/>
          <w:sz w:val="18"/>
          <w:szCs w:val="18"/>
          <w:lang w:val="ro-RO"/>
        </w:rPr>
        <w:footnoteRef/>
      </w:r>
      <w:r w:rsidRPr="00540469">
        <w:rPr>
          <w:rFonts w:ascii="Arial" w:hAnsi="Arial" w:cs="Arial"/>
          <w:i/>
          <w:iCs/>
          <w:sz w:val="18"/>
          <w:szCs w:val="18"/>
          <w:lang w:val="ro-RO"/>
        </w:rPr>
        <w:t xml:space="preserve"> </w:t>
      </w:r>
      <w:r w:rsidRPr="00540469">
        <w:rPr>
          <w:rFonts w:ascii="Arial" w:hAnsi="Arial" w:cs="Arial"/>
          <w:i/>
          <w:iCs/>
          <w:sz w:val="18"/>
          <w:szCs w:val="18"/>
          <w:lang w:val="ro-RO"/>
        </w:rPr>
        <w:tab/>
      </w:r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Banca va introduce suma(ele) specificate în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Condiţiile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speciale ale contractului (CSC)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şi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denominate, după cum este specificat în CSC, în valuta(ele) Contractului sau într-o valută liber convertibilă acceptabilă pentru autoritatea contractantă. </w:t>
      </w:r>
    </w:p>
  </w:footnote>
  <w:footnote w:id="2">
    <w:p w14:paraId="79639A34" w14:textId="77777777" w:rsidR="00942D62" w:rsidRDefault="00942D62" w:rsidP="00942D62">
      <w:pPr>
        <w:pStyle w:val="a3"/>
        <w:tabs>
          <w:tab w:val="left" w:pos="360"/>
        </w:tabs>
        <w:ind w:left="360" w:hanging="360"/>
        <w:rPr>
          <w:rFonts w:ascii="Arial" w:hAnsi="Arial" w:cs="Arial"/>
          <w:b/>
          <w:bCs/>
          <w:i/>
          <w:iCs/>
          <w:color w:val="FF0000"/>
          <w:sz w:val="16"/>
          <w:szCs w:val="16"/>
          <w:lang w:val="ro-RO"/>
        </w:rPr>
      </w:pPr>
      <w:r w:rsidRPr="00540469">
        <w:rPr>
          <w:rStyle w:val="a7"/>
          <w:rFonts w:ascii="Arial" w:hAnsi="Arial" w:cs="Arial"/>
          <w:i/>
          <w:iCs/>
          <w:sz w:val="16"/>
          <w:szCs w:val="16"/>
          <w:lang w:val="ro-RO"/>
        </w:rPr>
        <w:footnoteRef/>
      </w:r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</w:t>
      </w:r>
      <w:r w:rsidRPr="00540469">
        <w:rPr>
          <w:rFonts w:ascii="Arial" w:hAnsi="Arial" w:cs="Arial"/>
          <w:i/>
          <w:iCs/>
          <w:sz w:val="16"/>
          <w:szCs w:val="16"/>
          <w:lang w:val="ro-RO"/>
        </w:rPr>
        <w:tab/>
        <w:t xml:space="preserve">Autoritatea contractantă trebuie să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ţină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cont de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situaţiile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cînd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, în cazul unei extinderi a perioadei de executare a Contractului, autoritatea contractantă va avea nevoie să ceară o extindere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şi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a acestei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garanţii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de la bancă. O astfel de cerere trebuie să fie întocmită în scris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şi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trebuie făcută înainte de expirarea datei stabilite în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garanţie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. În procesul pregătirii acestei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Garanţii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, autoritatea contractantă ar putea lua în considerare adăugarea următorului text în formular, la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sfîrşitul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penultimului paragraf:  „Noi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sîntem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de acord cu o singură extindere a acestei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Garanţii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pentru o perioadă ce nu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depăşeşte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[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şase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luni] [un an], ca răspuns al cererii în scris a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autorităţii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contractante pentru o astfel de extindere,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şi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o astfel de cerere urmează a fi prezentată nouă înainte de expirarea prezentei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garanţii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.”</w:t>
      </w:r>
      <w:r w:rsidRPr="00540469">
        <w:rPr>
          <w:rFonts w:ascii="Arial" w:hAnsi="Arial" w:cs="Arial"/>
          <w:b/>
          <w:bCs/>
          <w:i/>
          <w:iCs/>
          <w:color w:val="FF0000"/>
          <w:sz w:val="16"/>
          <w:szCs w:val="16"/>
          <w:lang w:val="ro-RO"/>
        </w:rPr>
        <w:t xml:space="preserve"> </w:t>
      </w:r>
    </w:p>
    <w:p w14:paraId="7D1FA81C" w14:textId="77777777" w:rsidR="00942D62" w:rsidRPr="00540469" w:rsidRDefault="00942D62" w:rsidP="00942D62">
      <w:pPr>
        <w:pStyle w:val="a3"/>
        <w:tabs>
          <w:tab w:val="left" w:pos="360"/>
        </w:tabs>
        <w:rPr>
          <w:rFonts w:ascii="Arial" w:hAnsi="Arial" w:cs="Arial"/>
          <w:b/>
          <w:bCs/>
          <w:i/>
          <w:iCs/>
          <w:color w:val="FF0000"/>
          <w:sz w:val="16"/>
          <w:szCs w:val="16"/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DFB2" w14:textId="77777777" w:rsidR="00942D62" w:rsidRDefault="00942D62" w:rsidP="0084627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597593" w14:textId="77777777" w:rsidR="00942D62" w:rsidRDefault="00942D62" w:rsidP="00846277">
    <w:pPr>
      <w:pStyle w:val="a5"/>
      <w:ind w:right="360"/>
    </w:pPr>
  </w:p>
  <w:p w14:paraId="39004DF0" w14:textId="77777777" w:rsidR="00942D62" w:rsidRDefault="00942D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15D30" w14:textId="77777777" w:rsidR="00BD7306" w:rsidRDefault="006E7046" w:rsidP="0084627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340AFDD" w14:textId="77777777" w:rsidR="00BD7306" w:rsidRDefault="0082135F" w:rsidP="00846277">
    <w:pPr>
      <w:pStyle w:val="a5"/>
      <w:ind w:right="360"/>
    </w:pPr>
  </w:p>
  <w:p w14:paraId="03A77852" w14:textId="77777777" w:rsidR="00BD7306" w:rsidRDefault="008213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6848"/>
    <w:multiLevelType w:val="hybridMultilevel"/>
    <w:tmpl w:val="55FE8A20"/>
    <w:lvl w:ilvl="0" w:tplc="EE26B9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13A195B"/>
    <w:multiLevelType w:val="hybridMultilevel"/>
    <w:tmpl w:val="32B00F80"/>
    <w:lvl w:ilvl="0" w:tplc="E44E145A">
      <w:start w:val="1"/>
      <w:numFmt w:val="bullet"/>
      <w:lvlText w:val="-"/>
      <w:lvlJc w:val="left"/>
      <w:pPr>
        <w:ind w:left="1069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1957C26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763488"/>
    <w:multiLevelType w:val="hybridMultilevel"/>
    <w:tmpl w:val="E66C80E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463B172E"/>
    <w:multiLevelType w:val="hybridMultilevel"/>
    <w:tmpl w:val="55FE8A20"/>
    <w:lvl w:ilvl="0" w:tplc="EE26B9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5A7597"/>
    <w:multiLevelType w:val="hybridMultilevel"/>
    <w:tmpl w:val="F7B2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E1776"/>
    <w:multiLevelType w:val="hybridMultilevel"/>
    <w:tmpl w:val="F132CA28"/>
    <w:lvl w:ilvl="0" w:tplc="FE56D3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62"/>
    <w:rsid w:val="000340E9"/>
    <w:rsid w:val="00043A8F"/>
    <w:rsid w:val="00070F2C"/>
    <w:rsid w:val="000B7367"/>
    <w:rsid w:val="000C43F1"/>
    <w:rsid w:val="000F699E"/>
    <w:rsid w:val="00157D62"/>
    <w:rsid w:val="0017028F"/>
    <w:rsid w:val="00173CAA"/>
    <w:rsid w:val="001D568E"/>
    <w:rsid w:val="002020D2"/>
    <w:rsid w:val="00203349"/>
    <w:rsid w:val="00226BF8"/>
    <w:rsid w:val="002639D1"/>
    <w:rsid w:val="00267A4D"/>
    <w:rsid w:val="002965CD"/>
    <w:rsid w:val="002E0135"/>
    <w:rsid w:val="002E3214"/>
    <w:rsid w:val="002E4B1C"/>
    <w:rsid w:val="002F2A2B"/>
    <w:rsid w:val="002F3E8B"/>
    <w:rsid w:val="00396957"/>
    <w:rsid w:val="003F6BC2"/>
    <w:rsid w:val="0045134E"/>
    <w:rsid w:val="00463E70"/>
    <w:rsid w:val="00482B54"/>
    <w:rsid w:val="00482BA3"/>
    <w:rsid w:val="004B3A54"/>
    <w:rsid w:val="004D7C20"/>
    <w:rsid w:val="004E0F98"/>
    <w:rsid w:val="00531835"/>
    <w:rsid w:val="0054674B"/>
    <w:rsid w:val="0055541A"/>
    <w:rsid w:val="005853EA"/>
    <w:rsid w:val="0059761F"/>
    <w:rsid w:val="005A0796"/>
    <w:rsid w:val="005D079C"/>
    <w:rsid w:val="005D4CEC"/>
    <w:rsid w:val="005E5D75"/>
    <w:rsid w:val="005E7353"/>
    <w:rsid w:val="00617EC1"/>
    <w:rsid w:val="006271B7"/>
    <w:rsid w:val="0063052B"/>
    <w:rsid w:val="00637531"/>
    <w:rsid w:val="00640314"/>
    <w:rsid w:val="0064144D"/>
    <w:rsid w:val="00665231"/>
    <w:rsid w:val="0069458C"/>
    <w:rsid w:val="00695908"/>
    <w:rsid w:val="006A1CB9"/>
    <w:rsid w:val="006B55E8"/>
    <w:rsid w:val="006E7046"/>
    <w:rsid w:val="006F39A7"/>
    <w:rsid w:val="007153F7"/>
    <w:rsid w:val="00737C34"/>
    <w:rsid w:val="007515B7"/>
    <w:rsid w:val="00760600"/>
    <w:rsid w:val="00775C9A"/>
    <w:rsid w:val="00781CC5"/>
    <w:rsid w:val="00793582"/>
    <w:rsid w:val="007D489D"/>
    <w:rsid w:val="0081704E"/>
    <w:rsid w:val="0082135F"/>
    <w:rsid w:val="008A72F1"/>
    <w:rsid w:val="008B0C55"/>
    <w:rsid w:val="008B7958"/>
    <w:rsid w:val="008D0E75"/>
    <w:rsid w:val="008E343F"/>
    <w:rsid w:val="009162E2"/>
    <w:rsid w:val="00937A6A"/>
    <w:rsid w:val="00942D62"/>
    <w:rsid w:val="00985E32"/>
    <w:rsid w:val="009C268A"/>
    <w:rsid w:val="00A10A28"/>
    <w:rsid w:val="00A10C43"/>
    <w:rsid w:val="00A36108"/>
    <w:rsid w:val="00A7248D"/>
    <w:rsid w:val="00AD0560"/>
    <w:rsid w:val="00AD20B3"/>
    <w:rsid w:val="00AD3F09"/>
    <w:rsid w:val="00AE6986"/>
    <w:rsid w:val="00B276EB"/>
    <w:rsid w:val="00B7684F"/>
    <w:rsid w:val="00B956F9"/>
    <w:rsid w:val="00B963AD"/>
    <w:rsid w:val="00C40FC4"/>
    <w:rsid w:val="00C41E5B"/>
    <w:rsid w:val="00C45134"/>
    <w:rsid w:val="00C80522"/>
    <w:rsid w:val="00CF1F11"/>
    <w:rsid w:val="00D07A29"/>
    <w:rsid w:val="00D2030A"/>
    <w:rsid w:val="00D34119"/>
    <w:rsid w:val="00D64B0C"/>
    <w:rsid w:val="00D70B38"/>
    <w:rsid w:val="00D926F0"/>
    <w:rsid w:val="00DE4214"/>
    <w:rsid w:val="00E16C30"/>
    <w:rsid w:val="00E637D0"/>
    <w:rsid w:val="00E644E5"/>
    <w:rsid w:val="00E87150"/>
    <w:rsid w:val="00E960EA"/>
    <w:rsid w:val="00EA62E7"/>
    <w:rsid w:val="00EC7D74"/>
    <w:rsid w:val="00F014A3"/>
    <w:rsid w:val="00F142E2"/>
    <w:rsid w:val="00F30CC2"/>
    <w:rsid w:val="00F421DE"/>
    <w:rsid w:val="00F5521E"/>
    <w:rsid w:val="00F84A1C"/>
    <w:rsid w:val="00F96CF9"/>
    <w:rsid w:val="00F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D5AE"/>
  <w15:docId w15:val="{E6670BF1-5A5E-4AC1-AF6E-E6452224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D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D62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4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2D62"/>
  </w:style>
  <w:style w:type="character" w:styleId="a7">
    <w:name w:val="footnote reference"/>
    <w:basedOn w:val="a0"/>
    <w:uiPriority w:val="99"/>
    <w:semiHidden/>
    <w:rsid w:val="00942D62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942D62"/>
    <w:rPr>
      <w:rFonts w:cs="Times New Roman"/>
    </w:rPr>
  </w:style>
  <w:style w:type="table" w:styleId="a9">
    <w:name w:val="Table Grid"/>
    <w:basedOn w:val="a1"/>
    <w:rsid w:val="00942D6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D6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15B7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E6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Hyperlink"/>
    <w:basedOn w:val="a0"/>
    <w:uiPriority w:val="99"/>
    <w:unhideWhenUsed/>
    <w:rsid w:val="002F2A2B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F2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capcs.m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itorizare@capcs.m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ffice@capcs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camente@capcs.m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23</cp:revision>
  <dcterms:created xsi:type="dcterms:W3CDTF">2020-08-20T14:15:00Z</dcterms:created>
  <dcterms:modified xsi:type="dcterms:W3CDTF">2021-02-09T06:11:00Z</dcterms:modified>
</cp:coreProperties>
</file>