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67300" w14:textId="77777777" w:rsidR="00DC03F2" w:rsidRPr="00BE362C" w:rsidRDefault="009C4551" w:rsidP="00A40EB1">
      <w:pPr>
        <w:jc w:val="center"/>
        <w:rPr>
          <w:noProof w:val="0"/>
          <w:sz w:val="20"/>
          <w:szCs w:val="20"/>
          <w:lang w:val="it-IT" w:eastAsia="ru-RU"/>
        </w:rPr>
      </w:pPr>
      <w:r>
        <w:rPr>
          <w:b/>
          <w:noProof w:val="0"/>
          <w:sz w:val="28"/>
          <w:szCs w:val="28"/>
          <w:lang w:eastAsia="ru-RU"/>
        </w:rPr>
        <w:t>Public Notice</w:t>
      </w:r>
    </w:p>
    <w:p w14:paraId="3C768976" w14:textId="77777777" w:rsidR="00A40EB1" w:rsidRDefault="00A40EB1" w:rsidP="009C4551">
      <w:pPr>
        <w:shd w:val="clear" w:color="auto" w:fill="FFFFFF" w:themeFill="background1"/>
        <w:spacing w:before="120"/>
        <w:jc w:val="center"/>
        <w:outlineLvl w:val="0"/>
        <w:rPr>
          <w:b/>
          <w:noProof w:val="0"/>
          <w:lang w:val="it-IT" w:eastAsia="ru-RU"/>
        </w:rPr>
      </w:pPr>
      <w:r w:rsidRPr="00A40EB1">
        <w:rPr>
          <w:b/>
          <w:noProof w:val="0"/>
          <w:lang w:val="it-IT" w:eastAsia="ru-RU"/>
        </w:rPr>
        <w:t xml:space="preserve">Regarding the procurement of </w:t>
      </w:r>
      <w:r w:rsidR="009C4551" w:rsidRPr="009C4551">
        <w:rPr>
          <w:b/>
          <w:noProof w:val="0"/>
          <w:u w:val="single"/>
          <w:lang w:val="it-IT" w:eastAsia="ru-RU"/>
        </w:rPr>
        <w:t>the organization of  the event “Wine of Moldova” in London, United Kingdom</w:t>
      </w:r>
      <w:r w:rsidRPr="00A40EB1">
        <w:rPr>
          <w:b/>
          <w:noProof w:val="0"/>
          <w:lang w:val="it-IT" w:eastAsia="ru-RU"/>
        </w:rPr>
        <w:t>,</w:t>
      </w:r>
    </w:p>
    <w:p w14:paraId="2A845221" w14:textId="77777777" w:rsidR="00DC03F2" w:rsidRPr="00BE362C" w:rsidRDefault="00A40EB1" w:rsidP="00DC03F2">
      <w:pPr>
        <w:shd w:val="clear" w:color="auto" w:fill="FFFFFF" w:themeFill="background1"/>
        <w:spacing w:before="120"/>
        <w:outlineLvl w:val="0"/>
        <w:rPr>
          <w:b/>
          <w:noProof w:val="0"/>
          <w:sz w:val="32"/>
          <w:szCs w:val="32"/>
          <w:lang w:eastAsia="ru-RU"/>
        </w:rPr>
      </w:pPr>
      <w:r w:rsidRPr="00A40EB1">
        <w:rPr>
          <w:b/>
          <w:noProof w:val="0"/>
          <w:lang w:val="it-IT" w:eastAsia="ru-RU"/>
        </w:rPr>
        <w:t>through the</w:t>
      </w:r>
      <w:r>
        <w:rPr>
          <w:b/>
          <w:noProof w:val="0"/>
          <w:lang w:val="it-IT" w:eastAsia="ru-RU"/>
        </w:rPr>
        <w:t>:</w:t>
      </w:r>
      <w:r w:rsidRPr="00A40EB1">
        <w:rPr>
          <w:b/>
          <w:noProof w:val="0"/>
          <w:lang w:val="it-IT" w:eastAsia="ru-RU"/>
        </w:rPr>
        <w:t xml:space="preserve"> Open Tender procurement procedure.</w:t>
      </w:r>
    </w:p>
    <w:p w14:paraId="314F82CC" w14:textId="77777777" w:rsidR="00DC03F2" w:rsidRPr="00BE362C" w:rsidRDefault="00DC03F2" w:rsidP="00DC03F2">
      <w:pPr>
        <w:shd w:val="clear" w:color="auto" w:fill="FFFFFF" w:themeFill="background1"/>
        <w:rPr>
          <w:noProof w:val="0"/>
          <w:sz w:val="20"/>
          <w:szCs w:val="20"/>
          <w:lang w:val="it-IT" w:eastAsia="ru-RU"/>
        </w:rPr>
      </w:pPr>
    </w:p>
    <w:p w14:paraId="52599889" w14:textId="77777777"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Name of contracting authority: PI “National Office for Vine and Wine</w:t>
      </w:r>
    </w:p>
    <w:p w14:paraId="523DA419" w14:textId="77777777" w:rsidR="00A40EB1" w:rsidRPr="00A40EB1" w:rsidRDefault="00A40EB1" w:rsidP="009C4551">
      <w:pPr>
        <w:shd w:val="clear" w:color="auto" w:fill="FFFFFF" w:themeFill="background1"/>
        <w:tabs>
          <w:tab w:val="left" w:pos="284"/>
          <w:tab w:val="right" w:pos="426"/>
        </w:tabs>
        <w:spacing w:before="120"/>
        <w:ind w:left="360"/>
        <w:jc w:val="both"/>
        <w:rPr>
          <w:b/>
          <w:noProof w:val="0"/>
          <w:lang w:val="en-US" w:eastAsia="ru-RU"/>
        </w:rPr>
      </w:pPr>
      <w:r w:rsidRPr="00A40EB1">
        <w:rPr>
          <w:b/>
          <w:noProof w:val="0"/>
          <w:lang w:val="en-US" w:eastAsia="ru-RU"/>
        </w:rPr>
        <w:t>IDNO: 1013620012945</w:t>
      </w:r>
    </w:p>
    <w:p w14:paraId="21CD353E" w14:textId="77777777"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proofErr w:type="gramStart"/>
      <w:r w:rsidRPr="00A40EB1">
        <w:rPr>
          <w:b/>
          <w:noProof w:val="0"/>
          <w:lang w:val="en-US" w:eastAsia="ru-RU"/>
        </w:rPr>
        <w:t>Address :</w:t>
      </w:r>
      <w:proofErr w:type="gramEnd"/>
      <w:r w:rsidRPr="00A40EB1">
        <w:rPr>
          <w:b/>
          <w:noProof w:val="0"/>
          <w:lang w:val="en-US" w:eastAsia="ru-RU"/>
        </w:rPr>
        <w:t xml:space="preserve"> RM. mun. Chișinău, str. </w:t>
      </w:r>
      <w:proofErr w:type="spellStart"/>
      <w:r w:rsidRPr="00A40EB1">
        <w:rPr>
          <w:b/>
          <w:noProof w:val="0"/>
          <w:lang w:val="en-US" w:eastAsia="ru-RU"/>
        </w:rPr>
        <w:t>Sfatul</w:t>
      </w:r>
      <w:proofErr w:type="spellEnd"/>
      <w:r w:rsidRPr="00A40EB1">
        <w:rPr>
          <w:b/>
          <w:noProof w:val="0"/>
          <w:lang w:val="en-US" w:eastAsia="ru-RU"/>
        </w:rPr>
        <w:t xml:space="preserve"> Țării, 59</w:t>
      </w:r>
    </w:p>
    <w:p w14:paraId="58803D0D" w14:textId="77777777"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Tel</w:t>
      </w:r>
      <w:r w:rsidR="009C4551">
        <w:rPr>
          <w:b/>
          <w:noProof w:val="0"/>
          <w:lang w:val="en-US" w:eastAsia="ru-RU"/>
        </w:rPr>
        <w:t xml:space="preserve">ephone </w:t>
      </w:r>
      <w:proofErr w:type="gramStart"/>
      <w:r w:rsidR="009C4551">
        <w:rPr>
          <w:b/>
          <w:noProof w:val="0"/>
          <w:lang w:val="en-US" w:eastAsia="ru-RU"/>
        </w:rPr>
        <w:t>number :</w:t>
      </w:r>
      <w:proofErr w:type="gramEnd"/>
      <w:r w:rsidR="009C4551">
        <w:rPr>
          <w:b/>
          <w:noProof w:val="0"/>
          <w:lang w:val="en-US" w:eastAsia="ru-RU"/>
        </w:rPr>
        <w:t>+373 22 105 560</w:t>
      </w:r>
    </w:p>
    <w:p w14:paraId="4AB2F809" w14:textId="77777777"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proofErr w:type="gramStart"/>
      <w:r w:rsidRPr="00A40EB1">
        <w:rPr>
          <w:b/>
          <w:noProof w:val="0"/>
          <w:lang w:val="en-US" w:eastAsia="ru-RU"/>
        </w:rPr>
        <w:t>E-mail  address</w:t>
      </w:r>
      <w:proofErr w:type="gramEnd"/>
      <w:r w:rsidRPr="00A40EB1">
        <w:rPr>
          <w:b/>
          <w:noProof w:val="0"/>
          <w:lang w:val="en-US" w:eastAsia="ru-RU"/>
        </w:rPr>
        <w:t xml:space="preserve">: </w:t>
      </w:r>
      <w:r>
        <w:rPr>
          <w:b/>
          <w:noProof w:val="0"/>
          <w:lang w:val="en-US" w:eastAsia="ru-RU"/>
        </w:rPr>
        <w:t>achizitii_onvv</w:t>
      </w:r>
      <w:r w:rsidRPr="00A40EB1">
        <w:rPr>
          <w:b/>
          <w:noProof w:val="0"/>
          <w:lang w:val="en-US" w:eastAsia="ru-RU"/>
        </w:rPr>
        <w:t>@wineofmoldova.com, www.wineofmoldova.com</w:t>
      </w:r>
    </w:p>
    <w:p w14:paraId="4EE242B7" w14:textId="77777777"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The e-mail address or the official web page from which access to the award documentation can be obtained: the award documentation is attached within the procedure in SIA RSAP</w:t>
      </w:r>
    </w:p>
    <w:p w14:paraId="59265154" w14:textId="77777777"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Type of contracting authority and main object of activity (if applicable, mention that the contracting authority is a central purchasing authority or that the procurement involves another form of joint procurement):</w:t>
      </w:r>
    </w:p>
    <w:p w14:paraId="2E0ADE1B" w14:textId="77777777" w:rsidR="00DC03F2" w:rsidRDefault="00A40EB1" w:rsidP="00A40EB1">
      <w:pPr>
        <w:numPr>
          <w:ilvl w:val="0"/>
          <w:numId w:val="2"/>
        </w:numPr>
        <w:shd w:val="clear" w:color="auto" w:fill="FFFFFF" w:themeFill="background1"/>
        <w:tabs>
          <w:tab w:val="left" w:pos="284"/>
          <w:tab w:val="right" w:pos="426"/>
        </w:tabs>
        <w:spacing w:before="120"/>
        <w:jc w:val="both"/>
        <w:rPr>
          <w:b/>
          <w:noProof w:val="0"/>
          <w:lang w:val="it-IT" w:eastAsia="ru-RU"/>
        </w:rPr>
      </w:pPr>
      <w:r w:rsidRPr="00A40EB1">
        <w:rPr>
          <w:b/>
          <w:noProof w:val="0"/>
          <w:lang w:val="en-US" w:eastAsia="ru-RU"/>
        </w:rPr>
        <w:t>The buyer invites interested economic operators, who can satisfy his needs, to participate in the procurement procedure regarding the delivery/provision of the following goods/services:</w:t>
      </w:r>
    </w:p>
    <w:tbl>
      <w:tblPr>
        <w:tblW w:w="10230" w:type="dxa"/>
        <w:tblInd w:w="-455" w:type="dxa"/>
        <w:tblLayout w:type="fixed"/>
        <w:tblLook w:val="0000" w:firstRow="0" w:lastRow="0" w:firstColumn="0" w:lastColumn="0" w:noHBand="0" w:noVBand="0"/>
      </w:tblPr>
      <w:tblGrid>
        <w:gridCol w:w="735"/>
        <w:gridCol w:w="705"/>
        <w:gridCol w:w="1410"/>
        <w:gridCol w:w="990"/>
        <w:gridCol w:w="900"/>
        <w:gridCol w:w="3930"/>
        <w:gridCol w:w="1560"/>
      </w:tblGrid>
      <w:tr w:rsidR="009C4551" w:rsidRPr="009C4551" w14:paraId="434EFF8A" w14:textId="77777777" w:rsidTr="00EF0AB9">
        <w:trPr>
          <w:trHeight w:val="567"/>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F77C6F"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Nr. d/o</w:t>
            </w:r>
          </w:p>
        </w:tc>
        <w:tc>
          <w:tcPr>
            <w:tcW w:w="7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6DAB3B"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CPV Code</w:t>
            </w:r>
          </w:p>
        </w:tc>
        <w:tc>
          <w:tcPr>
            <w:tcW w:w="14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4EC87C"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Description of Requested</w:t>
            </w:r>
          </w:p>
        </w:tc>
        <w:tc>
          <w:tcPr>
            <w:tcW w:w="9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6DEC8D"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Unit of Measure</w:t>
            </w:r>
          </w:p>
        </w:tc>
        <w:tc>
          <w:tcPr>
            <w:tcW w:w="9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918BD35"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Quantity</w:t>
            </w:r>
          </w:p>
        </w:tc>
        <w:tc>
          <w:tcPr>
            <w:tcW w:w="393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1F67E1"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Full Technical Specifications / Reference Standards</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30E10379"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Estimated value excl. VAT (to be specified separately for each lot)</w:t>
            </w:r>
          </w:p>
        </w:tc>
      </w:tr>
      <w:tr w:rsidR="009C4551" w:rsidRPr="009C4551" w14:paraId="2BEF757A" w14:textId="77777777" w:rsidTr="00EF0AB9">
        <w:trPr>
          <w:trHeight w:val="397"/>
        </w:trPr>
        <w:tc>
          <w:tcPr>
            <w:tcW w:w="10230" w:type="dxa"/>
            <w:gridSpan w:val="7"/>
            <w:tcBorders>
              <w:top w:val="single" w:sz="4" w:space="0" w:color="000000"/>
              <w:left w:val="single" w:sz="4" w:space="0" w:color="000000"/>
              <w:bottom w:val="single" w:sz="4" w:space="0" w:color="000000"/>
              <w:right w:val="single" w:sz="4" w:space="0" w:color="000000"/>
            </w:tcBorders>
            <w:vAlign w:val="center"/>
          </w:tcPr>
          <w:p w14:paraId="48AE2F05" w14:textId="77777777" w:rsidR="009C4551" w:rsidRPr="009C4551" w:rsidRDefault="009C4551" w:rsidP="009C4551">
            <w:pPr>
              <w:spacing w:before="240" w:after="240"/>
              <w:rPr>
                <w:noProof w:val="0"/>
                <w:sz w:val="20"/>
                <w:szCs w:val="20"/>
                <w:lang w:val="ro" w:eastAsia="ro-RO"/>
              </w:rPr>
            </w:pPr>
            <w:r w:rsidRPr="009C4551">
              <w:rPr>
                <w:b/>
                <w:bCs/>
                <w:noProof w:val="0"/>
                <w:sz w:val="20"/>
                <w:szCs w:val="20"/>
                <w:lang w:val="ro" w:eastAsia="ro-RO"/>
              </w:rPr>
              <w:t xml:space="preserve">Note: </w:t>
            </w:r>
            <w:r w:rsidRPr="009C4551">
              <w:rPr>
                <w:noProof w:val="0"/>
                <w:sz w:val="20"/>
                <w:szCs w:val="20"/>
                <w:lang w:val="ro" w:eastAsia="ro-RO"/>
              </w:rPr>
              <w:t>The service provider shall ensure the planning, organization, and full execution of the “Wine of Moldova” event in London, United Kingdom, including the coordination of all logistical, operational, and promotional activities required for the successful implementation of the event.</w:t>
            </w:r>
          </w:p>
          <w:p w14:paraId="5D4E9D25" w14:textId="77777777" w:rsidR="009C4551" w:rsidRPr="009C4551" w:rsidRDefault="009C4551" w:rsidP="009C4551">
            <w:pPr>
              <w:spacing w:before="240" w:after="240"/>
              <w:rPr>
                <w:b/>
                <w:bCs/>
                <w:noProof w:val="0"/>
                <w:sz w:val="20"/>
                <w:szCs w:val="20"/>
                <w:lang w:val="ro" w:eastAsia="ro-RO"/>
              </w:rPr>
            </w:pPr>
            <w:bookmarkStart w:id="0" w:name="_heading=h.vyodrc2rbyig" w:colFirst="0" w:colLast="0"/>
            <w:bookmarkEnd w:id="0"/>
            <w:r w:rsidRPr="009C4551">
              <w:rPr>
                <w:noProof w:val="0"/>
                <w:sz w:val="20"/>
                <w:szCs w:val="20"/>
                <w:lang w:val="ro" w:eastAsia="ro-RO"/>
              </w:rPr>
              <w:t>The service provider will be responsible for managing the venue, equipment, suppliers, participants, branding and communication activities, as well as coordinating all related services throughout the entire preparation, execution, and closing phases of the event. All activities and deliverables shall be carried out in coordination with and subject to the prior approval of ONVV.</w:t>
            </w:r>
          </w:p>
        </w:tc>
      </w:tr>
      <w:tr w:rsidR="009C4551" w:rsidRPr="009C4551" w14:paraId="0643CADD"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1C7A856A"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w:t>
            </w:r>
          </w:p>
        </w:tc>
        <w:tc>
          <w:tcPr>
            <w:tcW w:w="705" w:type="dxa"/>
            <w:tcBorders>
              <w:top w:val="single" w:sz="4" w:space="0" w:color="000000"/>
              <w:left w:val="single" w:sz="4" w:space="0" w:color="000000"/>
              <w:bottom w:val="single" w:sz="4" w:space="0" w:color="000000"/>
              <w:right w:val="single" w:sz="4" w:space="0" w:color="000000"/>
            </w:tcBorders>
            <w:vAlign w:val="center"/>
          </w:tcPr>
          <w:p w14:paraId="235D00E9" w14:textId="77777777"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41F8B679"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 xml:space="preserve">Venue Rental </w:t>
            </w:r>
          </w:p>
        </w:tc>
        <w:tc>
          <w:tcPr>
            <w:tcW w:w="990" w:type="dxa"/>
            <w:tcBorders>
              <w:top w:val="single" w:sz="4" w:space="0" w:color="000000"/>
              <w:left w:val="single" w:sz="4" w:space="0" w:color="000000"/>
              <w:bottom w:val="single" w:sz="4" w:space="0" w:color="000000"/>
              <w:right w:val="single" w:sz="4" w:space="0" w:color="000000"/>
            </w:tcBorders>
            <w:vAlign w:val="center"/>
          </w:tcPr>
          <w:p w14:paraId="7D7D12E6"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424B04AE"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52FF5C41"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contractor shall secure the hire of main space fully exclusive event venue in Central London (Zone 1–2) suitable for the organization of a combined professional wine trade tasting (B2B) and evening networking event (B2C).</w:t>
            </w:r>
          </w:p>
          <w:p w14:paraId="298309AC" w14:textId="77777777" w:rsidR="009C4551" w:rsidRPr="009C4551" w:rsidRDefault="009C4551" w:rsidP="009C4551">
            <w:pPr>
              <w:jc w:val="both"/>
              <w:rPr>
                <w:noProof w:val="0"/>
                <w:sz w:val="20"/>
                <w:szCs w:val="20"/>
                <w:lang w:val="ro" w:eastAsia="ro-RO"/>
              </w:rPr>
            </w:pPr>
          </w:p>
          <w:p w14:paraId="2316E015"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venue must meet all of the following minimum requirements:</w:t>
            </w:r>
          </w:p>
          <w:p w14:paraId="3F9F3BE1"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-Capacity to host minimum 70 standing guests (trade tasting) and  minimum 70 guests (evening event)</w:t>
            </w:r>
          </w:p>
          <w:p w14:paraId="5AC8EDB2"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lastRenderedPageBreak/>
              <w:t>Flexible layout allowing separate functional zones, including:</w:t>
            </w:r>
          </w:p>
          <w:p w14:paraId="6953A006"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-dedicated trade tasting area for minimum 25 producers (20 wineries + 5 spirits brands)</w:t>
            </w:r>
          </w:p>
          <w:p w14:paraId="482F08A1"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 masterclass / presentation space</w:t>
            </w:r>
          </w:p>
          <w:p w14:paraId="4F6AEB65" w14:textId="77777777" w:rsidR="009C4551" w:rsidRPr="009C4551" w:rsidRDefault="009C4551" w:rsidP="009C4551">
            <w:pPr>
              <w:jc w:val="both"/>
              <w:rPr>
                <w:noProof w:val="0"/>
                <w:sz w:val="20"/>
                <w:szCs w:val="20"/>
                <w:lang w:val="ro" w:eastAsia="ro-RO"/>
              </w:rPr>
            </w:pPr>
          </w:p>
          <w:p w14:paraId="53D5528A"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Dedicated masterclass space equipped with LED screen or projection system, professional sound (microphone + speakers), and seating capacity for approximate 30 guests</w:t>
            </w:r>
          </w:p>
          <w:p w14:paraId="39CC5199"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Full venue privatization for exclusive use during setup, event and breakdown</w:t>
            </w:r>
          </w:p>
          <w:p w14:paraId="6E632FC6"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Suitable infrastructure for wine service including tasting stations, refrigeration or ice access, and spittoon setup</w:t>
            </w:r>
          </w:p>
          <w:p w14:paraId="6E2CACEC"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Adequate logistics access for loading/unloading wine and equipment, including storage capacity for event materials</w:t>
            </w:r>
          </w:p>
          <w:p w14:paraId="42F2CC73"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Permission for external wine suppliers, branding installations, catering, and entertainment setup</w:t>
            </w:r>
          </w:p>
          <w:p w14:paraId="779A3536"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Technical infrastructure including lighting suitable for wine tasting, power distribution, Wi-Fi access, and AV capability for presentations and announcements</w:t>
            </w:r>
          </w:p>
          <w:p w14:paraId="71F845DC"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Capability to transform from daytime trade tasting setup to evening networking format within the same venue</w:t>
            </w:r>
          </w:p>
          <w:p w14:paraId="5C9D02D4" w14:textId="77777777" w:rsidR="009C4551" w:rsidRPr="009C4551" w:rsidRDefault="009C4551" w:rsidP="009C4551">
            <w:pPr>
              <w:jc w:val="both"/>
              <w:rPr>
                <w:rFonts w:ascii="Calibri" w:eastAsia="Calibri" w:hAnsi="Calibri" w:cs="Calibri"/>
                <w:noProof w:val="0"/>
                <w:sz w:val="22"/>
                <w:szCs w:val="22"/>
                <w:lang w:val="ro" w:eastAsia="ro-RO"/>
              </w:rPr>
            </w:pPr>
            <w:r w:rsidRPr="009C4551">
              <w:rPr>
                <w:noProof w:val="0"/>
                <w:sz w:val="20"/>
                <w:szCs w:val="20"/>
                <w:lang w:val="ro" w:eastAsia="ro-RO"/>
              </w:rPr>
              <w:t>The venue must be located in Central London (Zone 1–2), with good transport accessibility for international trade guests and logistics operations.</w:t>
            </w:r>
            <w:r w:rsidRPr="009C4551">
              <w:rPr>
                <w:rFonts w:ascii="Calibri" w:eastAsia="Calibri" w:hAnsi="Calibri" w:cs="Calibri"/>
                <w:noProof w:val="0"/>
                <w:sz w:val="22"/>
                <w:szCs w:val="22"/>
                <w:lang w:val="ro" w:eastAsia="ro-RO"/>
              </w:rPr>
              <w:t xml:space="preserve"> </w:t>
            </w:r>
          </w:p>
          <w:p w14:paraId="0E826D3D"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Tentative event date: 21, 22, 23, or 24 September 2026, subject to venue availability. The final date will be confirmed by ONVV.</w:t>
            </w:r>
          </w:p>
          <w:p w14:paraId="3CA5780E"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Continuous glassware washing must be ensured throughout the event. </w:t>
            </w:r>
          </w:p>
          <w:p w14:paraId="32FB8216"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The supplier shall submit a minimum of three (3) venue proposals meeting all requirements set out in this specification, including capacity, layout, technical infrastructure, accessibility, and operational suitability for both the daytime trade tasting and evening networking event. The final venue shall be selected and approved by ONVV. </w:t>
            </w:r>
          </w:p>
        </w:tc>
        <w:tc>
          <w:tcPr>
            <w:tcW w:w="1560" w:type="dxa"/>
            <w:tcBorders>
              <w:top w:val="single" w:sz="4" w:space="0" w:color="000000"/>
              <w:left w:val="single" w:sz="4" w:space="0" w:color="000000"/>
              <w:bottom w:val="single" w:sz="4" w:space="0" w:color="000000"/>
              <w:right w:val="single" w:sz="4" w:space="0" w:color="000000"/>
            </w:tcBorders>
            <w:vAlign w:val="center"/>
          </w:tcPr>
          <w:p w14:paraId="75BA4707" w14:textId="17C40A08" w:rsidR="00690169" w:rsidRDefault="00967D4F">
            <w:r>
              <w:lastRenderedPageBreak/>
              <w:t xml:space="preserve">lei127,478.94 </w:t>
            </w:r>
          </w:p>
        </w:tc>
      </w:tr>
      <w:tr w:rsidR="009C4551" w:rsidRPr="009C4551" w14:paraId="0B0D17B5"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71CA2260"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1.2</w:t>
            </w:r>
          </w:p>
        </w:tc>
        <w:tc>
          <w:tcPr>
            <w:tcW w:w="705" w:type="dxa"/>
            <w:tcBorders>
              <w:top w:val="single" w:sz="4" w:space="0" w:color="000000"/>
              <w:left w:val="single" w:sz="4" w:space="0" w:color="000000"/>
              <w:bottom w:val="single" w:sz="4" w:space="0" w:color="000000"/>
              <w:right w:val="single" w:sz="4" w:space="0" w:color="000000"/>
            </w:tcBorders>
            <w:vAlign w:val="center"/>
          </w:tcPr>
          <w:p w14:paraId="7295AF83" w14:textId="77777777"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737B317E"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Event Equipment Rental (Trade &amp; Evening Event, plus masterclass)</w:t>
            </w:r>
          </w:p>
        </w:tc>
        <w:tc>
          <w:tcPr>
            <w:tcW w:w="990" w:type="dxa"/>
            <w:tcBorders>
              <w:top w:val="single" w:sz="4" w:space="0" w:color="000000"/>
              <w:left w:val="single" w:sz="4" w:space="0" w:color="000000"/>
              <w:bottom w:val="single" w:sz="4" w:space="0" w:color="000000"/>
              <w:right w:val="single" w:sz="4" w:space="0" w:color="000000"/>
            </w:tcBorders>
            <w:vAlign w:val="center"/>
          </w:tcPr>
          <w:p w14:paraId="5826A72F"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5DE88C04"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3D505C68"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Rental of complete event equipment for a combined wine trade tasting, masterclass, and evening networking event in London.</w:t>
            </w:r>
          </w:p>
          <w:p w14:paraId="4EF5CB49" w14:textId="77777777" w:rsidR="009C4551" w:rsidRPr="009C4551" w:rsidRDefault="009C4551" w:rsidP="009C4551">
            <w:pPr>
              <w:jc w:val="both"/>
              <w:rPr>
                <w:noProof w:val="0"/>
                <w:sz w:val="20"/>
                <w:szCs w:val="20"/>
                <w:lang w:val="ro" w:eastAsia="ro-RO"/>
              </w:rPr>
            </w:pPr>
          </w:p>
          <w:p w14:paraId="468490A0"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equipment provision shall be sufficient to support the following event formats:</w:t>
            </w:r>
          </w:p>
          <w:p w14:paraId="66AD338C" w14:textId="77777777" w:rsidR="009C4551" w:rsidRPr="009C4551" w:rsidRDefault="009C4551" w:rsidP="009C4551">
            <w:pPr>
              <w:jc w:val="both"/>
              <w:rPr>
                <w:noProof w:val="0"/>
                <w:sz w:val="20"/>
                <w:szCs w:val="20"/>
                <w:lang w:val="ro" w:eastAsia="ro-RO"/>
              </w:rPr>
            </w:pPr>
          </w:p>
          <w:p w14:paraId="1D9F7181"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Walk-around trade tasting for approximately 70–100 guests, including 25 producers (20 wineries and 5 spirits brands) across 2 tasting zones;</w:t>
            </w:r>
          </w:p>
          <w:p w14:paraId="08D22E12"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lastRenderedPageBreak/>
              <w:t>Masterclass session for approximately 30 seated guests, featuring up to 9 wines per participant;</w:t>
            </w:r>
          </w:p>
          <w:p w14:paraId="023E119B"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Evening networking event for approximately 70–150 guests in standing reception format.</w:t>
            </w:r>
          </w:p>
          <w:p w14:paraId="2236091A" w14:textId="77777777" w:rsidR="009C4551" w:rsidRPr="009C4551" w:rsidRDefault="009C4551" w:rsidP="009C4551">
            <w:pPr>
              <w:jc w:val="both"/>
              <w:rPr>
                <w:noProof w:val="0"/>
                <w:sz w:val="20"/>
                <w:szCs w:val="20"/>
                <w:lang w:val="ro" w:eastAsia="ro-RO"/>
              </w:rPr>
            </w:pPr>
          </w:p>
          <w:p w14:paraId="0E080138"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equipment shall include all necessary items to ensure full event functionality, including professional wine glassware, spittoons, ice buckets (frappes), continuous food-grade ice supply, palate cleansing biscuits, tasting tables, service counters, and other operational furniture required for the proper execution of the event.</w:t>
            </w:r>
          </w:p>
          <w:p w14:paraId="6423727F" w14:textId="77777777" w:rsidR="009C4551" w:rsidRPr="009C4551" w:rsidRDefault="009C4551" w:rsidP="009C4551">
            <w:pPr>
              <w:jc w:val="both"/>
              <w:rPr>
                <w:noProof w:val="0"/>
                <w:sz w:val="20"/>
                <w:szCs w:val="20"/>
                <w:lang w:val="ro" w:eastAsia="ro-RO"/>
              </w:rPr>
            </w:pPr>
          </w:p>
          <w:p w14:paraId="3EEC51F8"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supplier shall ensure full compatibility of equipment with both daytime and evening event formats and shall clearly confirm all final quantities and operational assumptions included in the offer.</w:t>
            </w:r>
          </w:p>
          <w:p w14:paraId="0B117D26" w14:textId="77777777" w:rsidR="009C4551" w:rsidRPr="009C4551" w:rsidRDefault="009C4551" w:rsidP="009C4551">
            <w:pPr>
              <w:jc w:val="both"/>
              <w:rPr>
                <w:noProof w:val="0"/>
                <w:sz w:val="20"/>
                <w:szCs w:val="20"/>
                <w:lang w:val="ro" w:eastAsia="ro-RO"/>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8FADD6B" w14:textId="3933B284" w:rsidR="00690169" w:rsidRDefault="00967D4F">
            <w:r>
              <w:lastRenderedPageBreak/>
              <w:t>Lei59,697.76</w:t>
            </w:r>
          </w:p>
        </w:tc>
      </w:tr>
      <w:tr w:rsidR="009C4551" w:rsidRPr="009C4551" w14:paraId="2E94799C"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10533953"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1.3</w:t>
            </w:r>
          </w:p>
        </w:tc>
        <w:tc>
          <w:tcPr>
            <w:tcW w:w="705" w:type="dxa"/>
            <w:tcBorders>
              <w:top w:val="single" w:sz="4" w:space="0" w:color="000000"/>
              <w:left w:val="single" w:sz="4" w:space="0" w:color="000000"/>
              <w:bottom w:val="single" w:sz="4" w:space="0" w:color="000000"/>
              <w:right w:val="single" w:sz="4" w:space="0" w:color="000000"/>
            </w:tcBorders>
            <w:vAlign w:val="center"/>
          </w:tcPr>
          <w:p w14:paraId="63CACBF7" w14:textId="77777777"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75FFA003" w14:textId="77777777" w:rsidR="009C4551" w:rsidRPr="009C4551" w:rsidRDefault="009C4551" w:rsidP="009C4551">
            <w:pPr>
              <w:spacing w:before="120"/>
              <w:rPr>
                <w:i/>
                <w:iCs/>
                <w:noProof w:val="0"/>
                <w:sz w:val="20"/>
                <w:szCs w:val="20"/>
                <w:lang w:val="ro" w:eastAsia="ro-RO"/>
              </w:rPr>
            </w:pPr>
            <w:r w:rsidRPr="009C4551">
              <w:rPr>
                <w:i/>
                <w:iCs/>
                <w:noProof w:val="0"/>
                <w:sz w:val="20"/>
                <w:szCs w:val="20"/>
                <w:lang w:val="ro" w:eastAsia="ro-RO"/>
              </w:rPr>
              <w:t>Venue Cleaning Fee</w:t>
            </w:r>
          </w:p>
        </w:tc>
        <w:tc>
          <w:tcPr>
            <w:tcW w:w="990" w:type="dxa"/>
            <w:tcBorders>
              <w:top w:val="single" w:sz="4" w:space="0" w:color="000000"/>
              <w:left w:val="single" w:sz="4" w:space="0" w:color="000000"/>
              <w:bottom w:val="single" w:sz="4" w:space="0" w:color="000000"/>
              <w:right w:val="single" w:sz="4" w:space="0" w:color="000000"/>
            </w:tcBorders>
            <w:vAlign w:val="center"/>
          </w:tcPr>
          <w:p w14:paraId="6AAA98C2" w14:textId="77777777"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2DB34C7B"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5289C3C7"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Provision of venue cleaning services before, during, and after the event, including waste collection and disposal, maintenance of guest areas, tasting areas, and masterclass spaces, as well as final cleaning and restoration of the venue in accordance with venue requirements.</w:t>
            </w:r>
          </w:p>
          <w:p w14:paraId="0A2892DF"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service shall include all cleaning-related fees, staff, equipment, and consumables required for the event.</w:t>
            </w:r>
          </w:p>
        </w:tc>
        <w:tc>
          <w:tcPr>
            <w:tcW w:w="1560" w:type="dxa"/>
            <w:tcBorders>
              <w:top w:val="single" w:sz="4" w:space="0" w:color="000000"/>
              <w:left w:val="single" w:sz="4" w:space="0" w:color="000000"/>
              <w:bottom w:val="single" w:sz="4" w:space="0" w:color="000000"/>
              <w:right w:val="single" w:sz="4" w:space="0" w:color="000000"/>
            </w:tcBorders>
            <w:vAlign w:val="center"/>
          </w:tcPr>
          <w:p w14:paraId="519725DD" w14:textId="317C32C8" w:rsidR="00690169" w:rsidRDefault="00967D4F">
            <w:r>
              <w:t>Lie7,163.73</w:t>
            </w:r>
          </w:p>
        </w:tc>
      </w:tr>
      <w:tr w:rsidR="009C4551" w:rsidRPr="009C4551" w14:paraId="2FFA07FB"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110A25D9" w14:textId="77777777" w:rsidR="009C4551" w:rsidRPr="009C4551" w:rsidRDefault="009C4551" w:rsidP="009C4551">
            <w:pPr>
              <w:spacing w:before="120"/>
              <w:rPr>
                <w:b/>
                <w:bCs/>
                <w:noProof w:val="0"/>
                <w:sz w:val="20"/>
                <w:szCs w:val="20"/>
                <w:lang w:val="ro" w:eastAsia="ro-RO"/>
              </w:rPr>
            </w:pPr>
            <w:r w:rsidRPr="009C4551">
              <w:rPr>
                <w:b/>
                <w:bCs/>
                <w:noProof w:val="0"/>
                <w:sz w:val="20"/>
                <w:szCs w:val="20"/>
                <w:lang w:val="ro" w:eastAsia="ro-RO"/>
              </w:rPr>
              <w:t>1.4</w:t>
            </w:r>
          </w:p>
        </w:tc>
        <w:tc>
          <w:tcPr>
            <w:tcW w:w="705" w:type="dxa"/>
            <w:tcBorders>
              <w:top w:val="single" w:sz="4" w:space="0" w:color="000000"/>
              <w:left w:val="single" w:sz="4" w:space="0" w:color="000000"/>
              <w:bottom w:val="single" w:sz="4" w:space="0" w:color="000000"/>
              <w:right w:val="single" w:sz="4" w:space="0" w:color="000000"/>
            </w:tcBorders>
            <w:vAlign w:val="center"/>
          </w:tcPr>
          <w:p w14:paraId="4D5AB6F2" w14:textId="77777777"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2C2935D6"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Media Partnership Support</w:t>
            </w:r>
          </w:p>
        </w:tc>
        <w:tc>
          <w:tcPr>
            <w:tcW w:w="990" w:type="dxa"/>
            <w:tcBorders>
              <w:top w:val="single" w:sz="4" w:space="0" w:color="000000"/>
              <w:left w:val="single" w:sz="4" w:space="0" w:color="000000"/>
              <w:bottom w:val="single" w:sz="4" w:space="0" w:color="000000"/>
              <w:right w:val="single" w:sz="4" w:space="0" w:color="000000"/>
            </w:tcBorders>
            <w:vAlign w:val="center"/>
          </w:tcPr>
          <w:p w14:paraId="44031700" w14:textId="77777777"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4596470C"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31306E5A"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Coordination of media partnerships and provision of promotional support for the event, including activities carried out before, during, and after the event.</w:t>
            </w:r>
          </w:p>
          <w:p w14:paraId="2A06481D"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service shall include:</w:t>
            </w:r>
          </w:p>
          <w:p w14:paraId="4E095D12"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Support in developing the guest list and targeted recruitment of trade professionals and consumers;</w:t>
            </w:r>
          </w:p>
          <w:p w14:paraId="584461E4"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Support in managing an online event registration/sign-up page;</w:t>
            </w:r>
          </w:p>
          <w:p w14:paraId="526C4650"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Promotion through banners and other relevant online advertising formats;</w:t>
            </w:r>
          </w:p>
          <w:p w14:paraId="1ED246C7"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Marketing and communication support aimed at participant recruitment and attendance growth;</w:t>
            </w:r>
          </w:p>
          <w:p w14:paraId="03F2005C"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lastRenderedPageBreak/>
              <w:t>Coordination of media partnerships and engagement of relevant stakeholders;</w:t>
            </w:r>
          </w:p>
          <w:p w14:paraId="76048882"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Identification, database compilation, recruitment, and coordination of media representatives, content creators, and influencers relevant to the promotion of the event;</w:t>
            </w:r>
          </w:p>
          <w:p w14:paraId="26F5E12F"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Securing the attendance of approximately 20 media representatives and 10 influencers at the event;</w:t>
            </w:r>
          </w:p>
          <w:p w14:paraId="41CC8896"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Securing a minimum of approximately 15 media coverage pieces;</w:t>
            </w:r>
          </w:p>
          <w:p w14:paraId="5EA0CB64"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Monitoring and reporting on the results of promotional and communication activities.</w:t>
            </w:r>
          </w:p>
          <w:p w14:paraId="59A7A08E"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media partnership package shall mandatorily include the publication of at least one post-event editorial feature (article, report, or similar content).</w:t>
            </w:r>
          </w:p>
          <w:p w14:paraId="0EC750A4"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supplier shall clearly specify:</w:t>
            </w:r>
          </w:p>
          <w:p w14:paraId="0F6D4A05"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Proposed media channels and media partners;</w:t>
            </w:r>
          </w:p>
          <w:p w14:paraId="6EBD5C42"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Targeted publications, content creators, and influencer categories;</w:t>
            </w:r>
          </w:p>
          <w:p w14:paraId="718943E3"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Deliverables and promotional materials to be produced;</w:t>
            </w:r>
          </w:p>
          <w:p w14:paraId="39FE5BAB"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Activity timeline;</w:t>
            </w:r>
          </w:p>
          <w:p w14:paraId="6E0F80DE"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Estimated audience reach and anticipated impact.</w:t>
            </w:r>
          </w:p>
        </w:tc>
        <w:tc>
          <w:tcPr>
            <w:tcW w:w="1560" w:type="dxa"/>
            <w:tcBorders>
              <w:top w:val="single" w:sz="4" w:space="0" w:color="000000"/>
              <w:left w:val="single" w:sz="4" w:space="0" w:color="000000"/>
              <w:bottom w:val="single" w:sz="4" w:space="0" w:color="000000"/>
              <w:right w:val="single" w:sz="4" w:space="0" w:color="000000"/>
            </w:tcBorders>
            <w:vAlign w:val="center"/>
          </w:tcPr>
          <w:p w14:paraId="63CFA501" w14:textId="44FFBAD1" w:rsidR="00690169" w:rsidRDefault="00967D4F">
            <w:r>
              <w:lastRenderedPageBreak/>
              <w:t>Lie238,791.05</w:t>
            </w:r>
          </w:p>
        </w:tc>
      </w:tr>
      <w:tr w:rsidR="009C4551" w:rsidRPr="009C4551" w14:paraId="7AF56C53"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26110240"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1.5</w:t>
            </w:r>
          </w:p>
        </w:tc>
        <w:tc>
          <w:tcPr>
            <w:tcW w:w="705" w:type="dxa"/>
            <w:tcBorders>
              <w:top w:val="single" w:sz="4" w:space="0" w:color="000000"/>
              <w:left w:val="single" w:sz="4" w:space="0" w:color="000000"/>
              <w:bottom w:val="single" w:sz="4" w:space="0" w:color="000000"/>
              <w:right w:val="single" w:sz="4" w:space="0" w:color="000000"/>
            </w:tcBorders>
            <w:vAlign w:val="center"/>
          </w:tcPr>
          <w:p w14:paraId="75901176" w14:textId="77777777"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32FACF42"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Catering services</w:t>
            </w:r>
          </w:p>
        </w:tc>
        <w:tc>
          <w:tcPr>
            <w:tcW w:w="990" w:type="dxa"/>
            <w:tcBorders>
              <w:top w:val="single" w:sz="4" w:space="0" w:color="000000"/>
              <w:left w:val="single" w:sz="4" w:space="0" w:color="000000"/>
              <w:bottom w:val="single" w:sz="4" w:space="0" w:color="000000"/>
              <w:right w:val="single" w:sz="4" w:space="0" w:color="000000"/>
            </w:tcBorders>
            <w:vAlign w:val="center"/>
          </w:tcPr>
          <w:p w14:paraId="5AEDE653" w14:textId="77777777"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73A9E5B3"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57DE0547"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Catering services for the daytime trade tasting (approx. 70 guests) and evening networking event (up to approx. 60 guests).</w:t>
            </w:r>
          </w:p>
          <w:p w14:paraId="7B7D5B5E" w14:textId="77777777" w:rsidR="009C4551" w:rsidRPr="009C4551" w:rsidRDefault="009C4551" w:rsidP="009C4551">
            <w:pPr>
              <w:jc w:val="both"/>
              <w:rPr>
                <w:noProof w:val="0"/>
                <w:sz w:val="20"/>
                <w:szCs w:val="20"/>
                <w:lang w:val="ro" w:eastAsia="ro-RO"/>
              </w:rPr>
            </w:pPr>
          </w:p>
          <w:p w14:paraId="1327188B"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Daytime: canapés / finger food.</w:t>
            </w:r>
          </w:p>
          <w:p w14:paraId="5DE5357B"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Evening: canapés and/or sharing platters in a standing reception format.</w:t>
            </w:r>
          </w:p>
          <w:p w14:paraId="3D41973C" w14:textId="77777777" w:rsidR="009C4551" w:rsidRPr="009C4551" w:rsidRDefault="009C4551" w:rsidP="009C4551">
            <w:pPr>
              <w:jc w:val="both"/>
              <w:rPr>
                <w:noProof w:val="0"/>
                <w:sz w:val="20"/>
                <w:szCs w:val="20"/>
                <w:lang w:val="ro" w:eastAsia="ro-RO"/>
              </w:rPr>
            </w:pPr>
          </w:p>
          <w:p w14:paraId="1853B3B0"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supplier shall ensure:</w:t>
            </w:r>
          </w:p>
          <w:p w14:paraId="5E212713" w14:textId="77777777" w:rsidR="009C4551" w:rsidRPr="009C4551" w:rsidRDefault="009C4551" w:rsidP="009C4551">
            <w:pPr>
              <w:jc w:val="both"/>
              <w:rPr>
                <w:noProof w:val="0"/>
                <w:sz w:val="20"/>
                <w:szCs w:val="20"/>
                <w:lang w:val="ro" w:eastAsia="ro-RO"/>
              </w:rPr>
            </w:pPr>
          </w:p>
          <w:p w14:paraId="38E4F053" w14:textId="77777777" w:rsidR="009C4551" w:rsidRPr="009C4551" w:rsidRDefault="009C4551" w:rsidP="009C4551">
            <w:pPr>
              <w:jc w:val="both"/>
              <w:rPr>
                <w:noProof w:val="0"/>
                <w:sz w:val="20"/>
                <w:szCs w:val="20"/>
                <w:lang w:val="ro" w:eastAsia="ro-RO"/>
              </w:rPr>
            </w:pPr>
          </w:p>
          <w:p w14:paraId="41E4739F"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Vegetarian options (mandatory) and ability to accommodate dietary requirements;</w:t>
            </w:r>
          </w:p>
          <w:p w14:paraId="743481EF"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Supplier to specify menu concept, portion planning. </w:t>
            </w:r>
          </w:p>
        </w:tc>
        <w:tc>
          <w:tcPr>
            <w:tcW w:w="1560" w:type="dxa"/>
            <w:tcBorders>
              <w:top w:val="single" w:sz="4" w:space="0" w:color="000000"/>
              <w:left w:val="single" w:sz="4" w:space="0" w:color="000000"/>
              <w:bottom w:val="single" w:sz="4" w:space="0" w:color="000000"/>
              <w:right w:val="single" w:sz="4" w:space="0" w:color="000000"/>
            </w:tcBorders>
            <w:vAlign w:val="center"/>
          </w:tcPr>
          <w:p w14:paraId="1D69B299" w14:textId="0642D5F7" w:rsidR="00690169" w:rsidRDefault="00967D4F">
            <w:r>
              <w:t>Lie67,792.37</w:t>
            </w:r>
          </w:p>
        </w:tc>
      </w:tr>
      <w:tr w:rsidR="009C4551" w:rsidRPr="009C4551" w14:paraId="24A2B94C"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344996B4"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1.6</w:t>
            </w:r>
          </w:p>
        </w:tc>
        <w:tc>
          <w:tcPr>
            <w:tcW w:w="705" w:type="dxa"/>
            <w:tcBorders>
              <w:top w:val="single" w:sz="4" w:space="0" w:color="000000"/>
              <w:left w:val="single" w:sz="4" w:space="0" w:color="000000"/>
              <w:bottom w:val="single" w:sz="4" w:space="0" w:color="000000"/>
              <w:right w:val="single" w:sz="4" w:space="0" w:color="000000"/>
            </w:tcBorders>
            <w:vAlign w:val="center"/>
          </w:tcPr>
          <w:p w14:paraId="06273642" w14:textId="77777777"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295944AA"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Print &amp; Branding Materials</w:t>
            </w:r>
          </w:p>
        </w:tc>
        <w:tc>
          <w:tcPr>
            <w:tcW w:w="990" w:type="dxa"/>
            <w:tcBorders>
              <w:top w:val="single" w:sz="4" w:space="0" w:color="000000"/>
              <w:left w:val="single" w:sz="4" w:space="0" w:color="000000"/>
              <w:bottom w:val="single" w:sz="4" w:space="0" w:color="000000"/>
              <w:right w:val="single" w:sz="4" w:space="0" w:color="000000"/>
            </w:tcBorders>
            <w:vAlign w:val="center"/>
          </w:tcPr>
          <w:p w14:paraId="60ABFA8F" w14:textId="77777777"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40B820C2"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72CD8006"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Production, printing, and delivery of branded materials, signage elements, and decorative and venue setup elements for the “Wine of Moldova” event, in accordance with the approved campaign concept and visual identity guidelines.</w:t>
            </w:r>
          </w:p>
          <w:p w14:paraId="50B5664E" w14:textId="77777777" w:rsidR="009C4551" w:rsidRPr="009C4551" w:rsidRDefault="009C4551" w:rsidP="009C4551">
            <w:pPr>
              <w:jc w:val="both"/>
              <w:rPr>
                <w:noProof w:val="0"/>
                <w:sz w:val="20"/>
                <w:szCs w:val="20"/>
                <w:lang w:val="ro" w:eastAsia="ro-RO"/>
              </w:rPr>
            </w:pPr>
          </w:p>
          <w:p w14:paraId="5A22AF8D"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service will include:</w:t>
            </w:r>
          </w:p>
          <w:p w14:paraId="7FB59FAB" w14:textId="77777777" w:rsidR="009C4551" w:rsidRPr="009C4551" w:rsidRDefault="009C4551" w:rsidP="009C4551">
            <w:pPr>
              <w:jc w:val="both"/>
              <w:rPr>
                <w:noProof w:val="0"/>
                <w:sz w:val="20"/>
                <w:szCs w:val="20"/>
                <w:lang w:val="ro" w:eastAsia="ro-RO"/>
              </w:rPr>
            </w:pPr>
          </w:p>
          <w:p w14:paraId="75BB4F17"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 minimum of 60 tasting booklets for the walk-around tasting session, intended for 80–100 participants;</w:t>
            </w:r>
          </w:p>
          <w:p w14:paraId="2DD61BD2"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 minimum of 25 producer identification signs, one for each participating producer;</w:t>
            </w:r>
          </w:p>
          <w:p w14:paraId="09F60183"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 minimum of 30–50 tasting sheets for the masterclass session;</w:t>
            </w:r>
          </w:p>
          <w:p w14:paraId="3DA4B73C"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 minimum of 80–100 event information sheets.</w:t>
            </w:r>
          </w:p>
          <w:p w14:paraId="73165EEC"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2. Event Signage and Branding (Minimum Requirements)</w:t>
            </w:r>
          </w:p>
          <w:p w14:paraId="3C4473AE"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1 large roll-up banner, customized with the event’s visual identity, with approximate dimensions of 100 × 200 cm;</w:t>
            </w:r>
          </w:p>
          <w:p w14:paraId="29169C13"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 complete set of directional and wayfinding signage to guide participants throughout the venue (minimum 2 units placed in key locations), with approximate dimensions of 60 × 160 cm each;</w:t>
            </w:r>
          </w:p>
          <w:p w14:paraId="636E51C7"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Application of logos and visual identity elements on venue surfaces and other branding supports installed in the main event areas, including the display of the logos of the 25 participating companies (approximately 20 × 20 cm each) on panels, stickers, printed materials, or other signage and branding elements.</w:t>
            </w:r>
          </w:p>
          <w:p w14:paraId="1A442712"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Supplier Shall Provide:</w:t>
            </w:r>
          </w:p>
          <w:p w14:paraId="439BA6F8"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 detailed list of all proposed materials, branding, and decorative elements;</w:t>
            </w:r>
          </w:p>
          <w:p w14:paraId="4561523C"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Exact quantities, dimensions, and production specifications for each item;</w:t>
            </w:r>
          </w:p>
          <w:p w14:paraId="419C8EFB"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 clear placement plan indicating the locations where branding and decorative elements will be installed;</w:t>
            </w:r>
          </w:p>
          <w:p w14:paraId="2E25FC17"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Sustainable production practices and eco-friendly materials where possible. </w:t>
            </w:r>
          </w:p>
        </w:tc>
        <w:tc>
          <w:tcPr>
            <w:tcW w:w="1560" w:type="dxa"/>
            <w:tcBorders>
              <w:top w:val="single" w:sz="4" w:space="0" w:color="000000"/>
              <w:left w:val="single" w:sz="4" w:space="0" w:color="000000"/>
              <w:bottom w:val="single" w:sz="4" w:space="0" w:color="000000"/>
              <w:right w:val="single" w:sz="4" w:space="0" w:color="000000"/>
            </w:tcBorders>
            <w:vAlign w:val="center"/>
          </w:tcPr>
          <w:p w14:paraId="0244CE15" w14:textId="5BEE6972" w:rsidR="00690169" w:rsidRDefault="00967D4F">
            <w:r>
              <w:t>Lei103,115.99</w:t>
            </w:r>
          </w:p>
        </w:tc>
      </w:tr>
      <w:tr w:rsidR="009C4551" w:rsidRPr="009C4551" w14:paraId="3249C979"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11AB5EE6"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1.7</w:t>
            </w:r>
          </w:p>
        </w:tc>
        <w:tc>
          <w:tcPr>
            <w:tcW w:w="705" w:type="dxa"/>
            <w:tcBorders>
              <w:top w:val="single" w:sz="4" w:space="0" w:color="000000"/>
              <w:left w:val="single" w:sz="4" w:space="0" w:color="000000"/>
              <w:bottom w:val="single" w:sz="4" w:space="0" w:color="000000"/>
              <w:right w:val="single" w:sz="4" w:space="0" w:color="000000"/>
            </w:tcBorders>
            <w:vAlign w:val="center"/>
          </w:tcPr>
          <w:p w14:paraId="76645034" w14:textId="77777777"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0165D301"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Creative &amp; Studio Services</w:t>
            </w:r>
          </w:p>
        </w:tc>
        <w:tc>
          <w:tcPr>
            <w:tcW w:w="990" w:type="dxa"/>
            <w:tcBorders>
              <w:top w:val="single" w:sz="4" w:space="0" w:color="000000"/>
              <w:left w:val="single" w:sz="4" w:space="0" w:color="000000"/>
              <w:bottom w:val="single" w:sz="4" w:space="0" w:color="000000"/>
              <w:right w:val="single" w:sz="4" w:space="0" w:color="000000"/>
            </w:tcBorders>
            <w:vAlign w:val="center"/>
          </w:tcPr>
          <w:p w14:paraId="3A5C876F" w14:textId="77777777"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0AC47E67"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2F31E287"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Creative and Studio Services for the “Wine of Moldova” Event, in accordance with the approved campaign concept and the ONVV Brand Book.</w:t>
            </w:r>
          </w:p>
          <w:p w14:paraId="27CC15DC"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service shall include:</w:t>
            </w:r>
          </w:p>
          <w:p w14:paraId="5B6F50F8"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 xml:space="preserve">Development and adaptation of one (1) creative concept and one visual direction for </w:t>
            </w:r>
            <w:r w:rsidRPr="009C4551">
              <w:rPr>
                <w:noProof w:val="0"/>
                <w:sz w:val="20"/>
                <w:szCs w:val="20"/>
                <w:lang w:val="ro" w:eastAsia="ro-RO"/>
              </w:rPr>
              <w:lastRenderedPageBreak/>
              <w:t>the event, subject to prior approval by ONVV;</w:t>
            </w:r>
          </w:p>
          <w:p w14:paraId="58820ED6"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Design and artwork development for, at a minimum:</w:t>
            </w:r>
          </w:p>
          <w:p w14:paraId="1080124B"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Tasting booklets;</w:t>
            </w:r>
          </w:p>
          <w:p w14:paraId="1C4A85F7"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25 producer signage elements;</w:t>
            </w:r>
          </w:p>
          <w:p w14:paraId="7202097A"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1 roll-up banner;</w:t>
            </w:r>
          </w:p>
          <w:p w14:paraId="533288BA"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 minimum of 2 directional signs;</w:t>
            </w:r>
          </w:p>
          <w:p w14:paraId="54B427B4"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At least 1 central panel or display system featuring the logos of partners/producers;</w:t>
            </w:r>
          </w:p>
          <w:p w14:paraId="1E63FFF5"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Materials intended for tastings and masterclasses (tasting notes, tasting mats, tasting sheets, etc.);</w:t>
            </w:r>
          </w:p>
          <w:p w14:paraId="7D5F0C21"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Adaptation and integration of the visual identity for the display of the logos of the 25 participating companies across all relevant materials;</w:t>
            </w:r>
          </w:p>
          <w:p w14:paraId="42613BAF"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Preparation of final print-ready and production-ready files following ONVV’s final approval;</w:t>
            </w:r>
          </w:p>
          <w:p w14:paraId="273B7F6B"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 minimum of two (2) rounds of revisions for each main category of material, or until ONVV approval is obtained;</w:t>
            </w:r>
          </w:p>
          <w:p w14:paraId="3093F35B"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All creative concepts, design proposals, layouts, final materials, and branding elements shall be submitted to ONVV for review and approval prior to production, printing, and installation. No material may be produced or installed without ONVV’s prior approval.</w:t>
            </w:r>
          </w:p>
          <w:p w14:paraId="36EBA87A"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supplier shall provide:</w:t>
            </w:r>
          </w:p>
          <w:p w14:paraId="09AB0F90"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 complete list of all creative deliverables included in the scope of work;</w:t>
            </w:r>
          </w:p>
          <w:p w14:paraId="0280C67B"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The approval process and development timeline for all materials;</w:t>
            </w:r>
          </w:p>
          <w:p w14:paraId="214B14E2"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The number of revisions included and the procedure for managing amendments and feedback;</w:t>
            </w:r>
          </w:p>
          <w:p w14:paraId="586CDE6C"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lastRenderedPageBreak/>
              <w:t xml:space="preserve">All final materials shall be delivered to ONVV in editable formats, ready for production and/or printing, together with the final versions in PDF format. </w:t>
            </w:r>
          </w:p>
        </w:tc>
        <w:tc>
          <w:tcPr>
            <w:tcW w:w="1560" w:type="dxa"/>
            <w:tcBorders>
              <w:top w:val="single" w:sz="4" w:space="0" w:color="000000"/>
              <w:left w:val="single" w:sz="4" w:space="0" w:color="000000"/>
              <w:bottom w:val="single" w:sz="4" w:space="0" w:color="000000"/>
              <w:right w:val="single" w:sz="4" w:space="0" w:color="000000"/>
            </w:tcBorders>
            <w:vAlign w:val="center"/>
          </w:tcPr>
          <w:p w14:paraId="639DA82E" w14:textId="34B10067" w:rsidR="00690169" w:rsidRDefault="00967D4F">
            <w:r>
              <w:lastRenderedPageBreak/>
              <w:t>Lei111,203.52</w:t>
            </w:r>
          </w:p>
        </w:tc>
      </w:tr>
      <w:tr w:rsidR="009C4551" w:rsidRPr="009C4551" w14:paraId="7A256EEB"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53C2FBDA"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1.8</w:t>
            </w:r>
          </w:p>
        </w:tc>
        <w:tc>
          <w:tcPr>
            <w:tcW w:w="705" w:type="dxa"/>
            <w:tcBorders>
              <w:top w:val="single" w:sz="4" w:space="0" w:color="000000"/>
              <w:left w:val="single" w:sz="4" w:space="0" w:color="000000"/>
              <w:bottom w:val="single" w:sz="4" w:space="0" w:color="000000"/>
              <w:right w:val="single" w:sz="4" w:space="0" w:color="000000"/>
            </w:tcBorders>
            <w:vAlign w:val="center"/>
          </w:tcPr>
          <w:p w14:paraId="7A44AC50" w14:textId="77777777"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37937C43" w14:textId="77777777" w:rsidR="009C4551" w:rsidRPr="009C4551" w:rsidRDefault="009C4551" w:rsidP="009C4551">
            <w:pPr>
              <w:spacing w:before="120"/>
              <w:rPr>
                <w:i/>
                <w:iCs/>
                <w:noProof w:val="0"/>
                <w:sz w:val="20"/>
                <w:szCs w:val="20"/>
                <w:lang w:val="ro" w:eastAsia="ro-RO"/>
              </w:rPr>
            </w:pPr>
            <w:r w:rsidRPr="009C4551">
              <w:rPr>
                <w:i/>
                <w:iCs/>
                <w:noProof w:val="0"/>
                <w:sz w:val="20"/>
                <w:szCs w:val="20"/>
                <w:lang w:val="ro" w:eastAsia="ro-RO"/>
              </w:rPr>
              <w:t xml:space="preserve">Masterclass sessions </w:t>
            </w:r>
          </w:p>
        </w:tc>
        <w:tc>
          <w:tcPr>
            <w:tcW w:w="990" w:type="dxa"/>
            <w:tcBorders>
              <w:top w:val="single" w:sz="4" w:space="0" w:color="000000"/>
              <w:left w:val="single" w:sz="4" w:space="0" w:color="000000"/>
              <w:bottom w:val="single" w:sz="4" w:space="0" w:color="000000"/>
              <w:right w:val="single" w:sz="4" w:space="0" w:color="000000"/>
            </w:tcBorders>
            <w:vAlign w:val="center"/>
          </w:tcPr>
          <w:p w14:paraId="3012F247" w14:textId="77777777"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61E562C3"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380AABEE"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Two (2) masterclass sessions, each with a duration of 1.5 hours, delivered for approximately 30 participants per session.</w:t>
            </w:r>
          </w:p>
          <w:p w14:paraId="0C72A22E" w14:textId="77777777" w:rsidR="009C4551" w:rsidRPr="009C4551" w:rsidRDefault="009C4551" w:rsidP="009C4551">
            <w:pPr>
              <w:jc w:val="both"/>
              <w:rPr>
                <w:noProof w:val="0"/>
                <w:sz w:val="20"/>
                <w:szCs w:val="20"/>
                <w:lang w:val="ro" w:eastAsia="ro-RO"/>
              </w:rPr>
            </w:pPr>
          </w:p>
          <w:p w14:paraId="24C47496"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w:t>
            </w:r>
          </w:p>
          <w:p w14:paraId="1FB968F9" w14:textId="77777777" w:rsidR="009C4551" w:rsidRPr="009C4551" w:rsidRDefault="009C4551" w:rsidP="009C4551">
            <w:pPr>
              <w:jc w:val="both"/>
              <w:rPr>
                <w:noProof w:val="0"/>
                <w:sz w:val="20"/>
                <w:szCs w:val="20"/>
                <w:lang w:val="ro" w:eastAsia="ro-RO"/>
              </w:rPr>
            </w:pPr>
          </w:p>
          <w:p w14:paraId="26FCE110"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Full operational coordination of both masterclass sessions;</w:t>
            </w:r>
          </w:p>
          <w:p w14:paraId="4E52FD07"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Room setup and seating arrangement for approximately 30 participants;</w:t>
            </w:r>
          </w:p>
          <w:p w14:paraId="60C1C3B1"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all required tasting materials and equipment;</w:t>
            </w:r>
          </w:p>
          <w:p w14:paraId="047D4874"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Preparation and distribution of tasting sheets and supporting materials;</w:t>
            </w:r>
          </w:p>
          <w:p w14:paraId="555133E0"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Service and pouring support during the sessions;</w:t>
            </w:r>
          </w:p>
          <w:p w14:paraId="273FF8E2"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Audio-visual and technical support, including LED screen or projector, microphone, sound system, presentation clicker, laptop connectivity, and on-site technical assistance throughout the sessions;</w:t>
            </w:r>
          </w:p>
          <w:p w14:paraId="5C3BCE24"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Setup and dismantling of the masterclass area before and after each session;</w:t>
            </w:r>
          </w:p>
          <w:p w14:paraId="7D602553"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Engagement and coordination of a qualified wine expert, sommelier, wine educator, or other relevant industry professional to moderate and deliver the masterclass sessions;</w:t>
            </w:r>
          </w:p>
          <w:p w14:paraId="6C84D0B8"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a minimum of two (2) operational support staff members who will assist during the masterclasses, including preparation of materials, serving, pouring, and logistical coordination throughout the sessions.</w:t>
            </w:r>
          </w:p>
          <w:p w14:paraId="3E480E84" w14:textId="77777777" w:rsidR="009C4551" w:rsidRPr="009C4551" w:rsidRDefault="009C4551" w:rsidP="009C4551">
            <w:pPr>
              <w:jc w:val="both"/>
              <w:rPr>
                <w:noProof w:val="0"/>
                <w:sz w:val="20"/>
                <w:szCs w:val="20"/>
                <w:lang w:val="ro" w:eastAsia="ro-RO"/>
              </w:rPr>
            </w:pPr>
          </w:p>
          <w:p w14:paraId="6D61B88A"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supplier shall provide:</w:t>
            </w:r>
          </w:p>
          <w:p w14:paraId="58F17720" w14:textId="77777777" w:rsidR="009C4551" w:rsidRPr="009C4551" w:rsidRDefault="009C4551" w:rsidP="009C4551">
            <w:pPr>
              <w:jc w:val="both"/>
              <w:rPr>
                <w:noProof w:val="0"/>
                <w:sz w:val="20"/>
                <w:szCs w:val="20"/>
                <w:lang w:val="ro" w:eastAsia="ro-RO"/>
              </w:rPr>
            </w:pPr>
          </w:p>
          <w:p w14:paraId="4273DD2B"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 minimum of three (3) proposed sommeliers, wine educators, or wine industry experts qualified to lead the masterclasses, accompanied by short biographies, relevant experience, and professional qualifications, for prior review and approval by ONVV;</w:t>
            </w:r>
          </w:p>
          <w:p w14:paraId="71F88C97"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proposed operational setup for the delivery of the masterclasses;</w:t>
            </w:r>
          </w:p>
          <w:p w14:paraId="6736721E"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structure of the team involved and their responsibilities;</w:t>
            </w:r>
          </w:p>
          <w:p w14:paraId="2EC4CD14"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 detailed list of the technical equipment included in the offer.</w:t>
            </w:r>
          </w:p>
          <w:p w14:paraId="4EFC4C7C" w14:textId="77777777" w:rsidR="009C4551" w:rsidRPr="009C4551" w:rsidRDefault="009C4551" w:rsidP="009C4551">
            <w:pPr>
              <w:jc w:val="both"/>
              <w:rPr>
                <w:noProof w:val="0"/>
                <w:sz w:val="20"/>
                <w:szCs w:val="20"/>
                <w:lang w:val="ro" w:eastAsia="ro-RO"/>
              </w:rPr>
            </w:pPr>
          </w:p>
          <w:p w14:paraId="400F112E"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All proposed experts/sommeliers shall be subject to prior approval by ONVV.</w:t>
            </w:r>
          </w:p>
        </w:tc>
        <w:tc>
          <w:tcPr>
            <w:tcW w:w="1560" w:type="dxa"/>
            <w:tcBorders>
              <w:top w:val="single" w:sz="4" w:space="0" w:color="000000"/>
              <w:left w:val="single" w:sz="4" w:space="0" w:color="000000"/>
              <w:bottom w:val="single" w:sz="4" w:space="0" w:color="000000"/>
              <w:right w:val="single" w:sz="4" w:space="0" w:color="000000"/>
            </w:tcBorders>
            <w:vAlign w:val="center"/>
          </w:tcPr>
          <w:p w14:paraId="1D12ED47" w14:textId="48E11AA7" w:rsidR="00690169" w:rsidRDefault="00967D4F">
            <w:r>
              <w:t>Lei178,936.58</w:t>
            </w:r>
          </w:p>
        </w:tc>
      </w:tr>
      <w:tr w:rsidR="009C4551" w:rsidRPr="009C4551" w14:paraId="2FC1A432"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091D1B12"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1.9</w:t>
            </w:r>
          </w:p>
        </w:tc>
        <w:tc>
          <w:tcPr>
            <w:tcW w:w="705" w:type="dxa"/>
            <w:tcBorders>
              <w:top w:val="single" w:sz="4" w:space="0" w:color="000000"/>
              <w:left w:val="single" w:sz="4" w:space="0" w:color="000000"/>
              <w:bottom w:val="single" w:sz="4" w:space="0" w:color="000000"/>
              <w:right w:val="single" w:sz="4" w:space="0" w:color="000000"/>
            </w:tcBorders>
            <w:vAlign w:val="center"/>
          </w:tcPr>
          <w:p w14:paraId="3CA43205" w14:textId="77777777"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021FB14D"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Event Planning &amp; Management</w:t>
            </w:r>
          </w:p>
        </w:tc>
        <w:tc>
          <w:tcPr>
            <w:tcW w:w="990" w:type="dxa"/>
            <w:tcBorders>
              <w:top w:val="single" w:sz="4" w:space="0" w:color="000000"/>
              <w:left w:val="single" w:sz="4" w:space="0" w:color="000000"/>
              <w:bottom w:val="single" w:sz="4" w:space="0" w:color="000000"/>
              <w:right w:val="single" w:sz="4" w:space="0" w:color="000000"/>
            </w:tcBorders>
            <w:vAlign w:val="center"/>
          </w:tcPr>
          <w:p w14:paraId="14E19564" w14:textId="77777777"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2D2CDC92"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2D16A335" w14:textId="77777777" w:rsidR="009C4551" w:rsidRPr="009C4551" w:rsidRDefault="009C4551" w:rsidP="009C4551">
            <w:pPr>
              <w:rPr>
                <w:noProof w:val="0"/>
                <w:sz w:val="20"/>
                <w:szCs w:val="20"/>
                <w:lang w:val="ro" w:eastAsia="ro-RO"/>
              </w:rPr>
            </w:pPr>
            <w:r w:rsidRPr="009C4551">
              <w:rPr>
                <w:noProof w:val="0"/>
                <w:sz w:val="20"/>
                <w:szCs w:val="20"/>
                <w:lang w:val="ro" w:eastAsia="ro-RO"/>
              </w:rPr>
              <w:t>Full event planning and coordination for the “Wine of Moldova” event, including the walk-around trade tasting, masterclasses, and evening networking event.</w:t>
            </w:r>
          </w:p>
          <w:p w14:paraId="587FFDBF" w14:textId="77777777" w:rsidR="009C4551" w:rsidRPr="009C4551" w:rsidRDefault="009C4551" w:rsidP="009C4551">
            <w:pPr>
              <w:rPr>
                <w:noProof w:val="0"/>
                <w:sz w:val="20"/>
                <w:szCs w:val="20"/>
                <w:lang w:val="ro" w:eastAsia="ro-RO"/>
              </w:rPr>
            </w:pPr>
          </w:p>
          <w:p w14:paraId="41366BE4" w14:textId="77777777" w:rsidR="009C4551" w:rsidRPr="009C4551" w:rsidRDefault="009C4551" w:rsidP="009C4551">
            <w:pPr>
              <w:rPr>
                <w:noProof w:val="0"/>
                <w:sz w:val="20"/>
                <w:szCs w:val="20"/>
                <w:lang w:val="ro" w:eastAsia="ro-RO"/>
              </w:rPr>
            </w:pPr>
            <w:r w:rsidRPr="009C4551">
              <w:rPr>
                <w:noProof w:val="0"/>
                <w:sz w:val="20"/>
                <w:szCs w:val="20"/>
                <w:lang w:val="ro" w:eastAsia="ro-RO"/>
              </w:rPr>
              <w:t>The service shall include:</w:t>
            </w:r>
          </w:p>
          <w:p w14:paraId="5FD5EC0F" w14:textId="77777777" w:rsidR="009C4551" w:rsidRPr="009C4551" w:rsidRDefault="009C4551" w:rsidP="009C4551">
            <w:pPr>
              <w:rPr>
                <w:noProof w:val="0"/>
                <w:sz w:val="20"/>
                <w:szCs w:val="20"/>
                <w:lang w:val="ro" w:eastAsia="ro-RO"/>
              </w:rPr>
            </w:pPr>
          </w:p>
          <w:p w14:paraId="2CCDDA4F" w14:textId="77777777" w:rsidR="009C4551" w:rsidRPr="009C4551" w:rsidRDefault="009C4551" w:rsidP="009C4551">
            <w:pPr>
              <w:rPr>
                <w:noProof w:val="0"/>
                <w:sz w:val="20"/>
                <w:szCs w:val="20"/>
                <w:lang w:val="ro" w:eastAsia="ro-RO"/>
              </w:rPr>
            </w:pPr>
            <w:r w:rsidRPr="009C4551">
              <w:rPr>
                <w:noProof w:val="0"/>
                <w:sz w:val="20"/>
                <w:szCs w:val="20"/>
                <w:lang w:val="ro" w:eastAsia="ro-RO"/>
              </w:rPr>
              <w:t>Overall event concept coordination and operational planning;</w:t>
            </w:r>
          </w:p>
          <w:p w14:paraId="703CE0E3" w14:textId="77777777" w:rsidR="009C4551" w:rsidRPr="009C4551" w:rsidRDefault="009C4551" w:rsidP="009C4551">
            <w:pPr>
              <w:rPr>
                <w:noProof w:val="0"/>
                <w:sz w:val="20"/>
                <w:szCs w:val="20"/>
                <w:lang w:val="ro" w:eastAsia="ro-RO"/>
              </w:rPr>
            </w:pPr>
            <w:r w:rsidRPr="009C4551">
              <w:rPr>
                <w:noProof w:val="0"/>
                <w:sz w:val="20"/>
                <w:szCs w:val="20"/>
                <w:lang w:val="ro" w:eastAsia="ro-RO"/>
              </w:rPr>
              <w:t>Venue coordination and scheduling for all event formats;</w:t>
            </w:r>
          </w:p>
          <w:p w14:paraId="6A8C5CA6" w14:textId="77777777" w:rsidR="009C4551" w:rsidRPr="009C4551" w:rsidRDefault="009C4551" w:rsidP="009C4551">
            <w:pPr>
              <w:rPr>
                <w:noProof w:val="0"/>
                <w:sz w:val="20"/>
                <w:szCs w:val="20"/>
                <w:lang w:val="ro" w:eastAsia="ro-RO"/>
              </w:rPr>
            </w:pPr>
            <w:r w:rsidRPr="009C4551">
              <w:rPr>
                <w:noProof w:val="0"/>
                <w:sz w:val="20"/>
                <w:szCs w:val="20"/>
                <w:lang w:val="ro" w:eastAsia="ro-RO"/>
              </w:rPr>
              <w:t>Development and management of detailed event timeline and production schedule;</w:t>
            </w:r>
          </w:p>
          <w:p w14:paraId="25CB33A2" w14:textId="77777777" w:rsidR="009C4551" w:rsidRPr="009C4551" w:rsidRDefault="009C4551" w:rsidP="009C4551">
            <w:pPr>
              <w:rPr>
                <w:noProof w:val="0"/>
                <w:sz w:val="20"/>
                <w:szCs w:val="20"/>
                <w:lang w:val="ro" w:eastAsia="ro-RO"/>
              </w:rPr>
            </w:pPr>
            <w:r w:rsidRPr="009C4551">
              <w:rPr>
                <w:noProof w:val="0"/>
                <w:sz w:val="20"/>
                <w:szCs w:val="20"/>
                <w:lang w:val="ro" w:eastAsia="ro-RO"/>
              </w:rPr>
              <w:t>Coordination of catering and food service options in line with event requirements;</w:t>
            </w:r>
          </w:p>
          <w:p w14:paraId="7F8893D5" w14:textId="77777777" w:rsidR="009C4551" w:rsidRPr="009C4551" w:rsidRDefault="009C4551" w:rsidP="009C4551">
            <w:pPr>
              <w:rPr>
                <w:noProof w:val="0"/>
                <w:sz w:val="20"/>
                <w:szCs w:val="20"/>
                <w:lang w:val="ro" w:eastAsia="ro-RO"/>
              </w:rPr>
            </w:pPr>
            <w:r w:rsidRPr="009C4551">
              <w:rPr>
                <w:noProof w:val="0"/>
                <w:sz w:val="20"/>
                <w:szCs w:val="20"/>
                <w:lang w:val="ro" w:eastAsia="ro-RO"/>
              </w:rPr>
              <w:t>Support in recruitment and coordination of trade and consumer attendees;</w:t>
            </w:r>
          </w:p>
          <w:p w14:paraId="359C453F" w14:textId="77777777" w:rsidR="009C4551" w:rsidRPr="009C4551" w:rsidRDefault="009C4551" w:rsidP="009C4551">
            <w:pPr>
              <w:rPr>
                <w:noProof w:val="0"/>
                <w:sz w:val="20"/>
                <w:szCs w:val="20"/>
                <w:lang w:val="ro" w:eastAsia="ro-RO"/>
              </w:rPr>
            </w:pPr>
            <w:r w:rsidRPr="009C4551">
              <w:rPr>
                <w:noProof w:val="0"/>
                <w:sz w:val="20"/>
                <w:szCs w:val="20"/>
                <w:lang w:val="ro" w:eastAsia="ro-RO"/>
              </w:rPr>
              <w:t>Cross-coordination of all stakeholders and operational parties involved in the event delivery.</w:t>
            </w:r>
          </w:p>
        </w:tc>
        <w:tc>
          <w:tcPr>
            <w:tcW w:w="1560" w:type="dxa"/>
            <w:tcBorders>
              <w:top w:val="single" w:sz="4" w:space="0" w:color="000000"/>
              <w:left w:val="single" w:sz="4" w:space="0" w:color="000000"/>
              <w:bottom w:val="single" w:sz="4" w:space="0" w:color="000000"/>
              <w:right w:val="single" w:sz="4" w:space="0" w:color="000000"/>
            </w:tcBorders>
            <w:vAlign w:val="center"/>
          </w:tcPr>
          <w:p w14:paraId="471946E5" w14:textId="608CB5A9" w:rsidR="00690169" w:rsidRDefault="00967D4F">
            <w:r>
              <w:t>lei</w:t>
            </w:r>
            <w:r w:rsidR="000B3141">
              <w:t xml:space="preserve"> </w:t>
            </w:r>
            <w:r>
              <w:t>190,982.91</w:t>
            </w:r>
          </w:p>
        </w:tc>
      </w:tr>
      <w:tr w:rsidR="009C4551" w:rsidRPr="009C4551" w14:paraId="04162E90" w14:textId="77777777" w:rsidTr="00EF0AB9">
        <w:trPr>
          <w:trHeight w:val="674"/>
        </w:trPr>
        <w:tc>
          <w:tcPr>
            <w:tcW w:w="735" w:type="dxa"/>
            <w:tcBorders>
              <w:top w:val="single" w:sz="4" w:space="0" w:color="000000"/>
              <w:left w:val="single" w:sz="4" w:space="0" w:color="000000"/>
              <w:bottom w:val="single" w:sz="4" w:space="0" w:color="000000"/>
              <w:right w:val="single" w:sz="4" w:space="0" w:color="000000"/>
            </w:tcBorders>
            <w:vAlign w:val="center"/>
          </w:tcPr>
          <w:p w14:paraId="32C4E64F"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1.10</w:t>
            </w:r>
          </w:p>
        </w:tc>
        <w:tc>
          <w:tcPr>
            <w:tcW w:w="705" w:type="dxa"/>
            <w:tcBorders>
              <w:top w:val="single" w:sz="4" w:space="0" w:color="000000"/>
              <w:left w:val="single" w:sz="4" w:space="0" w:color="000000"/>
              <w:bottom w:val="single" w:sz="4" w:space="0" w:color="000000"/>
              <w:right w:val="single" w:sz="4" w:space="0" w:color="000000"/>
            </w:tcBorders>
            <w:vAlign w:val="center"/>
          </w:tcPr>
          <w:p w14:paraId="46C43DDD" w14:textId="77777777"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718626F7"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On-site Event Management</w:t>
            </w:r>
          </w:p>
        </w:tc>
        <w:tc>
          <w:tcPr>
            <w:tcW w:w="990" w:type="dxa"/>
            <w:tcBorders>
              <w:top w:val="single" w:sz="4" w:space="0" w:color="000000"/>
              <w:left w:val="single" w:sz="4" w:space="0" w:color="000000"/>
              <w:bottom w:val="single" w:sz="4" w:space="0" w:color="000000"/>
              <w:right w:val="single" w:sz="4" w:space="0" w:color="000000"/>
            </w:tcBorders>
            <w:vAlign w:val="center"/>
          </w:tcPr>
          <w:p w14:paraId="4291D036" w14:textId="77777777"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6EED7278"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264D510B"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On-site event coordination and operational management, including pre-event venue inspection (recce), event setup supervision, live event execution, and post-event breakdown.</w:t>
            </w:r>
          </w:p>
          <w:p w14:paraId="7F2AD8C0"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A minimum of four (4) on-site staff members shall be present throughout the setup, event execution, and breakdown phases.</w:t>
            </w:r>
          </w:p>
          <w:p w14:paraId="29CA4213"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service shall include:</w:t>
            </w:r>
          </w:p>
          <w:p w14:paraId="4F55A459"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Pre-event venue inspection and operational planning support;</w:t>
            </w:r>
          </w:p>
          <w:p w14:paraId="238ED52F"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Supervision of event setup and breakdown activities;</w:t>
            </w:r>
          </w:p>
          <w:p w14:paraId="3995204D"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On-site coordination of suppliers, stakeholders, and event personnel;</w:t>
            </w:r>
          </w:p>
          <w:p w14:paraId="2904F49A"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Support for the walk-around tasting sessions and evening networking event;</w:t>
            </w:r>
          </w:p>
          <w:p w14:paraId="3E288E7D"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Guest reception and assistance;</w:t>
            </w:r>
          </w:p>
          <w:p w14:paraId="34EF2362"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Coordination of event logistics and operational requirements throughout the event;</w:t>
            </w:r>
          </w:p>
          <w:p w14:paraId="552D3580" w14:textId="77777777"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Real-time operational management during the full duration of the event.</w:t>
            </w:r>
          </w:p>
        </w:tc>
        <w:tc>
          <w:tcPr>
            <w:tcW w:w="1560" w:type="dxa"/>
            <w:tcBorders>
              <w:top w:val="single" w:sz="4" w:space="0" w:color="000000"/>
              <w:left w:val="single" w:sz="4" w:space="0" w:color="000000"/>
              <w:bottom w:val="single" w:sz="4" w:space="0" w:color="000000"/>
              <w:right w:val="single" w:sz="4" w:space="0" w:color="000000"/>
            </w:tcBorders>
            <w:vAlign w:val="center"/>
          </w:tcPr>
          <w:p w14:paraId="426A539B" w14:textId="7CBE3D90" w:rsidR="00690169" w:rsidRDefault="00967D4F">
            <w:r>
              <w:t>lei</w:t>
            </w:r>
            <w:r w:rsidR="000B3141">
              <w:t xml:space="preserve"> </w:t>
            </w:r>
            <w:r>
              <w:t>83,555.02</w:t>
            </w:r>
          </w:p>
        </w:tc>
      </w:tr>
      <w:tr w:rsidR="009C4551" w:rsidRPr="009C4551" w14:paraId="6D8CCA47"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62050834" w14:textId="77777777" w:rsidR="009C4551" w:rsidRPr="009C4551" w:rsidRDefault="00C577A0" w:rsidP="009C4551">
            <w:pPr>
              <w:spacing w:before="120"/>
              <w:jc w:val="center"/>
              <w:rPr>
                <w:b/>
                <w:bCs/>
                <w:noProof w:val="0"/>
                <w:sz w:val="20"/>
                <w:szCs w:val="20"/>
                <w:lang w:val="ro" w:eastAsia="ro-RO"/>
              </w:rPr>
            </w:pPr>
            <w:r>
              <w:rPr>
                <w:b/>
                <w:bCs/>
                <w:noProof w:val="0"/>
                <w:sz w:val="20"/>
                <w:szCs w:val="20"/>
                <w:lang w:val="ro" w:eastAsia="ro-RO"/>
              </w:rPr>
              <w:lastRenderedPageBreak/>
              <w:t>1.11</w:t>
            </w:r>
          </w:p>
        </w:tc>
        <w:tc>
          <w:tcPr>
            <w:tcW w:w="705" w:type="dxa"/>
            <w:tcBorders>
              <w:top w:val="single" w:sz="4" w:space="0" w:color="000000"/>
              <w:left w:val="single" w:sz="4" w:space="0" w:color="000000"/>
              <w:bottom w:val="single" w:sz="4" w:space="0" w:color="000000"/>
              <w:right w:val="single" w:sz="4" w:space="0" w:color="000000"/>
            </w:tcBorders>
            <w:vAlign w:val="center"/>
          </w:tcPr>
          <w:p w14:paraId="76188E13" w14:textId="77777777"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270F7148" w14:textId="77777777" w:rsidR="009C4551" w:rsidRPr="009C4551" w:rsidRDefault="009C4551" w:rsidP="009C4551">
            <w:pPr>
              <w:spacing w:before="120"/>
              <w:jc w:val="center"/>
              <w:rPr>
                <w:i/>
                <w:iCs/>
                <w:noProof w:val="0"/>
                <w:sz w:val="20"/>
                <w:szCs w:val="20"/>
                <w:lang w:val="ro" w:eastAsia="ro-RO"/>
              </w:rPr>
            </w:pPr>
          </w:p>
          <w:p w14:paraId="16798CBC"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Provision of professional sommelier services</w:t>
            </w:r>
          </w:p>
        </w:tc>
        <w:tc>
          <w:tcPr>
            <w:tcW w:w="990" w:type="dxa"/>
            <w:tcBorders>
              <w:top w:val="single" w:sz="4" w:space="0" w:color="000000"/>
              <w:left w:val="single" w:sz="4" w:space="0" w:color="000000"/>
              <w:bottom w:val="single" w:sz="4" w:space="0" w:color="000000"/>
              <w:right w:val="single" w:sz="4" w:space="0" w:color="000000"/>
            </w:tcBorders>
            <w:vAlign w:val="center"/>
          </w:tcPr>
          <w:p w14:paraId="5018B6E7" w14:textId="77777777"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5F2D9502"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72BA4670"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professional sommelier services to support producers during the event, including both the walk-around trade tasting and masterclass sessions.</w:t>
            </w:r>
          </w:p>
          <w:p w14:paraId="6F2D3949" w14:textId="77777777" w:rsidR="009C4551" w:rsidRPr="009C4551" w:rsidRDefault="009C4551" w:rsidP="009C4551">
            <w:pPr>
              <w:jc w:val="both"/>
              <w:rPr>
                <w:noProof w:val="0"/>
                <w:sz w:val="20"/>
                <w:szCs w:val="20"/>
                <w:lang w:val="ro" w:eastAsia="ro-RO"/>
              </w:rPr>
            </w:pPr>
          </w:p>
          <w:p w14:paraId="34FB9670"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w:t>
            </w:r>
          </w:p>
          <w:p w14:paraId="32C71656" w14:textId="77777777" w:rsidR="009C4551" w:rsidRPr="009C4551" w:rsidRDefault="009C4551" w:rsidP="009C4551">
            <w:pPr>
              <w:jc w:val="both"/>
              <w:rPr>
                <w:noProof w:val="0"/>
                <w:sz w:val="20"/>
                <w:szCs w:val="20"/>
                <w:lang w:val="ro" w:eastAsia="ro-RO"/>
              </w:rPr>
            </w:pPr>
          </w:p>
          <w:p w14:paraId="1AB0BE4E"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Professional sommeliers with minimum 3 years wine industry experience;</w:t>
            </w:r>
          </w:p>
          <w:p w14:paraId="098180BE"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Support to producers during wine service, pouring, and guest interaction;</w:t>
            </w:r>
          </w:p>
          <w:p w14:paraId="4834BAA9"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Assistance during masterclass delivery and guest engagement;</w:t>
            </w:r>
          </w:p>
          <w:p w14:paraId="29E9C3BB"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Coordination support for tasting flow and service standards.</w:t>
            </w:r>
          </w:p>
          <w:p w14:paraId="0806AAB7" w14:textId="77777777" w:rsidR="009C4551" w:rsidRPr="009C4551" w:rsidRDefault="009C4551" w:rsidP="009C4551">
            <w:pPr>
              <w:jc w:val="both"/>
              <w:rPr>
                <w:noProof w:val="0"/>
                <w:sz w:val="20"/>
                <w:szCs w:val="20"/>
                <w:lang w:val="ro" w:eastAsia="ro-RO"/>
              </w:rPr>
            </w:pPr>
          </w:p>
          <w:p w14:paraId="02CFD06D"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supplier shall specify:</w:t>
            </w:r>
          </w:p>
          <w:p w14:paraId="797BA3EF" w14:textId="77777777" w:rsidR="009C4551" w:rsidRPr="009C4551" w:rsidRDefault="009C4551" w:rsidP="009C4551">
            <w:pPr>
              <w:jc w:val="both"/>
              <w:rPr>
                <w:noProof w:val="0"/>
                <w:sz w:val="20"/>
                <w:szCs w:val="20"/>
                <w:lang w:val="ro" w:eastAsia="ro-RO"/>
              </w:rPr>
            </w:pPr>
          </w:p>
          <w:p w14:paraId="174D0CD4"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Number of sommeliers proposed;</w:t>
            </w:r>
          </w:p>
          <w:p w14:paraId="01F1D4F2"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Professional profiles and relevant experience;</w:t>
            </w:r>
          </w:p>
          <w:p w14:paraId="3582F6AC"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Allocation of sommeliers across event formats (trade tasting, masterclass, evening event where applicable).</w:t>
            </w:r>
          </w:p>
        </w:tc>
        <w:tc>
          <w:tcPr>
            <w:tcW w:w="1560" w:type="dxa"/>
            <w:tcBorders>
              <w:top w:val="single" w:sz="4" w:space="0" w:color="000000"/>
              <w:left w:val="single" w:sz="4" w:space="0" w:color="000000"/>
              <w:bottom w:val="single" w:sz="4" w:space="0" w:color="000000"/>
              <w:right w:val="single" w:sz="4" w:space="0" w:color="000000"/>
            </w:tcBorders>
            <w:vAlign w:val="center"/>
          </w:tcPr>
          <w:p w14:paraId="7C3DE526" w14:textId="2F3B9252" w:rsidR="00690169" w:rsidRDefault="00967D4F">
            <w:r>
              <w:t>lei</w:t>
            </w:r>
            <w:r w:rsidR="000B3141">
              <w:t xml:space="preserve"> </w:t>
            </w:r>
            <w:r>
              <w:t>26,543.38</w:t>
            </w:r>
          </w:p>
        </w:tc>
      </w:tr>
      <w:tr w:rsidR="009C4551" w:rsidRPr="009C4551" w14:paraId="6FD32DAB"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4D390027"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1.12</w:t>
            </w:r>
          </w:p>
        </w:tc>
        <w:tc>
          <w:tcPr>
            <w:tcW w:w="705" w:type="dxa"/>
            <w:tcBorders>
              <w:top w:val="single" w:sz="4" w:space="0" w:color="000000"/>
              <w:left w:val="single" w:sz="4" w:space="0" w:color="000000"/>
              <w:bottom w:val="single" w:sz="4" w:space="0" w:color="000000"/>
              <w:right w:val="single" w:sz="4" w:space="0" w:color="000000"/>
            </w:tcBorders>
            <w:vAlign w:val="center"/>
          </w:tcPr>
          <w:p w14:paraId="1EC7A379" w14:textId="77777777"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6BD7217C"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Corkage &amp; soft drinks allowance</w:t>
            </w:r>
          </w:p>
        </w:tc>
        <w:tc>
          <w:tcPr>
            <w:tcW w:w="990" w:type="dxa"/>
            <w:tcBorders>
              <w:top w:val="single" w:sz="4" w:space="0" w:color="000000"/>
              <w:left w:val="single" w:sz="4" w:space="0" w:color="000000"/>
              <w:bottom w:val="single" w:sz="4" w:space="0" w:color="000000"/>
              <w:right w:val="single" w:sz="4" w:space="0" w:color="000000"/>
            </w:tcBorders>
            <w:vAlign w:val="center"/>
          </w:tcPr>
          <w:p w14:paraId="372C8BA8" w14:textId="77777777"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42F67E61"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055B1A9F"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corkage services and soft drinks allowance for the duration of the event, covering both the daytime trade tasting, masterclasses, and evening networking event.</w:t>
            </w:r>
          </w:p>
          <w:p w14:paraId="1318EEE7" w14:textId="77777777" w:rsidR="009C4551" w:rsidRPr="009C4551" w:rsidRDefault="009C4551" w:rsidP="009C4551">
            <w:pPr>
              <w:jc w:val="both"/>
              <w:rPr>
                <w:noProof w:val="0"/>
                <w:sz w:val="20"/>
                <w:szCs w:val="20"/>
                <w:lang w:val="ro" w:eastAsia="ro-RO"/>
              </w:rPr>
            </w:pPr>
          </w:p>
          <w:p w14:paraId="3E91BCAE"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w:t>
            </w:r>
          </w:p>
          <w:p w14:paraId="780031DB" w14:textId="77777777" w:rsidR="009C4551" w:rsidRPr="009C4551" w:rsidRDefault="009C4551" w:rsidP="009C4551">
            <w:pPr>
              <w:jc w:val="both"/>
              <w:rPr>
                <w:noProof w:val="0"/>
                <w:sz w:val="20"/>
                <w:szCs w:val="20"/>
                <w:lang w:val="ro" w:eastAsia="ro-RO"/>
              </w:rPr>
            </w:pPr>
          </w:p>
          <w:p w14:paraId="3A8585CF"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Corkage handling and service fees for all wines and beverages served during the event;</w:t>
            </w:r>
          </w:p>
          <w:p w14:paraId="2F6B3BBA"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Provision of still water (0.5L bottles), minimum 70 bottles. </w:t>
            </w:r>
          </w:p>
        </w:tc>
        <w:tc>
          <w:tcPr>
            <w:tcW w:w="1560" w:type="dxa"/>
            <w:tcBorders>
              <w:top w:val="single" w:sz="4" w:space="0" w:color="000000"/>
              <w:left w:val="single" w:sz="4" w:space="0" w:color="000000"/>
              <w:bottom w:val="single" w:sz="4" w:space="0" w:color="000000"/>
              <w:right w:val="single" w:sz="4" w:space="0" w:color="000000"/>
            </w:tcBorders>
            <w:vAlign w:val="center"/>
          </w:tcPr>
          <w:p w14:paraId="3FDF2D21" w14:textId="2800AC42" w:rsidR="00690169" w:rsidRDefault="00967D4F">
            <w:r>
              <w:t>lei</w:t>
            </w:r>
            <w:r w:rsidR="000B3141">
              <w:t xml:space="preserve"> </w:t>
            </w:r>
            <w:r>
              <w:t>26,287.52</w:t>
            </w:r>
          </w:p>
        </w:tc>
      </w:tr>
      <w:tr w:rsidR="009C4551" w:rsidRPr="009C4551" w14:paraId="35F5ED2E"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138BDB6E"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1.13</w:t>
            </w:r>
          </w:p>
        </w:tc>
        <w:tc>
          <w:tcPr>
            <w:tcW w:w="705" w:type="dxa"/>
            <w:tcBorders>
              <w:top w:val="single" w:sz="4" w:space="0" w:color="000000"/>
              <w:left w:val="single" w:sz="4" w:space="0" w:color="000000"/>
              <w:bottom w:val="single" w:sz="4" w:space="0" w:color="000000"/>
              <w:right w:val="single" w:sz="4" w:space="0" w:color="000000"/>
            </w:tcBorders>
            <w:vAlign w:val="center"/>
          </w:tcPr>
          <w:p w14:paraId="776DCA6C" w14:textId="77777777"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49FB8BAB"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Event logistics &amp; deliveries</w:t>
            </w:r>
          </w:p>
        </w:tc>
        <w:tc>
          <w:tcPr>
            <w:tcW w:w="990" w:type="dxa"/>
            <w:tcBorders>
              <w:top w:val="single" w:sz="4" w:space="0" w:color="000000"/>
              <w:left w:val="single" w:sz="4" w:space="0" w:color="000000"/>
              <w:bottom w:val="single" w:sz="4" w:space="0" w:color="000000"/>
              <w:right w:val="single" w:sz="4" w:space="0" w:color="000000"/>
            </w:tcBorders>
            <w:vAlign w:val="center"/>
          </w:tcPr>
          <w:p w14:paraId="5229F177" w14:textId="77777777"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2E2153F9"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4F9F46F5"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full logistics support for the event, including transport, deliveries, and operational movement of materials and equipment.</w:t>
            </w:r>
          </w:p>
          <w:p w14:paraId="2C71F421" w14:textId="77777777" w:rsidR="009C4551" w:rsidRPr="009C4551" w:rsidRDefault="009C4551" w:rsidP="009C4551">
            <w:pPr>
              <w:jc w:val="both"/>
              <w:rPr>
                <w:noProof w:val="0"/>
                <w:sz w:val="20"/>
                <w:szCs w:val="20"/>
                <w:lang w:val="ro" w:eastAsia="ro-RO"/>
              </w:rPr>
            </w:pPr>
          </w:p>
          <w:p w14:paraId="2AAF68A3"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w:t>
            </w:r>
          </w:p>
          <w:p w14:paraId="264DF61B" w14:textId="77777777" w:rsidR="009C4551" w:rsidRPr="009C4551" w:rsidRDefault="009C4551" w:rsidP="009C4551">
            <w:pPr>
              <w:jc w:val="both"/>
              <w:rPr>
                <w:noProof w:val="0"/>
                <w:sz w:val="20"/>
                <w:szCs w:val="20"/>
                <w:lang w:val="ro" w:eastAsia="ro-RO"/>
              </w:rPr>
            </w:pPr>
          </w:p>
          <w:p w14:paraId="17E728D3"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Van hire for transport of event materials, equipment, and supplies;</w:t>
            </w:r>
          </w:p>
          <w:p w14:paraId="1A15F747"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Logistics coordination for deliveries, pickups, and on-site distribution;</w:t>
            </w:r>
          </w:p>
          <w:p w14:paraId="57BC235A"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Staff travel costs and local transport expenses required for event operations;</w:t>
            </w:r>
          </w:p>
          <w:p w14:paraId="67A51540"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Coordination of loading/unloading activities at venue locations.</w:t>
            </w:r>
          </w:p>
        </w:tc>
        <w:tc>
          <w:tcPr>
            <w:tcW w:w="1560" w:type="dxa"/>
            <w:tcBorders>
              <w:top w:val="single" w:sz="4" w:space="0" w:color="000000"/>
              <w:left w:val="single" w:sz="4" w:space="0" w:color="000000"/>
              <w:bottom w:val="single" w:sz="4" w:space="0" w:color="000000"/>
              <w:right w:val="single" w:sz="4" w:space="0" w:color="000000"/>
            </w:tcBorders>
            <w:vAlign w:val="center"/>
          </w:tcPr>
          <w:p w14:paraId="432D251F" w14:textId="3A5BE1C1" w:rsidR="00690169" w:rsidRDefault="00967D4F">
            <w:r>
              <w:t>Lei28,633.18</w:t>
            </w:r>
          </w:p>
        </w:tc>
      </w:tr>
      <w:tr w:rsidR="009C4551" w:rsidRPr="009C4551" w14:paraId="22818114"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3698CC29"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1.14</w:t>
            </w:r>
          </w:p>
        </w:tc>
        <w:tc>
          <w:tcPr>
            <w:tcW w:w="705" w:type="dxa"/>
            <w:tcBorders>
              <w:top w:val="single" w:sz="4" w:space="0" w:color="000000"/>
              <w:left w:val="single" w:sz="4" w:space="0" w:color="000000"/>
              <w:bottom w:val="single" w:sz="4" w:space="0" w:color="000000"/>
              <w:right w:val="single" w:sz="4" w:space="0" w:color="000000"/>
            </w:tcBorders>
            <w:vAlign w:val="center"/>
          </w:tcPr>
          <w:p w14:paraId="1EDD218E" w14:textId="77777777"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245D0434"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Event Host / MC</w:t>
            </w:r>
          </w:p>
        </w:tc>
        <w:tc>
          <w:tcPr>
            <w:tcW w:w="990" w:type="dxa"/>
            <w:tcBorders>
              <w:top w:val="single" w:sz="4" w:space="0" w:color="000000"/>
              <w:left w:val="single" w:sz="4" w:space="0" w:color="000000"/>
              <w:bottom w:val="single" w:sz="4" w:space="0" w:color="000000"/>
              <w:right w:val="single" w:sz="4" w:space="0" w:color="000000"/>
            </w:tcBorders>
            <w:vAlign w:val="center"/>
          </w:tcPr>
          <w:p w14:paraId="1F76FA89" w14:textId="77777777"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327623BA"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794554C2"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Professional MC for the evening networking event, responsible for hosting, guest welcome, and smooth running of the program.</w:t>
            </w:r>
          </w:p>
          <w:p w14:paraId="73D18D89" w14:textId="77777777" w:rsidR="009C4551" w:rsidRPr="009C4551" w:rsidRDefault="009C4551" w:rsidP="009C4551">
            <w:pPr>
              <w:jc w:val="both"/>
              <w:rPr>
                <w:noProof w:val="0"/>
                <w:sz w:val="20"/>
                <w:szCs w:val="20"/>
                <w:lang w:val="ro" w:eastAsia="ro-RO"/>
              </w:rPr>
            </w:pPr>
          </w:p>
          <w:p w14:paraId="492FB2BC"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Must have experience in international corporate or wine industry events.</w:t>
            </w:r>
          </w:p>
          <w:p w14:paraId="45E8BAC7" w14:textId="77777777" w:rsidR="009C4551" w:rsidRPr="009C4551" w:rsidRDefault="009C4551" w:rsidP="009C4551">
            <w:pPr>
              <w:jc w:val="both"/>
              <w:rPr>
                <w:noProof w:val="0"/>
                <w:sz w:val="20"/>
                <w:szCs w:val="20"/>
                <w:lang w:val="ro" w:eastAsia="ro-RO"/>
              </w:rPr>
            </w:pPr>
          </w:p>
          <w:p w14:paraId="0C522E07"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lastRenderedPageBreak/>
              <w:t>Supplier to specify profile and relevant experience.</w:t>
            </w:r>
            <w:r w:rsidRPr="009C4551">
              <w:rPr>
                <w:rFonts w:ascii="Calibri" w:eastAsia="Calibri" w:hAnsi="Calibri" w:cs="Calibri"/>
                <w:noProof w:val="0"/>
                <w:sz w:val="22"/>
                <w:szCs w:val="22"/>
                <w:lang w:val="ro" w:eastAsia="ro-RO"/>
              </w:rPr>
              <w:t xml:space="preserve"> </w:t>
            </w:r>
            <w:r w:rsidRPr="009C4551">
              <w:rPr>
                <w:noProof w:val="0"/>
                <w:sz w:val="20"/>
                <w:szCs w:val="20"/>
                <w:lang w:val="ro" w:eastAsia="ro-RO"/>
              </w:rPr>
              <w:t>The supplier shall provide a minimum of 3 candidate proposals (3 host options) for ONVV selection.</w:t>
            </w:r>
          </w:p>
        </w:tc>
        <w:tc>
          <w:tcPr>
            <w:tcW w:w="1560" w:type="dxa"/>
            <w:tcBorders>
              <w:top w:val="single" w:sz="4" w:space="0" w:color="000000"/>
              <w:left w:val="single" w:sz="4" w:space="0" w:color="000000"/>
              <w:bottom w:val="single" w:sz="4" w:space="0" w:color="000000"/>
              <w:right w:val="single" w:sz="4" w:space="0" w:color="000000"/>
            </w:tcBorders>
            <w:vAlign w:val="center"/>
          </w:tcPr>
          <w:p w14:paraId="47BC6BD4" w14:textId="41098713" w:rsidR="00690169" w:rsidRDefault="00967D4F">
            <w:r>
              <w:lastRenderedPageBreak/>
              <w:t>Lei28,633.18</w:t>
            </w:r>
          </w:p>
        </w:tc>
      </w:tr>
      <w:tr w:rsidR="009C4551" w:rsidRPr="009C4551" w14:paraId="193F0526"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5D41A6AB"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1.15</w:t>
            </w:r>
          </w:p>
        </w:tc>
        <w:tc>
          <w:tcPr>
            <w:tcW w:w="705" w:type="dxa"/>
            <w:tcBorders>
              <w:top w:val="single" w:sz="4" w:space="0" w:color="000000"/>
              <w:left w:val="single" w:sz="4" w:space="0" w:color="000000"/>
              <w:bottom w:val="single" w:sz="4" w:space="0" w:color="000000"/>
              <w:right w:val="single" w:sz="4" w:space="0" w:color="000000"/>
            </w:tcBorders>
            <w:vAlign w:val="center"/>
          </w:tcPr>
          <w:p w14:paraId="3AA3D61F" w14:textId="77777777"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3A5A4199"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DJ Performance and Equipment</w:t>
            </w:r>
          </w:p>
        </w:tc>
        <w:tc>
          <w:tcPr>
            <w:tcW w:w="990" w:type="dxa"/>
            <w:tcBorders>
              <w:top w:val="single" w:sz="4" w:space="0" w:color="000000"/>
              <w:left w:val="single" w:sz="4" w:space="0" w:color="000000"/>
              <w:bottom w:val="single" w:sz="4" w:space="0" w:color="000000"/>
              <w:right w:val="single" w:sz="4" w:space="0" w:color="000000"/>
            </w:tcBorders>
            <w:vAlign w:val="center"/>
          </w:tcPr>
          <w:p w14:paraId="3393585C" w14:textId="77777777"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36B189BB"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53FD8946"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DJ performance for the evening networking event, including provision of all required sound equipment and technical setup.</w:t>
            </w:r>
          </w:p>
          <w:p w14:paraId="40882110" w14:textId="77777777" w:rsidR="009C4551" w:rsidRPr="009C4551" w:rsidRDefault="009C4551" w:rsidP="009C4551">
            <w:pPr>
              <w:jc w:val="both"/>
              <w:rPr>
                <w:noProof w:val="0"/>
                <w:sz w:val="20"/>
                <w:szCs w:val="20"/>
                <w:lang w:val="ro" w:eastAsia="ro-RO"/>
              </w:rPr>
            </w:pPr>
          </w:p>
          <w:p w14:paraId="41694C76"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w:t>
            </w:r>
          </w:p>
          <w:p w14:paraId="7FA7290C" w14:textId="77777777" w:rsidR="009C4551" w:rsidRPr="009C4551" w:rsidRDefault="009C4551" w:rsidP="009C4551">
            <w:pPr>
              <w:jc w:val="both"/>
              <w:rPr>
                <w:noProof w:val="0"/>
                <w:sz w:val="20"/>
                <w:szCs w:val="20"/>
                <w:lang w:val="ro" w:eastAsia="ro-RO"/>
              </w:rPr>
            </w:pPr>
          </w:p>
          <w:p w14:paraId="4ADEBDED"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DJ performance for approximately 3 hours during the evening event;</w:t>
            </w:r>
          </w:p>
          <w:p w14:paraId="5E28FDA5"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Full sound system and technical equipment (including speakers, DJ console, and basic lighting if required for performance);</w:t>
            </w:r>
          </w:p>
          <w:p w14:paraId="659786E5"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Setup, operation, and breakdown of all DJ and sound equipment.</w:t>
            </w:r>
          </w:p>
        </w:tc>
        <w:tc>
          <w:tcPr>
            <w:tcW w:w="1560" w:type="dxa"/>
            <w:tcBorders>
              <w:top w:val="single" w:sz="4" w:space="0" w:color="000000"/>
              <w:left w:val="single" w:sz="4" w:space="0" w:color="000000"/>
              <w:bottom w:val="single" w:sz="4" w:space="0" w:color="000000"/>
              <w:right w:val="single" w:sz="4" w:space="0" w:color="000000"/>
            </w:tcBorders>
            <w:vAlign w:val="center"/>
          </w:tcPr>
          <w:p w14:paraId="011EE4E0" w14:textId="64B8225C" w:rsidR="00690169" w:rsidRDefault="00967D4F">
            <w:r>
              <w:t>Lei21,474.88</w:t>
            </w:r>
          </w:p>
        </w:tc>
      </w:tr>
      <w:tr w:rsidR="009C4551" w:rsidRPr="009C4551" w14:paraId="57D5A97E"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21B536E2" w14:textId="77777777" w:rsidR="009C4551" w:rsidRPr="009C4551" w:rsidRDefault="009C4551" w:rsidP="009C4551">
            <w:pPr>
              <w:spacing w:before="120"/>
              <w:jc w:val="center"/>
              <w:rPr>
                <w:b/>
                <w:bCs/>
                <w:noProof w:val="0"/>
                <w:sz w:val="20"/>
                <w:szCs w:val="20"/>
                <w:highlight w:val="yellow"/>
                <w:lang w:val="ro" w:eastAsia="ro-RO"/>
              </w:rPr>
            </w:pPr>
            <w:r w:rsidRPr="009C4551">
              <w:rPr>
                <w:b/>
                <w:bCs/>
                <w:noProof w:val="0"/>
                <w:sz w:val="20"/>
                <w:szCs w:val="20"/>
                <w:lang w:val="ro" w:eastAsia="ro-RO"/>
              </w:rPr>
              <w:t>1.16</w:t>
            </w:r>
          </w:p>
        </w:tc>
        <w:tc>
          <w:tcPr>
            <w:tcW w:w="705" w:type="dxa"/>
            <w:tcBorders>
              <w:top w:val="single" w:sz="4" w:space="0" w:color="000000"/>
              <w:left w:val="single" w:sz="4" w:space="0" w:color="000000"/>
              <w:bottom w:val="single" w:sz="4" w:space="0" w:color="000000"/>
              <w:right w:val="single" w:sz="4" w:space="0" w:color="000000"/>
            </w:tcBorders>
            <w:vAlign w:val="center"/>
          </w:tcPr>
          <w:p w14:paraId="4007444C" w14:textId="77777777"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71D3DEAD"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Entertainment Services</w:t>
            </w:r>
          </w:p>
        </w:tc>
        <w:tc>
          <w:tcPr>
            <w:tcW w:w="990" w:type="dxa"/>
            <w:tcBorders>
              <w:top w:val="single" w:sz="4" w:space="0" w:color="000000"/>
              <w:left w:val="single" w:sz="4" w:space="0" w:color="000000"/>
              <w:bottom w:val="single" w:sz="4" w:space="0" w:color="000000"/>
              <w:right w:val="single" w:sz="4" w:space="0" w:color="000000"/>
            </w:tcBorders>
            <w:vAlign w:val="center"/>
          </w:tcPr>
          <w:p w14:paraId="68128AE1" w14:textId="77777777"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2A66D9A4"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46B844BD"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additional entertainment activations for the evening networking event.</w:t>
            </w:r>
          </w:p>
          <w:p w14:paraId="2631F089" w14:textId="77777777" w:rsidR="009C4551" w:rsidRPr="009C4551" w:rsidRDefault="009C4551" w:rsidP="009C4551">
            <w:pPr>
              <w:jc w:val="both"/>
              <w:rPr>
                <w:noProof w:val="0"/>
                <w:sz w:val="20"/>
                <w:szCs w:val="20"/>
                <w:lang w:val="ro" w:eastAsia="ro-RO"/>
              </w:rPr>
            </w:pPr>
          </w:p>
          <w:p w14:paraId="64E5847F"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 an entertainment concept, such as live musicians or other cultural/experiential performances</w:t>
            </w:r>
          </w:p>
        </w:tc>
        <w:tc>
          <w:tcPr>
            <w:tcW w:w="1560" w:type="dxa"/>
            <w:tcBorders>
              <w:top w:val="single" w:sz="4" w:space="0" w:color="000000"/>
              <w:left w:val="single" w:sz="4" w:space="0" w:color="000000"/>
              <w:bottom w:val="single" w:sz="4" w:space="0" w:color="000000"/>
              <w:right w:val="single" w:sz="4" w:space="0" w:color="000000"/>
            </w:tcBorders>
            <w:vAlign w:val="center"/>
          </w:tcPr>
          <w:p w14:paraId="5418D5FA" w14:textId="71AC156B" w:rsidR="00690169" w:rsidRDefault="00967D4F">
            <w:r>
              <w:t>Lei21,474.88</w:t>
            </w:r>
          </w:p>
        </w:tc>
      </w:tr>
      <w:tr w:rsidR="009C4551" w:rsidRPr="009C4551" w14:paraId="1F7B51F4"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3AD4202A" w14:textId="77777777" w:rsidR="009C4551" w:rsidRPr="009C4551" w:rsidRDefault="009C4551" w:rsidP="009C4551">
            <w:pPr>
              <w:spacing w:before="120"/>
              <w:jc w:val="center"/>
              <w:rPr>
                <w:b/>
                <w:bCs/>
                <w:noProof w:val="0"/>
                <w:sz w:val="20"/>
                <w:szCs w:val="20"/>
                <w:highlight w:val="yellow"/>
                <w:lang w:val="ro" w:eastAsia="ro-RO"/>
              </w:rPr>
            </w:pPr>
            <w:r w:rsidRPr="009C4551">
              <w:rPr>
                <w:b/>
                <w:bCs/>
                <w:noProof w:val="0"/>
                <w:sz w:val="20"/>
                <w:szCs w:val="20"/>
                <w:lang w:val="ro" w:eastAsia="ro-RO"/>
              </w:rPr>
              <w:t>1.17</w:t>
            </w:r>
          </w:p>
        </w:tc>
        <w:tc>
          <w:tcPr>
            <w:tcW w:w="705" w:type="dxa"/>
            <w:tcBorders>
              <w:top w:val="single" w:sz="4" w:space="0" w:color="000000"/>
              <w:left w:val="single" w:sz="4" w:space="0" w:color="000000"/>
              <w:bottom w:val="single" w:sz="4" w:space="0" w:color="000000"/>
              <w:right w:val="single" w:sz="4" w:space="0" w:color="000000"/>
            </w:tcBorders>
            <w:vAlign w:val="center"/>
          </w:tcPr>
          <w:p w14:paraId="76E2B97B" w14:textId="77777777"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72F295CC" w14:textId="77777777" w:rsidR="009C4551" w:rsidRPr="009C4551" w:rsidRDefault="009C4551" w:rsidP="009C4551">
            <w:pPr>
              <w:spacing w:before="120"/>
              <w:jc w:val="center"/>
              <w:rPr>
                <w:i/>
                <w:iCs/>
                <w:noProof w:val="0"/>
                <w:sz w:val="20"/>
                <w:szCs w:val="20"/>
                <w:highlight w:val="yellow"/>
                <w:lang w:val="ro" w:eastAsia="ro-RO"/>
              </w:rPr>
            </w:pPr>
            <w:r w:rsidRPr="009C4551">
              <w:rPr>
                <w:i/>
                <w:iCs/>
                <w:noProof w:val="0"/>
                <w:sz w:val="20"/>
                <w:szCs w:val="20"/>
                <w:lang w:val="ro" w:eastAsia="ro-RO"/>
              </w:rPr>
              <w:t>Branded Photo Moment</w:t>
            </w:r>
          </w:p>
        </w:tc>
        <w:tc>
          <w:tcPr>
            <w:tcW w:w="990" w:type="dxa"/>
            <w:tcBorders>
              <w:top w:val="single" w:sz="4" w:space="0" w:color="000000"/>
              <w:left w:val="single" w:sz="4" w:space="0" w:color="000000"/>
              <w:bottom w:val="single" w:sz="4" w:space="0" w:color="000000"/>
              <w:right w:val="single" w:sz="4" w:space="0" w:color="000000"/>
            </w:tcBorders>
            <w:vAlign w:val="center"/>
          </w:tcPr>
          <w:p w14:paraId="5F69A586" w14:textId="77777777" w:rsidR="009C4551" w:rsidRPr="009C4551" w:rsidRDefault="009C4551" w:rsidP="009C4551">
            <w:pPr>
              <w:spacing w:before="120"/>
              <w:jc w:val="center"/>
              <w:rPr>
                <w:rFonts w:ascii="Calibri" w:eastAsia="Calibri" w:hAnsi="Calibri" w:cs="Calibri"/>
                <w:noProof w:val="0"/>
                <w:sz w:val="22"/>
                <w:szCs w:val="22"/>
                <w:highlight w:val="yellow"/>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72FFED9A" w14:textId="77777777" w:rsidR="009C4551" w:rsidRPr="009C4551" w:rsidRDefault="009C4551" w:rsidP="009C4551">
            <w:pPr>
              <w:spacing w:before="120"/>
              <w:jc w:val="center"/>
              <w:rPr>
                <w:noProof w:val="0"/>
                <w:sz w:val="20"/>
                <w:szCs w:val="20"/>
                <w:highlight w:val="yellow"/>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5F4B2AAC"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a branded photo activation for the evening networking event.</w:t>
            </w:r>
          </w:p>
          <w:p w14:paraId="61B100E4" w14:textId="77777777" w:rsidR="009C4551" w:rsidRPr="009C4551" w:rsidRDefault="009C4551" w:rsidP="009C4551">
            <w:pPr>
              <w:jc w:val="both"/>
              <w:rPr>
                <w:noProof w:val="0"/>
                <w:sz w:val="20"/>
                <w:szCs w:val="20"/>
                <w:lang w:val="ro" w:eastAsia="ro-RO"/>
              </w:rPr>
            </w:pPr>
          </w:p>
          <w:p w14:paraId="5E7C270F" w14:textId="77777777" w:rsidR="009C4551" w:rsidRPr="009C4551" w:rsidRDefault="009C4551" w:rsidP="009C4551">
            <w:pPr>
              <w:jc w:val="both"/>
              <w:rPr>
                <w:noProof w:val="0"/>
                <w:sz w:val="20"/>
                <w:szCs w:val="20"/>
                <w:highlight w:val="yellow"/>
                <w:lang w:val="ro" w:eastAsia="ro-RO"/>
              </w:rPr>
            </w:pPr>
            <w:r w:rsidRPr="009C4551">
              <w:rPr>
                <w:noProof w:val="0"/>
                <w:sz w:val="20"/>
                <w:szCs w:val="20"/>
                <w:lang w:val="ro" w:eastAsia="ro-RO"/>
              </w:rPr>
              <w:t>The service shall include full setup, installation, and removal of all photo activation elements.</w:t>
            </w:r>
          </w:p>
        </w:tc>
        <w:tc>
          <w:tcPr>
            <w:tcW w:w="1560" w:type="dxa"/>
            <w:tcBorders>
              <w:top w:val="single" w:sz="4" w:space="0" w:color="000000"/>
              <w:left w:val="single" w:sz="4" w:space="0" w:color="000000"/>
              <w:bottom w:val="single" w:sz="4" w:space="0" w:color="000000"/>
              <w:right w:val="single" w:sz="4" w:space="0" w:color="000000"/>
            </w:tcBorders>
            <w:vAlign w:val="center"/>
          </w:tcPr>
          <w:p w14:paraId="5BF34A6E" w14:textId="567B0AD4" w:rsidR="00690169" w:rsidRDefault="00967D4F">
            <w:r>
              <w:t>Lei15,505.53</w:t>
            </w:r>
          </w:p>
        </w:tc>
      </w:tr>
      <w:tr w:rsidR="009C4551" w:rsidRPr="009C4551" w14:paraId="0831946A" w14:textId="77777777" w:rsidTr="00EF0AB9">
        <w:trPr>
          <w:trHeight w:val="2054"/>
        </w:trPr>
        <w:tc>
          <w:tcPr>
            <w:tcW w:w="735" w:type="dxa"/>
            <w:tcBorders>
              <w:top w:val="single" w:sz="4" w:space="0" w:color="000000"/>
              <w:left w:val="single" w:sz="4" w:space="0" w:color="000000"/>
              <w:bottom w:val="single" w:sz="4" w:space="0" w:color="000000"/>
              <w:right w:val="single" w:sz="4" w:space="0" w:color="000000"/>
            </w:tcBorders>
            <w:vAlign w:val="center"/>
          </w:tcPr>
          <w:p w14:paraId="5903B802" w14:textId="77777777" w:rsidR="009C4551" w:rsidRPr="009C4551" w:rsidRDefault="009C4551" w:rsidP="009C4551">
            <w:pPr>
              <w:spacing w:before="120"/>
              <w:jc w:val="center"/>
              <w:rPr>
                <w:b/>
                <w:bCs/>
                <w:noProof w:val="0"/>
                <w:sz w:val="20"/>
                <w:szCs w:val="20"/>
                <w:highlight w:val="yellow"/>
                <w:lang w:val="ro" w:eastAsia="ro-RO"/>
              </w:rPr>
            </w:pPr>
            <w:r w:rsidRPr="009C4551">
              <w:rPr>
                <w:b/>
                <w:bCs/>
                <w:noProof w:val="0"/>
                <w:sz w:val="20"/>
                <w:szCs w:val="20"/>
                <w:lang w:val="ro" w:eastAsia="ro-RO"/>
              </w:rPr>
              <w:t>1.18</w:t>
            </w:r>
          </w:p>
        </w:tc>
        <w:tc>
          <w:tcPr>
            <w:tcW w:w="705" w:type="dxa"/>
            <w:tcBorders>
              <w:top w:val="single" w:sz="4" w:space="0" w:color="000000"/>
              <w:left w:val="single" w:sz="4" w:space="0" w:color="000000"/>
              <w:bottom w:val="single" w:sz="4" w:space="0" w:color="000000"/>
              <w:right w:val="single" w:sz="4" w:space="0" w:color="000000"/>
            </w:tcBorders>
            <w:vAlign w:val="center"/>
          </w:tcPr>
          <w:p w14:paraId="7EB711AB" w14:textId="77777777"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502DD15E"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Wine Storage &amp; Logistics</w:t>
            </w:r>
          </w:p>
        </w:tc>
        <w:tc>
          <w:tcPr>
            <w:tcW w:w="990" w:type="dxa"/>
            <w:tcBorders>
              <w:top w:val="single" w:sz="4" w:space="0" w:color="000000"/>
              <w:left w:val="single" w:sz="4" w:space="0" w:color="000000"/>
              <w:bottom w:val="single" w:sz="4" w:space="0" w:color="000000"/>
              <w:right w:val="single" w:sz="4" w:space="0" w:color="000000"/>
            </w:tcBorders>
            <w:vAlign w:val="center"/>
          </w:tcPr>
          <w:p w14:paraId="08C5F3EB" w14:textId="77777777" w:rsidR="009C4551" w:rsidRPr="009C4551" w:rsidRDefault="009C4551" w:rsidP="009C4551">
            <w:pPr>
              <w:spacing w:before="120"/>
              <w:jc w:val="center"/>
              <w:rPr>
                <w:rFonts w:ascii="Calibri" w:eastAsia="Calibri" w:hAnsi="Calibri" w:cs="Calibri"/>
                <w:noProof w:val="0"/>
                <w:sz w:val="22"/>
                <w:szCs w:val="22"/>
                <w:highlight w:val="yellow"/>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2D2B4002" w14:textId="77777777" w:rsidR="009C4551" w:rsidRPr="009C4551" w:rsidRDefault="009C4551" w:rsidP="009C4551">
            <w:pPr>
              <w:spacing w:before="120"/>
              <w:jc w:val="center"/>
              <w:rPr>
                <w:noProof w:val="0"/>
                <w:sz w:val="20"/>
                <w:szCs w:val="20"/>
                <w:highlight w:val="yellow"/>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6F436B0F"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Receipt, transport, storage, and delivery of consolidated wine shipments for the event.</w:t>
            </w:r>
          </w:p>
          <w:p w14:paraId="086F1298" w14:textId="77777777" w:rsidR="009C4551" w:rsidRPr="009C4551" w:rsidRDefault="009C4551" w:rsidP="009C4551">
            <w:pPr>
              <w:jc w:val="both"/>
              <w:rPr>
                <w:noProof w:val="0"/>
                <w:sz w:val="20"/>
                <w:szCs w:val="20"/>
                <w:lang w:val="ro" w:eastAsia="ro-RO"/>
              </w:rPr>
            </w:pPr>
          </w:p>
          <w:p w14:paraId="2828F350"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Includes handling, insurance, and short-term storage in London, delivery to venue prior to event setup, and on-site delivery support.</w:t>
            </w:r>
          </w:p>
          <w:p w14:paraId="460B1057" w14:textId="77777777" w:rsidR="009C4551" w:rsidRPr="009C4551" w:rsidRDefault="009C4551" w:rsidP="009C4551">
            <w:pPr>
              <w:jc w:val="both"/>
              <w:rPr>
                <w:noProof w:val="0"/>
                <w:sz w:val="20"/>
                <w:szCs w:val="20"/>
                <w:lang w:val="ro" w:eastAsia="ro-RO"/>
              </w:rPr>
            </w:pPr>
          </w:p>
          <w:p w14:paraId="317EB000"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Supplier to specify storage process, insurance, and delivery workflow.</w:t>
            </w:r>
          </w:p>
        </w:tc>
        <w:tc>
          <w:tcPr>
            <w:tcW w:w="1560" w:type="dxa"/>
            <w:tcBorders>
              <w:top w:val="single" w:sz="4" w:space="0" w:color="000000"/>
              <w:left w:val="single" w:sz="4" w:space="0" w:color="000000"/>
              <w:bottom w:val="single" w:sz="4" w:space="0" w:color="000000"/>
              <w:right w:val="single" w:sz="4" w:space="0" w:color="000000"/>
            </w:tcBorders>
            <w:vAlign w:val="center"/>
          </w:tcPr>
          <w:p w14:paraId="6432B408" w14:textId="0B9AFD43" w:rsidR="00690169" w:rsidRDefault="00967D4F">
            <w:r>
              <w:t>Lei17,284.53</w:t>
            </w:r>
          </w:p>
        </w:tc>
      </w:tr>
      <w:tr w:rsidR="009C4551" w:rsidRPr="009C4551" w14:paraId="34D21EF6"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7117637F"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1.19</w:t>
            </w:r>
          </w:p>
        </w:tc>
        <w:tc>
          <w:tcPr>
            <w:tcW w:w="705" w:type="dxa"/>
            <w:tcBorders>
              <w:top w:val="single" w:sz="4" w:space="0" w:color="000000"/>
              <w:left w:val="single" w:sz="4" w:space="0" w:color="000000"/>
              <w:bottom w:val="single" w:sz="4" w:space="0" w:color="000000"/>
              <w:right w:val="single" w:sz="4" w:space="0" w:color="000000"/>
            </w:tcBorders>
            <w:vAlign w:val="center"/>
          </w:tcPr>
          <w:p w14:paraId="2950F9CC" w14:textId="77777777"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228BC7ED"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Photography services</w:t>
            </w:r>
          </w:p>
        </w:tc>
        <w:tc>
          <w:tcPr>
            <w:tcW w:w="990" w:type="dxa"/>
            <w:tcBorders>
              <w:top w:val="single" w:sz="4" w:space="0" w:color="000000"/>
              <w:left w:val="single" w:sz="4" w:space="0" w:color="000000"/>
              <w:bottom w:val="single" w:sz="4" w:space="0" w:color="000000"/>
              <w:right w:val="single" w:sz="4" w:space="0" w:color="000000"/>
            </w:tcBorders>
            <w:vAlign w:val="center"/>
          </w:tcPr>
          <w:p w14:paraId="67818724"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6F2A6B2F"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495ED49F"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Professional photographer for full coverage of the event, both during daytime activities and evening sessions. Includes a minimum of 250 professionally edited photographs, as well as 15 representative photos delivered on the day of the event for immediate use in communication and on social media channels. The final edited photo gallery will be delivered within a maximum of 10 days after the end of the event. </w:t>
            </w:r>
          </w:p>
        </w:tc>
        <w:tc>
          <w:tcPr>
            <w:tcW w:w="1560" w:type="dxa"/>
            <w:tcBorders>
              <w:top w:val="single" w:sz="4" w:space="0" w:color="000000"/>
              <w:left w:val="single" w:sz="4" w:space="0" w:color="000000"/>
              <w:bottom w:val="single" w:sz="4" w:space="0" w:color="000000"/>
              <w:right w:val="single" w:sz="4" w:space="0" w:color="000000"/>
            </w:tcBorders>
            <w:vAlign w:val="center"/>
          </w:tcPr>
          <w:p w14:paraId="560FBCFD" w14:textId="79558FD0" w:rsidR="00690169" w:rsidRDefault="00967D4F">
            <w:r>
              <w:t>Lei18,194.24</w:t>
            </w:r>
          </w:p>
        </w:tc>
      </w:tr>
      <w:tr w:rsidR="009C4551" w:rsidRPr="009C4551" w14:paraId="1B7694E9"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7BFA902A"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1.20</w:t>
            </w:r>
          </w:p>
        </w:tc>
        <w:tc>
          <w:tcPr>
            <w:tcW w:w="705" w:type="dxa"/>
            <w:tcBorders>
              <w:top w:val="single" w:sz="4" w:space="0" w:color="000000"/>
              <w:left w:val="single" w:sz="4" w:space="0" w:color="000000"/>
              <w:bottom w:val="single" w:sz="4" w:space="0" w:color="000000"/>
              <w:right w:val="single" w:sz="4" w:space="0" w:color="000000"/>
            </w:tcBorders>
            <w:vAlign w:val="center"/>
          </w:tcPr>
          <w:p w14:paraId="5679A26D" w14:textId="77777777"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13592384" w14:textId="77777777"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Video services</w:t>
            </w:r>
          </w:p>
        </w:tc>
        <w:tc>
          <w:tcPr>
            <w:tcW w:w="990" w:type="dxa"/>
            <w:tcBorders>
              <w:top w:val="single" w:sz="4" w:space="0" w:color="000000"/>
              <w:left w:val="single" w:sz="4" w:space="0" w:color="000000"/>
              <w:bottom w:val="single" w:sz="4" w:space="0" w:color="000000"/>
              <w:right w:val="single" w:sz="4" w:space="0" w:color="000000"/>
            </w:tcBorders>
            <w:vAlign w:val="center"/>
          </w:tcPr>
          <w:p w14:paraId="5DB4325A"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64FC97C3" w14:textId="77777777"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4956F15A"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 xml:space="preserve">Professional videographer for the production of video materials intended for communication and promotion of the event, including 1 main video (hero video) adapted for Instagram and LinkedIn platforms. Video duration: maximum 30 seconds. The service includes the </w:t>
            </w:r>
            <w:r w:rsidRPr="009C4551">
              <w:rPr>
                <w:noProof w:val="0"/>
                <w:sz w:val="20"/>
                <w:szCs w:val="20"/>
                <w:lang w:val="ro" w:eastAsia="ro-RO"/>
              </w:rPr>
              <w:lastRenderedPageBreak/>
              <w:t>production of a recap-style aftermovie video, video editing, and a maximum of 2 rounds of revisions/modifications.</w:t>
            </w:r>
          </w:p>
          <w:p w14:paraId="2775D78C" w14:textId="77777777"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All photo and video materials will be delivered in digital format, with unlimited usage rights granted to ONVV for promotional and communication purposes.</w:t>
            </w:r>
          </w:p>
          <w:p w14:paraId="6EDAE522" w14:textId="77777777" w:rsidR="009C4551" w:rsidRPr="009C4551" w:rsidRDefault="009C4551" w:rsidP="009C4551">
            <w:pPr>
              <w:jc w:val="both"/>
              <w:rPr>
                <w:noProof w:val="0"/>
                <w:sz w:val="20"/>
                <w:szCs w:val="20"/>
                <w:lang w:val="ro" w:eastAsia="ro-RO"/>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E9529EF" w14:textId="3055CC23" w:rsidR="00690169" w:rsidRDefault="00967D4F">
            <w:r>
              <w:lastRenderedPageBreak/>
              <w:t>Lei62022.15</w:t>
            </w:r>
          </w:p>
        </w:tc>
      </w:tr>
      <w:tr w:rsidR="009C4551" w:rsidRPr="009C4551" w14:paraId="7F7E7EDA" w14:textId="77777777" w:rsidTr="00EF0AB9">
        <w:trPr>
          <w:trHeight w:val="5259"/>
        </w:trPr>
        <w:tc>
          <w:tcPr>
            <w:tcW w:w="735" w:type="dxa"/>
            <w:tcBorders>
              <w:top w:val="single" w:sz="4" w:space="0" w:color="000000"/>
              <w:left w:val="single" w:sz="4" w:space="0" w:color="000000"/>
              <w:bottom w:val="single" w:sz="4" w:space="0" w:color="000000"/>
              <w:right w:val="single" w:sz="4" w:space="0" w:color="000000"/>
            </w:tcBorders>
            <w:vAlign w:val="center"/>
          </w:tcPr>
          <w:p w14:paraId="2F3B7561" w14:textId="77777777"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1.21</w:t>
            </w:r>
          </w:p>
        </w:tc>
        <w:tc>
          <w:tcPr>
            <w:tcW w:w="705" w:type="dxa"/>
            <w:tcBorders>
              <w:top w:val="single" w:sz="4" w:space="0" w:color="000000"/>
              <w:left w:val="single" w:sz="4" w:space="0" w:color="000000"/>
              <w:bottom w:val="single" w:sz="4" w:space="0" w:color="000000"/>
              <w:right w:val="single" w:sz="4" w:space="0" w:color="000000"/>
            </w:tcBorders>
            <w:vAlign w:val="center"/>
          </w:tcPr>
          <w:p w14:paraId="1712CFB3" w14:textId="77777777"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47B6C81D" w14:textId="77777777" w:rsidR="009C4551" w:rsidRPr="009C4551" w:rsidRDefault="009C4551" w:rsidP="009C4551">
            <w:pPr>
              <w:spacing w:after="160" w:line="259" w:lineRule="auto"/>
              <w:jc w:val="center"/>
              <w:rPr>
                <w:i/>
                <w:iCs/>
                <w:noProof w:val="0"/>
                <w:sz w:val="20"/>
                <w:szCs w:val="20"/>
                <w:lang w:val="ro" w:eastAsia="ro-RO"/>
              </w:rPr>
            </w:pPr>
            <w:r w:rsidRPr="009C4551">
              <w:rPr>
                <w:i/>
                <w:iCs/>
                <w:noProof w:val="0"/>
                <w:sz w:val="20"/>
                <w:szCs w:val="20"/>
                <w:lang w:val="ro" w:eastAsia="ro-RO"/>
              </w:rPr>
              <w:t>Post-Event Reporting</w:t>
            </w:r>
          </w:p>
          <w:p w14:paraId="4A27E251" w14:textId="77777777" w:rsidR="009C4551" w:rsidRPr="009C4551" w:rsidRDefault="009C4551" w:rsidP="009C4551">
            <w:pPr>
              <w:spacing w:before="120"/>
              <w:jc w:val="center"/>
              <w:rPr>
                <w:i/>
                <w:iCs/>
                <w:noProof w:val="0"/>
                <w:sz w:val="20"/>
                <w:szCs w:val="20"/>
                <w:lang w:val="ro" w:eastAsia="ro-RO"/>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772218D6" w14:textId="77777777" w:rsidR="009C4551" w:rsidRPr="009C4551" w:rsidRDefault="009C4551" w:rsidP="009C4551">
            <w:pPr>
              <w:spacing w:before="120"/>
              <w:jc w:val="center"/>
              <w:rPr>
                <w:rFonts w:ascii="Calibri" w:eastAsia="Calibri" w:hAnsi="Calibri" w:cs="Calibri"/>
                <w:noProof w:val="0"/>
                <w:sz w:val="22"/>
                <w:szCs w:val="22"/>
                <w:highlight w:val="yellow"/>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721FBAA8" w14:textId="77777777" w:rsidR="009C4551" w:rsidRPr="009C4551" w:rsidRDefault="009C4551" w:rsidP="009C4551">
            <w:pPr>
              <w:spacing w:before="120"/>
              <w:jc w:val="center"/>
              <w:rPr>
                <w:noProof w:val="0"/>
                <w:sz w:val="20"/>
                <w:szCs w:val="20"/>
                <w:highlight w:val="yellow"/>
                <w:lang w:val="ro" w:eastAsia="ro-RO"/>
              </w:rPr>
            </w:pPr>
            <w:bookmarkStart w:id="1" w:name="_heading=h.ckpp9mzas5g0" w:colFirst="0" w:colLast="0"/>
            <w:bookmarkEnd w:id="1"/>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4648B50B"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Preparation and submission of a post-event report in Word and PDF format.</w:t>
            </w:r>
          </w:p>
          <w:p w14:paraId="6E564421" w14:textId="77777777" w:rsidR="009C4551" w:rsidRPr="009C4551" w:rsidRDefault="009C4551" w:rsidP="009C4551">
            <w:pPr>
              <w:jc w:val="both"/>
              <w:rPr>
                <w:noProof w:val="0"/>
                <w:sz w:val="20"/>
                <w:szCs w:val="20"/>
                <w:lang w:val="ro" w:eastAsia="ro-RO"/>
              </w:rPr>
            </w:pPr>
          </w:p>
          <w:p w14:paraId="7E809DB8"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report shall include:</w:t>
            </w:r>
          </w:p>
          <w:p w14:paraId="272FA63D" w14:textId="77777777" w:rsidR="009C4551" w:rsidRPr="009C4551" w:rsidRDefault="009C4551" w:rsidP="009C4551">
            <w:pPr>
              <w:jc w:val="both"/>
              <w:rPr>
                <w:noProof w:val="0"/>
                <w:sz w:val="20"/>
                <w:szCs w:val="20"/>
                <w:lang w:val="ro" w:eastAsia="ro-RO"/>
              </w:rPr>
            </w:pPr>
          </w:p>
          <w:p w14:paraId="6A093884"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Number and profile of participants;</w:t>
            </w:r>
          </w:p>
          <w:p w14:paraId="7ECA0F4B"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List of participating companies and products;</w:t>
            </w:r>
          </w:p>
          <w:p w14:paraId="28B9AD4E"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Estimated wine and beverage consumption;</w:t>
            </w:r>
          </w:p>
          <w:p w14:paraId="763A42F4"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Summary of event activities and results;</w:t>
            </w:r>
          </w:p>
          <w:p w14:paraId="34277EA1"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Key conclusions and recommendations;</w:t>
            </w:r>
          </w:p>
          <w:p w14:paraId="6A31C738"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Minimum 10 relevant event photographs.</w:t>
            </w:r>
          </w:p>
          <w:p w14:paraId="12B49C4B" w14:textId="77777777" w:rsidR="009C4551" w:rsidRPr="009C4551" w:rsidRDefault="009C4551" w:rsidP="009C4551">
            <w:pPr>
              <w:jc w:val="both"/>
              <w:rPr>
                <w:noProof w:val="0"/>
                <w:sz w:val="20"/>
                <w:szCs w:val="20"/>
                <w:lang w:val="ro" w:eastAsia="ro-RO"/>
              </w:rPr>
            </w:pPr>
          </w:p>
          <w:p w14:paraId="35DCA0C5"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The report shall be based on attendance records, exhibitor information, event team inputs, communication activities, and available sales or consumption data.</w:t>
            </w:r>
          </w:p>
          <w:p w14:paraId="6C106FE5" w14:textId="77777777" w:rsidR="009C4551" w:rsidRPr="009C4551" w:rsidRDefault="009C4551" w:rsidP="009C4551">
            <w:pPr>
              <w:jc w:val="both"/>
              <w:rPr>
                <w:noProof w:val="0"/>
                <w:sz w:val="20"/>
                <w:szCs w:val="20"/>
                <w:lang w:val="ro" w:eastAsia="ro-RO"/>
              </w:rPr>
            </w:pPr>
          </w:p>
          <w:p w14:paraId="4DA18539"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Submission deadline: Within 10 working days after the event.</w:t>
            </w:r>
          </w:p>
          <w:p w14:paraId="4880BE3D" w14:textId="77777777" w:rsidR="009C4551" w:rsidRPr="009C4551" w:rsidRDefault="009C4551" w:rsidP="009C4551">
            <w:pPr>
              <w:jc w:val="both"/>
              <w:rPr>
                <w:noProof w:val="0"/>
                <w:sz w:val="20"/>
                <w:szCs w:val="20"/>
                <w:lang w:val="ro" w:eastAsia="ro-RO"/>
              </w:rPr>
            </w:pPr>
          </w:p>
          <w:p w14:paraId="0E0EFE88" w14:textId="77777777" w:rsidR="009C4551" w:rsidRPr="009C4551" w:rsidRDefault="009C4551" w:rsidP="009C4551">
            <w:pPr>
              <w:jc w:val="both"/>
              <w:rPr>
                <w:noProof w:val="0"/>
                <w:sz w:val="20"/>
                <w:szCs w:val="20"/>
                <w:lang w:val="ro" w:eastAsia="ro-RO"/>
              </w:rPr>
            </w:pPr>
            <w:r w:rsidRPr="009C4551">
              <w:rPr>
                <w:noProof w:val="0"/>
                <w:sz w:val="20"/>
                <w:szCs w:val="20"/>
                <w:lang w:val="ro" w:eastAsia="ro-RO"/>
              </w:rPr>
              <w:t>Submission method: By email, with online presentation available upon request by ONVV.</w:t>
            </w:r>
          </w:p>
        </w:tc>
        <w:tc>
          <w:tcPr>
            <w:tcW w:w="1560" w:type="dxa"/>
            <w:tcBorders>
              <w:top w:val="single" w:sz="4" w:space="0" w:color="000000"/>
              <w:left w:val="single" w:sz="4" w:space="0" w:color="000000"/>
              <w:bottom w:val="single" w:sz="4" w:space="0" w:color="000000"/>
              <w:right w:val="single" w:sz="4" w:space="0" w:color="000000"/>
            </w:tcBorders>
            <w:vAlign w:val="center"/>
          </w:tcPr>
          <w:p w14:paraId="70476F1C" w14:textId="77777777" w:rsidR="00690169" w:rsidRDefault="000B3141">
            <w:r>
              <w:t>Included</w:t>
            </w:r>
          </w:p>
        </w:tc>
      </w:tr>
      <w:tr w:rsidR="009C4551" w:rsidRPr="009C4551" w14:paraId="27E60ADD"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32D570CD" w14:textId="77777777" w:rsidR="009C4551" w:rsidRPr="009C4551" w:rsidRDefault="009C4551" w:rsidP="009C4551">
            <w:pPr>
              <w:spacing w:before="120"/>
              <w:jc w:val="center"/>
              <w:rPr>
                <w:noProof w:val="0"/>
                <w:sz w:val="20"/>
                <w:szCs w:val="20"/>
                <w:highlight w:val="yellow"/>
                <w:lang w:val="ro" w:eastAsia="ro-RO"/>
              </w:rPr>
            </w:pPr>
          </w:p>
        </w:tc>
        <w:tc>
          <w:tcPr>
            <w:tcW w:w="7935" w:type="dxa"/>
            <w:gridSpan w:val="5"/>
            <w:tcBorders>
              <w:top w:val="single" w:sz="4" w:space="0" w:color="000000"/>
              <w:left w:val="single" w:sz="4" w:space="0" w:color="000000"/>
              <w:bottom w:val="single" w:sz="4" w:space="0" w:color="000000"/>
              <w:right w:val="single" w:sz="4" w:space="0" w:color="000000"/>
            </w:tcBorders>
            <w:vAlign w:val="center"/>
          </w:tcPr>
          <w:p w14:paraId="415528D6" w14:textId="77777777" w:rsidR="009C4551" w:rsidRPr="009C4551" w:rsidRDefault="009C4551" w:rsidP="009C4551">
            <w:pPr>
              <w:jc w:val="center"/>
              <w:rPr>
                <w:b/>
                <w:bCs/>
                <w:noProof w:val="0"/>
                <w:lang w:val="ro" w:eastAsia="ro-RO"/>
              </w:rPr>
            </w:pPr>
            <w:r w:rsidRPr="009C4551">
              <w:rPr>
                <w:b/>
                <w:bCs/>
                <w:noProof w:val="0"/>
                <w:lang w:val="ro" w:eastAsia="ro-RO"/>
              </w:rPr>
              <w:t>Total price excl. VAT (</w:t>
            </w:r>
            <w:r>
              <w:rPr>
                <w:b/>
                <w:bCs/>
                <w:noProof w:val="0"/>
                <w:lang w:val="ro" w:eastAsia="ro-RO"/>
              </w:rPr>
              <w:t>MDL</w:t>
            </w:r>
            <w:r w:rsidRPr="009C4551">
              <w:rPr>
                <w:b/>
                <w:bCs/>
                <w:noProof w:val="0"/>
                <w:lang w:val="ro" w:eastAsia="ro-RO"/>
              </w:rPr>
              <w:t>)</w:t>
            </w:r>
          </w:p>
        </w:tc>
        <w:tc>
          <w:tcPr>
            <w:tcW w:w="1560" w:type="dxa"/>
            <w:tcBorders>
              <w:top w:val="single" w:sz="4" w:space="0" w:color="000000"/>
              <w:left w:val="single" w:sz="4" w:space="0" w:color="000000"/>
              <w:bottom w:val="single" w:sz="4" w:space="0" w:color="000000"/>
              <w:right w:val="single" w:sz="4" w:space="0" w:color="000000"/>
            </w:tcBorders>
            <w:vAlign w:val="center"/>
          </w:tcPr>
          <w:p w14:paraId="431550E9" w14:textId="77777777" w:rsidR="007E0792" w:rsidRDefault="007E0792" w:rsidP="009C4551">
            <w:pPr>
              <w:jc w:val="center"/>
              <w:rPr>
                <w:b/>
                <w:sz w:val="20"/>
                <w:szCs w:val="20"/>
              </w:rPr>
            </w:pPr>
            <w:r w:rsidRPr="007E0792">
              <w:rPr>
                <w:b/>
                <w:sz w:val="20"/>
                <w:szCs w:val="20"/>
              </w:rPr>
              <w:t>1,434,771.34</w:t>
            </w:r>
          </w:p>
          <w:p w14:paraId="7B0C74B4" w14:textId="23CDCB0B" w:rsidR="009C4551" w:rsidRPr="009C4551" w:rsidRDefault="009C4551" w:rsidP="009C4551">
            <w:pPr>
              <w:jc w:val="center"/>
              <w:rPr>
                <w:b/>
                <w:bCs/>
                <w:noProof w:val="0"/>
                <w:lang w:val="ro" w:eastAsia="ro-RO"/>
              </w:rPr>
            </w:pPr>
            <w:r>
              <w:rPr>
                <w:b/>
                <w:sz w:val="20"/>
                <w:szCs w:val="20"/>
              </w:rPr>
              <w:t>MDL</w:t>
            </w:r>
          </w:p>
        </w:tc>
      </w:tr>
    </w:tbl>
    <w:p w14:paraId="3F3B824C" w14:textId="77777777" w:rsidR="0093088C" w:rsidRDefault="0093088C" w:rsidP="0093088C">
      <w:pPr>
        <w:shd w:val="clear" w:color="auto" w:fill="FFFFFF" w:themeFill="background1"/>
        <w:tabs>
          <w:tab w:val="left" w:pos="284"/>
          <w:tab w:val="right" w:pos="426"/>
        </w:tabs>
        <w:spacing w:before="120"/>
        <w:jc w:val="both"/>
        <w:rPr>
          <w:b/>
          <w:noProof w:val="0"/>
          <w:lang w:val="it-IT" w:eastAsia="ru-RU"/>
        </w:rPr>
      </w:pPr>
    </w:p>
    <w:p w14:paraId="6902786C" w14:textId="77777777" w:rsidR="00DC03F2" w:rsidRDefault="00873BA8" w:rsidP="00873BA8">
      <w:pPr>
        <w:numPr>
          <w:ilvl w:val="0"/>
          <w:numId w:val="2"/>
        </w:numPr>
        <w:shd w:val="clear" w:color="auto" w:fill="FFFFFF" w:themeFill="background1"/>
        <w:tabs>
          <w:tab w:val="right" w:pos="426"/>
        </w:tabs>
        <w:spacing w:before="120"/>
        <w:rPr>
          <w:b/>
          <w:noProof w:val="0"/>
          <w:lang w:eastAsia="ru-RU"/>
        </w:rPr>
      </w:pPr>
      <w:r w:rsidRPr="00873BA8">
        <w:rPr>
          <w:b/>
          <w:noProof w:val="0"/>
          <w:lang w:eastAsia="ru-RU"/>
        </w:rPr>
        <w:t>n the case of preselection procedures, the minimum number of candidates shall be indicated and, where applicable, the maximum number of candidates</w:t>
      </w:r>
      <w:r w:rsidR="00DC03F2" w:rsidRPr="00816026">
        <w:rPr>
          <w:b/>
          <w:noProof w:val="0"/>
          <w:lang w:eastAsia="ru-RU"/>
        </w:rPr>
        <w:t>.</w:t>
      </w:r>
      <w:r w:rsidR="00DC03F2">
        <w:rPr>
          <w:b/>
          <w:noProof w:val="0"/>
          <w:lang w:eastAsia="ru-RU"/>
        </w:rPr>
        <w:t>________________________________</w:t>
      </w:r>
    </w:p>
    <w:p w14:paraId="1ED2A6C5" w14:textId="77777777" w:rsidR="00873BA8" w:rsidRPr="009C4551" w:rsidRDefault="00873BA8" w:rsidP="009C4551">
      <w:pPr>
        <w:pStyle w:val="ListParagraph"/>
        <w:numPr>
          <w:ilvl w:val="0"/>
          <w:numId w:val="2"/>
        </w:numPr>
        <w:shd w:val="clear" w:color="auto" w:fill="FFFFFF" w:themeFill="background1"/>
        <w:tabs>
          <w:tab w:val="right" w:pos="426"/>
        </w:tabs>
        <w:rPr>
          <w:b/>
          <w:lang w:val="it-IT" w:eastAsia="ru-RU"/>
        </w:rPr>
      </w:pPr>
      <w:r w:rsidRPr="009C4551">
        <w:rPr>
          <w:b/>
          <w:lang w:val="it-IT" w:eastAsia="ru-RU"/>
        </w:rPr>
        <w:t>Where the contract is divided into lots, an economic operator may submit a tender (to be selected):</w:t>
      </w:r>
    </w:p>
    <w:p w14:paraId="12549DC0" w14:textId="77777777" w:rsidR="00DC03F2" w:rsidRPr="00873BA8" w:rsidRDefault="00873BA8" w:rsidP="00873BA8">
      <w:pPr>
        <w:shd w:val="clear" w:color="auto" w:fill="FFFFFF" w:themeFill="background1"/>
        <w:tabs>
          <w:tab w:val="right" w:pos="426"/>
        </w:tabs>
        <w:ind w:left="720"/>
        <w:rPr>
          <w:b/>
          <w:noProof w:val="0"/>
          <w:u w:val="single"/>
          <w:lang w:val="en-US" w:eastAsia="ru-RU"/>
        </w:rPr>
      </w:pPr>
      <w:r>
        <w:rPr>
          <w:b/>
          <w:noProof w:val="0"/>
          <w:lang w:val="it-IT" w:eastAsia="ru-RU"/>
        </w:rPr>
        <w:t>a</w:t>
      </w:r>
      <w:r w:rsidRPr="00873BA8">
        <w:rPr>
          <w:b/>
          <w:noProof w:val="0"/>
          <w:lang w:val="it-IT" w:eastAsia="ru-RU"/>
        </w:rPr>
        <w:t>) For all lots</w:t>
      </w:r>
      <w:r w:rsidR="00DC03F2" w:rsidRPr="00873BA8">
        <w:rPr>
          <w:b/>
          <w:noProof w:val="0"/>
          <w:u w:val="single"/>
          <w:lang w:val="en-US" w:eastAsia="ru-RU"/>
        </w:rPr>
        <w:t>;</w:t>
      </w:r>
    </w:p>
    <w:p w14:paraId="53347B7B" w14:textId="77777777" w:rsidR="00DC03F2" w:rsidRPr="00BE362C" w:rsidRDefault="00DC03F2" w:rsidP="00DC03F2">
      <w:pPr>
        <w:shd w:val="clear" w:color="auto" w:fill="FFFFFF" w:themeFill="background1"/>
        <w:tabs>
          <w:tab w:val="right" w:pos="426"/>
        </w:tabs>
        <w:rPr>
          <w:noProof w:val="0"/>
          <w:lang w:val="it-IT" w:eastAsia="ru-RU"/>
        </w:rPr>
      </w:pPr>
    </w:p>
    <w:p w14:paraId="1F720862" w14:textId="77777777" w:rsidR="00DC03F2" w:rsidRPr="0094296A" w:rsidRDefault="00873BA8" w:rsidP="00873BA8">
      <w:pPr>
        <w:numPr>
          <w:ilvl w:val="0"/>
          <w:numId w:val="2"/>
        </w:numPr>
        <w:shd w:val="clear" w:color="auto" w:fill="FFFFFF" w:themeFill="background1"/>
        <w:tabs>
          <w:tab w:val="right" w:pos="426"/>
        </w:tabs>
        <w:spacing w:before="120"/>
        <w:rPr>
          <w:b/>
          <w:noProof w:val="0"/>
          <w:lang w:val="en-US" w:eastAsia="ru-RU"/>
        </w:rPr>
      </w:pPr>
      <w:r>
        <w:rPr>
          <w:b/>
          <w:noProof w:val="0"/>
          <w:lang w:val="en-US" w:eastAsia="ru-RU"/>
        </w:rPr>
        <w:t xml:space="preserve"> </w:t>
      </w:r>
      <w:r w:rsidRPr="00873BA8">
        <w:rPr>
          <w:b/>
          <w:noProof w:val="0"/>
          <w:lang w:val="en-US" w:eastAsia="ru-RU"/>
        </w:rPr>
        <w:t>Admission or prohibition of alternative tenders: Not permitted.</w:t>
      </w:r>
    </w:p>
    <w:p w14:paraId="74B86440" w14:textId="77777777" w:rsidR="00DC03F2" w:rsidRPr="0094296A" w:rsidRDefault="00DC03F2" w:rsidP="00DC03F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0EAE47B" w14:textId="77777777" w:rsidR="00873BA8" w:rsidRPr="009C4551" w:rsidRDefault="00873BA8" w:rsidP="00873BA8">
      <w:pPr>
        <w:pStyle w:val="ListParagraph"/>
        <w:numPr>
          <w:ilvl w:val="0"/>
          <w:numId w:val="2"/>
        </w:numPr>
        <w:rPr>
          <w:b/>
          <w:lang w:val="ro-RO"/>
        </w:rPr>
      </w:pPr>
      <w:r w:rsidRPr="009C4551">
        <w:rPr>
          <w:b/>
          <w:lang w:val="ro-RO"/>
        </w:rPr>
        <w:t>Required delivery/performance terms and conditions:</w:t>
      </w:r>
    </w:p>
    <w:p w14:paraId="2E4C3EFE" w14:textId="77777777" w:rsidR="00DC03F2" w:rsidRPr="00BE362C" w:rsidRDefault="00873BA8" w:rsidP="00873BA8">
      <w:pPr>
        <w:numPr>
          <w:ilvl w:val="0"/>
          <w:numId w:val="2"/>
        </w:numPr>
        <w:shd w:val="clear" w:color="auto" w:fill="FFFFFF" w:themeFill="background1"/>
        <w:tabs>
          <w:tab w:val="left" w:pos="0"/>
          <w:tab w:val="left" w:pos="284"/>
          <w:tab w:val="left" w:pos="426"/>
        </w:tabs>
        <w:spacing w:before="120"/>
        <w:rPr>
          <w:b/>
          <w:noProof w:val="0"/>
          <w:lang w:val="it-IT" w:eastAsia="ru-RU"/>
        </w:rPr>
      </w:pPr>
      <w:r w:rsidRPr="00873BA8">
        <w:rPr>
          <w:b/>
          <w:noProof w:val="0"/>
          <w:lang w:val="it-IT" w:eastAsia="ru-RU"/>
        </w:rPr>
        <w:t>Contract validity period</w:t>
      </w:r>
      <w:r w:rsidR="00DC03F2">
        <w:rPr>
          <w:b/>
          <w:noProof w:val="0"/>
          <w:lang w:val="it-IT" w:eastAsia="ru-RU"/>
        </w:rPr>
        <w:t>:_____</w:t>
      </w:r>
      <w:r w:rsidR="00DC03F2" w:rsidRPr="00BE362C">
        <w:rPr>
          <w:b/>
          <w:noProof w:val="0"/>
          <w:lang w:val="it-IT" w:eastAsia="ru-RU"/>
        </w:rPr>
        <w:t>________</w:t>
      </w:r>
      <w:r w:rsidR="0093088C">
        <w:rPr>
          <w:b/>
          <w:noProof w:val="0"/>
          <w:lang w:val="it-IT" w:eastAsia="ru-RU"/>
        </w:rPr>
        <w:t>31.</w:t>
      </w:r>
      <w:r w:rsidR="004B44C7">
        <w:rPr>
          <w:b/>
          <w:noProof w:val="0"/>
          <w:lang w:val="it-IT" w:eastAsia="ru-RU"/>
        </w:rPr>
        <w:t>12</w:t>
      </w:r>
      <w:r w:rsidR="0093088C">
        <w:rPr>
          <w:b/>
          <w:noProof w:val="0"/>
          <w:lang w:val="it-IT" w:eastAsia="ru-RU"/>
        </w:rPr>
        <w:t>.202</w:t>
      </w:r>
      <w:r w:rsidR="004B44C7">
        <w:rPr>
          <w:b/>
          <w:noProof w:val="0"/>
          <w:lang w:val="it-IT" w:eastAsia="ru-RU"/>
        </w:rPr>
        <w:t>6</w:t>
      </w:r>
      <w:r w:rsidR="00DC03F2" w:rsidRPr="00BE362C">
        <w:rPr>
          <w:b/>
          <w:noProof w:val="0"/>
          <w:lang w:val="it-IT" w:eastAsia="ru-RU"/>
        </w:rPr>
        <w:t>_________________</w:t>
      </w:r>
    </w:p>
    <w:p w14:paraId="3E1956DD" w14:textId="77777777" w:rsidR="00DC03F2" w:rsidRPr="00873BA8" w:rsidRDefault="00873BA8" w:rsidP="00873BA8">
      <w:pPr>
        <w:numPr>
          <w:ilvl w:val="0"/>
          <w:numId w:val="2"/>
        </w:numPr>
        <w:shd w:val="clear" w:color="auto" w:fill="FFFFFF" w:themeFill="background1"/>
        <w:tabs>
          <w:tab w:val="right" w:pos="426"/>
        </w:tabs>
        <w:spacing w:before="120"/>
        <w:ind w:left="709" w:hanging="630"/>
        <w:contextualSpacing/>
        <w:rPr>
          <w:noProof w:val="0"/>
          <w:sz w:val="18"/>
          <w:lang w:val="en-US" w:eastAsia="ru-RU"/>
        </w:rPr>
      </w:pPr>
      <w:r w:rsidRPr="00873BA8">
        <w:rPr>
          <w:b/>
          <w:noProof w:val="0"/>
          <w:lang w:val="it-IT" w:eastAsia="ru-RU"/>
        </w:rPr>
        <w:t>Procurement contract reserved for sheltered workshops or to be performed exclusively under sheltered employment programmes (where applicable): NO</w:t>
      </w:r>
    </w:p>
    <w:p w14:paraId="6D2625CA" w14:textId="77777777" w:rsidR="00DC03F2" w:rsidRPr="00BE362C" w:rsidRDefault="00DC03F2" w:rsidP="00873BA8">
      <w:pPr>
        <w:numPr>
          <w:ilvl w:val="0"/>
          <w:numId w:val="2"/>
        </w:numPr>
        <w:shd w:val="clear" w:color="auto" w:fill="FFFFFF" w:themeFill="background1"/>
        <w:tabs>
          <w:tab w:val="right" w:pos="426"/>
        </w:tabs>
        <w:spacing w:before="120"/>
        <w:rPr>
          <w:b/>
          <w:noProof w:val="0"/>
          <w:lang w:val="it-IT" w:eastAsia="ru-RU"/>
        </w:rPr>
      </w:pPr>
      <w:r w:rsidRPr="00867676">
        <w:rPr>
          <w:b/>
          <w:noProof w:val="0"/>
          <w:lang w:val="it-IT" w:eastAsia="ru-RU"/>
        </w:rPr>
        <w:lastRenderedPageBreak/>
        <w:tab/>
      </w:r>
      <w:r w:rsidR="00873BA8" w:rsidRPr="00873BA8">
        <w:rPr>
          <w:b/>
          <w:noProof w:val="0"/>
          <w:lang w:val="it-IT" w:eastAsia="ru-RU"/>
        </w:rPr>
        <w:t>Performance of the service is reserved to a particular profession pursuant to laws or administrative provisions (where applicable): NO.</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6B84977D" w14:textId="77777777" w:rsidR="00DC03F2" w:rsidRPr="0094296A" w:rsidRDefault="00DC03F2" w:rsidP="00DC03F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8B47FD5" w14:textId="77777777" w:rsidR="00DC03F2" w:rsidRDefault="00873BA8" w:rsidP="00873BA8">
      <w:pPr>
        <w:numPr>
          <w:ilvl w:val="0"/>
          <w:numId w:val="2"/>
        </w:numPr>
        <w:shd w:val="clear" w:color="auto" w:fill="FFFFFF" w:themeFill="background1"/>
        <w:tabs>
          <w:tab w:val="right" w:pos="426"/>
        </w:tabs>
        <w:spacing w:before="120"/>
        <w:jc w:val="both"/>
        <w:rPr>
          <w:b/>
          <w:noProof w:val="0"/>
          <w:lang w:val="it-IT" w:eastAsia="ru-RU"/>
        </w:rPr>
      </w:pPr>
      <w:r w:rsidRPr="00873BA8">
        <w:rPr>
          <w:b/>
          <w:noProof w:val="0"/>
          <w:lang w:val="it-IT" w:eastAsia="ru-RU"/>
        </w:rPr>
        <w:t>Brief description of the eligibility criteria for economic operators that may result in their exclusion and of the selection/preselection criteria; the minimum level(s) of requirements, if any; indication of the information and documents required (</w:t>
      </w:r>
      <w:r>
        <w:rPr>
          <w:b/>
          <w:noProof w:val="0"/>
          <w:lang w:val="it-IT" w:eastAsia="ru-RU"/>
        </w:rPr>
        <w:t>ESPD, supporting documentation)</w:t>
      </w:r>
      <w:r w:rsidR="00DC03F2" w:rsidRPr="00BE362C">
        <w:rPr>
          <w:b/>
          <w:noProof w:val="0"/>
          <w:lang w:val="it-IT" w:eastAsia="ru-RU"/>
        </w:rPr>
        <w:t xml:space="preserve">: </w:t>
      </w:r>
    </w:p>
    <w:p w14:paraId="1F98FE19" w14:textId="77777777" w:rsidR="00AE2206" w:rsidRPr="00BE362C" w:rsidRDefault="00AE2206" w:rsidP="00AE2206">
      <w:pPr>
        <w:shd w:val="clear" w:color="auto" w:fill="FFFFFF" w:themeFill="background1"/>
        <w:tabs>
          <w:tab w:val="right" w:pos="426"/>
        </w:tabs>
        <w:spacing w:before="120"/>
        <w:jc w:val="both"/>
        <w:rPr>
          <w:b/>
          <w:noProof w:val="0"/>
          <w:lang w:val="it-IT" w:eastAsia="ru-RU"/>
        </w:rPr>
      </w:pPr>
    </w:p>
    <w:tbl>
      <w:tblPr>
        <w:tblStyle w:val="Grigliatabella2"/>
        <w:tblW w:w="9542" w:type="dxa"/>
        <w:tblLook w:val="04A0" w:firstRow="1" w:lastRow="0" w:firstColumn="1" w:lastColumn="0" w:noHBand="0" w:noVBand="1"/>
      </w:tblPr>
      <w:tblGrid>
        <w:gridCol w:w="560"/>
        <w:gridCol w:w="2412"/>
        <w:gridCol w:w="4975"/>
        <w:gridCol w:w="1595"/>
      </w:tblGrid>
      <w:tr w:rsidR="00DC03F2" w:rsidRPr="000021A6" w14:paraId="273262D1" w14:textId="77777777" w:rsidTr="004B44C7">
        <w:tc>
          <w:tcPr>
            <w:tcW w:w="560" w:type="dxa"/>
          </w:tcPr>
          <w:p w14:paraId="4B58D841" w14:textId="77777777" w:rsidR="00DC03F2" w:rsidRPr="000021A6" w:rsidRDefault="00DC03F2" w:rsidP="00B97378">
            <w:pPr>
              <w:shd w:val="clear" w:color="auto" w:fill="FFFFFF" w:themeFill="background1"/>
              <w:tabs>
                <w:tab w:val="left" w:pos="612"/>
              </w:tabs>
              <w:spacing w:before="120" w:after="120"/>
              <w:rPr>
                <w:b/>
                <w:iCs/>
                <w:noProof w:val="0"/>
                <w:sz w:val="20"/>
                <w:szCs w:val="20"/>
                <w:lang w:val="ru-RU" w:eastAsia="ru-RU"/>
              </w:rPr>
            </w:pPr>
            <w:r w:rsidRPr="000021A6">
              <w:rPr>
                <w:b/>
                <w:iCs/>
                <w:noProof w:val="0"/>
                <w:sz w:val="20"/>
                <w:szCs w:val="20"/>
                <w:lang w:val="ru-RU" w:eastAsia="ru-RU"/>
              </w:rPr>
              <w:t>Nr. d/o</w:t>
            </w:r>
          </w:p>
        </w:tc>
        <w:tc>
          <w:tcPr>
            <w:tcW w:w="2412" w:type="dxa"/>
          </w:tcPr>
          <w:p w14:paraId="2A6D00EB" w14:textId="77777777" w:rsidR="00873BA8" w:rsidRPr="00873BA8" w:rsidRDefault="00873BA8" w:rsidP="00873BA8">
            <w:pPr>
              <w:shd w:val="clear" w:color="auto" w:fill="FFFFFF" w:themeFill="background1"/>
              <w:tabs>
                <w:tab w:val="left" w:pos="612"/>
              </w:tabs>
              <w:spacing w:before="120" w:after="120"/>
              <w:jc w:val="center"/>
              <w:rPr>
                <w:b/>
                <w:iCs/>
                <w:noProof w:val="0"/>
                <w:sz w:val="20"/>
                <w:szCs w:val="20"/>
                <w:lang w:val="ro-MD" w:eastAsia="ru-RU"/>
              </w:rPr>
            </w:pPr>
            <w:r w:rsidRPr="00873BA8">
              <w:rPr>
                <w:b/>
                <w:iCs/>
                <w:noProof w:val="0"/>
                <w:sz w:val="20"/>
                <w:szCs w:val="20"/>
                <w:lang w:val="ro-MD" w:eastAsia="ru-RU"/>
              </w:rPr>
              <w:t>Qualification and selection criteria</w:t>
            </w:r>
          </w:p>
          <w:p w14:paraId="32C8FFE7" w14:textId="77777777" w:rsidR="00DC03F2" w:rsidRPr="000021A6" w:rsidRDefault="00873BA8" w:rsidP="00873BA8">
            <w:pPr>
              <w:shd w:val="clear" w:color="auto" w:fill="FFFFFF" w:themeFill="background1"/>
              <w:tabs>
                <w:tab w:val="left" w:pos="612"/>
              </w:tabs>
              <w:spacing w:before="120" w:after="120"/>
              <w:jc w:val="center"/>
              <w:rPr>
                <w:b/>
                <w:iCs/>
                <w:noProof w:val="0"/>
                <w:sz w:val="20"/>
                <w:szCs w:val="20"/>
                <w:lang w:val="en-GB" w:eastAsia="ru-RU"/>
              </w:rPr>
            </w:pPr>
            <w:r w:rsidRPr="00873BA8">
              <w:rPr>
                <w:b/>
                <w:iCs/>
                <w:noProof w:val="0"/>
                <w:sz w:val="20"/>
                <w:szCs w:val="20"/>
                <w:lang w:val="ro-MD" w:eastAsia="ru-RU"/>
              </w:rPr>
              <w:t>(Description of the criterion/requirement)</w:t>
            </w:r>
          </w:p>
        </w:tc>
        <w:tc>
          <w:tcPr>
            <w:tcW w:w="4975" w:type="dxa"/>
          </w:tcPr>
          <w:p w14:paraId="640E1429" w14:textId="77777777" w:rsidR="00DC03F2" w:rsidRPr="000021A6" w:rsidRDefault="00873BA8" w:rsidP="00B97378">
            <w:pPr>
              <w:shd w:val="clear" w:color="auto" w:fill="FFFFFF" w:themeFill="background1"/>
              <w:tabs>
                <w:tab w:val="left" w:pos="612"/>
              </w:tabs>
              <w:spacing w:before="120" w:after="120"/>
              <w:jc w:val="center"/>
              <w:rPr>
                <w:b/>
                <w:iCs/>
                <w:noProof w:val="0"/>
                <w:sz w:val="20"/>
                <w:szCs w:val="20"/>
                <w:lang w:val="it-IT" w:eastAsia="ru-RU"/>
              </w:rPr>
            </w:pPr>
            <w:r w:rsidRPr="00873BA8">
              <w:rPr>
                <w:b/>
                <w:iCs/>
                <w:noProof w:val="0"/>
                <w:sz w:val="20"/>
                <w:szCs w:val="20"/>
                <w:lang w:val="it-IT" w:eastAsia="ru-RU"/>
              </w:rPr>
              <w:t>Method of demonstrating compliance with the criterion/requirement:</w:t>
            </w:r>
          </w:p>
        </w:tc>
        <w:tc>
          <w:tcPr>
            <w:tcW w:w="1595" w:type="dxa"/>
          </w:tcPr>
          <w:p w14:paraId="0B286188" w14:textId="77777777" w:rsidR="00DC03F2" w:rsidRPr="000021A6" w:rsidRDefault="00873BA8" w:rsidP="00B97378">
            <w:pPr>
              <w:shd w:val="clear" w:color="auto" w:fill="FFFFFF" w:themeFill="background1"/>
              <w:tabs>
                <w:tab w:val="left" w:pos="612"/>
              </w:tabs>
              <w:spacing w:before="120" w:after="120"/>
              <w:jc w:val="center"/>
              <w:rPr>
                <w:b/>
                <w:iCs/>
                <w:noProof w:val="0"/>
                <w:sz w:val="20"/>
                <w:szCs w:val="20"/>
                <w:lang w:val="ru-RU" w:eastAsia="ru-RU"/>
              </w:rPr>
            </w:pPr>
            <w:r w:rsidRPr="00873BA8">
              <w:rPr>
                <w:b/>
                <w:iCs/>
                <w:noProof w:val="0"/>
                <w:sz w:val="20"/>
                <w:szCs w:val="20"/>
                <w:lang w:val="ru-RU" w:eastAsia="ru-RU"/>
              </w:rPr>
              <w:t>Minimum level / Mandatory requirement</w:t>
            </w:r>
          </w:p>
        </w:tc>
      </w:tr>
      <w:tr w:rsidR="004B44C7" w:rsidRPr="000021A6" w14:paraId="25BB029C" w14:textId="77777777" w:rsidTr="004B44C7">
        <w:tc>
          <w:tcPr>
            <w:tcW w:w="560" w:type="dxa"/>
          </w:tcPr>
          <w:p w14:paraId="5305BF8B" w14:textId="77777777"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1.</w:t>
            </w:r>
          </w:p>
        </w:tc>
        <w:tc>
          <w:tcPr>
            <w:tcW w:w="2412" w:type="dxa"/>
            <w:vAlign w:val="center"/>
          </w:tcPr>
          <w:p w14:paraId="1E922C9D" w14:textId="77777777" w:rsidR="004B44C7" w:rsidRPr="000021A6" w:rsidRDefault="00873BA8" w:rsidP="004B44C7">
            <w:pPr>
              <w:tabs>
                <w:tab w:val="left" w:pos="612"/>
              </w:tabs>
              <w:spacing w:line="20" w:lineRule="atLeast"/>
              <w:rPr>
                <w:b/>
                <w:sz w:val="20"/>
                <w:szCs w:val="20"/>
                <w:lang w:val="ro-MD"/>
              </w:rPr>
            </w:pPr>
            <w:r w:rsidRPr="00873BA8">
              <w:rPr>
                <w:b/>
                <w:sz w:val="20"/>
                <w:szCs w:val="20"/>
              </w:rPr>
              <w:t>Technical Specification – Annex 22</w:t>
            </w:r>
          </w:p>
        </w:tc>
        <w:tc>
          <w:tcPr>
            <w:tcW w:w="4975" w:type="dxa"/>
            <w:vAlign w:val="center"/>
          </w:tcPr>
          <w:p w14:paraId="68C632D6" w14:textId="77777777" w:rsidR="00873BA8" w:rsidRPr="00873BA8" w:rsidRDefault="00873BA8" w:rsidP="00873BA8">
            <w:pPr>
              <w:ind w:left="-90" w:right="-75"/>
              <w:jc w:val="both"/>
              <w:rPr>
                <w:sz w:val="20"/>
                <w:szCs w:val="20"/>
                <w:lang w:val="en-US"/>
              </w:rPr>
            </w:pPr>
            <w:r w:rsidRPr="00873BA8">
              <w:rPr>
                <w:sz w:val="20"/>
                <w:szCs w:val="20"/>
                <w:lang w:val="en-US"/>
              </w:rPr>
              <w:t>This form shall be completed by the economic operator and signed using an electronic signature, in accordance with the requirements of the SIA RSAP (M-Tender) system.</w:t>
            </w:r>
          </w:p>
          <w:p w14:paraId="1699379A" w14:textId="77777777" w:rsidR="00873BA8" w:rsidRPr="00873BA8" w:rsidRDefault="00873BA8" w:rsidP="00873BA8">
            <w:pPr>
              <w:ind w:left="-90" w:right="-75"/>
              <w:jc w:val="both"/>
              <w:rPr>
                <w:sz w:val="20"/>
                <w:szCs w:val="20"/>
                <w:lang w:val="en-US"/>
              </w:rPr>
            </w:pPr>
          </w:p>
          <w:p w14:paraId="0EF6CC17" w14:textId="77777777" w:rsidR="00873BA8" w:rsidRPr="00873BA8" w:rsidRDefault="00873BA8" w:rsidP="00873BA8">
            <w:pPr>
              <w:ind w:left="-90" w:right="-75"/>
              <w:jc w:val="both"/>
              <w:rPr>
                <w:sz w:val="20"/>
                <w:szCs w:val="20"/>
                <w:lang w:val="en-US"/>
              </w:rPr>
            </w:pPr>
            <w:r w:rsidRPr="00873BA8">
              <w:rPr>
                <w:sz w:val="20"/>
                <w:szCs w:val="20"/>
                <w:lang w:val="en-US"/>
              </w:rPr>
              <w:t>The form is mandatory at the time of submission of the tender, no later than the deadline established within the tender procedure, in accordance with SIA RSAP (M-Tender).</w:t>
            </w:r>
          </w:p>
          <w:p w14:paraId="2D004A3A" w14:textId="77777777" w:rsidR="00873BA8" w:rsidRPr="00873BA8" w:rsidRDefault="00873BA8" w:rsidP="00873BA8">
            <w:pPr>
              <w:ind w:left="-90" w:right="-75"/>
              <w:jc w:val="both"/>
              <w:rPr>
                <w:sz w:val="20"/>
                <w:szCs w:val="20"/>
                <w:lang w:val="en-US"/>
              </w:rPr>
            </w:pPr>
          </w:p>
          <w:p w14:paraId="7F2C4B90" w14:textId="77777777" w:rsidR="00873BA8" w:rsidRPr="00873BA8" w:rsidRDefault="00873BA8" w:rsidP="00873BA8">
            <w:pPr>
              <w:ind w:left="-90" w:right="-75"/>
              <w:jc w:val="both"/>
              <w:rPr>
                <w:sz w:val="20"/>
                <w:szCs w:val="20"/>
                <w:lang w:val="en-US"/>
              </w:rPr>
            </w:pPr>
            <w:r w:rsidRPr="00873BA8">
              <w:rPr>
                <w:sz w:val="20"/>
                <w:szCs w:val="20"/>
                <w:lang w:val="en-US"/>
              </w:rPr>
              <w:t>Failure to comply with this requirement shall result in rejection of the tender, in accordance with the applicable legal provisions.</w:t>
            </w:r>
          </w:p>
          <w:p w14:paraId="615BD1DD" w14:textId="77777777" w:rsidR="00873BA8" w:rsidRPr="00873BA8" w:rsidRDefault="00873BA8" w:rsidP="00873BA8">
            <w:pPr>
              <w:ind w:left="-90" w:right="-75"/>
              <w:jc w:val="both"/>
              <w:rPr>
                <w:sz w:val="20"/>
                <w:szCs w:val="20"/>
                <w:lang w:val="en-US"/>
              </w:rPr>
            </w:pPr>
          </w:p>
          <w:p w14:paraId="1A8F038C" w14:textId="77777777" w:rsidR="004B44C7" w:rsidRPr="000021A6" w:rsidRDefault="00873BA8" w:rsidP="00873BA8">
            <w:pPr>
              <w:tabs>
                <w:tab w:val="left" w:pos="612"/>
              </w:tabs>
              <w:spacing w:line="20" w:lineRule="atLeast"/>
              <w:jc w:val="both"/>
              <w:rPr>
                <w:sz w:val="20"/>
                <w:szCs w:val="20"/>
                <w:lang w:val="ro-MD"/>
              </w:rPr>
            </w:pPr>
            <w:r w:rsidRPr="00873BA8">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tcPr>
          <w:p w14:paraId="7B87D9CA" w14:textId="77777777" w:rsidR="004B44C7" w:rsidRPr="000021A6" w:rsidRDefault="00873BA8" w:rsidP="004B44C7">
            <w:pPr>
              <w:tabs>
                <w:tab w:val="left" w:pos="612"/>
              </w:tabs>
              <w:spacing w:line="20" w:lineRule="atLeast"/>
              <w:rPr>
                <w:iCs/>
                <w:sz w:val="20"/>
                <w:szCs w:val="20"/>
              </w:rPr>
            </w:pPr>
            <w:r w:rsidRPr="00873BA8">
              <w:rPr>
                <w:b/>
                <w:iCs/>
                <w:noProof w:val="0"/>
                <w:sz w:val="20"/>
                <w:szCs w:val="20"/>
                <w:lang w:val="ru-RU" w:eastAsia="ru-RU"/>
              </w:rPr>
              <w:t>Mandatory</w:t>
            </w:r>
          </w:p>
        </w:tc>
      </w:tr>
      <w:tr w:rsidR="004B44C7" w:rsidRPr="000021A6" w14:paraId="44142E7E" w14:textId="77777777" w:rsidTr="00DC7629">
        <w:tc>
          <w:tcPr>
            <w:tcW w:w="560" w:type="dxa"/>
          </w:tcPr>
          <w:p w14:paraId="125FE7A0" w14:textId="77777777"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2.</w:t>
            </w:r>
          </w:p>
        </w:tc>
        <w:tc>
          <w:tcPr>
            <w:tcW w:w="2412" w:type="dxa"/>
            <w:vAlign w:val="center"/>
          </w:tcPr>
          <w:p w14:paraId="0445AD82" w14:textId="77777777" w:rsidR="004B44C7" w:rsidRPr="000021A6" w:rsidRDefault="005F0519" w:rsidP="004B44C7">
            <w:pPr>
              <w:tabs>
                <w:tab w:val="left" w:pos="612"/>
              </w:tabs>
              <w:spacing w:line="20" w:lineRule="atLeast"/>
              <w:rPr>
                <w:b/>
                <w:sz w:val="20"/>
                <w:szCs w:val="20"/>
                <w:lang w:val="ro-MD"/>
              </w:rPr>
            </w:pPr>
            <w:r w:rsidRPr="005F0519">
              <w:rPr>
                <w:b/>
                <w:sz w:val="20"/>
                <w:szCs w:val="20"/>
              </w:rPr>
              <w:t>Price Specification – Annex 23</w:t>
            </w:r>
          </w:p>
        </w:tc>
        <w:tc>
          <w:tcPr>
            <w:tcW w:w="4975" w:type="dxa"/>
            <w:vAlign w:val="center"/>
          </w:tcPr>
          <w:p w14:paraId="001E198A" w14:textId="77777777" w:rsidR="005F0519" w:rsidRPr="005F0519" w:rsidRDefault="005F0519" w:rsidP="005F0519">
            <w:pPr>
              <w:widowControl w:val="0"/>
              <w:ind w:left="-90" w:right="-75"/>
              <w:jc w:val="both"/>
              <w:rPr>
                <w:sz w:val="20"/>
                <w:szCs w:val="20"/>
                <w:lang w:val="en-US"/>
              </w:rPr>
            </w:pPr>
            <w:r w:rsidRPr="005F0519">
              <w:rPr>
                <w:sz w:val="20"/>
                <w:szCs w:val="20"/>
                <w:lang w:val="en-US"/>
              </w:rPr>
              <w:t>This form shall be completed by the economic operator and signed using an electronic signature, in accordance with the requirements of the SIA RSAP (M-Tender) system.</w:t>
            </w:r>
          </w:p>
          <w:p w14:paraId="1DC67749" w14:textId="77777777" w:rsidR="005F0519" w:rsidRPr="005F0519" w:rsidRDefault="005F0519" w:rsidP="005F0519">
            <w:pPr>
              <w:widowControl w:val="0"/>
              <w:ind w:left="-90" w:right="-75"/>
              <w:jc w:val="both"/>
              <w:rPr>
                <w:sz w:val="20"/>
                <w:szCs w:val="20"/>
                <w:lang w:val="en-US"/>
              </w:rPr>
            </w:pPr>
          </w:p>
          <w:p w14:paraId="61DAEF2E" w14:textId="77777777" w:rsidR="005F0519" w:rsidRPr="005F0519" w:rsidRDefault="005F0519" w:rsidP="005F0519">
            <w:pPr>
              <w:widowControl w:val="0"/>
              <w:ind w:left="-90" w:right="-75"/>
              <w:jc w:val="both"/>
              <w:rPr>
                <w:sz w:val="20"/>
                <w:szCs w:val="20"/>
                <w:lang w:val="en-US"/>
              </w:rPr>
            </w:pPr>
            <w:r w:rsidRPr="005F0519">
              <w:rPr>
                <w:sz w:val="20"/>
                <w:szCs w:val="20"/>
                <w:lang w:val="en-US"/>
              </w:rPr>
              <w:t>The form is mandatory at the time of submission of the tender and shall be submitted no later than the deadline established within the tender procedure, in accordance with SIA RSAP (M-Tender).</w:t>
            </w:r>
          </w:p>
          <w:p w14:paraId="2716A0C3" w14:textId="77777777" w:rsidR="005F0519" w:rsidRPr="005F0519" w:rsidRDefault="005F0519" w:rsidP="005F0519">
            <w:pPr>
              <w:widowControl w:val="0"/>
              <w:ind w:left="-90" w:right="-75"/>
              <w:jc w:val="both"/>
              <w:rPr>
                <w:sz w:val="20"/>
                <w:szCs w:val="20"/>
                <w:lang w:val="en-US"/>
              </w:rPr>
            </w:pPr>
          </w:p>
          <w:p w14:paraId="2A2225A5" w14:textId="77777777" w:rsidR="005F0519" w:rsidRPr="005F0519" w:rsidRDefault="005F0519" w:rsidP="005F0519">
            <w:pPr>
              <w:widowControl w:val="0"/>
              <w:ind w:left="-90" w:right="-75"/>
              <w:jc w:val="both"/>
              <w:rPr>
                <w:sz w:val="20"/>
                <w:szCs w:val="20"/>
                <w:lang w:val="en-US"/>
              </w:rPr>
            </w:pPr>
            <w:r w:rsidRPr="005F0519">
              <w:rPr>
                <w:sz w:val="20"/>
                <w:szCs w:val="20"/>
                <w:lang w:val="en-US"/>
              </w:rPr>
              <w:t>Failure to comply with this requirement shall result in the rejection of the tender, in accordance with the applicable legal provisions.</w:t>
            </w:r>
          </w:p>
          <w:p w14:paraId="7B0AE562" w14:textId="77777777" w:rsidR="005F0519" w:rsidRPr="005F0519" w:rsidRDefault="005F0519" w:rsidP="005F0519">
            <w:pPr>
              <w:widowControl w:val="0"/>
              <w:ind w:left="-90" w:right="-75"/>
              <w:jc w:val="both"/>
              <w:rPr>
                <w:sz w:val="20"/>
                <w:szCs w:val="20"/>
                <w:lang w:val="en-US"/>
              </w:rPr>
            </w:pPr>
          </w:p>
          <w:p w14:paraId="6C0ED483" w14:textId="77777777" w:rsidR="004B44C7" w:rsidRPr="000021A6" w:rsidRDefault="005F0519" w:rsidP="005F0519">
            <w:pPr>
              <w:widowControl w:val="0"/>
              <w:ind w:left="-90" w:right="-75"/>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w:t>
            </w:r>
            <w:r>
              <w:rPr>
                <w:sz w:val="20"/>
                <w:szCs w:val="20"/>
                <w:lang w:val="en-US"/>
              </w:rPr>
              <w:t>reatment of economic operators.</w:t>
            </w:r>
          </w:p>
        </w:tc>
        <w:tc>
          <w:tcPr>
            <w:tcW w:w="1595" w:type="dxa"/>
          </w:tcPr>
          <w:p w14:paraId="0FFBA5CC" w14:textId="35823C5E" w:rsidR="004B44C7" w:rsidRPr="00DB7BDD" w:rsidRDefault="00873BA8" w:rsidP="00873BA8">
            <w:pPr>
              <w:jc w:val="center"/>
              <w:rPr>
                <w:sz w:val="20"/>
                <w:szCs w:val="20"/>
                <w:lang w:val="en-GB"/>
              </w:rPr>
            </w:pPr>
            <w:r w:rsidRPr="00873BA8">
              <w:rPr>
                <w:b/>
                <w:iCs/>
                <w:noProof w:val="0"/>
                <w:sz w:val="20"/>
                <w:szCs w:val="20"/>
                <w:lang w:val="ru-RU" w:eastAsia="ru-RU"/>
              </w:rPr>
              <w:t>Mandatory</w:t>
            </w:r>
          </w:p>
        </w:tc>
      </w:tr>
      <w:tr w:rsidR="004B44C7" w:rsidRPr="000021A6" w14:paraId="1DDD2AD8" w14:textId="77777777" w:rsidTr="00DC7629">
        <w:tc>
          <w:tcPr>
            <w:tcW w:w="560" w:type="dxa"/>
          </w:tcPr>
          <w:p w14:paraId="55487821" w14:textId="77777777"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lastRenderedPageBreak/>
              <w:t>3.</w:t>
            </w:r>
          </w:p>
        </w:tc>
        <w:tc>
          <w:tcPr>
            <w:tcW w:w="2412" w:type="dxa"/>
            <w:vAlign w:val="center"/>
          </w:tcPr>
          <w:p w14:paraId="58357A74" w14:textId="77777777" w:rsidR="004B44C7" w:rsidRPr="000021A6" w:rsidRDefault="005F0519" w:rsidP="004B44C7">
            <w:pPr>
              <w:tabs>
                <w:tab w:val="left" w:pos="612"/>
              </w:tabs>
              <w:spacing w:line="20" w:lineRule="atLeast"/>
              <w:rPr>
                <w:b/>
                <w:sz w:val="20"/>
                <w:szCs w:val="20"/>
                <w:lang w:val="ro-MD"/>
              </w:rPr>
            </w:pPr>
            <w:r w:rsidRPr="005F0519">
              <w:rPr>
                <w:b/>
                <w:sz w:val="20"/>
                <w:szCs w:val="20"/>
                <w:lang w:val="en-US"/>
              </w:rPr>
              <w:t>The standard form of the European Single Procurement Document (ESPD), attached to the procedure.</w:t>
            </w:r>
          </w:p>
        </w:tc>
        <w:tc>
          <w:tcPr>
            <w:tcW w:w="4975" w:type="dxa"/>
            <w:vAlign w:val="center"/>
          </w:tcPr>
          <w:p w14:paraId="16A7A6A2" w14:textId="77777777" w:rsidR="005F0519" w:rsidRPr="005F0519" w:rsidRDefault="005F0519" w:rsidP="005F0519">
            <w:pPr>
              <w:widowControl w:val="0"/>
              <w:ind w:left="-90" w:right="-75"/>
              <w:jc w:val="both"/>
              <w:rPr>
                <w:sz w:val="20"/>
                <w:szCs w:val="20"/>
                <w:lang w:val="en-US"/>
              </w:rPr>
            </w:pPr>
            <w:r w:rsidRPr="005F0519">
              <w:rPr>
                <w:sz w:val="20"/>
                <w:szCs w:val="20"/>
                <w:lang w:val="en-US"/>
              </w:rPr>
              <w:t>This form shall be completed by the economic operator and signed using an electronic signature, in accordance with the requirements of the SIA RSAP (M-Tender) system.</w:t>
            </w:r>
          </w:p>
          <w:p w14:paraId="38B05D4F" w14:textId="77777777" w:rsidR="005F0519" w:rsidRPr="005F0519" w:rsidRDefault="005F0519" w:rsidP="005F0519">
            <w:pPr>
              <w:widowControl w:val="0"/>
              <w:ind w:left="-90" w:right="-75"/>
              <w:jc w:val="both"/>
              <w:rPr>
                <w:sz w:val="20"/>
                <w:szCs w:val="20"/>
                <w:lang w:val="en-US"/>
              </w:rPr>
            </w:pPr>
          </w:p>
          <w:p w14:paraId="60F86BF9" w14:textId="77777777" w:rsidR="005F0519" w:rsidRPr="005F0519" w:rsidRDefault="005F0519" w:rsidP="005F0519">
            <w:pPr>
              <w:widowControl w:val="0"/>
              <w:ind w:left="-90" w:right="-75"/>
              <w:jc w:val="both"/>
              <w:rPr>
                <w:sz w:val="20"/>
                <w:szCs w:val="20"/>
                <w:lang w:val="en-US"/>
              </w:rPr>
            </w:pPr>
            <w:r w:rsidRPr="005F0519">
              <w:rPr>
                <w:sz w:val="20"/>
                <w:szCs w:val="20"/>
                <w:lang w:val="en-US"/>
              </w:rPr>
              <w:t>The form is mandatory at the time of submission of the tender and shall be submitted no later than the deadline established within the tender procedure, in accordance with SIA RSAP (M-Tender).</w:t>
            </w:r>
          </w:p>
          <w:p w14:paraId="35532C37" w14:textId="77777777" w:rsidR="005F0519" w:rsidRPr="005F0519" w:rsidRDefault="005F0519" w:rsidP="005F0519">
            <w:pPr>
              <w:widowControl w:val="0"/>
              <w:ind w:left="-90" w:right="-75"/>
              <w:jc w:val="both"/>
              <w:rPr>
                <w:sz w:val="20"/>
                <w:szCs w:val="20"/>
                <w:lang w:val="en-US"/>
              </w:rPr>
            </w:pPr>
          </w:p>
          <w:p w14:paraId="52D3FE04" w14:textId="77777777" w:rsidR="005F0519" w:rsidRPr="005F0519" w:rsidRDefault="005F0519" w:rsidP="005F0519">
            <w:pPr>
              <w:widowControl w:val="0"/>
              <w:ind w:left="-90" w:right="-75"/>
              <w:jc w:val="both"/>
              <w:rPr>
                <w:sz w:val="20"/>
                <w:szCs w:val="20"/>
                <w:lang w:val="en-US"/>
              </w:rPr>
            </w:pPr>
            <w:r w:rsidRPr="005F0519">
              <w:rPr>
                <w:sz w:val="20"/>
                <w:szCs w:val="20"/>
                <w:lang w:val="en-US"/>
              </w:rPr>
              <w:t>Failure to comply with this requirement shall result in the rejection of the tender, in accordance with the applicable legal provisions.</w:t>
            </w:r>
          </w:p>
          <w:p w14:paraId="29C4B699" w14:textId="77777777" w:rsidR="005F0519" w:rsidRPr="005F0519" w:rsidRDefault="005F0519" w:rsidP="005F0519">
            <w:pPr>
              <w:widowControl w:val="0"/>
              <w:ind w:left="-90" w:right="-75"/>
              <w:jc w:val="both"/>
              <w:rPr>
                <w:sz w:val="20"/>
                <w:szCs w:val="20"/>
                <w:lang w:val="en-US"/>
              </w:rPr>
            </w:pPr>
          </w:p>
          <w:p w14:paraId="7A9DC892" w14:textId="77777777" w:rsidR="004B44C7" w:rsidRPr="005F0519" w:rsidRDefault="005F0519" w:rsidP="005F0519">
            <w:pPr>
              <w:widowControl w:val="0"/>
              <w:ind w:left="-90" w:right="-75"/>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w:t>
            </w:r>
            <w:r>
              <w:rPr>
                <w:sz w:val="20"/>
                <w:szCs w:val="20"/>
                <w:lang w:val="en-US"/>
              </w:rPr>
              <w:t>reatment of economic operators.</w:t>
            </w:r>
          </w:p>
        </w:tc>
        <w:tc>
          <w:tcPr>
            <w:tcW w:w="1595" w:type="dxa"/>
          </w:tcPr>
          <w:p w14:paraId="122483B3" w14:textId="77777777" w:rsidR="004B44C7" w:rsidRPr="000021A6" w:rsidRDefault="00873BA8" w:rsidP="004B44C7">
            <w:pPr>
              <w:tabs>
                <w:tab w:val="left" w:pos="612"/>
              </w:tabs>
              <w:spacing w:line="20" w:lineRule="atLeast"/>
              <w:rPr>
                <w:iCs/>
                <w:sz w:val="20"/>
                <w:szCs w:val="20"/>
              </w:rPr>
            </w:pPr>
            <w:r w:rsidRPr="00873BA8">
              <w:rPr>
                <w:b/>
                <w:iCs/>
                <w:noProof w:val="0"/>
                <w:sz w:val="20"/>
                <w:szCs w:val="20"/>
                <w:lang w:val="ru-RU" w:eastAsia="ru-RU"/>
              </w:rPr>
              <w:t>Mandatory</w:t>
            </w:r>
          </w:p>
        </w:tc>
      </w:tr>
      <w:tr w:rsidR="004B44C7" w:rsidRPr="000021A6" w14:paraId="637B84E9" w14:textId="77777777" w:rsidTr="00B001EC">
        <w:tc>
          <w:tcPr>
            <w:tcW w:w="560" w:type="dxa"/>
          </w:tcPr>
          <w:p w14:paraId="48C15884" w14:textId="77777777"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4.</w:t>
            </w:r>
          </w:p>
        </w:tc>
        <w:tc>
          <w:tcPr>
            <w:tcW w:w="2412" w:type="dxa"/>
          </w:tcPr>
          <w:p w14:paraId="3C6D94B3" w14:textId="77777777" w:rsidR="004B44C7" w:rsidRPr="000021A6" w:rsidRDefault="005F0519" w:rsidP="004B44C7">
            <w:pPr>
              <w:tabs>
                <w:tab w:val="left" w:pos="612"/>
              </w:tabs>
              <w:spacing w:line="20" w:lineRule="atLeast"/>
              <w:rPr>
                <w:sz w:val="20"/>
                <w:szCs w:val="20"/>
                <w:lang w:val="ro-MD"/>
              </w:rPr>
            </w:pPr>
            <w:r w:rsidRPr="005F0519">
              <w:rPr>
                <w:b/>
                <w:sz w:val="20"/>
                <w:szCs w:val="20"/>
                <w:lang w:val="en-US"/>
              </w:rPr>
              <w:t>Tender Guarantee – Bank Guarantee Form</w:t>
            </w:r>
          </w:p>
        </w:tc>
        <w:tc>
          <w:tcPr>
            <w:tcW w:w="4975" w:type="dxa"/>
          </w:tcPr>
          <w:p w14:paraId="52EE5B36" w14:textId="77777777" w:rsidR="005F0519" w:rsidRPr="005F0519" w:rsidRDefault="005F0519" w:rsidP="005F0519">
            <w:pPr>
              <w:tabs>
                <w:tab w:val="left" w:pos="567"/>
              </w:tabs>
              <w:jc w:val="both"/>
              <w:rPr>
                <w:sz w:val="20"/>
                <w:szCs w:val="20"/>
                <w:lang w:val="en-US"/>
              </w:rPr>
            </w:pPr>
            <w:r w:rsidRPr="005F0519">
              <w:rPr>
                <w:sz w:val="20"/>
                <w:szCs w:val="20"/>
                <w:lang w:val="en-US"/>
              </w:rPr>
              <w:t>The tender guarantee shall be substantiated by documentary evidence. It may be provided by one of the following means:</w:t>
            </w:r>
          </w:p>
          <w:p w14:paraId="1D2E0BB3" w14:textId="77777777" w:rsidR="005F0519" w:rsidRPr="005F0519" w:rsidRDefault="005F0519" w:rsidP="005F0519">
            <w:pPr>
              <w:tabs>
                <w:tab w:val="left" w:pos="567"/>
              </w:tabs>
              <w:jc w:val="both"/>
              <w:rPr>
                <w:sz w:val="20"/>
                <w:szCs w:val="20"/>
                <w:lang w:val="en-US"/>
              </w:rPr>
            </w:pPr>
          </w:p>
          <w:p w14:paraId="0A8386C8" w14:textId="77777777" w:rsidR="005F0519" w:rsidRPr="005F0519" w:rsidRDefault="005F0519" w:rsidP="005F0519">
            <w:pPr>
              <w:tabs>
                <w:tab w:val="left" w:pos="567"/>
              </w:tabs>
              <w:jc w:val="both"/>
              <w:rPr>
                <w:sz w:val="20"/>
                <w:szCs w:val="20"/>
                <w:lang w:val="en-US"/>
              </w:rPr>
            </w:pPr>
            <w:r w:rsidRPr="005F0519">
              <w:rPr>
                <w:sz w:val="20"/>
                <w:szCs w:val="20"/>
                <w:lang w:val="en-US"/>
              </w:rPr>
              <w:t>1) Bank transfer to the bank account of the Contracting Authority, in accordance with the details attached to the procedure. Proof of payment/transfer shall be submitted.</w:t>
            </w:r>
          </w:p>
          <w:p w14:paraId="72D65555" w14:textId="77777777" w:rsidR="005F0519" w:rsidRPr="005F0519" w:rsidRDefault="005F0519" w:rsidP="005F0519">
            <w:pPr>
              <w:tabs>
                <w:tab w:val="left" w:pos="567"/>
              </w:tabs>
              <w:jc w:val="both"/>
              <w:rPr>
                <w:sz w:val="20"/>
                <w:szCs w:val="20"/>
                <w:lang w:val="en-US"/>
              </w:rPr>
            </w:pPr>
          </w:p>
          <w:p w14:paraId="2394A44D" w14:textId="77777777" w:rsidR="005F0519" w:rsidRPr="005F0519" w:rsidRDefault="005F0519" w:rsidP="005F0519">
            <w:pPr>
              <w:tabs>
                <w:tab w:val="left" w:pos="567"/>
              </w:tabs>
              <w:jc w:val="both"/>
              <w:rPr>
                <w:sz w:val="20"/>
                <w:szCs w:val="20"/>
                <w:lang w:val="en-US"/>
              </w:rPr>
            </w:pPr>
            <w:r w:rsidRPr="005F0519">
              <w:rPr>
                <w:sz w:val="20"/>
                <w:szCs w:val="20"/>
                <w:lang w:val="en-US"/>
              </w:rPr>
              <w:t>2) Alternatively, by means of a bank guarantee issued by a banking institution. In this case, the economic operator shall be required to upload a scanned copy of the bank guarantee to the electronic platform, together with the other requested documents, duly signed with an electronic signature.</w:t>
            </w:r>
          </w:p>
          <w:p w14:paraId="186FF2B8" w14:textId="77777777" w:rsidR="005F0519" w:rsidRPr="005F0519" w:rsidRDefault="005F0519" w:rsidP="005F0519">
            <w:pPr>
              <w:tabs>
                <w:tab w:val="left" w:pos="567"/>
              </w:tabs>
              <w:jc w:val="both"/>
              <w:rPr>
                <w:sz w:val="20"/>
                <w:szCs w:val="20"/>
                <w:lang w:val="en-US"/>
              </w:rPr>
            </w:pPr>
          </w:p>
          <w:p w14:paraId="19BF4108" w14:textId="77777777" w:rsidR="005F0519" w:rsidRPr="005F0519" w:rsidRDefault="005F0519" w:rsidP="005F0519">
            <w:pPr>
              <w:tabs>
                <w:tab w:val="left" w:pos="567"/>
              </w:tabs>
              <w:jc w:val="both"/>
              <w:rPr>
                <w:sz w:val="20"/>
                <w:szCs w:val="20"/>
                <w:lang w:val="en-US"/>
              </w:rPr>
            </w:pPr>
            <w:r w:rsidRPr="005F0519">
              <w:rPr>
                <w:sz w:val="20"/>
                <w:szCs w:val="20"/>
                <w:lang w:val="en-US"/>
              </w:rPr>
              <w:t>The amount of the tender guarantee shall be equal to 1% of the tender price, excluding VAT.</w:t>
            </w:r>
          </w:p>
          <w:p w14:paraId="592E8E9F" w14:textId="77777777" w:rsidR="005F0519" w:rsidRPr="005F0519" w:rsidRDefault="005F0519" w:rsidP="005F0519">
            <w:pPr>
              <w:tabs>
                <w:tab w:val="left" w:pos="567"/>
              </w:tabs>
              <w:jc w:val="both"/>
              <w:rPr>
                <w:sz w:val="20"/>
                <w:szCs w:val="20"/>
                <w:lang w:val="en-US"/>
              </w:rPr>
            </w:pPr>
          </w:p>
          <w:p w14:paraId="6A2244DF" w14:textId="77777777" w:rsidR="005F0519" w:rsidRPr="005F0519" w:rsidRDefault="005F0519" w:rsidP="005F0519">
            <w:pPr>
              <w:tabs>
                <w:tab w:val="left" w:pos="567"/>
              </w:tabs>
              <w:jc w:val="both"/>
              <w:rPr>
                <w:sz w:val="20"/>
                <w:szCs w:val="20"/>
                <w:lang w:val="en-US"/>
              </w:rPr>
            </w:pPr>
            <w:r w:rsidRPr="005F0519">
              <w:rPr>
                <w:sz w:val="20"/>
                <w:szCs w:val="20"/>
                <w:lang w:val="en-US"/>
              </w:rPr>
              <w:t>NB! All bank charges and transfer fees shall be borne by the Tenderer. The Tenderer shall ensure that the Contracting Authority receives the tender guarantee in the minimum required amount.</w:t>
            </w:r>
          </w:p>
          <w:p w14:paraId="3FB91A6B" w14:textId="77777777" w:rsidR="005F0519" w:rsidRPr="005F0519" w:rsidRDefault="005F0519" w:rsidP="005F0519">
            <w:pPr>
              <w:tabs>
                <w:tab w:val="left" w:pos="567"/>
              </w:tabs>
              <w:jc w:val="both"/>
              <w:rPr>
                <w:sz w:val="20"/>
                <w:szCs w:val="20"/>
                <w:lang w:val="en-US"/>
              </w:rPr>
            </w:pPr>
          </w:p>
          <w:p w14:paraId="3B375AEE" w14:textId="77777777" w:rsidR="005F0519" w:rsidRPr="005F0519" w:rsidRDefault="005F0519" w:rsidP="005F0519">
            <w:pPr>
              <w:tabs>
                <w:tab w:val="left" w:pos="567"/>
              </w:tabs>
              <w:jc w:val="both"/>
              <w:rPr>
                <w:sz w:val="20"/>
                <w:szCs w:val="20"/>
                <w:lang w:val="en-US"/>
              </w:rPr>
            </w:pPr>
            <w:r w:rsidRPr="005F0519">
              <w:rPr>
                <w:sz w:val="20"/>
                <w:szCs w:val="20"/>
                <w:lang w:val="en-US"/>
              </w:rPr>
              <w:t>Proof of the tender guarantee shall be submitted mandatorily together with the tender, no later than the deadline established in accordance with SIA RSAP (M-Tender). Failure to comply with this requirement shall result in rejection of the tender, in accordance with the applicable legal provisions.</w:t>
            </w:r>
          </w:p>
          <w:p w14:paraId="55A8310E" w14:textId="77777777" w:rsidR="005F0519" w:rsidRPr="005F0519" w:rsidRDefault="005F0519" w:rsidP="005F0519">
            <w:pPr>
              <w:tabs>
                <w:tab w:val="left" w:pos="567"/>
              </w:tabs>
              <w:jc w:val="both"/>
              <w:rPr>
                <w:sz w:val="20"/>
                <w:szCs w:val="20"/>
                <w:lang w:val="en-US"/>
              </w:rPr>
            </w:pPr>
          </w:p>
          <w:p w14:paraId="306EC2B3" w14:textId="77777777" w:rsidR="004B44C7" w:rsidRPr="000021A6" w:rsidRDefault="005F0519" w:rsidP="005F0519">
            <w:pPr>
              <w:tabs>
                <w:tab w:val="left" w:pos="612"/>
              </w:tabs>
              <w:spacing w:line="20" w:lineRule="atLeast"/>
              <w:jc w:val="both"/>
              <w:rPr>
                <w:b/>
                <w:sz w:val="20"/>
                <w:szCs w:val="20"/>
                <w:lang w:val="ro-MD"/>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tcPr>
          <w:p w14:paraId="243013FD" w14:textId="77777777"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t>Mandatory</w:t>
            </w:r>
          </w:p>
        </w:tc>
      </w:tr>
      <w:tr w:rsidR="004B44C7" w:rsidRPr="000021A6" w14:paraId="17D0933F" w14:textId="77777777" w:rsidTr="00B001EC">
        <w:tc>
          <w:tcPr>
            <w:tcW w:w="560" w:type="dxa"/>
          </w:tcPr>
          <w:p w14:paraId="14A6BABC" w14:textId="77777777"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5.</w:t>
            </w:r>
          </w:p>
        </w:tc>
        <w:tc>
          <w:tcPr>
            <w:tcW w:w="2412" w:type="dxa"/>
          </w:tcPr>
          <w:p w14:paraId="5B567AD6" w14:textId="77777777" w:rsidR="004B44C7" w:rsidRPr="000021A6" w:rsidRDefault="005F0519" w:rsidP="004B44C7">
            <w:pPr>
              <w:tabs>
                <w:tab w:val="left" w:pos="612"/>
              </w:tabs>
              <w:spacing w:line="20" w:lineRule="atLeast"/>
              <w:rPr>
                <w:sz w:val="20"/>
                <w:szCs w:val="20"/>
                <w:lang w:val="ro-MD"/>
              </w:rPr>
            </w:pPr>
            <w:r w:rsidRPr="005F0519">
              <w:rPr>
                <w:b/>
                <w:sz w:val="20"/>
                <w:szCs w:val="20"/>
              </w:rPr>
              <w:t>Performance Guarantee</w:t>
            </w:r>
          </w:p>
        </w:tc>
        <w:tc>
          <w:tcPr>
            <w:tcW w:w="4975" w:type="dxa"/>
          </w:tcPr>
          <w:p w14:paraId="1FB35AF5" w14:textId="77777777" w:rsidR="005F0519" w:rsidRPr="005F0519" w:rsidRDefault="005F0519" w:rsidP="005F0519">
            <w:pPr>
              <w:tabs>
                <w:tab w:val="left" w:pos="567"/>
              </w:tabs>
              <w:jc w:val="both"/>
              <w:rPr>
                <w:b/>
                <w:sz w:val="20"/>
                <w:szCs w:val="20"/>
                <w:u w:val="single"/>
                <w:lang w:val="en-US"/>
              </w:rPr>
            </w:pPr>
            <w:r w:rsidRPr="005F0519">
              <w:rPr>
                <w:sz w:val="20"/>
                <w:szCs w:val="20"/>
                <w:lang w:val="en-US"/>
              </w:rPr>
              <w:t xml:space="preserve">The performance guarantee shall be documented only by the successful Tenderer, </w:t>
            </w:r>
            <w:r w:rsidRPr="005F0519">
              <w:rPr>
                <w:b/>
                <w:sz w:val="20"/>
                <w:szCs w:val="20"/>
                <w:u w:val="single"/>
                <w:lang w:val="en-US"/>
              </w:rPr>
              <w:t>within a maximum of six (6) days from the date of request.</w:t>
            </w:r>
          </w:p>
          <w:p w14:paraId="3EB51C1B" w14:textId="77777777" w:rsidR="005F0519" w:rsidRPr="005F0519" w:rsidRDefault="005F0519" w:rsidP="005F0519">
            <w:pPr>
              <w:tabs>
                <w:tab w:val="left" w:pos="567"/>
              </w:tabs>
              <w:jc w:val="both"/>
              <w:rPr>
                <w:sz w:val="20"/>
                <w:szCs w:val="20"/>
                <w:lang w:val="en-US"/>
              </w:rPr>
            </w:pPr>
          </w:p>
          <w:p w14:paraId="45040D01" w14:textId="77777777" w:rsidR="005F0519" w:rsidRPr="005F0519" w:rsidRDefault="005F0519" w:rsidP="005F0519">
            <w:pPr>
              <w:tabs>
                <w:tab w:val="left" w:pos="567"/>
              </w:tabs>
              <w:jc w:val="both"/>
              <w:rPr>
                <w:sz w:val="20"/>
                <w:szCs w:val="20"/>
                <w:lang w:val="en-US"/>
              </w:rPr>
            </w:pPr>
            <w:r w:rsidRPr="005F0519">
              <w:rPr>
                <w:sz w:val="20"/>
                <w:szCs w:val="20"/>
                <w:lang w:val="en-US"/>
              </w:rPr>
              <w:t>The performance guarantee may be provided by one of the following means:</w:t>
            </w:r>
          </w:p>
          <w:p w14:paraId="4773A6FF" w14:textId="77777777" w:rsidR="005F0519" w:rsidRPr="005F0519" w:rsidRDefault="005F0519" w:rsidP="005F0519">
            <w:pPr>
              <w:tabs>
                <w:tab w:val="left" w:pos="567"/>
              </w:tabs>
              <w:jc w:val="both"/>
              <w:rPr>
                <w:sz w:val="20"/>
                <w:szCs w:val="20"/>
                <w:lang w:val="en-US"/>
              </w:rPr>
            </w:pPr>
          </w:p>
          <w:p w14:paraId="3ADA50FD" w14:textId="77777777" w:rsidR="005F0519" w:rsidRPr="005F0519" w:rsidRDefault="005F0519" w:rsidP="005F0519">
            <w:pPr>
              <w:tabs>
                <w:tab w:val="left" w:pos="567"/>
              </w:tabs>
              <w:jc w:val="both"/>
              <w:rPr>
                <w:sz w:val="20"/>
                <w:szCs w:val="20"/>
                <w:lang w:val="en-US"/>
              </w:rPr>
            </w:pPr>
            <w:r w:rsidRPr="005F0519">
              <w:rPr>
                <w:sz w:val="20"/>
                <w:szCs w:val="20"/>
                <w:lang w:val="en-US"/>
              </w:rPr>
              <w:t>1) By bank transfer to the bank account of the Contracting Authority, in accordance with the bank details attached to the procedure. Proof of payment/transfer shall be submitted.</w:t>
            </w:r>
          </w:p>
          <w:p w14:paraId="6461D745" w14:textId="77777777" w:rsidR="005F0519" w:rsidRPr="005F0519" w:rsidRDefault="005F0519" w:rsidP="005F0519">
            <w:pPr>
              <w:tabs>
                <w:tab w:val="left" w:pos="567"/>
              </w:tabs>
              <w:jc w:val="both"/>
              <w:rPr>
                <w:sz w:val="20"/>
                <w:szCs w:val="20"/>
                <w:lang w:val="en-US"/>
              </w:rPr>
            </w:pPr>
          </w:p>
          <w:p w14:paraId="188C5859" w14:textId="77777777" w:rsidR="005F0519" w:rsidRPr="005F0519" w:rsidRDefault="005F0519" w:rsidP="005F0519">
            <w:pPr>
              <w:tabs>
                <w:tab w:val="left" w:pos="567"/>
              </w:tabs>
              <w:jc w:val="both"/>
              <w:rPr>
                <w:sz w:val="20"/>
                <w:szCs w:val="20"/>
                <w:lang w:val="en-US"/>
              </w:rPr>
            </w:pPr>
            <w:r w:rsidRPr="005F0519">
              <w:rPr>
                <w:sz w:val="20"/>
                <w:szCs w:val="20"/>
                <w:lang w:val="en-US"/>
              </w:rPr>
              <w:t>2) Alternatively, by a bank guarantee issued by a banking institution. In this case, the economic operator shall upload a scanned copy of the bank guarantee to the electronic platform, together with the other requested documents, duly signed with an electronic signature.</w:t>
            </w:r>
          </w:p>
          <w:p w14:paraId="5B25FF7C" w14:textId="77777777" w:rsidR="005F0519" w:rsidRPr="005F0519" w:rsidRDefault="005F0519" w:rsidP="005F0519">
            <w:pPr>
              <w:tabs>
                <w:tab w:val="left" w:pos="567"/>
              </w:tabs>
              <w:jc w:val="both"/>
              <w:rPr>
                <w:sz w:val="20"/>
                <w:szCs w:val="20"/>
                <w:lang w:val="en-US"/>
              </w:rPr>
            </w:pPr>
          </w:p>
          <w:p w14:paraId="5BC717E1" w14:textId="77777777" w:rsidR="005F0519" w:rsidRPr="005F0519" w:rsidRDefault="005F0519" w:rsidP="005F0519">
            <w:pPr>
              <w:tabs>
                <w:tab w:val="left" w:pos="567"/>
              </w:tabs>
              <w:jc w:val="both"/>
              <w:rPr>
                <w:sz w:val="20"/>
                <w:szCs w:val="20"/>
                <w:lang w:val="en-US"/>
              </w:rPr>
            </w:pPr>
            <w:r w:rsidRPr="005F0519">
              <w:rPr>
                <w:sz w:val="20"/>
                <w:szCs w:val="20"/>
                <w:lang w:val="en-US"/>
              </w:rPr>
              <w:t>NOTE:</w:t>
            </w:r>
          </w:p>
          <w:p w14:paraId="7FEBF8C9" w14:textId="77777777" w:rsidR="005F0519" w:rsidRPr="005F0519" w:rsidRDefault="005F0519" w:rsidP="005F0519">
            <w:pPr>
              <w:tabs>
                <w:tab w:val="left" w:pos="567"/>
              </w:tabs>
              <w:jc w:val="both"/>
              <w:rPr>
                <w:sz w:val="20"/>
                <w:szCs w:val="20"/>
                <w:lang w:val="en-US"/>
              </w:rPr>
            </w:pPr>
            <w:r w:rsidRPr="005F0519">
              <w:rPr>
                <w:sz w:val="20"/>
                <w:szCs w:val="20"/>
                <w:lang w:val="en-US"/>
              </w:rPr>
              <w:t>The original bank guarantee shall also be submitted in hard copy (sealed envelope) to the premises of the Contracting Authority by the deadline specified.</w:t>
            </w:r>
          </w:p>
          <w:p w14:paraId="1AB4465C" w14:textId="77777777" w:rsidR="005F0519" w:rsidRPr="005F0519" w:rsidRDefault="005F0519" w:rsidP="005F0519">
            <w:pPr>
              <w:tabs>
                <w:tab w:val="left" w:pos="567"/>
              </w:tabs>
              <w:jc w:val="both"/>
              <w:rPr>
                <w:sz w:val="20"/>
                <w:szCs w:val="20"/>
                <w:lang w:val="en-US"/>
              </w:rPr>
            </w:pPr>
          </w:p>
          <w:p w14:paraId="10FBFD55" w14:textId="77777777" w:rsidR="005F0519" w:rsidRPr="005F0519" w:rsidRDefault="005F0519" w:rsidP="005F0519">
            <w:pPr>
              <w:tabs>
                <w:tab w:val="left" w:pos="567"/>
              </w:tabs>
              <w:jc w:val="both"/>
              <w:rPr>
                <w:sz w:val="20"/>
                <w:szCs w:val="20"/>
                <w:lang w:val="en-US"/>
              </w:rPr>
            </w:pPr>
            <w:r w:rsidRPr="005F0519">
              <w:rPr>
                <w:sz w:val="20"/>
                <w:szCs w:val="20"/>
                <w:lang w:val="en-US"/>
              </w:rPr>
              <w:t>The amount of the performance guarantee shall be equal to 1% of the contract value, excluding VAT.</w:t>
            </w:r>
          </w:p>
          <w:p w14:paraId="2E326B6A" w14:textId="77777777" w:rsidR="005F0519" w:rsidRPr="005F0519" w:rsidRDefault="005F0519" w:rsidP="005F0519">
            <w:pPr>
              <w:tabs>
                <w:tab w:val="left" w:pos="567"/>
              </w:tabs>
              <w:jc w:val="both"/>
              <w:rPr>
                <w:sz w:val="20"/>
                <w:szCs w:val="20"/>
                <w:lang w:val="en-US"/>
              </w:rPr>
            </w:pPr>
          </w:p>
          <w:p w14:paraId="5F4F8A90" w14:textId="77777777" w:rsidR="004B44C7" w:rsidRPr="000021A6" w:rsidRDefault="005F0519" w:rsidP="005F0519">
            <w:pPr>
              <w:tabs>
                <w:tab w:val="left" w:pos="612"/>
              </w:tabs>
              <w:spacing w:line="20" w:lineRule="atLeast"/>
              <w:jc w:val="both"/>
              <w:rPr>
                <w:sz w:val="20"/>
                <w:szCs w:val="20"/>
                <w:lang w:val="ro-MD"/>
              </w:rPr>
            </w:pPr>
            <w:r w:rsidRPr="005F0519">
              <w:rPr>
                <w:sz w:val="20"/>
                <w:szCs w:val="20"/>
                <w:lang w:val="en-US"/>
              </w:rPr>
              <w:t>All bank charges and transfer fees shall be borne by the successful Tenderer, who shall ensure that the Contracting Authority receives the performance guarantee in the minimum required amount.</w:t>
            </w:r>
          </w:p>
        </w:tc>
        <w:tc>
          <w:tcPr>
            <w:tcW w:w="1595" w:type="dxa"/>
          </w:tcPr>
          <w:p w14:paraId="098393FA" w14:textId="77777777" w:rsidR="004B44C7" w:rsidRPr="000021A6" w:rsidRDefault="00873BA8" w:rsidP="004B44C7">
            <w:pPr>
              <w:tabs>
                <w:tab w:val="left" w:pos="612"/>
              </w:tabs>
              <w:spacing w:line="20" w:lineRule="atLeast"/>
              <w:rPr>
                <w:sz w:val="20"/>
                <w:szCs w:val="20"/>
                <w:lang w:val="en-US"/>
              </w:rPr>
            </w:pPr>
            <w:r w:rsidRPr="00873BA8">
              <w:rPr>
                <w:b/>
                <w:iCs/>
                <w:noProof w:val="0"/>
                <w:sz w:val="20"/>
                <w:szCs w:val="20"/>
                <w:lang w:val="ru-RU" w:eastAsia="ru-RU"/>
              </w:rPr>
              <w:lastRenderedPageBreak/>
              <w:t>Mandatory</w:t>
            </w:r>
          </w:p>
        </w:tc>
      </w:tr>
      <w:tr w:rsidR="004B44C7" w:rsidRPr="000021A6" w14:paraId="5B17AC0A" w14:textId="77777777" w:rsidTr="004B44C7">
        <w:tc>
          <w:tcPr>
            <w:tcW w:w="560" w:type="dxa"/>
          </w:tcPr>
          <w:p w14:paraId="37AD9EEB" w14:textId="77777777"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6.</w:t>
            </w:r>
          </w:p>
        </w:tc>
        <w:tc>
          <w:tcPr>
            <w:tcW w:w="2412" w:type="dxa"/>
          </w:tcPr>
          <w:p w14:paraId="1AB67EB5" w14:textId="77777777" w:rsidR="004B44C7" w:rsidRPr="000021A6" w:rsidRDefault="005F0519" w:rsidP="004B44C7">
            <w:pPr>
              <w:tabs>
                <w:tab w:val="left" w:pos="612"/>
              </w:tabs>
              <w:spacing w:line="20" w:lineRule="atLeast"/>
              <w:rPr>
                <w:b/>
                <w:sz w:val="20"/>
                <w:szCs w:val="20"/>
                <w:lang w:val="ro-MD"/>
              </w:rPr>
            </w:pPr>
            <w:r w:rsidRPr="005F0519">
              <w:rPr>
                <w:b/>
                <w:sz w:val="20"/>
                <w:szCs w:val="20"/>
                <w:lang w:val="en-US"/>
              </w:rPr>
              <w:t>Demonstrated Experience</w:t>
            </w:r>
          </w:p>
        </w:tc>
        <w:tc>
          <w:tcPr>
            <w:tcW w:w="4975" w:type="dxa"/>
          </w:tcPr>
          <w:p w14:paraId="6627975B" w14:textId="77777777" w:rsidR="009C4551" w:rsidRPr="009C4551" w:rsidRDefault="009C4551" w:rsidP="009C4551">
            <w:pPr>
              <w:tabs>
                <w:tab w:val="left" w:pos="612"/>
              </w:tabs>
              <w:spacing w:line="20" w:lineRule="atLeast"/>
              <w:jc w:val="both"/>
              <w:rPr>
                <w:sz w:val="20"/>
                <w:szCs w:val="20"/>
                <w:lang w:val="en-US"/>
              </w:rPr>
            </w:pPr>
            <w:r w:rsidRPr="009C4551">
              <w:rPr>
                <w:sz w:val="20"/>
                <w:szCs w:val="20"/>
                <w:lang w:val="en-US"/>
              </w:rPr>
              <w:t>The economic operator shall, upon request of the Contracting Authority, submit copies of contracts and/or invoices (originals or copies certified by signature and, where applicable, stamp) demonstrating the successful provision of services similar in nature and complexity to the subject matter of this procurement, performed within the last three (3) years,</w:t>
            </w:r>
            <w:r w:rsidR="00082A77">
              <w:rPr>
                <w:sz w:val="20"/>
                <w:szCs w:val="20"/>
                <w:lang w:val="en-US"/>
              </w:rPr>
              <w:t xml:space="preserve"> with a minimum value of EUR 40</w:t>
            </w:r>
            <w:r w:rsidRPr="009C4551">
              <w:rPr>
                <w:sz w:val="20"/>
                <w:szCs w:val="20"/>
                <w:lang w:val="en-US"/>
              </w:rPr>
              <w:t>000</w:t>
            </w:r>
            <w:r w:rsidR="00082A77">
              <w:rPr>
                <w:sz w:val="20"/>
                <w:szCs w:val="20"/>
                <w:lang w:val="en-US"/>
              </w:rPr>
              <w:t>,00</w:t>
            </w:r>
            <w:r w:rsidRPr="009C4551">
              <w:rPr>
                <w:sz w:val="20"/>
                <w:szCs w:val="20"/>
                <w:lang w:val="en-US"/>
              </w:rPr>
              <w:t xml:space="preserve"> (or the equivalent amount) per executed contract.</w:t>
            </w:r>
          </w:p>
          <w:p w14:paraId="17E66157" w14:textId="77777777" w:rsidR="009C4551" w:rsidRPr="009C4551" w:rsidRDefault="009C4551" w:rsidP="009C4551">
            <w:pPr>
              <w:tabs>
                <w:tab w:val="left" w:pos="612"/>
              </w:tabs>
              <w:spacing w:line="20" w:lineRule="atLeast"/>
              <w:jc w:val="both"/>
              <w:rPr>
                <w:sz w:val="20"/>
                <w:szCs w:val="20"/>
                <w:lang w:val="en-US"/>
              </w:rPr>
            </w:pPr>
          </w:p>
          <w:p w14:paraId="7C3113EE" w14:textId="77777777" w:rsidR="009C4551" w:rsidRPr="009C4551" w:rsidRDefault="009C4551" w:rsidP="009C4551">
            <w:pPr>
              <w:tabs>
                <w:tab w:val="left" w:pos="612"/>
              </w:tabs>
              <w:spacing w:line="20" w:lineRule="atLeast"/>
              <w:jc w:val="both"/>
              <w:rPr>
                <w:sz w:val="20"/>
                <w:szCs w:val="20"/>
                <w:lang w:val="en-US"/>
              </w:rPr>
            </w:pPr>
            <w:r w:rsidRPr="009C4551">
              <w:rPr>
                <w:sz w:val="20"/>
                <w:szCs w:val="20"/>
                <w:lang w:val="en-US"/>
              </w:rPr>
              <w:t>The economic operator shall provide evidence of at least two (2) fully performed contracts, accompanied by duly certified copies (signed and, where applicable, stamped), confirming the provision of similar services on the United Kingdom (UK) market during the period 2022–2026. The value of each contract (for each similar event implemented on the UK m</w:t>
            </w:r>
            <w:r w:rsidR="00082A77">
              <w:rPr>
                <w:sz w:val="20"/>
                <w:szCs w:val="20"/>
                <w:lang w:val="en-US"/>
              </w:rPr>
              <w:t>arket) shall be at least EUR 40</w:t>
            </w:r>
            <w:r w:rsidRPr="009C4551">
              <w:rPr>
                <w:sz w:val="20"/>
                <w:szCs w:val="20"/>
                <w:lang w:val="en-US"/>
              </w:rPr>
              <w:t>000</w:t>
            </w:r>
            <w:r w:rsidR="00082A77">
              <w:rPr>
                <w:sz w:val="20"/>
                <w:szCs w:val="20"/>
                <w:lang w:val="en-US"/>
              </w:rPr>
              <w:t>,00</w:t>
            </w:r>
            <w:r w:rsidRPr="009C4551">
              <w:rPr>
                <w:sz w:val="20"/>
                <w:szCs w:val="20"/>
                <w:lang w:val="en-US"/>
              </w:rPr>
              <w:t xml:space="preserve"> (excluding VAT), or the equivalent amount in USD or GBP, calculated at the official exchange rate of the National Bank of Moldova applicable on the date of signing of the respective contract.</w:t>
            </w:r>
          </w:p>
          <w:p w14:paraId="01D67CB0" w14:textId="77777777" w:rsidR="009C4551" w:rsidRPr="009C4551" w:rsidRDefault="009C4551" w:rsidP="009C4551">
            <w:pPr>
              <w:tabs>
                <w:tab w:val="left" w:pos="612"/>
              </w:tabs>
              <w:spacing w:line="20" w:lineRule="atLeast"/>
              <w:jc w:val="both"/>
              <w:rPr>
                <w:sz w:val="20"/>
                <w:szCs w:val="20"/>
                <w:lang w:val="en-US"/>
              </w:rPr>
            </w:pPr>
          </w:p>
          <w:p w14:paraId="1C7A1CB8" w14:textId="77777777" w:rsidR="004B44C7" w:rsidRPr="000021A6" w:rsidRDefault="009C4551" w:rsidP="009C4551">
            <w:pPr>
              <w:tabs>
                <w:tab w:val="left" w:pos="612"/>
              </w:tabs>
              <w:spacing w:line="20" w:lineRule="atLeast"/>
              <w:jc w:val="both"/>
              <w:rPr>
                <w:i/>
                <w:sz w:val="20"/>
                <w:szCs w:val="20"/>
                <w:lang w:val="ro-MD"/>
              </w:rPr>
            </w:pPr>
            <w:r w:rsidRPr="009C4551">
              <w:rPr>
                <w:sz w:val="20"/>
                <w:szCs w:val="20"/>
                <w:lang w:val="en-US"/>
              </w:rPr>
              <w:t>This supporting documentation shall be submitted only upon the request of the Contracting Authority, within a maximum period of three (3) calendar days from the date of such request.</w:t>
            </w:r>
          </w:p>
        </w:tc>
        <w:tc>
          <w:tcPr>
            <w:tcW w:w="1595" w:type="dxa"/>
          </w:tcPr>
          <w:p w14:paraId="13AC7BD7" w14:textId="77777777" w:rsidR="004B44C7" w:rsidRPr="000021A6" w:rsidRDefault="00873BA8" w:rsidP="004B44C7">
            <w:pPr>
              <w:tabs>
                <w:tab w:val="left" w:pos="612"/>
              </w:tabs>
              <w:spacing w:line="20" w:lineRule="atLeast"/>
              <w:rPr>
                <w:sz w:val="20"/>
                <w:szCs w:val="20"/>
                <w:lang w:val="en-GB"/>
              </w:rPr>
            </w:pPr>
            <w:r w:rsidRPr="00873BA8">
              <w:rPr>
                <w:b/>
                <w:iCs/>
                <w:noProof w:val="0"/>
                <w:sz w:val="20"/>
                <w:szCs w:val="20"/>
                <w:lang w:val="ru-RU" w:eastAsia="ru-RU"/>
              </w:rPr>
              <w:t>Mandatory</w:t>
            </w:r>
          </w:p>
        </w:tc>
      </w:tr>
      <w:tr w:rsidR="004B44C7" w:rsidRPr="000021A6" w14:paraId="1A412362" w14:textId="77777777" w:rsidTr="00FC62AB">
        <w:tc>
          <w:tcPr>
            <w:tcW w:w="560" w:type="dxa"/>
          </w:tcPr>
          <w:p w14:paraId="362FD9AB" w14:textId="77777777"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7.</w:t>
            </w:r>
          </w:p>
        </w:tc>
        <w:tc>
          <w:tcPr>
            <w:tcW w:w="2412" w:type="dxa"/>
            <w:vAlign w:val="center"/>
          </w:tcPr>
          <w:p w14:paraId="64BE4D62" w14:textId="77777777" w:rsidR="005F0519" w:rsidRPr="006C0A11" w:rsidRDefault="005F0519" w:rsidP="005F0519">
            <w:pPr>
              <w:keepNext/>
              <w:jc w:val="center"/>
              <w:rPr>
                <w:b/>
                <w:sz w:val="20"/>
                <w:szCs w:val="20"/>
                <w:lang w:val="en-US"/>
              </w:rPr>
            </w:pPr>
            <w:r w:rsidRPr="006C0A11">
              <w:rPr>
                <w:b/>
                <w:sz w:val="20"/>
                <w:szCs w:val="20"/>
                <w:lang w:val="en-US"/>
              </w:rPr>
              <w:t>DECLARATION</w:t>
            </w:r>
          </w:p>
          <w:p w14:paraId="73ABA7C1" w14:textId="77777777" w:rsidR="004B44C7" w:rsidRPr="006C0A11" w:rsidRDefault="005F0519" w:rsidP="005F0519">
            <w:pPr>
              <w:tabs>
                <w:tab w:val="left" w:pos="612"/>
              </w:tabs>
              <w:spacing w:line="20" w:lineRule="atLeast"/>
              <w:jc w:val="center"/>
              <w:rPr>
                <w:b/>
                <w:sz w:val="20"/>
                <w:szCs w:val="20"/>
                <w:lang w:val="en-US"/>
              </w:rPr>
            </w:pPr>
            <w:r w:rsidRPr="006C0A11">
              <w:rPr>
                <w:b/>
                <w:sz w:val="20"/>
                <w:szCs w:val="20"/>
                <w:lang w:val="en-US"/>
              </w:rPr>
              <w:t xml:space="preserve">on the confirmation of the identity of beneficial owners and the absence of convictions for </w:t>
            </w:r>
            <w:r w:rsidRPr="006C0A11">
              <w:rPr>
                <w:b/>
                <w:sz w:val="20"/>
                <w:szCs w:val="20"/>
                <w:lang w:val="en-US"/>
              </w:rPr>
              <w:lastRenderedPageBreak/>
              <w:t>participation in the activities of a criminal organization or group, corruption, fraud and/or money laundering.</w:t>
            </w:r>
          </w:p>
        </w:tc>
        <w:tc>
          <w:tcPr>
            <w:tcW w:w="4975" w:type="dxa"/>
            <w:vAlign w:val="center"/>
          </w:tcPr>
          <w:p w14:paraId="1B4F7A52" w14:textId="77777777" w:rsidR="005F0519" w:rsidRPr="005F0519" w:rsidRDefault="005F0519" w:rsidP="005F0519">
            <w:pPr>
              <w:tabs>
                <w:tab w:val="left" w:pos="612"/>
              </w:tabs>
              <w:jc w:val="both"/>
              <w:rPr>
                <w:sz w:val="20"/>
                <w:szCs w:val="20"/>
                <w:lang w:val="en-US"/>
              </w:rPr>
            </w:pPr>
            <w:r w:rsidRPr="005F0519">
              <w:rPr>
                <w:sz w:val="20"/>
                <w:szCs w:val="20"/>
                <w:lang w:val="en-US"/>
              </w:rPr>
              <w:lastRenderedPageBreak/>
              <w:t>The economic operator shall complete the form and apply an electronic signature.</w:t>
            </w:r>
          </w:p>
          <w:p w14:paraId="53146225" w14:textId="77777777" w:rsidR="005F0519" w:rsidRPr="005F0519" w:rsidRDefault="005F0519" w:rsidP="005F0519">
            <w:pPr>
              <w:tabs>
                <w:tab w:val="left" w:pos="612"/>
              </w:tabs>
              <w:jc w:val="both"/>
              <w:rPr>
                <w:sz w:val="20"/>
                <w:szCs w:val="20"/>
                <w:lang w:val="en-US"/>
              </w:rPr>
            </w:pPr>
          </w:p>
          <w:p w14:paraId="500614C9" w14:textId="77777777" w:rsidR="005F0519" w:rsidRPr="006C0A11" w:rsidRDefault="005F0519" w:rsidP="005F0519">
            <w:pPr>
              <w:tabs>
                <w:tab w:val="left" w:pos="612"/>
              </w:tabs>
              <w:jc w:val="both"/>
              <w:rPr>
                <w:b/>
                <w:color w:val="FF0000"/>
                <w:sz w:val="20"/>
                <w:szCs w:val="20"/>
                <w:lang w:val="en-US"/>
              </w:rPr>
            </w:pPr>
            <w:r w:rsidRPr="006C0A11">
              <w:rPr>
                <w:b/>
                <w:color w:val="FF0000"/>
                <w:sz w:val="20"/>
                <w:szCs w:val="20"/>
                <w:lang w:val="en-US"/>
              </w:rPr>
              <w:lastRenderedPageBreak/>
              <w:t>NOTE: This form shall be submitted only by the tenderer declared successful</w:t>
            </w:r>
            <w:r w:rsidR="006C0A11">
              <w:rPr>
                <w:b/>
                <w:color w:val="FF0000"/>
                <w:sz w:val="20"/>
                <w:szCs w:val="20"/>
                <w:lang w:val="en-US"/>
              </w:rPr>
              <w:t>(awarding)</w:t>
            </w:r>
            <w:r w:rsidRPr="006C0A11">
              <w:rPr>
                <w:b/>
                <w:color w:val="FF0000"/>
                <w:sz w:val="20"/>
                <w:szCs w:val="20"/>
                <w:lang w:val="en-US"/>
              </w:rPr>
              <w:t>, within a period of three (3) days.</w:t>
            </w:r>
          </w:p>
          <w:p w14:paraId="145839B7" w14:textId="77777777" w:rsidR="005F0519" w:rsidRPr="005F0519" w:rsidRDefault="005F0519" w:rsidP="005F0519">
            <w:pPr>
              <w:tabs>
                <w:tab w:val="left" w:pos="612"/>
              </w:tabs>
              <w:jc w:val="both"/>
              <w:rPr>
                <w:sz w:val="20"/>
                <w:szCs w:val="20"/>
                <w:lang w:val="en-US"/>
              </w:rPr>
            </w:pPr>
          </w:p>
          <w:p w14:paraId="17AADB07" w14:textId="77777777" w:rsidR="004B44C7" w:rsidRPr="005F0519"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tcPr>
          <w:p w14:paraId="10A16234" w14:textId="77777777"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lastRenderedPageBreak/>
              <w:t>Mandatory</w:t>
            </w:r>
          </w:p>
        </w:tc>
      </w:tr>
      <w:tr w:rsidR="004B44C7" w:rsidRPr="000021A6" w14:paraId="35905BD3" w14:textId="77777777" w:rsidTr="00FC62AB">
        <w:tc>
          <w:tcPr>
            <w:tcW w:w="560" w:type="dxa"/>
          </w:tcPr>
          <w:p w14:paraId="4FF72CCF" w14:textId="77777777"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8.</w:t>
            </w:r>
          </w:p>
        </w:tc>
        <w:tc>
          <w:tcPr>
            <w:tcW w:w="2412" w:type="dxa"/>
            <w:vAlign w:val="center"/>
          </w:tcPr>
          <w:p w14:paraId="587EE29B" w14:textId="77777777" w:rsidR="005F0519" w:rsidRPr="005F0519" w:rsidRDefault="005F0519" w:rsidP="005F0519">
            <w:pPr>
              <w:keepNext/>
              <w:keepLines/>
              <w:tabs>
                <w:tab w:val="left" w:pos="567"/>
              </w:tabs>
              <w:jc w:val="center"/>
              <w:rPr>
                <w:b/>
                <w:sz w:val="20"/>
                <w:szCs w:val="20"/>
              </w:rPr>
            </w:pPr>
            <w:r w:rsidRPr="005F0519">
              <w:rPr>
                <w:b/>
                <w:sz w:val="20"/>
                <w:szCs w:val="20"/>
              </w:rPr>
              <w:t>DECLARATION</w:t>
            </w:r>
          </w:p>
          <w:p w14:paraId="16C8333F" w14:textId="77777777" w:rsidR="004B44C7" w:rsidRPr="005F0519" w:rsidRDefault="005F0519" w:rsidP="005F0519">
            <w:pPr>
              <w:tabs>
                <w:tab w:val="left" w:pos="612"/>
              </w:tabs>
              <w:spacing w:line="20" w:lineRule="atLeast"/>
              <w:jc w:val="center"/>
              <w:rPr>
                <w:sz w:val="20"/>
                <w:szCs w:val="20"/>
                <w:lang w:val="en-US"/>
              </w:rPr>
            </w:pPr>
            <w:r w:rsidRPr="005F0519">
              <w:rPr>
                <w:sz w:val="20"/>
                <w:szCs w:val="20"/>
              </w:rPr>
              <w:t>on the validity of the tender</w:t>
            </w:r>
          </w:p>
        </w:tc>
        <w:tc>
          <w:tcPr>
            <w:tcW w:w="4975" w:type="dxa"/>
            <w:vAlign w:val="center"/>
          </w:tcPr>
          <w:p w14:paraId="1962B0AF" w14:textId="77777777" w:rsidR="005F0519" w:rsidRPr="006C0A11" w:rsidRDefault="005F0519" w:rsidP="005F0519">
            <w:pPr>
              <w:tabs>
                <w:tab w:val="left" w:pos="612"/>
              </w:tabs>
              <w:spacing w:line="20" w:lineRule="atLeast"/>
              <w:jc w:val="both"/>
              <w:rPr>
                <w:b/>
                <w:sz w:val="20"/>
                <w:szCs w:val="20"/>
                <w:lang w:val="en-US"/>
              </w:rPr>
            </w:pPr>
            <w:r w:rsidRPr="005F0519">
              <w:rPr>
                <w:sz w:val="20"/>
                <w:szCs w:val="20"/>
                <w:lang w:val="en-US"/>
              </w:rPr>
              <w:t xml:space="preserve">The economic operator shall complete the form and apply an electronic signature. The form is mandatory at the time of submission of the tender and shall </w:t>
            </w:r>
            <w:r w:rsidRPr="006C0A11">
              <w:rPr>
                <w:b/>
                <w:sz w:val="20"/>
                <w:szCs w:val="20"/>
                <w:lang w:val="en-US"/>
              </w:rPr>
              <w:t>be submitted no later than the deadline established in accordance with SIA RSAP (M-Tender).</w:t>
            </w:r>
          </w:p>
          <w:p w14:paraId="7A20F746" w14:textId="77777777" w:rsidR="005F0519" w:rsidRPr="005F0519" w:rsidRDefault="005F0519" w:rsidP="005F0519">
            <w:pPr>
              <w:tabs>
                <w:tab w:val="left" w:pos="612"/>
              </w:tabs>
              <w:spacing w:line="20" w:lineRule="atLeast"/>
              <w:jc w:val="both"/>
              <w:rPr>
                <w:sz w:val="20"/>
                <w:szCs w:val="20"/>
                <w:lang w:val="en-US"/>
              </w:rPr>
            </w:pPr>
          </w:p>
          <w:p w14:paraId="5DBB2021" w14:textId="77777777" w:rsidR="004B44C7" w:rsidRPr="000021A6"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tcPr>
          <w:p w14:paraId="6ECC7ACF" w14:textId="77777777"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t>Mandatory</w:t>
            </w:r>
          </w:p>
        </w:tc>
      </w:tr>
      <w:tr w:rsidR="004B44C7" w:rsidRPr="000021A6" w14:paraId="07B479F0" w14:textId="77777777" w:rsidTr="00FC62AB">
        <w:tc>
          <w:tcPr>
            <w:tcW w:w="560" w:type="dxa"/>
          </w:tcPr>
          <w:p w14:paraId="7E1F749B" w14:textId="77777777"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9.</w:t>
            </w:r>
          </w:p>
        </w:tc>
        <w:tc>
          <w:tcPr>
            <w:tcW w:w="2412" w:type="dxa"/>
            <w:vAlign w:val="center"/>
          </w:tcPr>
          <w:p w14:paraId="17C95F0A" w14:textId="77777777" w:rsidR="005F0519" w:rsidRPr="005F0519" w:rsidRDefault="005F0519" w:rsidP="005F0519">
            <w:pPr>
              <w:tabs>
                <w:tab w:val="left" w:pos="567"/>
              </w:tabs>
              <w:jc w:val="center"/>
              <w:rPr>
                <w:b/>
                <w:sz w:val="20"/>
                <w:szCs w:val="20"/>
                <w:lang w:val="en-US"/>
              </w:rPr>
            </w:pPr>
            <w:r w:rsidRPr="005F0519">
              <w:rPr>
                <w:b/>
                <w:sz w:val="20"/>
                <w:szCs w:val="20"/>
                <w:lang w:val="en-US"/>
              </w:rPr>
              <w:t>DECLARATION</w:t>
            </w:r>
          </w:p>
          <w:p w14:paraId="234FB882" w14:textId="77777777" w:rsidR="004B44C7" w:rsidRPr="005F0519" w:rsidRDefault="005F0519" w:rsidP="005F0519">
            <w:pPr>
              <w:tabs>
                <w:tab w:val="left" w:pos="612"/>
              </w:tabs>
              <w:spacing w:line="20" w:lineRule="atLeast"/>
              <w:jc w:val="center"/>
              <w:rPr>
                <w:sz w:val="20"/>
                <w:szCs w:val="20"/>
                <w:lang w:val="en-US"/>
              </w:rPr>
            </w:pPr>
            <w:r w:rsidRPr="005F0519">
              <w:rPr>
                <w:sz w:val="20"/>
                <w:szCs w:val="20"/>
                <w:lang w:val="en-US"/>
              </w:rPr>
              <w:t>on the list of the main supplies/services performed during the last three (3) years of activity</w:t>
            </w:r>
          </w:p>
        </w:tc>
        <w:tc>
          <w:tcPr>
            <w:tcW w:w="4975" w:type="dxa"/>
            <w:vAlign w:val="center"/>
          </w:tcPr>
          <w:p w14:paraId="44661DB5" w14:textId="77777777" w:rsidR="005F0519" w:rsidRPr="006C0A11" w:rsidRDefault="005F0519" w:rsidP="005F0519">
            <w:pPr>
              <w:tabs>
                <w:tab w:val="left" w:pos="612"/>
              </w:tabs>
              <w:spacing w:line="20" w:lineRule="atLeast"/>
              <w:jc w:val="both"/>
              <w:rPr>
                <w:b/>
                <w:sz w:val="20"/>
                <w:szCs w:val="20"/>
                <w:lang w:val="en-US"/>
              </w:rPr>
            </w:pPr>
            <w:r w:rsidRPr="005F0519">
              <w:rPr>
                <w:sz w:val="20"/>
                <w:szCs w:val="20"/>
                <w:lang w:val="en-US"/>
              </w:rPr>
              <w:t xml:space="preserve">The economic operator shall complete the form and apply an electronic signature. The form is mandatory at the time of submission of the tender and </w:t>
            </w:r>
            <w:r w:rsidRPr="006C0A11">
              <w:rPr>
                <w:b/>
                <w:sz w:val="20"/>
                <w:szCs w:val="20"/>
                <w:lang w:val="en-US"/>
              </w:rPr>
              <w:t>shall be submitted no later than the deadline established in accordance with SIA RSAP (M-Tender).</w:t>
            </w:r>
          </w:p>
          <w:p w14:paraId="1C8E715D" w14:textId="77777777" w:rsidR="005F0519" w:rsidRPr="005F0519" w:rsidRDefault="005F0519" w:rsidP="005F0519">
            <w:pPr>
              <w:tabs>
                <w:tab w:val="left" w:pos="612"/>
              </w:tabs>
              <w:spacing w:line="20" w:lineRule="atLeast"/>
              <w:jc w:val="both"/>
              <w:rPr>
                <w:sz w:val="20"/>
                <w:szCs w:val="20"/>
                <w:lang w:val="en-US"/>
              </w:rPr>
            </w:pPr>
          </w:p>
          <w:p w14:paraId="1F9FB0A3" w14:textId="77777777" w:rsidR="004B44C7" w:rsidRPr="000021A6"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tcPr>
          <w:p w14:paraId="4C482B5D" w14:textId="77777777"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t>Mandatory</w:t>
            </w:r>
          </w:p>
        </w:tc>
      </w:tr>
      <w:tr w:rsidR="004B44C7" w:rsidRPr="000021A6" w14:paraId="3A3AEC6C" w14:textId="77777777" w:rsidTr="00FC62AB">
        <w:tc>
          <w:tcPr>
            <w:tcW w:w="560" w:type="dxa"/>
          </w:tcPr>
          <w:p w14:paraId="31B695EC" w14:textId="77777777" w:rsidR="004B44C7" w:rsidRPr="000021A6" w:rsidRDefault="004B44C7" w:rsidP="004B44C7">
            <w:pPr>
              <w:shd w:val="clear" w:color="auto" w:fill="FFFFFF" w:themeFill="background1"/>
              <w:tabs>
                <w:tab w:val="left" w:pos="612"/>
              </w:tabs>
              <w:spacing w:before="120" w:after="120"/>
              <w:rPr>
                <w:iCs/>
                <w:noProof w:val="0"/>
                <w:sz w:val="20"/>
                <w:szCs w:val="20"/>
                <w:lang w:eastAsia="ru-RU"/>
              </w:rPr>
            </w:pPr>
          </w:p>
        </w:tc>
        <w:tc>
          <w:tcPr>
            <w:tcW w:w="2412" w:type="dxa"/>
            <w:vAlign w:val="center"/>
          </w:tcPr>
          <w:p w14:paraId="44A25F3E" w14:textId="77777777" w:rsidR="005F0519" w:rsidRPr="005F0519" w:rsidRDefault="005F0519" w:rsidP="005F0519">
            <w:pPr>
              <w:tabs>
                <w:tab w:val="left" w:pos="567"/>
              </w:tabs>
              <w:jc w:val="center"/>
              <w:rPr>
                <w:b/>
                <w:sz w:val="20"/>
                <w:szCs w:val="20"/>
                <w:lang w:val="en-US"/>
              </w:rPr>
            </w:pPr>
            <w:r w:rsidRPr="005F0519">
              <w:rPr>
                <w:b/>
                <w:sz w:val="20"/>
                <w:szCs w:val="20"/>
                <w:lang w:val="en-US"/>
              </w:rPr>
              <w:t>DECLARATION</w:t>
            </w:r>
          </w:p>
          <w:p w14:paraId="242CA591" w14:textId="77777777" w:rsidR="004B44C7" w:rsidRPr="005F0519" w:rsidRDefault="005F0519" w:rsidP="005F0519">
            <w:pPr>
              <w:tabs>
                <w:tab w:val="left" w:pos="612"/>
              </w:tabs>
              <w:spacing w:line="20" w:lineRule="atLeast"/>
              <w:jc w:val="center"/>
              <w:rPr>
                <w:sz w:val="20"/>
                <w:szCs w:val="20"/>
                <w:lang w:val="en-US"/>
              </w:rPr>
            </w:pPr>
            <w:r w:rsidRPr="005F0519">
              <w:rPr>
                <w:sz w:val="20"/>
                <w:szCs w:val="20"/>
                <w:lang w:val="en-US"/>
              </w:rPr>
              <w:t>on the specific facilities, machinery, and equipment required for the proper performance of the contract</w:t>
            </w:r>
          </w:p>
        </w:tc>
        <w:tc>
          <w:tcPr>
            <w:tcW w:w="4975" w:type="dxa"/>
            <w:vAlign w:val="center"/>
          </w:tcPr>
          <w:p w14:paraId="5FD86F8F" w14:textId="77777777" w:rsidR="005F0519" w:rsidRPr="006C0A11" w:rsidRDefault="005F0519" w:rsidP="005F0519">
            <w:pPr>
              <w:tabs>
                <w:tab w:val="left" w:pos="612"/>
              </w:tabs>
              <w:spacing w:line="20" w:lineRule="atLeast"/>
              <w:jc w:val="both"/>
              <w:rPr>
                <w:b/>
                <w:sz w:val="20"/>
                <w:szCs w:val="20"/>
                <w:lang w:val="en-US"/>
              </w:rPr>
            </w:pPr>
            <w:r w:rsidRPr="005F0519">
              <w:rPr>
                <w:sz w:val="20"/>
                <w:szCs w:val="20"/>
                <w:lang w:val="en-US"/>
              </w:rPr>
              <w:t xml:space="preserve">The economic operator shall complete the form and apply an electronic signature. The form is mandatory at the time of submission of the tender and </w:t>
            </w:r>
            <w:r w:rsidRPr="006C0A11">
              <w:rPr>
                <w:b/>
                <w:sz w:val="20"/>
                <w:szCs w:val="20"/>
                <w:lang w:val="en-US"/>
              </w:rPr>
              <w:t>shall be submitted no later than the deadline established in accordance with SIA RSAP (M-Tender).</w:t>
            </w:r>
          </w:p>
          <w:p w14:paraId="0D3CB085" w14:textId="77777777" w:rsidR="005F0519" w:rsidRPr="005F0519" w:rsidRDefault="005F0519" w:rsidP="005F0519">
            <w:pPr>
              <w:tabs>
                <w:tab w:val="left" w:pos="612"/>
              </w:tabs>
              <w:spacing w:line="20" w:lineRule="atLeast"/>
              <w:jc w:val="both"/>
              <w:rPr>
                <w:sz w:val="20"/>
                <w:szCs w:val="20"/>
                <w:lang w:val="en-US"/>
              </w:rPr>
            </w:pPr>
          </w:p>
          <w:p w14:paraId="6C4CA38C" w14:textId="77777777" w:rsidR="004B44C7" w:rsidRPr="000021A6"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tcPr>
          <w:p w14:paraId="532B2BC4" w14:textId="77777777"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t>Mandatory</w:t>
            </w:r>
          </w:p>
        </w:tc>
      </w:tr>
    </w:tbl>
    <w:p w14:paraId="018CCC7F" w14:textId="77777777" w:rsidR="00082A77" w:rsidRPr="00082A77" w:rsidRDefault="00082A77" w:rsidP="00082A77">
      <w:pPr>
        <w:pStyle w:val="ListParagraph"/>
        <w:numPr>
          <w:ilvl w:val="0"/>
          <w:numId w:val="2"/>
        </w:numPr>
        <w:rPr>
          <w:lang w:val="it-IT" w:eastAsia="ru-RU"/>
        </w:rPr>
      </w:pPr>
      <w:r w:rsidRPr="00082A77">
        <w:rPr>
          <w:lang w:val="it-IT" w:eastAsia="ru-RU"/>
        </w:rPr>
        <w:t>Brief description of the eligibility and selection criteria applicable to economic operators, which may lead to their exclusion, including the minimum requirements and the documents to be submitted (ESPD, supporting documentation):</w:t>
      </w:r>
    </w:p>
    <w:p w14:paraId="118DCEC6" w14:textId="77777777" w:rsidR="00082A77" w:rsidRPr="00082A77" w:rsidRDefault="00082A77" w:rsidP="00082A77">
      <w:pPr>
        <w:pStyle w:val="ListParagraph"/>
        <w:numPr>
          <w:ilvl w:val="0"/>
          <w:numId w:val="0"/>
        </w:numPr>
        <w:ind w:left="360"/>
        <w:rPr>
          <w:lang w:val="it-IT" w:eastAsia="ru-RU"/>
        </w:rPr>
      </w:pPr>
    </w:p>
    <w:p w14:paraId="084242F9" w14:textId="77777777" w:rsidR="00082A77" w:rsidRPr="00082A77" w:rsidRDefault="00082A77" w:rsidP="00082A77">
      <w:pPr>
        <w:pStyle w:val="ListParagraph"/>
        <w:numPr>
          <w:ilvl w:val="0"/>
          <w:numId w:val="0"/>
        </w:numPr>
        <w:ind w:left="360"/>
        <w:rPr>
          <w:lang w:val="it-IT" w:eastAsia="ru-RU"/>
        </w:rPr>
      </w:pPr>
      <w:r w:rsidRPr="00082A77">
        <w:rPr>
          <w:lang w:val="it-IT" w:eastAsia="ru-RU"/>
        </w:rPr>
        <w:t>The Tenderer shall submit its Financial Proposal, indicating the prices for the requested services in Moldovan Lei (MDL), expressed with two decimal places.</w:t>
      </w:r>
    </w:p>
    <w:p w14:paraId="710FFC8B" w14:textId="77777777" w:rsidR="00082A77" w:rsidRPr="00082A77" w:rsidRDefault="00082A77" w:rsidP="00082A77">
      <w:pPr>
        <w:pStyle w:val="ListParagraph"/>
        <w:numPr>
          <w:ilvl w:val="0"/>
          <w:numId w:val="0"/>
        </w:numPr>
        <w:ind w:left="360"/>
        <w:rPr>
          <w:lang w:val="it-IT" w:eastAsia="ru-RU"/>
        </w:rPr>
      </w:pPr>
    </w:p>
    <w:p w14:paraId="0D585DE4" w14:textId="77777777" w:rsidR="00082A77" w:rsidRPr="00082A77" w:rsidRDefault="00082A77" w:rsidP="00082A77">
      <w:pPr>
        <w:pStyle w:val="ListParagraph"/>
        <w:numPr>
          <w:ilvl w:val="0"/>
          <w:numId w:val="0"/>
        </w:numPr>
        <w:ind w:left="360"/>
        <w:rPr>
          <w:lang w:val="it-IT" w:eastAsia="ru-RU"/>
        </w:rPr>
      </w:pPr>
      <w:r w:rsidRPr="00082A77">
        <w:rPr>
          <w:lang w:val="it-IT" w:eastAsia="ru-RU"/>
        </w:rPr>
        <w:lastRenderedPageBreak/>
        <w:t>In the event that calculation discrepancies (arithmetical errors or similar inconsistencies) are identified, including discrepancies between the sum of the unit prices and the total amount indicated in Annex No. 23 of the Standard Tender Documentation, the unit prices excluding VAT shall prevail, and the total amount shall be corrected accordingly, subject to prior consultation and agreement with the Tenderer.</w:t>
      </w:r>
    </w:p>
    <w:p w14:paraId="1216B997" w14:textId="77777777" w:rsidR="00082A77" w:rsidRPr="00082A77" w:rsidRDefault="00082A77" w:rsidP="00082A77">
      <w:pPr>
        <w:pStyle w:val="ListParagraph"/>
        <w:numPr>
          <w:ilvl w:val="0"/>
          <w:numId w:val="0"/>
        </w:numPr>
        <w:ind w:left="360"/>
        <w:rPr>
          <w:lang w:val="it-IT" w:eastAsia="ru-RU"/>
        </w:rPr>
      </w:pPr>
    </w:p>
    <w:p w14:paraId="0CDA8D75" w14:textId="77777777" w:rsidR="00082A77" w:rsidRPr="00082A77" w:rsidRDefault="00041009" w:rsidP="00082A77">
      <w:pPr>
        <w:rPr>
          <w:lang w:val="it-IT" w:eastAsia="ru-RU"/>
        </w:rPr>
      </w:pPr>
      <w:r>
        <w:rPr>
          <w:lang w:val="it-IT" w:eastAsia="ru-RU"/>
        </w:rPr>
        <w:t xml:space="preserve">    </w:t>
      </w:r>
      <w:r w:rsidR="00082A77" w:rsidRPr="00082A77">
        <w:rPr>
          <w:lang w:val="it-IT" w:eastAsia="ru-RU"/>
        </w:rPr>
        <w:t xml:space="preserve">  Should the Tenderer refuse to accept the correction of such arithmetical errors, its financial </w:t>
      </w:r>
      <w:r>
        <w:rPr>
          <w:lang w:val="it-IT" w:eastAsia="ru-RU"/>
        </w:rPr>
        <w:t xml:space="preserve">  </w:t>
      </w:r>
      <w:r w:rsidR="00082A77" w:rsidRPr="00082A77">
        <w:rPr>
          <w:lang w:val="it-IT" w:eastAsia="ru-RU"/>
        </w:rPr>
        <w:t>proposal shall be rejected.</w:t>
      </w:r>
    </w:p>
    <w:p w14:paraId="37716C70" w14:textId="77777777" w:rsidR="00082A77" w:rsidRPr="00082A77" w:rsidRDefault="00082A77" w:rsidP="00082A77">
      <w:pPr>
        <w:pStyle w:val="ListParagraph"/>
        <w:numPr>
          <w:ilvl w:val="0"/>
          <w:numId w:val="0"/>
        </w:numPr>
        <w:ind w:left="360"/>
        <w:rPr>
          <w:lang w:val="it-IT" w:eastAsia="ru-RU"/>
        </w:rPr>
      </w:pPr>
    </w:p>
    <w:p w14:paraId="1559E19A" w14:textId="77777777" w:rsidR="00082A77" w:rsidRPr="00082A77" w:rsidRDefault="00082A77" w:rsidP="00082A77">
      <w:pPr>
        <w:pStyle w:val="ListParagraph"/>
        <w:numPr>
          <w:ilvl w:val="0"/>
          <w:numId w:val="0"/>
        </w:numPr>
        <w:ind w:left="360"/>
        <w:rPr>
          <w:lang w:val="it-IT" w:eastAsia="ru-RU"/>
        </w:rPr>
      </w:pPr>
      <w:r w:rsidRPr="00082A77">
        <w:rPr>
          <w:lang w:val="it-IT" w:eastAsia="ru-RU"/>
        </w:rPr>
        <w:t>Pursuant to Article 19(3)(d) of Law No. 131/2015 on Public Procurement of the Republic of Moldova, the National Office of Vine and Wine (ONVV) shall exclude from the procurement procedure any Tenderer that submits false information and/or fails to provide the information requested by the Contracting Authority for the purpose of demonstrating compliance with the qualification and selection requirements set out in the procurement documentation.</w:t>
      </w:r>
    </w:p>
    <w:p w14:paraId="34308D6A" w14:textId="77777777" w:rsidR="00082A77" w:rsidRDefault="00082A77" w:rsidP="00082A77">
      <w:pPr>
        <w:pStyle w:val="ListParagraph"/>
        <w:numPr>
          <w:ilvl w:val="0"/>
          <w:numId w:val="0"/>
        </w:numPr>
        <w:ind w:left="360"/>
        <w:rPr>
          <w:b/>
          <w:lang w:val="it-IT" w:eastAsia="ru-RU"/>
        </w:rPr>
      </w:pPr>
    </w:p>
    <w:p w14:paraId="45ADE563" w14:textId="77777777" w:rsidR="00137747" w:rsidRDefault="00137747" w:rsidP="00137747">
      <w:pPr>
        <w:pStyle w:val="ListParagraph"/>
        <w:numPr>
          <w:ilvl w:val="0"/>
          <w:numId w:val="2"/>
        </w:numPr>
        <w:rPr>
          <w:b/>
          <w:lang w:val="it-IT" w:eastAsia="ru-RU"/>
        </w:rPr>
      </w:pPr>
      <w:r w:rsidRPr="00137747">
        <w:rPr>
          <w:b/>
          <w:lang w:val="it-IT" w:eastAsia="ru-RU"/>
        </w:rPr>
        <w:t>Tender guarantee, where applicable: YES; amount: 1%.</w:t>
      </w:r>
    </w:p>
    <w:p w14:paraId="3B45E48D" w14:textId="77777777" w:rsidR="00137747" w:rsidRDefault="00137747" w:rsidP="00137747">
      <w:pPr>
        <w:pStyle w:val="ListParagraph"/>
        <w:numPr>
          <w:ilvl w:val="0"/>
          <w:numId w:val="2"/>
        </w:numPr>
        <w:rPr>
          <w:b/>
          <w:lang w:val="it-IT" w:eastAsia="ru-RU"/>
        </w:rPr>
      </w:pPr>
      <w:r w:rsidRPr="00137747">
        <w:rPr>
          <w:b/>
          <w:lang w:val="it-IT" w:eastAsia="ru-RU"/>
        </w:rPr>
        <w:t>Performance guarantee for the contract, where applicable: YES; amount: 1%</w:t>
      </w:r>
    </w:p>
    <w:p w14:paraId="035DCA0C" w14:textId="77777777" w:rsidR="00EF0162" w:rsidRPr="00EF0162" w:rsidRDefault="00137747" w:rsidP="00EF0162">
      <w:pPr>
        <w:numPr>
          <w:ilvl w:val="0"/>
          <w:numId w:val="2"/>
        </w:numPr>
        <w:shd w:val="clear" w:color="auto" w:fill="FFFFFF" w:themeFill="background1"/>
        <w:tabs>
          <w:tab w:val="right" w:pos="426"/>
        </w:tabs>
        <w:spacing w:before="120"/>
        <w:rPr>
          <w:b/>
          <w:noProof w:val="0"/>
          <w:lang w:val="it-IT" w:eastAsia="ru-RU"/>
        </w:rPr>
      </w:pPr>
      <w:r w:rsidRPr="00EF0162">
        <w:rPr>
          <w:b/>
          <w:noProof w:val="0"/>
          <w:lang w:val="it-IT" w:eastAsia="ru-RU"/>
        </w:rPr>
        <w:t>Justification for the use of the accelerated procedure (in the case of open, restricted, or negotiated procedures), where applicable</w:t>
      </w:r>
      <w:r w:rsidR="00EF0162">
        <w:rPr>
          <w:b/>
          <w:noProof w:val="0"/>
          <w:lang w:val="it-IT" w:eastAsia="ru-RU"/>
        </w:rPr>
        <w:t>:</w:t>
      </w:r>
      <w:r w:rsidR="00EF0162" w:rsidRPr="00EF0162">
        <w:t xml:space="preserve"> </w:t>
      </w:r>
      <w:r w:rsidR="00EF0162" w:rsidRPr="00EF0162">
        <w:rPr>
          <w:noProof w:val="0"/>
          <w:lang w:val="it-IT" w:eastAsia="ru-RU"/>
        </w:rPr>
        <w:t>Pursuant to Article 47(6) of Law No. 131/2015 on Public Procurement, the entire procurement documentation is available in electronic format through the SIA RSAP (MTender) platform (MTender ID: ocds-b3wdp1-MD-1781700192972) or on the achizitii.md platform (ID: 21635168), ensuring direct, full and unrestricted access to the procurement documents.</w:t>
      </w:r>
    </w:p>
    <w:p w14:paraId="401CD326" w14:textId="77777777" w:rsidR="00DD50DB" w:rsidRDefault="00DD50DB" w:rsidP="009F527B">
      <w:pPr>
        <w:numPr>
          <w:ilvl w:val="0"/>
          <w:numId w:val="2"/>
        </w:numPr>
        <w:shd w:val="clear" w:color="auto" w:fill="FFFFFF" w:themeFill="background1"/>
        <w:tabs>
          <w:tab w:val="right" w:pos="426"/>
        </w:tabs>
        <w:spacing w:before="120"/>
        <w:rPr>
          <w:b/>
          <w:noProof w:val="0"/>
          <w:lang w:val="it-IT" w:eastAsia="ru-RU"/>
        </w:rPr>
      </w:pPr>
      <w:r w:rsidRPr="00DD50DB">
        <w:rPr>
          <w:b/>
          <w:noProof w:val="0"/>
          <w:lang w:val="it-IT" w:eastAsia="ru-RU"/>
        </w:rPr>
        <w:t>Specific procurement techniques and instruments (where applicable, specify whether a framework agreement, a dynamic purchasing system or an electronic auction will be used):</w:t>
      </w:r>
    </w:p>
    <w:p w14:paraId="2CDD39C3" w14:textId="77777777" w:rsidR="00EF0162" w:rsidRPr="00DD50DB" w:rsidRDefault="00DD50DB" w:rsidP="00DD50DB">
      <w:pPr>
        <w:shd w:val="clear" w:color="auto" w:fill="FFFFFF" w:themeFill="background1"/>
        <w:tabs>
          <w:tab w:val="right" w:pos="426"/>
        </w:tabs>
        <w:spacing w:before="120"/>
        <w:ind w:left="360"/>
        <w:rPr>
          <w:b/>
          <w:noProof w:val="0"/>
          <w:lang w:val="it-IT" w:eastAsia="ru-RU"/>
        </w:rPr>
      </w:pPr>
      <w:r w:rsidRPr="00DD50DB">
        <w:rPr>
          <w:b/>
          <w:noProof w:val="0"/>
          <w:lang w:val="it-IT" w:eastAsia="ru-RU"/>
        </w:rPr>
        <w:t>Not applicable. No framework agreement, dynamic purchasing system or electronic auction will be used within this procurement procedure.</w:t>
      </w:r>
    </w:p>
    <w:p w14:paraId="3DFDC954" w14:textId="77777777" w:rsidR="00137747" w:rsidRPr="00EF0162" w:rsidRDefault="00EF0162" w:rsidP="00EF0162">
      <w:pPr>
        <w:numPr>
          <w:ilvl w:val="0"/>
          <w:numId w:val="2"/>
        </w:numPr>
        <w:shd w:val="clear" w:color="auto" w:fill="FFFFFF" w:themeFill="background1"/>
        <w:tabs>
          <w:tab w:val="right" w:pos="426"/>
        </w:tabs>
        <w:spacing w:before="120"/>
        <w:rPr>
          <w:b/>
          <w:noProof w:val="0"/>
          <w:lang w:val="it-IT" w:eastAsia="ru-RU"/>
        </w:rPr>
      </w:pPr>
      <w:r w:rsidRPr="00EF0162">
        <w:rPr>
          <w:b/>
          <w:noProof w:val="0"/>
          <w:lang w:val="it-IT" w:eastAsia="ru-RU"/>
        </w:rPr>
        <w:t>Tenders shall be submitted electronically via the SIA RSAP (MTender) electronic procurement platform, in accordance with the requirements set out in the procurement documentation.</w:t>
      </w:r>
      <w:r w:rsidR="00137747" w:rsidRPr="00EF0162">
        <w:rPr>
          <w:b/>
          <w:noProof w:val="0"/>
          <w:lang w:val="it-IT" w:eastAsia="ru-RU"/>
        </w:rPr>
        <w:t>Specific award techniques and instruments (where applicable, please specify whether a framework agreement, a dynamic purchasing system, or an electronic auction will be used): ____</w:t>
      </w:r>
    </w:p>
    <w:p w14:paraId="4C216D0A" w14:textId="77777777" w:rsidR="00DC03F2" w:rsidRDefault="00137747" w:rsidP="00137747">
      <w:pPr>
        <w:numPr>
          <w:ilvl w:val="0"/>
          <w:numId w:val="2"/>
        </w:numPr>
        <w:tabs>
          <w:tab w:val="right" w:pos="426"/>
        </w:tabs>
        <w:spacing w:before="120"/>
        <w:rPr>
          <w:b/>
          <w:noProof w:val="0"/>
          <w:lang w:val="it-IT" w:eastAsia="ru-RU"/>
        </w:rPr>
      </w:pPr>
      <w:r w:rsidRPr="00137747">
        <w:rPr>
          <w:b/>
          <w:noProof w:val="0"/>
          <w:lang w:val="it-IT" w:eastAsia="ru-RU"/>
        </w:rPr>
        <w:t>Special conditions governing the performance of the contract (where applicable):</w:t>
      </w:r>
      <w:r w:rsidR="00DC03F2">
        <w:rPr>
          <w:b/>
          <w:noProof w:val="0"/>
          <w:lang w:val="it-IT" w:eastAsia="ru-RU"/>
        </w:rPr>
        <w:t>________</w:t>
      </w:r>
      <w:r w:rsidR="00DC03F2" w:rsidRPr="00BE362C">
        <w:rPr>
          <w:b/>
          <w:noProof w:val="0"/>
          <w:lang w:val="it-IT" w:eastAsia="ru-RU"/>
        </w:rPr>
        <w:t>________________</w:t>
      </w:r>
      <w:r w:rsidR="00DC03F2">
        <w:rPr>
          <w:b/>
          <w:noProof w:val="0"/>
          <w:lang w:val="it-IT" w:eastAsia="ru-RU"/>
        </w:rPr>
        <w:t>________________________</w:t>
      </w:r>
      <w:r w:rsidR="00DC03F2" w:rsidRPr="00BE362C">
        <w:rPr>
          <w:b/>
          <w:noProof w:val="0"/>
          <w:lang w:val="it-IT" w:eastAsia="ru-RU"/>
        </w:rPr>
        <w:t>_</w:t>
      </w:r>
      <w:r w:rsidR="00DC03F2">
        <w:rPr>
          <w:b/>
          <w:noProof w:val="0"/>
          <w:lang w:val="it-IT" w:eastAsia="ru-RU"/>
        </w:rPr>
        <w:t>____</w:t>
      </w:r>
    </w:p>
    <w:p w14:paraId="3960E416" w14:textId="77777777" w:rsidR="00137747" w:rsidRPr="00041009" w:rsidRDefault="00137747" w:rsidP="00041009">
      <w:pPr>
        <w:numPr>
          <w:ilvl w:val="0"/>
          <w:numId w:val="2"/>
        </w:numPr>
        <w:tabs>
          <w:tab w:val="right" w:pos="426"/>
        </w:tabs>
        <w:spacing w:before="120"/>
        <w:jc w:val="both"/>
        <w:rPr>
          <w:b/>
          <w:noProof w:val="0"/>
          <w:highlight w:val="yellow"/>
          <w:lang w:val="it-IT" w:eastAsia="ru-RU"/>
        </w:rPr>
      </w:pPr>
      <w:r w:rsidRPr="00137747">
        <w:rPr>
          <w:b/>
          <w:noProof w:val="0"/>
          <w:lang w:val="it-IT" w:eastAsia="ru-RU"/>
        </w:rPr>
        <w:t xml:space="preserve">Tenders shall be submitted in the following currency(ies): </w:t>
      </w:r>
      <w:r w:rsidR="00041009" w:rsidRPr="00041009">
        <w:rPr>
          <w:b/>
          <w:noProof w:val="0"/>
          <w:highlight w:val="yellow"/>
          <w:lang w:val="it-IT" w:eastAsia="ru-RU"/>
        </w:rPr>
        <w:t>The Financial Proposal shall be submitted in MDL (Moldovan Lei) or EUR (Euro). Where the Financial Proposal is submitted in EUR, it shall be converted into MDL for evaluation purposes, using the official exchange rate published by the National Bank of Moldova and applicable on the deadline for submission of tenders.</w:t>
      </w:r>
    </w:p>
    <w:p w14:paraId="551AF675" w14:textId="77777777" w:rsidR="00137747" w:rsidRPr="00041009" w:rsidRDefault="00137747" w:rsidP="00041009">
      <w:pPr>
        <w:pStyle w:val="ListParagraph"/>
        <w:numPr>
          <w:ilvl w:val="0"/>
          <w:numId w:val="2"/>
        </w:numPr>
        <w:tabs>
          <w:tab w:val="right" w:pos="426"/>
        </w:tabs>
        <w:spacing w:before="120"/>
        <w:rPr>
          <w:b/>
          <w:lang w:val="it-IT" w:eastAsia="ru-RU"/>
        </w:rPr>
      </w:pPr>
      <w:r w:rsidRPr="00041009">
        <w:rPr>
          <w:b/>
          <w:lang w:val="it-IT" w:eastAsia="ru-RU"/>
        </w:rPr>
        <w:t>Award criterion applied for the contract award: lowest price.</w:t>
      </w:r>
    </w:p>
    <w:p w14:paraId="066DD7E0" w14:textId="77777777" w:rsidR="00DC03F2" w:rsidRPr="00BE362C" w:rsidRDefault="00137747" w:rsidP="00DC03F2">
      <w:pPr>
        <w:tabs>
          <w:tab w:val="right" w:pos="426"/>
        </w:tabs>
        <w:spacing w:before="120"/>
        <w:ind w:left="360"/>
        <w:rPr>
          <w:b/>
          <w:noProof w:val="0"/>
          <w:lang w:val="it-IT" w:eastAsia="ru-RU"/>
        </w:rPr>
      </w:pPr>
      <w:r w:rsidRPr="00137747">
        <w:rPr>
          <w:b/>
          <w:noProof w:val="0"/>
          <w:lang w:val="it-IT" w:eastAsia="ru-RU"/>
        </w:rPr>
        <w:t>Evaluation factors for determining the most economically advantageous tender, as well as their respective weights:</w:t>
      </w:r>
    </w:p>
    <w:tbl>
      <w:tblPr>
        <w:tblStyle w:val="Grigliatabella2"/>
        <w:tblW w:w="0" w:type="auto"/>
        <w:tblLook w:val="04A0" w:firstRow="1" w:lastRow="0" w:firstColumn="1" w:lastColumn="0" w:noHBand="0" w:noVBand="1"/>
      </w:tblPr>
      <w:tblGrid>
        <w:gridCol w:w="573"/>
        <w:gridCol w:w="7000"/>
        <w:gridCol w:w="1777"/>
      </w:tblGrid>
      <w:tr w:rsidR="00DC03F2" w:rsidRPr="00BE362C" w14:paraId="2099E869" w14:textId="77777777" w:rsidTr="00137747">
        <w:tc>
          <w:tcPr>
            <w:tcW w:w="573" w:type="dxa"/>
          </w:tcPr>
          <w:p w14:paraId="3EFF5908" w14:textId="77777777" w:rsidR="00DC03F2" w:rsidRPr="00BE362C" w:rsidRDefault="00DC03F2" w:rsidP="00B97378">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000" w:type="dxa"/>
          </w:tcPr>
          <w:p w14:paraId="65076BA2" w14:textId="77777777" w:rsidR="00DC03F2" w:rsidRPr="00BE362C" w:rsidRDefault="00DC03F2" w:rsidP="00B97378">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77" w:type="dxa"/>
          </w:tcPr>
          <w:p w14:paraId="68B91CFC" w14:textId="77777777" w:rsidR="00DC03F2" w:rsidRPr="00BE362C" w:rsidRDefault="00DC03F2" w:rsidP="00B97378">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C03F2" w:rsidRPr="00BE362C" w14:paraId="7BE4D86F" w14:textId="77777777" w:rsidTr="00137747">
        <w:tc>
          <w:tcPr>
            <w:tcW w:w="573" w:type="dxa"/>
          </w:tcPr>
          <w:p w14:paraId="4B75B718" w14:textId="77777777" w:rsidR="00DC03F2" w:rsidRPr="00BE362C" w:rsidRDefault="00DC03F2" w:rsidP="00B97378">
            <w:pPr>
              <w:shd w:val="clear" w:color="auto" w:fill="FFFFFF" w:themeFill="background1"/>
              <w:tabs>
                <w:tab w:val="left" w:pos="612"/>
              </w:tabs>
              <w:spacing w:before="120" w:after="120"/>
              <w:rPr>
                <w:iCs/>
                <w:noProof w:val="0"/>
                <w:lang w:val="ru-RU" w:eastAsia="ru-RU"/>
              </w:rPr>
            </w:pPr>
          </w:p>
        </w:tc>
        <w:tc>
          <w:tcPr>
            <w:tcW w:w="7000" w:type="dxa"/>
          </w:tcPr>
          <w:p w14:paraId="7DFE0156" w14:textId="77777777" w:rsidR="00DC03F2" w:rsidRPr="00CE2F34" w:rsidRDefault="00CE2F34" w:rsidP="00B97378">
            <w:pPr>
              <w:shd w:val="clear" w:color="auto" w:fill="FFFFFF" w:themeFill="background1"/>
              <w:tabs>
                <w:tab w:val="left" w:pos="612"/>
              </w:tabs>
              <w:spacing w:before="120" w:after="120"/>
              <w:rPr>
                <w:iCs/>
                <w:noProof w:val="0"/>
                <w:lang w:eastAsia="ru-RU"/>
              </w:rPr>
            </w:pPr>
            <w:r>
              <w:rPr>
                <w:iCs/>
                <w:noProof w:val="0"/>
                <w:lang w:eastAsia="ru-RU"/>
              </w:rPr>
              <w:t>n/a</w:t>
            </w:r>
          </w:p>
        </w:tc>
        <w:tc>
          <w:tcPr>
            <w:tcW w:w="1777" w:type="dxa"/>
          </w:tcPr>
          <w:p w14:paraId="1486367B" w14:textId="77777777" w:rsidR="00DC03F2" w:rsidRPr="00BE362C" w:rsidRDefault="00DC03F2" w:rsidP="00B97378">
            <w:pPr>
              <w:shd w:val="clear" w:color="auto" w:fill="FFFFFF" w:themeFill="background1"/>
              <w:tabs>
                <w:tab w:val="left" w:pos="612"/>
              </w:tabs>
              <w:spacing w:before="120" w:after="120"/>
              <w:rPr>
                <w:iCs/>
                <w:noProof w:val="0"/>
                <w:lang w:val="ru-RU" w:eastAsia="ru-RU"/>
              </w:rPr>
            </w:pPr>
          </w:p>
        </w:tc>
      </w:tr>
      <w:tr w:rsidR="00DC03F2" w:rsidRPr="00BE362C" w14:paraId="01231683" w14:textId="77777777" w:rsidTr="00137747">
        <w:tc>
          <w:tcPr>
            <w:tcW w:w="573" w:type="dxa"/>
          </w:tcPr>
          <w:p w14:paraId="15500CAB" w14:textId="77777777" w:rsidR="00DC03F2" w:rsidRPr="00BE362C" w:rsidRDefault="00DC03F2" w:rsidP="00B97378">
            <w:pPr>
              <w:shd w:val="clear" w:color="auto" w:fill="FFFFFF" w:themeFill="background1"/>
              <w:tabs>
                <w:tab w:val="left" w:pos="612"/>
              </w:tabs>
              <w:spacing w:before="120" w:after="120"/>
              <w:rPr>
                <w:iCs/>
                <w:noProof w:val="0"/>
                <w:lang w:val="ru-RU" w:eastAsia="ru-RU"/>
              </w:rPr>
            </w:pPr>
          </w:p>
        </w:tc>
        <w:tc>
          <w:tcPr>
            <w:tcW w:w="7000" w:type="dxa"/>
          </w:tcPr>
          <w:p w14:paraId="3B02B6CA" w14:textId="77777777" w:rsidR="00DC03F2" w:rsidRPr="00BE362C" w:rsidRDefault="00DC03F2" w:rsidP="00B97378">
            <w:pPr>
              <w:shd w:val="clear" w:color="auto" w:fill="FFFFFF" w:themeFill="background1"/>
              <w:tabs>
                <w:tab w:val="left" w:pos="612"/>
              </w:tabs>
              <w:spacing w:before="120" w:after="120"/>
              <w:rPr>
                <w:iCs/>
                <w:noProof w:val="0"/>
                <w:lang w:val="ru-RU" w:eastAsia="ru-RU"/>
              </w:rPr>
            </w:pPr>
          </w:p>
        </w:tc>
        <w:tc>
          <w:tcPr>
            <w:tcW w:w="1777" w:type="dxa"/>
          </w:tcPr>
          <w:p w14:paraId="722B45D6" w14:textId="77777777" w:rsidR="00DC03F2" w:rsidRPr="00BE362C" w:rsidRDefault="00DC03F2" w:rsidP="00B97378">
            <w:pPr>
              <w:shd w:val="clear" w:color="auto" w:fill="FFFFFF" w:themeFill="background1"/>
              <w:tabs>
                <w:tab w:val="left" w:pos="612"/>
              </w:tabs>
              <w:spacing w:before="120" w:after="120"/>
              <w:rPr>
                <w:iCs/>
                <w:noProof w:val="0"/>
                <w:lang w:val="ru-RU" w:eastAsia="ru-RU"/>
              </w:rPr>
            </w:pPr>
          </w:p>
        </w:tc>
      </w:tr>
    </w:tbl>
    <w:p w14:paraId="3A234521" w14:textId="77777777" w:rsidR="00137747" w:rsidRPr="00DD50DB" w:rsidRDefault="00137747" w:rsidP="00DD50DB">
      <w:pPr>
        <w:pStyle w:val="ListParagraph"/>
        <w:numPr>
          <w:ilvl w:val="0"/>
          <w:numId w:val="2"/>
        </w:numPr>
        <w:shd w:val="clear" w:color="auto" w:fill="FFFFFF" w:themeFill="background1"/>
        <w:tabs>
          <w:tab w:val="right" w:pos="426"/>
        </w:tabs>
        <w:spacing w:before="120"/>
        <w:rPr>
          <w:b/>
          <w:lang w:val="it-IT" w:eastAsia="ru-RU"/>
        </w:rPr>
      </w:pPr>
      <w:r w:rsidRPr="00DD50DB">
        <w:rPr>
          <w:b/>
          <w:lang w:val="it-IT" w:eastAsia="ru-RU"/>
        </w:rPr>
        <w:t>Deadline for submission/opening of tenders:</w:t>
      </w:r>
    </w:p>
    <w:p w14:paraId="761FDCE7" w14:textId="77777777" w:rsidR="00137747" w:rsidRPr="00137747" w:rsidRDefault="00137747" w:rsidP="00137747">
      <w:pPr>
        <w:numPr>
          <w:ilvl w:val="0"/>
          <w:numId w:val="4"/>
        </w:numPr>
        <w:shd w:val="clear" w:color="auto" w:fill="FFFFFF" w:themeFill="background1"/>
        <w:tabs>
          <w:tab w:val="right" w:pos="426"/>
        </w:tabs>
        <w:spacing w:before="120"/>
        <w:rPr>
          <w:b/>
          <w:noProof w:val="0"/>
          <w:lang w:val="it-IT" w:eastAsia="ru-RU"/>
        </w:rPr>
      </w:pPr>
      <w:r w:rsidRPr="00137747">
        <w:rPr>
          <w:b/>
          <w:noProof w:val="0"/>
          <w:lang w:val="it-IT" w:eastAsia="ru-RU"/>
        </w:rPr>
        <w:t>– in accordance with SIA RSAP / by: [exact time] __________________________</w:t>
      </w:r>
    </w:p>
    <w:p w14:paraId="3F6A6E06" w14:textId="77777777" w:rsidR="00DC03F2" w:rsidRPr="00BE362C" w:rsidRDefault="00137747" w:rsidP="00137747">
      <w:pPr>
        <w:numPr>
          <w:ilvl w:val="0"/>
          <w:numId w:val="4"/>
        </w:numPr>
        <w:shd w:val="clear" w:color="auto" w:fill="FFFFFF" w:themeFill="background1"/>
        <w:tabs>
          <w:tab w:val="right" w:pos="426"/>
        </w:tabs>
        <w:spacing w:before="120"/>
        <w:rPr>
          <w:b/>
          <w:noProof w:val="0"/>
          <w:lang w:val="ru-RU" w:eastAsia="ru-RU"/>
        </w:rPr>
      </w:pPr>
      <w:r w:rsidRPr="00137747">
        <w:rPr>
          <w:b/>
          <w:noProof w:val="0"/>
          <w:lang w:val="it-IT" w:eastAsia="ru-RU"/>
        </w:rPr>
        <w:t>– on: [date] _______________________________________</w:t>
      </w:r>
    </w:p>
    <w:p w14:paraId="710BA96E" w14:textId="77777777"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Address to which tenders or requests to participate shall be submitted:</w:t>
      </w:r>
    </w:p>
    <w:p w14:paraId="676FC537" w14:textId="77777777"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Tenders or requests to participate shall be submitted electronically via the SIA RSAP system.</w:t>
      </w:r>
    </w:p>
    <w:p w14:paraId="45EDAA51" w14:textId="77777777"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Pr>
          <w:b/>
          <w:noProof w:val="0"/>
          <w:lang w:val="it-IT" w:eastAsia="ru-RU"/>
        </w:rPr>
        <w:t>Tender validity period: 30 days</w:t>
      </w:r>
    </w:p>
    <w:p w14:paraId="49ABCF60" w14:textId="77777777" w:rsidR="0088177C" w:rsidRPr="0088177C" w:rsidRDefault="0088177C" w:rsidP="00DD50DB">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 xml:space="preserve">Place of opening of tenders: </w:t>
      </w:r>
      <w:r w:rsidR="00DD50DB" w:rsidRPr="00DD50DB">
        <w:rPr>
          <w:b/>
          <w:noProof w:val="0"/>
          <w:lang w:val="it-IT" w:eastAsia="ru-RU"/>
        </w:rPr>
        <w:t>ocds-b3wdp1-MD-1781700192972</w:t>
      </w:r>
    </w:p>
    <w:p w14:paraId="5F3F6991" w14:textId="77777777"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(SIA RSAP or address of opening)</w:t>
      </w:r>
    </w:p>
    <w:p w14:paraId="1EC1DBC2" w14:textId="77777777" w:rsidR="0088177C" w:rsidRDefault="0088177C" w:rsidP="0088177C">
      <w:pPr>
        <w:shd w:val="clear" w:color="auto" w:fill="FFFFFF" w:themeFill="background1"/>
        <w:tabs>
          <w:tab w:val="right" w:pos="426"/>
        </w:tabs>
        <w:spacing w:before="120"/>
        <w:ind w:left="360"/>
        <w:jc w:val="both"/>
        <w:rPr>
          <w:b/>
          <w:noProof w:val="0"/>
          <w:lang w:val="it-IT" w:eastAsia="ru-RU"/>
        </w:rPr>
      </w:pPr>
      <w:r w:rsidRPr="0088177C">
        <w:rPr>
          <w:b/>
          <w:noProof w:val="0"/>
          <w:lang w:val="it-IT" w:eastAsia="ru-RU"/>
        </w:rPr>
        <w:t>Late tenders shall be rejected.</w:t>
      </w:r>
    </w:p>
    <w:p w14:paraId="0E187387" w14:textId="77777777"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Persons authorized to attend the opening of tenders:</w:t>
      </w:r>
    </w:p>
    <w:p w14:paraId="5B14B18C" w14:textId="77777777" w:rsidR="00DC03F2" w:rsidRPr="00BE362C" w:rsidRDefault="0088177C" w:rsidP="0088177C">
      <w:pPr>
        <w:shd w:val="clear" w:color="auto" w:fill="FFFFFF" w:themeFill="background1"/>
        <w:tabs>
          <w:tab w:val="right" w:pos="426"/>
        </w:tabs>
        <w:spacing w:before="120"/>
        <w:jc w:val="both"/>
        <w:rPr>
          <w:b/>
          <w:noProof w:val="0"/>
          <w:lang w:val="it-IT" w:eastAsia="ru-RU"/>
        </w:rPr>
      </w:pPr>
      <w:r w:rsidRPr="0088177C">
        <w:rPr>
          <w:b/>
          <w:noProof w:val="0"/>
          <w:lang w:val="it-IT" w:eastAsia="ru-RU"/>
        </w:rPr>
        <w:t>Tenderers or their authorized representatives shall have the right to attend the opening of tenders, except where tenders have been submitted via the SIA RSAP system.</w:t>
      </w:r>
    </w:p>
    <w:p w14:paraId="43EC27D8" w14:textId="77777777" w:rsidR="00DC03F2" w:rsidRPr="00BE362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Language(s) in which tenders or requests to participate shall be drawn up: English (ENG) and/or Romanian (RO).</w:t>
      </w:r>
    </w:p>
    <w:p w14:paraId="55C15718" w14:textId="77777777" w:rsidR="00DC03F2" w:rsidRPr="00BE362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Does the contract relate to a project and/or programme financed by European Union funds?</w:t>
      </w:r>
      <w:r w:rsidR="00DC03F2" w:rsidRPr="00BE362C">
        <w:rPr>
          <w:b/>
          <w:noProof w:val="0"/>
          <w:lang w:val="it-IT" w:eastAsia="ru-RU"/>
        </w:rPr>
        <w:t>: _______________________</w:t>
      </w:r>
      <w:r w:rsidR="000021A6">
        <w:rPr>
          <w:b/>
          <w:noProof w:val="0"/>
          <w:lang w:val="it-IT" w:eastAsia="ru-RU"/>
        </w:rPr>
        <w:t>n/a</w:t>
      </w:r>
      <w:r w:rsidR="00DC03F2" w:rsidRPr="00BE362C">
        <w:rPr>
          <w:b/>
          <w:noProof w:val="0"/>
          <w:lang w:val="it-IT" w:eastAsia="ru-RU"/>
        </w:rPr>
        <w:t>_______________________________</w:t>
      </w:r>
      <w:r w:rsidR="00DC03F2">
        <w:rPr>
          <w:b/>
          <w:noProof w:val="0"/>
          <w:lang w:val="it-IT" w:eastAsia="ru-RU"/>
        </w:rPr>
        <w:t>__________</w:t>
      </w:r>
    </w:p>
    <w:p w14:paraId="75371473" w14:textId="77777777" w:rsidR="00DC03F2" w:rsidRPr="00BE362C" w:rsidRDefault="00DC03F2" w:rsidP="00DC03F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D186CB9" w14:textId="77777777" w:rsidR="0088177C" w:rsidRPr="0088177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Name and address of the body responsible for review procedures:</w:t>
      </w:r>
    </w:p>
    <w:p w14:paraId="0D0FD33F" w14:textId="77777777" w:rsidR="0088177C" w:rsidRPr="0088177C" w:rsidRDefault="0088177C" w:rsidP="0088177C">
      <w:pPr>
        <w:shd w:val="clear" w:color="auto" w:fill="FFFFFF" w:themeFill="background1"/>
        <w:tabs>
          <w:tab w:val="right" w:pos="426"/>
        </w:tabs>
        <w:spacing w:before="120"/>
        <w:ind w:left="360"/>
        <w:rPr>
          <w:b/>
          <w:noProof w:val="0"/>
          <w:lang w:val="it-IT" w:eastAsia="ru-RU"/>
        </w:rPr>
      </w:pPr>
      <w:r w:rsidRPr="0088177C">
        <w:rPr>
          <w:b/>
          <w:noProof w:val="0"/>
          <w:lang w:val="it-IT" w:eastAsia="ru-RU"/>
        </w:rPr>
        <w:t>National Agency for the Settlement of Complaints</w:t>
      </w:r>
    </w:p>
    <w:p w14:paraId="3327C9CA" w14:textId="77777777" w:rsidR="0088177C" w:rsidRPr="0088177C" w:rsidRDefault="0088177C" w:rsidP="0088177C">
      <w:pPr>
        <w:shd w:val="clear" w:color="auto" w:fill="FFFFFF" w:themeFill="background1"/>
        <w:tabs>
          <w:tab w:val="right" w:pos="426"/>
        </w:tabs>
        <w:spacing w:before="120"/>
        <w:ind w:left="360"/>
        <w:rPr>
          <w:b/>
          <w:noProof w:val="0"/>
          <w:lang w:val="it-IT" w:eastAsia="ru-RU"/>
        </w:rPr>
      </w:pPr>
      <w:r w:rsidRPr="0088177C">
        <w:rPr>
          <w:b/>
          <w:noProof w:val="0"/>
          <w:lang w:val="it-IT" w:eastAsia="ru-RU"/>
        </w:rPr>
        <w:t>Address: 124 Ștefan cel Mare și Sfânt Boulevard (4th floor), Chișinău, MD-2001</w:t>
      </w:r>
    </w:p>
    <w:p w14:paraId="1875232D" w14:textId="77777777" w:rsidR="0088177C" w:rsidRDefault="0088177C" w:rsidP="0088177C">
      <w:pPr>
        <w:shd w:val="clear" w:color="auto" w:fill="FFFFFF" w:themeFill="background1"/>
        <w:tabs>
          <w:tab w:val="right" w:pos="426"/>
        </w:tabs>
        <w:spacing w:before="120"/>
        <w:ind w:left="360"/>
        <w:rPr>
          <w:b/>
          <w:noProof w:val="0"/>
          <w:lang w:val="it-IT" w:eastAsia="ru-RU"/>
        </w:rPr>
      </w:pPr>
      <w:r w:rsidRPr="0088177C">
        <w:rPr>
          <w:b/>
          <w:noProof w:val="0"/>
          <w:lang w:val="it-IT" w:eastAsia="ru-RU"/>
        </w:rPr>
        <w:t xml:space="preserve">Tel/Fax/E-mail: +373 22 820 652, +373 22 820 651, </w:t>
      </w:r>
      <w:r>
        <w:fldChar w:fldCharType="begin"/>
      </w:r>
      <w:r>
        <w:instrText>HYPERLINK "mailto:contestatii@ansc.md"</w:instrText>
      </w:r>
      <w:r>
        <w:fldChar w:fldCharType="separate"/>
      </w:r>
      <w:r w:rsidRPr="006649D2">
        <w:rPr>
          <w:rStyle w:val="Hyperlink"/>
          <w:b/>
          <w:noProof w:val="0"/>
          <w:lang w:val="it-IT" w:eastAsia="ru-RU"/>
        </w:rPr>
        <w:t>contestatii@ansc.md</w:t>
      </w:r>
      <w:r>
        <w:fldChar w:fldCharType="end"/>
      </w:r>
    </w:p>
    <w:p w14:paraId="60D33230" w14:textId="77777777" w:rsid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Date(s) and reference(s) of previous publications in the Official Journal of the European Union concerning the contract(s) to which this notice relates (where applicable): _____________________________________________</w:t>
      </w:r>
    </w:p>
    <w:p w14:paraId="21394829" w14:textId="77777777" w:rsidR="00DC03F2" w:rsidRPr="00A85592"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In the case of recurrent procurement, the estimated timetable for the publication of future notices</w:t>
      </w:r>
      <w:r w:rsidR="00DC03F2" w:rsidRPr="00A85592">
        <w:rPr>
          <w:b/>
          <w:noProof w:val="0"/>
          <w:shd w:val="clear" w:color="auto" w:fill="FFFFFF" w:themeFill="background1"/>
          <w:lang w:val="it-IT" w:eastAsia="ru-RU"/>
        </w:rPr>
        <w:t>:______________________________________________________________</w:t>
      </w:r>
    </w:p>
    <w:p w14:paraId="2D9215E0" w14:textId="77777777" w:rsidR="0088177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 xml:space="preserve">Date of publication of the prior information notice or, where applicable, indication that no such notice has been published: </w:t>
      </w:r>
      <w:r>
        <w:rPr>
          <w:b/>
          <w:noProof w:val="0"/>
          <w:lang w:val="it-IT" w:eastAsia="ru-RU"/>
        </w:rPr>
        <w:t>Yes</w:t>
      </w:r>
    </w:p>
    <w:p w14:paraId="585E0911" w14:textId="77777777" w:rsidR="0032198B" w:rsidRDefault="0032198B" w:rsidP="0032198B">
      <w:pPr>
        <w:numPr>
          <w:ilvl w:val="0"/>
          <w:numId w:val="2"/>
        </w:numPr>
        <w:shd w:val="clear" w:color="auto" w:fill="FFFFFF" w:themeFill="background1"/>
        <w:tabs>
          <w:tab w:val="right" w:pos="426"/>
        </w:tabs>
        <w:spacing w:before="120"/>
        <w:rPr>
          <w:b/>
          <w:noProof w:val="0"/>
          <w:lang w:val="it-IT" w:eastAsia="ru-RU"/>
        </w:rPr>
      </w:pPr>
      <w:r w:rsidRPr="0032198B">
        <w:rPr>
          <w:b/>
          <w:noProof w:val="0"/>
          <w:lang w:val="it-IT" w:eastAsia="ru-RU"/>
        </w:rPr>
        <w:t>Date of dispatch for publication of the contract notice: In accordance with SIA RSAP.</w:t>
      </w:r>
    </w:p>
    <w:p w14:paraId="2A8EB116" w14:textId="77777777" w:rsidR="00DC03F2" w:rsidRPr="00BE362C" w:rsidRDefault="0032198B" w:rsidP="0032198B">
      <w:pPr>
        <w:numPr>
          <w:ilvl w:val="0"/>
          <w:numId w:val="2"/>
        </w:numPr>
        <w:shd w:val="clear" w:color="auto" w:fill="FFFFFF" w:themeFill="background1"/>
        <w:tabs>
          <w:tab w:val="right" w:pos="426"/>
        </w:tabs>
        <w:spacing w:before="120"/>
        <w:rPr>
          <w:b/>
          <w:noProof w:val="0"/>
          <w:lang w:val="it-IT" w:eastAsia="ru-RU"/>
        </w:rPr>
      </w:pPr>
      <w:r w:rsidRPr="0032198B">
        <w:rPr>
          <w:b/>
          <w:noProof w:val="0"/>
          <w:lang w:val="it-IT" w:eastAsia="ru-RU"/>
        </w:rPr>
        <w:t>Within the public procurement procedure, the following shall be used/accepted:</w:t>
      </w:r>
    </w:p>
    <w:tbl>
      <w:tblPr>
        <w:tblStyle w:val="Grigliatabella2"/>
        <w:tblW w:w="0" w:type="auto"/>
        <w:tblInd w:w="445" w:type="dxa"/>
        <w:shd w:val="clear" w:color="auto" w:fill="FFFFFF" w:themeFill="background1"/>
        <w:tblLook w:val="04A0" w:firstRow="1" w:lastRow="0" w:firstColumn="1" w:lastColumn="0" w:noHBand="0" w:noVBand="1"/>
      </w:tblPr>
      <w:tblGrid>
        <w:gridCol w:w="5188"/>
        <w:gridCol w:w="3717"/>
      </w:tblGrid>
      <w:tr w:rsidR="00DC03F2" w:rsidRPr="00BE362C" w14:paraId="5003131A" w14:textId="77777777" w:rsidTr="0032198B">
        <w:tc>
          <w:tcPr>
            <w:tcW w:w="5188" w:type="dxa"/>
            <w:shd w:val="clear" w:color="auto" w:fill="FFFFFF" w:themeFill="background1"/>
          </w:tcPr>
          <w:p w14:paraId="3F2C5FA6" w14:textId="77777777" w:rsidR="00DC03F2" w:rsidRPr="00BE362C" w:rsidRDefault="00DC03F2" w:rsidP="00B97378">
            <w:pPr>
              <w:shd w:val="clear" w:color="auto" w:fill="FFFFFF" w:themeFill="background1"/>
              <w:tabs>
                <w:tab w:val="right" w:pos="426"/>
              </w:tabs>
              <w:rPr>
                <w:b/>
                <w:noProof w:val="0"/>
                <w:lang w:val="ru-RU" w:eastAsia="ru-RU"/>
              </w:rPr>
            </w:pPr>
            <w:r w:rsidRPr="00BE362C">
              <w:rPr>
                <w:b/>
                <w:noProof w:val="0"/>
                <w:lang w:val="ru-RU" w:eastAsia="ru-RU"/>
              </w:rPr>
              <w:lastRenderedPageBreak/>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17" w:type="dxa"/>
            <w:shd w:val="clear" w:color="auto" w:fill="FFFFFF" w:themeFill="background1"/>
          </w:tcPr>
          <w:p w14:paraId="245E4829" w14:textId="77777777" w:rsidR="00DC03F2" w:rsidRPr="00BE362C" w:rsidRDefault="00DC03F2" w:rsidP="00B9737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C03F2" w:rsidRPr="00BE362C" w14:paraId="3959C826" w14:textId="77777777" w:rsidTr="0032198B">
        <w:tc>
          <w:tcPr>
            <w:tcW w:w="5188" w:type="dxa"/>
            <w:shd w:val="clear" w:color="auto" w:fill="FFFFFF" w:themeFill="background1"/>
          </w:tcPr>
          <w:p w14:paraId="2100ADDB" w14:textId="77777777" w:rsidR="00DC03F2" w:rsidRPr="0094296A" w:rsidRDefault="00DC03F2" w:rsidP="00B97378">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17" w:type="dxa"/>
            <w:shd w:val="clear" w:color="auto" w:fill="FFFFFF" w:themeFill="background1"/>
          </w:tcPr>
          <w:p w14:paraId="321A6321" w14:textId="77777777" w:rsidR="00DC03F2" w:rsidRPr="0094296A" w:rsidRDefault="00F54BD3" w:rsidP="00B97378">
            <w:pPr>
              <w:shd w:val="clear" w:color="auto" w:fill="FFFFFF" w:themeFill="background1"/>
              <w:tabs>
                <w:tab w:val="right" w:pos="426"/>
              </w:tabs>
              <w:rPr>
                <w:noProof w:val="0"/>
                <w:lang w:val="en-US" w:eastAsia="ru-RU"/>
              </w:rPr>
            </w:pPr>
            <w:r>
              <w:rPr>
                <w:noProof w:val="0"/>
                <w:lang w:val="en-US" w:eastAsia="ru-RU"/>
              </w:rPr>
              <w:t>da</w:t>
            </w:r>
          </w:p>
        </w:tc>
      </w:tr>
      <w:tr w:rsidR="00DC03F2" w:rsidRPr="00BE362C" w14:paraId="0409E824" w14:textId="77777777" w:rsidTr="0032198B">
        <w:tc>
          <w:tcPr>
            <w:tcW w:w="5188" w:type="dxa"/>
            <w:shd w:val="clear" w:color="auto" w:fill="FFFFFF" w:themeFill="background1"/>
          </w:tcPr>
          <w:p w14:paraId="44602781" w14:textId="77777777" w:rsidR="00DC03F2" w:rsidRPr="00BE362C" w:rsidRDefault="00DC03F2" w:rsidP="00B97378">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17" w:type="dxa"/>
            <w:shd w:val="clear" w:color="auto" w:fill="FFFFFF" w:themeFill="background1"/>
          </w:tcPr>
          <w:p w14:paraId="37D86791" w14:textId="77777777" w:rsidR="00DC03F2" w:rsidRPr="00BE362C" w:rsidRDefault="00DC03F2" w:rsidP="00B97378">
            <w:pPr>
              <w:shd w:val="clear" w:color="auto" w:fill="FFFFFF" w:themeFill="background1"/>
              <w:tabs>
                <w:tab w:val="right" w:pos="426"/>
              </w:tabs>
              <w:rPr>
                <w:noProof w:val="0"/>
                <w:lang w:val="ru-RU" w:eastAsia="ru-RU"/>
              </w:rPr>
            </w:pPr>
          </w:p>
        </w:tc>
      </w:tr>
      <w:tr w:rsidR="00DC03F2" w:rsidRPr="00BE362C" w14:paraId="7EC899E9" w14:textId="77777777" w:rsidTr="0032198B">
        <w:tc>
          <w:tcPr>
            <w:tcW w:w="5188" w:type="dxa"/>
            <w:shd w:val="clear" w:color="auto" w:fill="FFFFFF" w:themeFill="background1"/>
          </w:tcPr>
          <w:p w14:paraId="0B1B64FA" w14:textId="77777777" w:rsidR="00DC03F2" w:rsidRPr="00BE362C" w:rsidRDefault="00DC03F2" w:rsidP="00B97378">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17" w:type="dxa"/>
            <w:shd w:val="clear" w:color="auto" w:fill="FFFFFF" w:themeFill="background1"/>
          </w:tcPr>
          <w:p w14:paraId="34FD91A1" w14:textId="77777777" w:rsidR="00DC03F2" w:rsidRPr="00F54BD3" w:rsidRDefault="00F54BD3" w:rsidP="00B97378">
            <w:pPr>
              <w:shd w:val="clear" w:color="auto" w:fill="FFFFFF" w:themeFill="background1"/>
              <w:tabs>
                <w:tab w:val="right" w:pos="426"/>
              </w:tabs>
              <w:rPr>
                <w:noProof w:val="0"/>
                <w:lang w:eastAsia="ru-RU"/>
              </w:rPr>
            </w:pPr>
            <w:r>
              <w:rPr>
                <w:noProof w:val="0"/>
                <w:lang w:eastAsia="ru-RU"/>
              </w:rPr>
              <w:t>da</w:t>
            </w:r>
          </w:p>
        </w:tc>
      </w:tr>
      <w:tr w:rsidR="00DC03F2" w:rsidRPr="00BE362C" w14:paraId="1EB4EBE5" w14:textId="77777777" w:rsidTr="0032198B">
        <w:trPr>
          <w:trHeight w:val="77"/>
        </w:trPr>
        <w:tc>
          <w:tcPr>
            <w:tcW w:w="5188" w:type="dxa"/>
            <w:shd w:val="clear" w:color="auto" w:fill="FFFFFF" w:themeFill="background1"/>
          </w:tcPr>
          <w:p w14:paraId="70C58A56" w14:textId="77777777" w:rsidR="00DC03F2" w:rsidRPr="00BE362C" w:rsidRDefault="00DC03F2" w:rsidP="00B97378">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17" w:type="dxa"/>
            <w:shd w:val="clear" w:color="auto" w:fill="FFFFFF" w:themeFill="background1"/>
          </w:tcPr>
          <w:p w14:paraId="6558E779" w14:textId="77777777" w:rsidR="00DC03F2" w:rsidRPr="00F54BD3" w:rsidRDefault="00F54BD3" w:rsidP="00B97378">
            <w:pPr>
              <w:shd w:val="clear" w:color="auto" w:fill="FFFFFF" w:themeFill="background1"/>
              <w:tabs>
                <w:tab w:val="right" w:pos="426"/>
              </w:tabs>
              <w:rPr>
                <w:noProof w:val="0"/>
                <w:lang w:eastAsia="ru-RU"/>
              </w:rPr>
            </w:pPr>
            <w:r>
              <w:rPr>
                <w:noProof w:val="0"/>
                <w:lang w:eastAsia="ru-RU"/>
              </w:rPr>
              <w:t>da</w:t>
            </w:r>
          </w:p>
        </w:tc>
      </w:tr>
    </w:tbl>
    <w:p w14:paraId="1DCA68FD" w14:textId="77777777" w:rsidR="00DC03F2" w:rsidRPr="00A50D0A" w:rsidRDefault="0032198B" w:rsidP="0032198B">
      <w:pPr>
        <w:numPr>
          <w:ilvl w:val="0"/>
          <w:numId w:val="2"/>
        </w:numPr>
        <w:shd w:val="clear" w:color="auto" w:fill="FFFFFF" w:themeFill="background1"/>
        <w:tabs>
          <w:tab w:val="right" w:pos="426"/>
        </w:tabs>
        <w:spacing w:before="120"/>
        <w:rPr>
          <w:b/>
          <w:noProof w:val="0"/>
          <w:lang w:eastAsia="ru-RU"/>
        </w:rPr>
      </w:pPr>
      <w:r w:rsidRPr="0032198B">
        <w:rPr>
          <w:b/>
          <w:noProof w:val="0"/>
          <w:lang w:eastAsia="ru-RU"/>
        </w:rPr>
        <w:t>Does the contract fall under the scope of the World Trade Organization (WTO) Agreement on Government Procurement (applicable only to notices published in the Official Journal of the European Union): NO</w:t>
      </w:r>
    </w:p>
    <w:p w14:paraId="792A7F9C" w14:textId="77777777" w:rsidR="00DC03F2" w:rsidRPr="00BE362C" w:rsidRDefault="00DC03F2" w:rsidP="00DC03F2">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E6E6B5F" w14:textId="77777777" w:rsidR="00F54BD3" w:rsidRPr="00D8087E" w:rsidRDefault="0032198B" w:rsidP="00F54BD3">
      <w:pPr>
        <w:tabs>
          <w:tab w:val="left" w:pos="612"/>
        </w:tabs>
        <w:spacing w:line="20" w:lineRule="atLeast"/>
        <w:rPr>
          <w:color w:val="FF0000"/>
          <w:lang w:val="en-US"/>
        </w:rPr>
      </w:pPr>
      <w:r w:rsidRPr="0032198B">
        <w:rPr>
          <w:b/>
          <w:noProof w:val="0"/>
          <w:lang w:val="en-US" w:eastAsia="ru-RU"/>
        </w:rPr>
        <w:t>Other relevant information:</w:t>
      </w:r>
      <w:r w:rsidR="00D8087E">
        <w:rPr>
          <w:b/>
          <w:noProof w:val="0"/>
          <w:lang w:val="en-US" w:eastAsia="ru-RU"/>
        </w:rPr>
        <w:t xml:space="preserve"> </w:t>
      </w:r>
      <w:r w:rsidR="00D8087E" w:rsidRPr="00D8087E">
        <w:rPr>
          <w:b/>
          <w:noProof w:val="0"/>
          <w:color w:val="FF0000"/>
          <w:lang w:val="en-US" w:eastAsia="ru-RU"/>
        </w:rPr>
        <w:t>In case of any inconsistency between language versions, the Romanian version shall prevail.</w:t>
      </w:r>
    </w:p>
    <w:p w14:paraId="1D1A0457" w14:textId="77777777" w:rsidR="00F54BD3" w:rsidRDefault="00F54BD3" w:rsidP="00F54BD3">
      <w:pPr>
        <w:tabs>
          <w:tab w:val="left" w:pos="612"/>
        </w:tabs>
        <w:spacing w:line="20" w:lineRule="atLeast"/>
        <w:rPr>
          <w:lang w:val="en-US"/>
        </w:rPr>
      </w:pPr>
    </w:p>
    <w:p w14:paraId="0A253595" w14:textId="77777777" w:rsidR="00F54BD3" w:rsidRDefault="00F54BD3" w:rsidP="00F54BD3">
      <w:pPr>
        <w:tabs>
          <w:tab w:val="left" w:pos="612"/>
        </w:tabs>
        <w:spacing w:line="20" w:lineRule="atLeast"/>
        <w:rPr>
          <w:lang w:val="en-US"/>
        </w:rPr>
      </w:pPr>
    </w:p>
    <w:p w14:paraId="50853C8A" w14:textId="6E8EF424" w:rsidR="00DC03F2" w:rsidRDefault="0032198B" w:rsidP="00F54BD3">
      <w:pPr>
        <w:tabs>
          <w:tab w:val="left" w:pos="612"/>
        </w:tabs>
        <w:spacing w:line="20" w:lineRule="atLeast"/>
        <w:rPr>
          <w:b/>
          <w:bCs/>
          <w:color w:val="000000"/>
        </w:rPr>
      </w:pPr>
      <w:r w:rsidRPr="0032198B">
        <w:rPr>
          <w:b/>
          <w:noProof w:val="0"/>
          <w:lang w:val="it-IT" w:eastAsia="ru-RU"/>
        </w:rPr>
        <w:t>Head of the Working Group</w:t>
      </w:r>
      <w:r w:rsidR="00DC03F2" w:rsidRPr="00D66812">
        <w:rPr>
          <w:b/>
          <w:noProof w:val="0"/>
          <w:lang w:val="it-IT" w:eastAsia="ru-RU"/>
        </w:rPr>
        <w:t xml:space="preserve">:  </w:t>
      </w:r>
      <w:r w:rsidR="00DC03F2" w:rsidRPr="00D66812">
        <w:rPr>
          <w:b/>
          <w:noProof w:val="0"/>
          <w:shd w:val="clear" w:color="auto" w:fill="FFFFFF" w:themeFill="background1"/>
          <w:lang w:val="it-IT" w:eastAsia="ru-RU"/>
        </w:rPr>
        <w:t>___</w:t>
      </w:r>
      <w:r w:rsidR="00DB7BDD">
        <w:rPr>
          <w:b/>
          <w:noProof w:val="0"/>
          <w:shd w:val="clear" w:color="auto" w:fill="FFFFFF" w:themeFill="background1"/>
          <w:lang w:val="it-IT" w:eastAsia="ru-RU"/>
        </w:rPr>
        <w:t>Hannah Moorcroft-Jones</w:t>
      </w:r>
      <w:r w:rsidR="00DC03F2" w:rsidRPr="00D66812">
        <w:rPr>
          <w:b/>
          <w:noProof w:val="0"/>
          <w:shd w:val="clear" w:color="auto" w:fill="FFFFFF" w:themeFill="background1"/>
          <w:lang w:val="it-IT" w:eastAsia="ru-RU"/>
        </w:rPr>
        <w:t xml:space="preserve">___________________________  </w:t>
      </w:r>
      <w:r w:rsidR="00DC03F2" w:rsidRPr="004225A2">
        <w:rPr>
          <w:b/>
        </w:rPr>
        <w:t>.</w:t>
      </w:r>
    </w:p>
    <w:p w14:paraId="227068CE" w14:textId="77777777" w:rsidR="00DC03F2" w:rsidRDefault="00DC03F2" w:rsidP="00DC03F2">
      <w:pPr>
        <w:tabs>
          <w:tab w:val="decimal" w:pos="8364"/>
        </w:tabs>
        <w:spacing w:line="276" w:lineRule="auto"/>
        <w:ind w:right="-144"/>
        <w:jc w:val="center"/>
        <w:rPr>
          <w:b/>
          <w:bCs/>
          <w:color w:val="000000"/>
        </w:rPr>
      </w:pPr>
    </w:p>
    <w:p w14:paraId="4D71652D" w14:textId="77777777" w:rsidR="004F099F" w:rsidRDefault="004F099F"/>
    <w:sectPr w:rsidR="004F09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A3624"/>
    <w:multiLevelType w:val="hybridMultilevel"/>
    <w:tmpl w:val="94C4C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C4C0A"/>
    <w:multiLevelType w:val="hybridMultilevel"/>
    <w:tmpl w:val="123258FE"/>
    <w:lvl w:ilvl="0" w:tplc="0419000F">
      <w:start w:val="8"/>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CB57D1"/>
    <w:multiLevelType w:val="hybridMultilevel"/>
    <w:tmpl w:val="7CC06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0F012F"/>
    <w:multiLevelType w:val="hybridMultilevel"/>
    <w:tmpl w:val="42F87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A96240"/>
    <w:multiLevelType w:val="hybridMultilevel"/>
    <w:tmpl w:val="13A6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A802F0"/>
    <w:multiLevelType w:val="hybridMultilevel"/>
    <w:tmpl w:val="A1E69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5D0DC6"/>
    <w:multiLevelType w:val="hybridMultilevel"/>
    <w:tmpl w:val="29CAA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8F3149"/>
    <w:multiLevelType w:val="hybridMultilevel"/>
    <w:tmpl w:val="1550E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081C9B30"/>
    <w:lvl w:ilvl="0" w:tplc="2732364C">
      <w:start w:val="1"/>
      <w:numFmt w:val="decimal"/>
      <w:lvlText w:val="%1."/>
      <w:lvlJc w:val="left"/>
      <w:pPr>
        <w:ind w:left="360" w:hanging="360"/>
      </w:pPr>
      <w:rPr>
        <w:rFonts w:hint="default"/>
        <w:b/>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5D09F0"/>
    <w:multiLevelType w:val="hybridMultilevel"/>
    <w:tmpl w:val="EB6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0C338C"/>
    <w:multiLevelType w:val="hybridMultilevel"/>
    <w:tmpl w:val="7FE03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F303D9"/>
    <w:multiLevelType w:val="hybridMultilevel"/>
    <w:tmpl w:val="927C3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9C00EB"/>
    <w:multiLevelType w:val="hybridMultilevel"/>
    <w:tmpl w:val="ABFC6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A1618C5"/>
    <w:multiLevelType w:val="hybridMultilevel"/>
    <w:tmpl w:val="ED324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1B15B9"/>
    <w:multiLevelType w:val="hybridMultilevel"/>
    <w:tmpl w:val="2F8C9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6416D2"/>
    <w:multiLevelType w:val="hybridMultilevel"/>
    <w:tmpl w:val="1C229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7FF230E0"/>
    <w:multiLevelType w:val="hybridMultilevel"/>
    <w:tmpl w:val="74567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2222852">
    <w:abstractNumId w:val="18"/>
  </w:num>
  <w:num w:numId="2" w16cid:durableId="1370912474">
    <w:abstractNumId w:val="9"/>
  </w:num>
  <w:num w:numId="3" w16cid:durableId="424620844">
    <w:abstractNumId w:val="5"/>
  </w:num>
  <w:num w:numId="4" w16cid:durableId="968970291">
    <w:abstractNumId w:val="14"/>
  </w:num>
  <w:num w:numId="5" w16cid:durableId="1756510088">
    <w:abstractNumId w:val="1"/>
  </w:num>
  <w:num w:numId="6" w16cid:durableId="987637730">
    <w:abstractNumId w:val="6"/>
  </w:num>
  <w:num w:numId="7" w16cid:durableId="445974549">
    <w:abstractNumId w:val="13"/>
  </w:num>
  <w:num w:numId="8" w16cid:durableId="872184884">
    <w:abstractNumId w:val="12"/>
  </w:num>
  <w:num w:numId="9" w16cid:durableId="739254891">
    <w:abstractNumId w:val="3"/>
  </w:num>
  <w:num w:numId="10" w16cid:durableId="1943147318">
    <w:abstractNumId w:val="11"/>
  </w:num>
  <w:num w:numId="11" w16cid:durableId="896628150">
    <w:abstractNumId w:val="17"/>
  </w:num>
  <w:num w:numId="12" w16cid:durableId="400100480">
    <w:abstractNumId w:val="8"/>
  </w:num>
  <w:num w:numId="13" w16cid:durableId="1820606739">
    <w:abstractNumId w:val="7"/>
  </w:num>
  <w:num w:numId="14" w16cid:durableId="817919037">
    <w:abstractNumId w:val="0"/>
  </w:num>
  <w:num w:numId="15" w16cid:durableId="586576084">
    <w:abstractNumId w:val="2"/>
  </w:num>
  <w:num w:numId="16" w16cid:durableId="1561598810">
    <w:abstractNumId w:val="16"/>
  </w:num>
  <w:num w:numId="17" w16cid:durableId="1510296770">
    <w:abstractNumId w:val="15"/>
  </w:num>
  <w:num w:numId="18" w16cid:durableId="1392968962">
    <w:abstractNumId w:val="4"/>
  </w:num>
  <w:num w:numId="19" w16cid:durableId="530605968">
    <w:abstractNumId w:val="19"/>
  </w:num>
  <w:num w:numId="20" w16cid:durableId="19615232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3F2"/>
    <w:rsid w:val="000021A6"/>
    <w:rsid w:val="0002274C"/>
    <w:rsid w:val="00041009"/>
    <w:rsid w:val="00082A77"/>
    <w:rsid w:val="000A37DB"/>
    <w:rsid w:val="000F37B4"/>
    <w:rsid w:val="00137747"/>
    <w:rsid w:val="001F1409"/>
    <w:rsid w:val="0022229B"/>
    <w:rsid w:val="002C601D"/>
    <w:rsid w:val="002F2DE2"/>
    <w:rsid w:val="002F5801"/>
    <w:rsid w:val="0031156F"/>
    <w:rsid w:val="0032198B"/>
    <w:rsid w:val="00324DD9"/>
    <w:rsid w:val="0035503F"/>
    <w:rsid w:val="0043065E"/>
    <w:rsid w:val="00433F1A"/>
    <w:rsid w:val="004513F1"/>
    <w:rsid w:val="004B44C7"/>
    <w:rsid w:val="004D28A3"/>
    <w:rsid w:val="004D71E0"/>
    <w:rsid w:val="004E4149"/>
    <w:rsid w:val="004E7357"/>
    <w:rsid w:val="004F099F"/>
    <w:rsid w:val="0052250D"/>
    <w:rsid w:val="00567FDD"/>
    <w:rsid w:val="005F0519"/>
    <w:rsid w:val="00627946"/>
    <w:rsid w:val="00690169"/>
    <w:rsid w:val="006C0A11"/>
    <w:rsid w:val="007743A4"/>
    <w:rsid w:val="007E0792"/>
    <w:rsid w:val="00873BA8"/>
    <w:rsid w:val="0088177C"/>
    <w:rsid w:val="00911253"/>
    <w:rsid w:val="0093088C"/>
    <w:rsid w:val="00967D4F"/>
    <w:rsid w:val="009B0223"/>
    <w:rsid w:val="009B6094"/>
    <w:rsid w:val="009C4551"/>
    <w:rsid w:val="00A40EB1"/>
    <w:rsid w:val="00AE2206"/>
    <w:rsid w:val="00BA1B66"/>
    <w:rsid w:val="00BB78E1"/>
    <w:rsid w:val="00C51C01"/>
    <w:rsid w:val="00C577A0"/>
    <w:rsid w:val="00CE2F34"/>
    <w:rsid w:val="00D14D6A"/>
    <w:rsid w:val="00D8087E"/>
    <w:rsid w:val="00DA61CC"/>
    <w:rsid w:val="00DB7BDD"/>
    <w:rsid w:val="00DC03F2"/>
    <w:rsid w:val="00DD50DB"/>
    <w:rsid w:val="00E34B2F"/>
    <w:rsid w:val="00EF0162"/>
    <w:rsid w:val="00F029E5"/>
    <w:rsid w:val="00F37162"/>
    <w:rsid w:val="00F54BD3"/>
    <w:rsid w:val="00FD20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F3684"/>
  <w15:chartTrackingRefBased/>
  <w15:docId w15:val="{C35DC55D-383F-48D9-B195-BACA69F27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3F2"/>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C03F2"/>
    <w:pPr>
      <w:numPr>
        <w:numId w:val="1"/>
      </w:numPr>
      <w:tabs>
        <w:tab w:val="left" w:pos="1134"/>
      </w:tabs>
      <w:jc w:val="both"/>
    </w:pPr>
    <w:rPr>
      <w:noProof w:val="0"/>
      <w:lang w:val="en-US"/>
    </w:rPr>
  </w:style>
  <w:style w:type="table" w:customStyle="1" w:styleId="Grigliatabella2">
    <w:name w:val="Griglia tabella2"/>
    <w:basedOn w:val="TableNormal"/>
    <w:next w:val="TableGrid"/>
    <w:uiPriority w:val="39"/>
    <w:rsid w:val="00DC03F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DC03F2"/>
    <w:rPr>
      <w:rFonts w:ascii="Times New Roman" w:eastAsia="Times New Roman" w:hAnsi="Times New Roman" w:cs="Times New Roman"/>
      <w:sz w:val="24"/>
      <w:szCs w:val="24"/>
    </w:rPr>
  </w:style>
  <w:style w:type="table" w:styleId="TableGrid">
    <w:name w:val="Table Grid"/>
    <w:basedOn w:val="TableNormal"/>
    <w:uiPriority w:val="39"/>
    <w:rsid w:val="00DC0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5801"/>
    <w:rPr>
      <w:color w:val="0563C1" w:themeColor="hyperlink"/>
      <w:u w:val="single"/>
    </w:rPr>
  </w:style>
  <w:style w:type="paragraph" w:styleId="BodyText">
    <w:name w:val="Body Text"/>
    <w:basedOn w:val="Normal"/>
    <w:link w:val="BodyTextChar"/>
    <w:uiPriority w:val="99"/>
    <w:unhideWhenUsed/>
    <w:rsid w:val="00FD200B"/>
    <w:pPr>
      <w:spacing w:after="120"/>
    </w:pPr>
    <w:rPr>
      <w:noProof w:val="0"/>
      <w:sz w:val="20"/>
      <w:szCs w:val="20"/>
      <w:lang w:val="ru-RU" w:eastAsia="ru-RU"/>
    </w:rPr>
  </w:style>
  <w:style w:type="character" w:customStyle="1" w:styleId="BodyTextChar">
    <w:name w:val="Body Text Char"/>
    <w:basedOn w:val="DefaultParagraphFont"/>
    <w:link w:val="BodyText"/>
    <w:uiPriority w:val="99"/>
    <w:rsid w:val="00FD200B"/>
    <w:rPr>
      <w:rFonts w:ascii="Times New Roman" w:eastAsia="Times New Roman" w:hAnsi="Times New Roman" w:cs="Times New Roman"/>
      <w:sz w:val="20"/>
      <w:szCs w:val="20"/>
      <w:lang w:val="ru-RU" w:eastAsia="ru-RU"/>
    </w:rPr>
  </w:style>
  <w:style w:type="paragraph" w:customStyle="1" w:styleId="Default">
    <w:name w:val="Default"/>
    <w:rsid w:val="00FD200B"/>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rsid w:val="00FD200B"/>
    <w:pPr>
      <w:spacing w:line="221" w:lineRule="atLeast"/>
    </w:pPr>
    <w:rPr>
      <w:rFonts w:ascii="Times New Roman" w:eastAsia="Times New Roman" w:hAnsi="Times New Roman" w:cs="Times New Roman"/>
      <w:color w:val="auto"/>
      <w:lang w:eastAsia="en-US"/>
    </w:rPr>
  </w:style>
  <w:style w:type="character" w:customStyle="1" w:styleId="A3">
    <w:name w:val="A3"/>
    <w:uiPriority w:val="99"/>
    <w:rsid w:val="00FD200B"/>
    <w:rPr>
      <w:color w:val="000000"/>
      <w:sz w:val="18"/>
      <w:szCs w:val="18"/>
    </w:rPr>
  </w:style>
  <w:style w:type="paragraph" w:customStyle="1" w:styleId="21">
    <w:name w:val="Заголовок 21"/>
    <w:basedOn w:val="Normal"/>
    <w:uiPriority w:val="1"/>
    <w:qFormat/>
    <w:rsid w:val="00FD200B"/>
    <w:pPr>
      <w:widowControl w:val="0"/>
      <w:autoSpaceDE w:val="0"/>
      <w:autoSpaceDN w:val="0"/>
      <w:ind w:left="161"/>
      <w:outlineLvl w:val="2"/>
    </w:pPr>
    <w:rPr>
      <w:rFonts w:ascii="Arial" w:eastAsia="Arial" w:hAnsi="Arial" w:cs="Arial"/>
      <w:b/>
      <w:bCs/>
      <w:noProof w:val="0"/>
      <w:sz w:val="17"/>
      <w:szCs w:val="17"/>
      <w:lang w:val="en-US"/>
    </w:rPr>
  </w:style>
  <w:style w:type="paragraph" w:styleId="HTMLPreformatted">
    <w:name w:val="HTML Preformatted"/>
    <w:basedOn w:val="Normal"/>
    <w:link w:val="HTMLPreformattedChar"/>
    <w:uiPriority w:val="99"/>
    <w:semiHidden/>
    <w:unhideWhenUsed/>
    <w:rsid w:val="00FD20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PreformattedChar">
    <w:name w:val="HTML Preformatted Char"/>
    <w:basedOn w:val="DefaultParagraphFont"/>
    <w:link w:val="HTMLPreformatted"/>
    <w:uiPriority w:val="99"/>
    <w:semiHidden/>
    <w:rsid w:val="00FD200B"/>
    <w:rPr>
      <w:rFonts w:ascii="Courier New" w:eastAsia="Times New Roman" w:hAnsi="Courier New" w:cs="Courier New"/>
      <w:sz w:val="20"/>
      <w:szCs w:val="20"/>
      <w:lang w:val="ru-RU" w:eastAsia="ru-RU"/>
    </w:rPr>
  </w:style>
  <w:style w:type="paragraph" w:styleId="BalloonText">
    <w:name w:val="Balloon Text"/>
    <w:basedOn w:val="Normal"/>
    <w:link w:val="BalloonTextChar"/>
    <w:uiPriority w:val="99"/>
    <w:semiHidden/>
    <w:unhideWhenUsed/>
    <w:rsid w:val="00BA1B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B66"/>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92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559279e-b25e-4052-8571-58ead86fd55f" xsi:nil="true"/>
    <lcf76f155ced4ddcb4097134ff3c332f xmlns="10bb0329-66be-4391-9a4e-451caa9fa75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8F35CF85E83A44AFD45B4E469663E3" ma:contentTypeVersion="24" ma:contentTypeDescription="Create a new document." ma:contentTypeScope="" ma:versionID="3f98096c7f4e900cd96dec88aae8fc24">
  <xsd:schema xmlns:xsd="http://www.w3.org/2001/XMLSchema" xmlns:xs="http://www.w3.org/2001/XMLSchema" xmlns:p="http://schemas.microsoft.com/office/2006/metadata/properties" xmlns:ns2="10bb0329-66be-4391-9a4e-451caa9fa753" xmlns:ns3="1559279e-b25e-4052-8571-58ead86fd55f" targetNamespace="http://schemas.microsoft.com/office/2006/metadata/properties" ma:root="true" ma:fieldsID="1e51606c53d25efd5f89054bba1933cf" ns2:_="" ns3:_="">
    <xsd:import namespace="10bb0329-66be-4391-9a4e-451caa9fa753"/>
    <xsd:import namespace="1559279e-b25e-4052-8571-58ead86fd5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bb0329-66be-4391-9a4e-451caa9fa7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8738bcf-33b3-400c-a8c6-3705e18488c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59279e-b25e-4052-8571-58ead86fd5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f3cb53aa-9693-4220-bfb7-0c1a408a481b}" ma:internalName="TaxCatchAll" ma:showField="CatchAllData" ma:web="1559279e-b25e-4052-8571-58ead86fd55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7E088C-5EDE-415E-B3C1-980919DE6E79}">
  <ds:schemaRefs>
    <ds:schemaRef ds:uri="http://schemas.microsoft.com/office/2006/metadata/properties"/>
    <ds:schemaRef ds:uri="http://schemas.microsoft.com/office/infopath/2007/PartnerControls"/>
    <ds:schemaRef ds:uri="1559279e-b25e-4052-8571-58ead86fd55f"/>
    <ds:schemaRef ds:uri="10bb0329-66be-4391-9a4e-451caa9fa753"/>
  </ds:schemaRefs>
</ds:datastoreItem>
</file>

<file path=customXml/itemProps2.xml><?xml version="1.0" encoding="utf-8"?>
<ds:datastoreItem xmlns:ds="http://schemas.openxmlformats.org/officeDocument/2006/customXml" ds:itemID="{B088F632-55EE-4F55-BD5B-BA8A25502D7E}">
  <ds:schemaRefs>
    <ds:schemaRef ds:uri="http://schemas.microsoft.com/sharepoint/v3/contenttype/forms"/>
  </ds:schemaRefs>
</ds:datastoreItem>
</file>

<file path=customXml/itemProps3.xml><?xml version="1.0" encoding="utf-8"?>
<ds:datastoreItem xmlns:ds="http://schemas.openxmlformats.org/officeDocument/2006/customXml" ds:itemID="{B1DEA528-ED43-4A62-A9F5-5015D7521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bb0329-66be-4391-9a4e-451caa9fa753"/>
    <ds:schemaRef ds:uri="1559279e-b25e-4052-8571-58ead86fd5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5440</Words>
  <Characters>31010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CCEBOTARI</dc:creator>
  <cp:keywords/>
  <dc:description/>
  <cp:lastModifiedBy>Hannah Moorcroft-Jones</cp:lastModifiedBy>
  <cp:revision>2</cp:revision>
  <cp:lastPrinted>2025-02-19T07:35:00Z</cp:lastPrinted>
  <dcterms:created xsi:type="dcterms:W3CDTF">2026-07-02T18:04:00Z</dcterms:created>
  <dcterms:modified xsi:type="dcterms:W3CDTF">2026-07-02T18:04:00Z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0x010100528F35CF85E83A44AFD45B4E469663E3</vt:lpwstr>
  </property>
</Properties>
</file>