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5695AA" w14:textId="77777777" w:rsidR="005D0AAF" w:rsidRPr="004910D9" w:rsidRDefault="005D0AAF" w:rsidP="003B3DC1">
      <w:pPr>
        <w:shd w:val="clear" w:color="auto" w:fill="FFFFFF" w:themeFill="background1"/>
        <w:tabs>
          <w:tab w:val="left" w:pos="5245"/>
        </w:tabs>
        <w:autoSpaceDE w:val="0"/>
        <w:autoSpaceDN w:val="0"/>
        <w:adjustRightInd w:val="0"/>
        <w:spacing w:after="0" w:line="240" w:lineRule="auto"/>
        <w:jc w:val="center"/>
        <w:rPr>
          <w:rFonts w:ascii="Times New Roman" w:eastAsiaTheme="minorHAnsi" w:hAnsi="Times New Roman"/>
          <w:b/>
          <w:bCs/>
          <w:sz w:val="28"/>
          <w:szCs w:val="28"/>
          <w:lang w:val="ro-MD" w:eastAsia="en-US"/>
        </w:rPr>
      </w:pPr>
      <w:bookmarkStart w:id="0" w:name="_GoBack"/>
      <w:bookmarkEnd w:id="0"/>
      <w:r>
        <w:rPr>
          <w:rFonts w:ascii="Times New Roman" w:eastAsiaTheme="minorHAnsi" w:hAnsi="Times New Roman"/>
          <w:b/>
          <w:bCs/>
          <w:sz w:val="28"/>
          <w:szCs w:val="28"/>
          <w:lang w:val="ro-MD" w:eastAsia="en-US"/>
        </w:rPr>
        <w:t>CAIET DE SARCINI</w:t>
      </w:r>
    </w:p>
    <w:p w14:paraId="42B84D7C" w14:textId="77777777" w:rsidR="005A16FB" w:rsidRPr="004910D9" w:rsidRDefault="008418D4"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8"/>
          <w:szCs w:val="28"/>
          <w:lang w:val="ro-MD" w:eastAsia="en-US"/>
        </w:rPr>
      </w:pPr>
      <w:r>
        <w:rPr>
          <w:rFonts w:ascii="Times New Roman" w:eastAsiaTheme="minorHAnsi" w:hAnsi="Times New Roman"/>
          <w:b/>
          <w:bCs/>
          <w:sz w:val="28"/>
          <w:szCs w:val="28"/>
          <w:lang w:val="ro-MD" w:eastAsia="en-US"/>
        </w:rPr>
        <w:t xml:space="preserve">privind achiziția aparatelor izolante </w:t>
      </w:r>
    </w:p>
    <w:p w14:paraId="338166C3" w14:textId="77777777" w:rsidR="007D079B" w:rsidRPr="004910D9" w:rsidRDefault="005A16FB"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8"/>
          <w:szCs w:val="28"/>
          <w:lang w:val="ro-MD" w:eastAsia="en-US"/>
        </w:rPr>
      </w:pPr>
      <w:r>
        <w:rPr>
          <w:rFonts w:ascii="Times New Roman" w:eastAsiaTheme="minorHAnsi" w:hAnsi="Times New Roman"/>
          <w:b/>
          <w:bCs/>
          <w:sz w:val="28"/>
          <w:szCs w:val="28"/>
          <w:lang w:val="ro-MD" w:eastAsia="en-US"/>
        </w:rPr>
        <w:t>cu aer comprimat pentru respirație</w:t>
      </w:r>
    </w:p>
    <w:p w14:paraId="06502315" w14:textId="77777777" w:rsidR="005A16FB" w:rsidRPr="004910D9" w:rsidRDefault="005A16FB"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8"/>
          <w:szCs w:val="28"/>
          <w:lang w:val="ro-MD" w:eastAsia="en-US"/>
        </w:rPr>
      </w:pPr>
    </w:p>
    <w:p w14:paraId="4B5E80BE" w14:textId="77777777" w:rsidR="005D0AAF" w:rsidRPr="004910D9" w:rsidRDefault="00714228" w:rsidP="00EC292C">
      <w:pPr>
        <w:pStyle w:val="a6"/>
        <w:numPr>
          <w:ilvl w:val="0"/>
          <w:numId w:val="1"/>
        </w:numPr>
        <w:shd w:val="clear" w:color="auto" w:fill="FFFFFF" w:themeFill="background1"/>
        <w:tabs>
          <w:tab w:val="left" w:pos="1134"/>
        </w:tabs>
        <w:spacing w:after="0" w:line="240" w:lineRule="auto"/>
        <w:ind w:left="0" w:firstLine="567"/>
        <w:jc w:val="both"/>
        <w:rPr>
          <w:rFonts w:ascii="Times New Roman" w:hAnsi="Times New Roman"/>
          <w:b/>
          <w:sz w:val="28"/>
          <w:szCs w:val="28"/>
          <w:lang w:val="ro-MD"/>
        </w:rPr>
      </w:pPr>
      <w:r>
        <w:rPr>
          <w:rFonts w:ascii="Times New Roman" w:hAnsi="Times New Roman"/>
          <w:b/>
          <w:sz w:val="28"/>
          <w:szCs w:val="28"/>
          <w:lang w:val="ro-MD"/>
        </w:rPr>
        <w:t>Generalități</w:t>
      </w:r>
    </w:p>
    <w:p w14:paraId="037DE7FF" w14:textId="77777777" w:rsidR="001E343F" w:rsidRPr="004910D9" w:rsidRDefault="001E343F"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Caietul de sarcini face parte integrantă din documentația de atribuire și constituie ansamblul cerințelor pe baza cărora se elaborează de către fiecare ofertant propunerea tehnică (oferta).</w:t>
      </w:r>
    </w:p>
    <w:p w14:paraId="1039D57E" w14:textId="77777777" w:rsidR="001E343F" w:rsidRPr="004910D9" w:rsidRDefault="001E343F"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Caietul de sarcini conține specificații tehnice și indicații privind regulile de bază care trebuie respectate astfel încât potențialii ofertanți să elaboreze propunerea tehnică (oferta), precum și cele ce trebuie respectate pe timpul derulării contractelor ce vor fi atribuite.</w:t>
      </w:r>
    </w:p>
    <w:p w14:paraId="15BFEA90" w14:textId="77777777" w:rsidR="00324D13" w:rsidRPr="004910D9" w:rsidRDefault="00324D13"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Specificațiile tehnice ale produselor definesc, după caz și fără a se limita la cele ce urmează, caracteristici referitoare la nivelul calitativ, tehnic și de performanță, siguranță în exploatare, dimensiuni, precum și sisteme de asigurare a calității, simboluri, teste și încercări de laborator și metode de testare, ambalare, etichetare, marcare, condițiile pentru certificarea conformității cu standarde relevante sau altele asemenea.</w:t>
      </w:r>
    </w:p>
    <w:p w14:paraId="7E965B18" w14:textId="77777777" w:rsidR="00324D13" w:rsidRPr="004910D9" w:rsidRDefault="00324D13"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În cadrul acestei proceduri, ISDS „Obiectele Speciale 5101, 5102” îndeplinește rolul de Autoritate contractantă, respectiv achizitor în cadrul contractului.</w:t>
      </w:r>
    </w:p>
    <w:p w14:paraId="69319E2E" w14:textId="77777777" w:rsidR="00913E74" w:rsidRPr="004910D9" w:rsidRDefault="00913E74" w:rsidP="00913E74">
      <w:pPr>
        <w:pStyle w:val="a6"/>
        <w:shd w:val="clear" w:color="auto" w:fill="FFFFFF" w:themeFill="background1"/>
        <w:tabs>
          <w:tab w:val="left" w:pos="1134"/>
        </w:tabs>
        <w:autoSpaceDE w:val="0"/>
        <w:autoSpaceDN w:val="0"/>
        <w:adjustRightInd w:val="0"/>
        <w:spacing w:after="0" w:line="240" w:lineRule="auto"/>
        <w:ind w:left="567"/>
        <w:jc w:val="both"/>
        <w:rPr>
          <w:rFonts w:ascii="Times New Roman" w:eastAsiaTheme="minorHAnsi" w:hAnsi="Times New Roman"/>
          <w:sz w:val="28"/>
          <w:szCs w:val="28"/>
          <w:lang w:val="ro-MD" w:eastAsia="en-US"/>
        </w:rPr>
      </w:pPr>
    </w:p>
    <w:p w14:paraId="2F8E2B4B" w14:textId="77777777" w:rsidR="00913E74" w:rsidRPr="004910D9" w:rsidRDefault="00714228" w:rsidP="00EC292C">
      <w:pPr>
        <w:pStyle w:val="a6"/>
        <w:numPr>
          <w:ilvl w:val="0"/>
          <w:numId w:val="1"/>
        </w:numPr>
        <w:shd w:val="clear" w:color="auto" w:fill="FFFFFF" w:themeFill="background1"/>
        <w:tabs>
          <w:tab w:val="left" w:pos="1134"/>
        </w:tabs>
        <w:spacing w:after="0" w:line="240" w:lineRule="auto"/>
        <w:ind w:left="0" w:firstLine="567"/>
        <w:jc w:val="both"/>
        <w:rPr>
          <w:rFonts w:ascii="Times New Roman" w:hAnsi="Times New Roman"/>
          <w:b/>
          <w:sz w:val="28"/>
          <w:szCs w:val="28"/>
          <w:lang w:val="ro-MD"/>
        </w:rPr>
      </w:pPr>
      <w:r>
        <w:rPr>
          <w:rFonts w:ascii="Times New Roman" w:hAnsi="Times New Roman"/>
          <w:b/>
          <w:sz w:val="28"/>
          <w:szCs w:val="28"/>
          <w:lang w:val="ro-MD"/>
        </w:rPr>
        <w:t>Obiectul achiziției</w:t>
      </w:r>
    </w:p>
    <w:p w14:paraId="7C1FBB40" w14:textId="77777777" w:rsidR="00512594" w:rsidRPr="004910D9" w:rsidRDefault="00512594" w:rsidP="00606436">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Obiectul prezentului caiet de sarcini îl constituie achiziția de aparate izolante cu aer comprimat pentru respirație, destinate pentru angajații ISDS „Obiectele Speciale 5101, 5102”.</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992"/>
        <w:gridCol w:w="993"/>
        <w:gridCol w:w="3543"/>
        <w:gridCol w:w="1134"/>
      </w:tblGrid>
      <w:tr w:rsidR="004910D9" w:rsidRPr="004910D9" w14:paraId="630C0F48" w14:textId="77777777" w:rsidTr="00417BAA">
        <w:trPr>
          <w:trHeight w:val="255"/>
        </w:trPr>
        <w:tc>
          <w:tcPr>
            <w:tcW w:w="567" w:type="dxa"/>
            <w:vMerge w:val="restart"/>
            <w:vAlign w:val="center"/>
          </w:tcPr>
          <w:p w14:paraId="685F92BD"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Nr. d/o</w:t>
            </w:r>
          </w:p>
        </w:tc>
        <w:tc>
          <w:tcPr>
            <w:tcW w:w="1418" w:type="dxa"/>
            <w:vAlign w:val="center"/>
          </w:tcPr>
          <w:p w14:paraId="358D4CAE"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Denumire produs</w:t>
            </w:r>
          </w:p>
        </w:tc>
        <w:tc>
          <w:tcPr>
            <w:tcW w:w="992" w:type="dxa"/>
            <w:vAlign w:val="center"/>
          </w:tcPr>
          <w:p w14:paraId="08C377E5" w14:textId="77777777" w:rsidR="008E3221" w:rsidRPr="004910D9" w:rsidRDefault="008E3221" w:rsidP="00BF2271">
            <w:pPr>
              <w:shd w:val="clear" w:color="auto" w:fill="FFFFFF" w:themeFill="background1"/>
              <w:spacing w:after="0" w:line="240" w:lineRule="auto"/>
              <w:ind w:right="-107"/>
              <w:jc w:val="center"/>
              <w:rPr>
                <w:rFonts w:ascii="Times New Roman" w:hAnsi="Times New Roman"/>
                <w:b/>
                <w:sz w:val="20"/>
                <w:szCs w:val="20"/>
                <w:lang w:val="ro-MD"/>
              </w:rPr>
            </w:pPr>
            <w:r>
              <w:rPr>
                <w:rFonts w:ascii="Times New Roman" w:hAnsi="Times New Roman"/>
                <w:b/>
                <w:sz w:val="20"/>
                <w:szCs w:val="20"/>
                <w:lang w:val="ro-MD"/>
              </w:rPr>
              <w:t>Cod CPV</w:t>
            </w:r>
          </w:p>
        </w:tc>
        <w:tc>
          <w:tcPr>
            <w:tcW w:w="992" w:type="dxa"/>
            <w:vAlign w:val="center"/>
          </w:tcPr>
          <w:p w14:paraId="4DDB4702" w14:textId="77777777" w:rsidR="008E3221" w:rsidRPr="004910D9" w:rsidRDefault="008E3221" w:rsidP="00BF2271">
            <w:pPr>
              <w:shd w:val="clear" w:color="auto" w:fill="FFFFFF" w:themeFill="background1"/>
              <w:spacing w:after="0" w:line="240" w:lineRule="auto"/>
              <w:ind w:right="-107"/>
              <w:jc w:val="center"/>
              <w:rPr>
                <w:rFonts w:ascii="Times New Roman" w:hAnsi="Times New Roman"/>
                <w:b/>
                <w:sz w:val="20"/>
                <w:szCs w:val="20"/>
                <w:lang w:val="ro-MD"/>
              </w:rPr>
            </w:pPr>
            <w:r>
              <w:rPr>
                <w:rFonts w:ascii="Times New Roman" w:hAnsi="Times New Roman"/>
                <w:b/>
                <w:sz w:val="20"/>
                <w:szCs w:val="20"/>
                <w:lang w:val="ro-MD"/>
              </w:rPr>
              <w:t>Cantitate estimată  (set/buc.)</w:t>
            </w:r>
          </w:p>
        </w:tc>
        <w:tc>
          <w:tcPr>
            <w:tcW w:w="993" w:type="dxa"/>
            <w:vAlign w:val="center"/>
          </w:tcPr>
          <w:p w14:paraId="7040081E" w14:textId="77777777" w:rsidR="008E3221" w:rsidRPr="004910D9" w:rsidRDefault="008E3221" w:rsidP="00417BAA">
            <w:pPr>
              <w:shd w:val="clear" w:color="auto" w:fill="FFFFFF" w:themeFill="background1"/>
              <w:spacing w:after="0" w:line="240" w:lineRule="auto"/>
              <w:ind w:left="-109" w:right="-105"/>
              <w:jc w:val="center"/>
              <w:rPr>
                <w:rFonts w:ascii="Times New Roman" w:hAnsi="Times New Roman"/>
                <w:b/>
                <w:sz w:val="20"/>
                <w:szCs w:val="20"/>
                <w:lang w:val="ro-MD"/>
              </w:rPr>
            </w:pPr>
            <w:r>
              <w:rPr>
                <w:rFonts w:ascii="Times New Roman" w:hAnsi="Times New Roman"/>
                <w:b/>
                <w:sz w:val="20"/>
                <w:szCs w:val="20"/>
                <w:lang w:val="ro-MD"/>
              </w:rPr>
              <w:t>Specificații tehnice</w:t>
            </w:r>
          </w:p>
        </w:tc>
        <w:tc>
          <w:tcPr>
            <w:tcW w:w="3543" w:type="dxa"/>
            <w:vAlign w:val="center"/>
          </w:tcPr>
          <w:p w14:paraId="6384526B"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Standarde aplicabile</w:t>
            </w:r>
          </w:p>
        </w:tc>
        <w:tc>
          <w:tcPr>
            <w:tcW w:w="1134" w:type="dxa"/>
            <w:vAlign w:val="center"/>
          </w:tcPr>
          <w:p w14:paraId="665AC5E2"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Valoarea</w:t>
            </w:r>
          </w:p>
          <w:p w14:paraId="43666856"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 xml:space="preserve">estimată </w:t>
            </w:r>
          </w:p>
          <w:p w14:paraId="4ABD8109"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(lei MDL)</w:t>
            </w:r>
          </w:p>
        </w:tc>
      </w:tr>
      <w:tr w:rsidR="004910D9" w:rsidRPr="004910D9" w14:paraId="57F6A642" w14:textId="77777777" w:rsidTr="00417BAA">
        <w:trPr>
          <w:trHeight w:val="88"/>
        </w:trPr>
        <w:tc>
          <w:tcPr>
            <w:tcW w:w="567" w:type="dxa"/>
            <w:vMerge/>
          </w:tcPr>
          <w:p w14:paraId="60B33544" w14:textId="77777777" w:rsidR="008E3221" w:rsidRPr="004910D9" w:rsidRDefault="008E3221" w:rsidP="00BF2271">
            <w:pPr>
              <w:shd w:val="clear" w:color="auto" w:fill="FFFFFF" w:themeFill="background1"/>
              <w:spacing w:after="0" w:line="240" w:lineRule="auto"/>
              <w:ind w:left="-113" w:right="-105" w:firstLine="6"/>
              <w:jc w:val="center"/>
              <w:rPr>
                <w:rFonts w:ascii="Times New Roman" w:hAnsi="Times New Roman"/>
                <w:b/>
                <w:bCs/>
                <w:sz w:val="20"/>
                <w:szCs w:val="20"/>
                <w:lang w:val="ro-MD"/>
              </w:rPr>
            </w:pPr>
          </w:p>
        </w:tc>
        <w:tc>
          <w:tcPr>
            <w:tcW w:w="1418" w:type="dxa"/>
            <w:vAlign w:val="center"/>
          </w:tcPr>
          <w:p w14:paraId="560F520F" w14:textId="77777777" w:rsidR="008E3221" w:rsidRPr="004910D9" w:rsidRDefault="008E3221" w:rsidP="00BF2271">
            <w:pPr>
              <w:shd w:val="clear" w:color="auto" w:fill="FFFFFF" w:themeFill="background1"/>
              <w:spacing w:after="0" w:line="240" w:lineRule="auto"/>
              <w:ind w:left="-113" w:right="-105" w:firstLine="6"/>
              <w:jc w:val="center"/>
              <w:rPr>
                <w:rFonts w:ascii="Times New Roman" w:hAnsi="Times New Roman"/>
                <w:b/>
                <w:bCs/>
                <w:sz w:val="20"/>
                <w:szCs w:val="20"/>
                <w:lang w:val="ro-MD"/>
              </w:rPr>
            </w:pPr>
            <w:r>
              <w:rPr>
                <w:rFonts w:ascii="Times New Roman" w:hAnsi="Times New Roman"/>
                <w:b/>
                <w:bCs/>
                <w:sz w:val="20"/>
                <w:szCs w:val="20"/>
                <w:lang w:val="ro-MD"/>
              </w:rPr>
              <w:t>1</w:t>
            </w:r>
          </w:p>
        </w:tc>
        <w:tc>
          <w:tcPr>
            <w:tcW w:w="992" w:type="dxa"/>
          </w:tcPr>
          <w:p w14:paraId="24CBF9EB" w14:textId="77777777" w:rsidR="008E3221" w:rsidRPr="004910D9" w:rsidRDefault="008E3221" w:rsidP="00BF2271">
            <w:pPr>
              <w:shd w:val="clear" w:color="auto" w:fill="FFFFFF" w:themeFill="background1"/>
              <w:spacing w:after="0" w:line="240" w:lineRule="auto"/>
              <w:ind w:left="-113" w:right="-105" w:firstLine="6"/>
              <w:jc w:val="center"/>
              <w:rPr>
                <w:rFonts w:ascii="Times New Roman" w:hAnsi="Times New Roman"/>
                <w:b/>
                <w:bCs/>
                <w:sz w:val="20"/>
                <w:szCs w:val="20"/>
                <w:lang w:val="ro-MD"/>
              </w:rPr>
            </w:pPr>
            <w:r>
              <w:rPr>
                <w:rFonts w:ascii="Times New Roman" w:hAnsi="Times New Roman"/>
                <w:b/>
                <w:bCs/>
                <w:sz w:val="20"/>
                <w:szCs w:val="20"/>
                <w:lang w:val="ro-MD"/>
              </w:rPr>
              <w:t>2</w:t>
            </w:r>
          </w:p>
        </w:tc>
        <w:tc>
          <w:tcPr>
            <w:tcW w:w="992" w:type="dxa"/>
            <w:vAlign w:val="center"/>
          </w:tcPr>
          <w:p w14:paraId="403F7880" w14:textId="77777777" w:rsidR="008E3221" w:rsidRPr="004910D9" w:rsidRDefault="008E3221" w:rsidP="00BF2271">
            <w:pPr>
              <w:shd w:val="clear" w:color="auto" w:fill="FFFFFF" w:themeFill="background1"/>
              <w:spacing w:after="0" w:line="240" w:lineRule="auto"/>
              <w:ind w:left="-113" w:right="-105" w:firstLine="6"/>
              <w:jc w:val="center"/>
              <w:rPr>
                <w:rFonts w:ascii="Times New Roman" w:hAnsi="Times New Roman"/>
                <w:b/>
                <w:bCs/>
                <w:sz w:val="20"/>
                <w:szCs w:val="20"/>
                <w:lang w:val="ro-MD"/>
              </w:rPr>
            </w:pPr>
            <w:r>
              <w:rPr>
                <w:rFonts w:ascii="Times New Roman" w:hAnsi="Times New Roman"/>
                <w:b/>
                <w:bCs/>
                <w:sz w:val="20"/>
                <w:szCs w:val="20"/>
                <w:lang w:val="ro-MD"/>
              </w:rPr>
              <w:t>3</w:t>
            </w:r>
          </w:p>
        </w:tc>
        <w:tc>
          <w:tcPr>
            <w:tcW w:w="993" w:type="dxa"/>
            <w:vAlign w:val="center"/>
          </w:tcPr>
          <w:p w14:paraId="5DFE8EF4"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4</w:t>
            </w:r>
          </w:p>
        </w:tc>
        <w:tc>
          <w:tcPr>
            <w:tcW w:w="3543" w:type="dxa"/>
            <w:vAlign w:val="center"/>
          </w:tcPr>
          <w:p w14:paraId="09BF1949"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5</w:t>
            </w:r>
          </w:p>
        </w:tc>
        <w:tc>
          <w:tcPr>
            <w:tcW w:w="1134" w:type="dxa"/>
            <w:vAlign w:val="center"/>
          </w:tcPr>
          <w:p w14:paraId="0339B58D"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6</w:t>
            </w:r>
          </w:p>
        </w:tc>
      </w:tr>
      <w:tr w:rsidR="004910D9" w:rsidRPr="004910D9" w14:paraId="3EFEBE1A" w14:textId="77777777" w:rsidTr="00417BAA">
        <w:trPr>
          <w:trHeight w:val="255"/>
        </w:trPr>
        <w:tc>
          <w:tcPr>
            <w:tcW w:w="567" w:type="dxa"/>
          </w:tcPr>
          <w:p w14:paraId="2C55091F" w14:textId="77777777" w:rsidR="008E3221" w:rsidRPr="004910D9" w:rsidRDefault="008E3221" w:rsidP="00BF2271">
            <w:pPr>
              <w:shd w:val="clear" w:color="auto" w:fill="FFFFFF" w:themeFill="background1"/>
              <w:spacing w:after="0" w:line="240" w:lineRule="auto"/>
              <w:ind w:left="-113" w:right="-105" w:firstLine="6"/>
              <w:jc w:val="center"/>
              <w:rPr>
                <w:rFonts w:ascii="Times New Roman" w:hAnsi="Times New Roman"/>
                <w:b/>
                <w:bCs/>
                <w:sz w:val="20"/>
                <w:szCs w:val="20"/>
                <w:lang w:val="ro-MD"/>
              </w:rPr>
            </w:pPr>
            <w:r>
              <w:rPr>
                <w:rFonts w:ascii="Times New Roman" w:hAnsi="Times New Roman"/>
                <w:b/>
                <w:bCs/>
                <w:sz w:val="20"/>
                <w:szCs w:val="20"/>
                <w:lang w:val="ro-MD"/>
              </w:rPr>
              <w:t>1</w:t>
            </w:r>
          </w:p>
        </w:tc>
        <w:tc>
          <w:tcPr>
            <w:tcW w:w="1418" w:type="dxa"/>
            <w:vAlign w:val="center"/>
          </w:tcPr>
          <w:p w14:paraId="554BBE41" w14:textId="77777777" w:rsidR="008E3221" w:rsidRPr="004910D9" w:rsidRDefault="008E3221" w:rsidP="00BF2271">
            <w:pPr>
              <w:shd w:val="clear" w:color="auto" w:fill="FFFFFF" w:themeFill="background1"/>
              <w:spacing w:after="0" w:line="240" w:lineRule="auto"/>
              <w:ind w:left="-113" w:right="-105" w:firstLine="6"/>
              <w:jc w:val="center"/>
              <w:rPr>
                <w:rFonts w:ascii="Times New Roman" w:hAnsi="Times New Roman"/>
                <w:sz w:val="20"/>
                <w:szCs w:val="20"/>
                <w:lang w:val="ro-MD"/>
              </w:rPr>
            </w:pPr>
            <w:r>
              <w:rPr>
                <w:rFonts w:ascii="Times New Roman" w:hAnsi="Times New Roman"/>
                <w:sz w:val="20"/>
                <w:szCs w:val="20"/>
                <w:lang w:val="ro-MD"/>
              </w:rPr>
              <w:t>Aparate izolante cu aer comprimat pentru respirație</w:t>
            </w:r>
          </w:p>
        </w:tc>
        <w:tc>
          <w:tcPr>
            <w:tcW w:w="992" w:type="dxa"/>
            <w:vAlign w:val="center"/>
          </w:tcPr>
          <w:p w14:paraId="55CEB534" w14:textId="77777777" w:rsidR="008E3221" w:rsidRPr="008D03EC" w:rsidRDefault="00417BAA" w:rsidP="00BF2271">
            <w:pPr>
              <w:shd w:val="clear" w:color="auto" w:fill="FFFFFF" w:themeFill="background1"/>
              <w:spacing w:after="0" w:line="240" w:lineRule="auto"/>
              <w:ind w:left="-113" w:right="-105" w:firstLine="6"/>
              <w:jc w:val="center"/>
              <w:rPr>
                <w:rFonts w:ascii="Times New Roman" w:hAnsi="Times New Roman"/>
                <w:sz w:val="18"/>
                <w:szCs w:val="18"/>
                <w:lang w:val="ro-MD"/>
              </w:rPr>
            </w:pPr>
            <w:r>
              <w:rPr>
                <w:rFonts w:ascii="Times New Roman" w:hAnsi="Times New Roman"/>
                <w:sz w:val="18"/>
                <w:szCs w:val="18"/>
                <w:lang w:val="ro-MD"/>
              </w:rPr>
              <w:t>35100000-5</w:t>
            </w:r>
          </w:p>
        </w:tc>
        <w:tc>
          <w:tcPr>
            <w:tcW w:w="992" w:type="dxa"/>
            <w:vAlign w:val="center"/>
          </w:tcPr>
          <w:p w14:paraId="760A73D0" w14:textId="77777777" w:rsidR="00A570D0" w:rsidRPr="004910D9" w:rsidRDefault="00A570D0" w:rsidP="00417BAA">
            <w:pPr>
              <w:shd w:val="clear" w:color="auto" w:fill="FFFFFF" w:themeFill="background1"/>
              <w:spacing w:after="0" w:line="240" w:lineRule="auto"/>
              <w:ind w:left="-113" w:right="-105" w:firstLine="6"/>
              <w:jc w:val="center"/>
              <w:rPr>
                <w:rFonts w:ascii="Times New Roman" w:hAnsi="Times New Roman"/>
                <w:sz w:val="20"/>
                <w:szCs w:val="20"/>
                <w:lang w:val="ro-MD"/>
              </w:rPr>
            </w:pPr>
            <w:r>
              <w:rPr>
                <w:rFonts w:ascii="Times New Roman" w:hAnsi="Times New Roman"/>
                <w:b/>
                <w:bCs/>
                <w:sz w:val="20"/>
                <w:szCs w:val="20"/>
                <w:lang w:val="ro-MD"/>
              </w:rPr>
              <w:t>3</w:t>
            </w:r>
          </w:p>
        </w:tc>
        <w:tc>
          <w:tcPr>
            <w:tcW w:w="993" w:type="dxa"/>
            <w:vAlign w:val="center"/>
          </w:tcPr>
          <w:p w14:paraId="0A09F04C" w14:textId="77777777" w:rsidR="008E3221" w:rsidRPr="004910D9" w:rsidRDefault="008E3221" w:rsidP="00BF227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sz w:val="20"/>
                <w:szCs w:val="20"/>
                <w:lang w:val="ro-MD"/>
              </w:rPr>
              <w:t xml:space="preserve">Conform anexei </w:t>
            </w:r>
          </w:p>
        </w:tc>
        <w:tc>
          <w:tcPr>
            <w:tcW w:w="3543" w:type="dxa"/>
            <w:vAlign w:val="center"/>
          </w:tcPr>
          <w:p w14:paraId="3A543F4B" w14:textId="77777777" w:rsidR="008E3221" w:rsidRPr="004910D9" w:rsidRDefault="008E3221" w:rsidP="00DA0BE5">
            <w:pPr>
              <w:shd w:val="clear" w:color="auto" w:fill="FFFFFF" w:themeFill="background1"/>
              <w:spacing w:after="0" w:line="240" w:lineRule="auto"/>
              <w:ind w:right="-105"/>
              <w:rPr>
                <w:rFonts w:ascii="Times New Roman" w:hAnsi="Times New Roman"/>
                <w:sz w:val="20"/>
                <w:szCs w:val="20"/>
                <w:lang w:val="ro-MD"/>
              </w:rPr>
            </w:pPr>
            <w:r>
              <w:rPr>
                <w:rFonts w:ascii="Times New Roman" w:hAnsi="Times New Roman"/>
                <w:b/>
                <w:bCs/>
                <w:sz w:val="20"/>
                <w:szCs w:val="20"/>
                <w:lang w:val="ro-MD"/>
              </w:rPr>
              <w:t>SM SR EN 137:2007 (EN 137:2006)</w:t>
            </w:r>
            <w:r>
              <w:rPr>
                <w:rFonts w:ascii="Times New Roman" w:hAnsi="Times New Roman"/>
                <w:sz w:val="20"/>
                <w:szCs w:val="20"/>
                <w:lang w:val="ro-MD"/>
              </w:rPr>
              <w:t xml:space="preserve"> privind aparatele de protecție respiratorie cu aer comprimat autonom cu circuit deschis și mască facială completă.</w:t>
            </w:r>
          </w:p>
          <w:p w14:paraId="4D0CF61D" w14:textId="77777777" w:rsidR="008E3221" w:rsidRPr="004910D9" w:rsidRDefault="008E3221" w:rsidP="00DA0BE5">
            <w:pPr>
              <w:shd w:val="clear" w:color="auto" w:fill="FFFFFF" w:themeFill="background1"/>
              <w:spacing w:after="0" w:line="240" w:lineRule="auto"/>
              <w:ind w:right="-105"/>
              <w:rPr>
                <w:rFonts w:ascii="Times New Roman" w:hAnsi="Times New Roman"/>
                <w:sz w:val="20"/>
                <w:szCs w:val="20"/>
                <w:lang w:val="ro-MD"/>
              </w:rPr>
            </w:pPr>
            <w:r>
              <w:rPr>
                <w:rFonts w:ascii="Times New Roman" w:hAnsi="Times New Roman"/>
                <w:b/>
                <w:bCs/>
                <w:sz w:val="20"/>
                <w:szCs w:val="20"/>
                <w:lang w:val="ro-MD"/>
              </w:rPr>
              <w:t>SM SR EN 136:2002 /AC 2004</w:t>
            </w:r>
            <w:r>
              <w:rPr>
                <w:rFonts w:ascii="Times New Roman" w:hAnsi="Times New Roman"/>
                <w:sz w:val="20"/>
                <w:szCs w:val="20"/>
                <w:lang w:val="ro-MD"/>
              </w:rPr>
              <w:t xml:space="preserve"> privind echipamentele de protecție respiratorie. Măști integrale. Cerințe, încercări, marcare.</w:t>
            </w:r>
          </w:p>
          <w:p w14:paraId="054A9686" w14:textId="77777777" w:rsidR="00D541A8" w:rsidRPr="004910D9" w:rsidRDefault="008E3221" w:rsidP="00DA0BE5">
            <w:pPr>
              <w:shd w:val="clear" w:color="auto" w:fill="FFFFFF" w:themeFill="background1"/>
              <w:spacing w:after="0" w:line="240" w:lineRule="auto"/>
              <w:ind w:right="-105"/>
              <w:rPr>
                <w:rFonts w:ascii="Times New Roman" w:hAnsi="Times New Roman"/>
                <w:sz w:val="20"/>
                <w:szCs w:val="20"/>
                <w:lang w:val="ro-MD"/>
              </w:rPr>
            </w:pPr>
            <w:r>
              <w:rPr>
                <w:rFonts w:ascii="Times New Roman" w:hAnsi="Times New Roman"/>
                <w:b/>
                <w:bCs/>
                <w:sz w:val="20"/>
                <w:szCs w:val="20"/>
                <w:lang w:val="ro-MD"/>
              </w:rPr>
              <w:t>Directiva UE 35 din 2010</w:t>
            </w:r>
            <w:r>
              <w:rPr>
                <w:rFonts w:ascii="Times New Roman" w:hAnsi="Times New Roman"/>
                <w:sz w:val="20"/>
                <w:szCs w:val="20"/>
                <w:lang w:val="ro-MD"/>
              </w:rPr>
              <w:t xml:space="preserve"> privind echipamentele sub presiune transportabile.</w:t>
            </w:r>
          </w:p>
          <w:p w14:paraId="197D39F2" w14:textId="77777777" w:rsidR="008E3221" w:rsidRPr="004910D9" w:rsidRDefault="008E3221" w:rsidP="00DA0BE5">
            <w:pPr>
              <w:shd w:val="clear" w:color="auto" w:fill="FFFFFF" w:themeFill="background1"/>
              <w:spacing w:after="0" w:line="240" w:lineRule="auto"/>
              <w:ind w:right="-105"/>
              <w:rPr>
                <w:rFonts w:ascii="Times New Roman" w:hAnsi="Times New Roman"/>
                <w:sz w:val="20"/>
                <w:szCs w:val="20"/>
                <w:lang w:val="ro-MD"/>
              </w:rPr>
            </w:pPr>
            <w:r>
              <w:rPr>
                <w:rFonts w:ascii="Times New Roman" w:hAnsi="Times New Roman"/>
                <w:b/>
                <w:bCs/>
                <w:sz w:val="20"/>
                <w:szCs w:val="20"/>
                <w:lang w:val="ro-MD"/>
              </w:rPr>
              <w:t>Directiva UE 68 din 2014</w:t>
            </w:r>
            <w:r>
              <w:rPr>
                <w:rFonts w:ascii="Times New Roman" w:hAnsi="Times New Roman"/>
                <w:sz w:val="20"/>
                <w:szCs w:val="20"/>
                <w:lang w:val="ro-MD"/>
              </w:rPr>
              <w:t xml:space="preserve"> privind echipamentele sub presiune.</w:t>
            </w:r>
          </w:p>
        </w:tc>
        <w:tc>
          <w:tcPr>
            <w:tcW w:w="1134" w:type="dxa"/>
            <w:vAlign w:val="center"/>
          </w:tcPr>
          <w:p w14:paraId="7424B348" w14:textId="46568365" w:rsidR="008E3221" w:rsidRPr="004910D9" w:rsidRDefault="004910D9" w:rsidP="00285E94">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250000</w:t>
            </w:r>
          </w:p>
        </w:tc>
      </w:tr>
      <w:tr w:rsidR="004910D9" w:rsidRPr="004910D9" w14:paraId="5EB54E72" w14:textId="77777777" w:rsidTr="00417BAA">
        <w:trPr>
          <w:trHeight w:val="255"/>
        </w:trPr>
        <w:tc>
          <w:tcPr>
            <w:tcW w:w="8505" w:type="dxa"/>
            <w:gridSpan w:val="6"/>
          </w:tcPr>
          <w:p w14:paraId="49654A82" w14:textId="77777777" w:rsidR="00FE5802" w:rsidRPr="004910D9" w:rsidRDefault="00FE5802" w:rsidP="00FE5802">
            <w:pPr>
              <w:shd w:val="clear" w:color="auto" w:fill="FFFFFF" w:themeFill="background1"/>
              <w:spacing w:after="0" w:line="240" w:lineRule="auto"/>
              <w:ind w:right="-109"/>
              <w:jc w:val="center"/>
              <w:rPr>
                <w:rFonts w:ascii="Times New Roman" w:hAnsi="Times New Roman"/>
                <w:sz w:val="20"/>
                <w:szCs w:val="20"/>
                <w:lang w:val="ro-MD"/>
              </w:rPr>
            </w:pPr>
            <w:r>
              <w:rPr>
                <w:rFonts w:ascii="Times New Roman" w:hAnsi="Times New Roman"/>
                <w:b/>
                <w:bCs/>
                <w:sz w:val="20"/>
                <w:szCs w:val="20"/>
                <w:shd w:val="clear" w:color="auto" w:fill="FFFFFF"/>
                <w:lang w:val="ro-MD"/>
              </w:rPr>
              <w:t>Valoarea estimată totală în lei MDL</w:t>
            </w:r>
          </w:p>
        </w:tc>
        <w:tc>
          <w:tcPr>
            <w:tcW w:w="1134" w:type="dxa"/>
            <w:vAlign w:val="center"/>
          </w:tcPr>
          <w:p w14:paraId="4DE82A8D" w14:textId="7FFB9B78" w:rsidR="00FE5802" w:rsidRPr="004910D9" w:rsidRDefault="00493837" w:rsidP="00FE5802">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250000</w:t>
            </w:r>
          </w:p>
        </w:tc>
      </w:tr>
    </w:tbl>
    <w:p w14:paraId="6C8F427A" w14:textId="77777777" w:rsidR="005D0AAF" w:rsidRPr="004910D9" w:rsidRDefault="00606436"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Produsele trebuie să respecte toate riscurile implicate, fără a conduce ele însuși la un risc mărit, să ia în considerare cerințele ergonomice, să fie compatibile și să își păstreze eficacitatea în raport cu riscurile respective.</w:t>
      </w:r>
    </w:p>
    <w:p w14:paraId="4EF64512" w14:textId="77777777" w:rsidR="005D0AAF" w:rsidRPr="004910D9" w:rsidRDefault="00606436"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Produsele trebuie să respecte cerințele de securitate și sănătate pentru utilizarea de către personalul de intervenție a echipamentelor individuale de protecție la locul de muncă.</w:t>
      </w:r>
    </w:p>
    <w:p w14:paraId="58C49C07" w14:textId="77777777" w:rsidR="005A16FB" w:rsidRPr="004910D9" w:rsidRDefault="005A16FB" w:rsidP="005A16FB">
      <w:pPr>
        <w:pStyle w:val="a6"/>
        <w:shd w:val="clear" w:color="auto" w:fill="FFFFFF" w:themeFill="background1"/>
        <w:tabs>
          <w:tab w:val="left" w:pos="1134"/>
        </w:tabs>
        <w:autoSpaceDE w:val="0"/>
        <w:autoSpaceDN w:val="0"/>
        <w:adjustRightInd w:val="0"/>
        <w:spacing w:after="0" w:line="240" w:lineRule="auto"/>
        <w:ind w:left="567"/>
        <w:jc w:val="both"/>
        <w:rPr>
          <w:rFonts w:ascii="Times New Roman" w:eastAsiaTheme="minorHAnsi" w:hAnsi="Times New Roman"/>
          <w:sz w:val="28"/>
          <w:szCs w:val="28"/>
          <w:lang w:val="ro-MD" w:eastAsia="en-US"/>
        </w:rPr>
      </w:pPr>
    </w:p>
    <w:p w14:paraId="09A2A63E" w14:textId="77777777" w:rsidR="00CD6272" w:rsidRPr="004910D9" w:rsidRDefault="00CD6272"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 xml:space="preserve">Fiecare produs al cărui producător declară conformitatea cu cerințele standardelor în vigoare trebuie să aibă o marcare permanentă de conformitate CE, </w:t>
      </w:r>
      <w:r>
        <w:rPr>
          <w:rFonts w:ascii="Times New Roman" w:eastAsiaTheme="minorHAnsi" w:hAnsi="Times New Roman"/>
          <w:sz w:val="28"/>
          <w:szCs w:val="28"/>
          <w:lang w:val="ro-MD" w:eastAsia="en-US"/>
        </w:rPr>
        <w:lastRenderedPageBreak/>
        <w:t>durabilă și vizibilă care sa cuprindă următoarele informații: numărul standardului; numele sau marca de identificare a fabricantului; anul de fabricație; modelul (cel al producătorului); mărimea sau gama de mărimi acoperite; simbolul de marcare pentru rezistența la temperaturi joase; rezistenta la substanțe chimice, etc.</w:t>
      </w:r>
    </w:p>
    <w:p w14:paraId="3FD04901" w14:textId="77777777" w:rsidR="00E31A50" w:rsidRPr="004910D9" w:rsidRDefault="00E0377F"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 xml:space="preserve">În cazul în care prin utilizarea produselor nu se respectă condițiile prevăzute conform specificațiilor tehnice la caietul de sarcini, afectând sănătatea utilizatorului, mediul înconjurător, etc., furnizorul va suporta consecințele conform prevederilor legislației în vigoare. </w:t>
      </w:r>
    </w:p>
    <w:p w14:paraId="348D72D9" w14:textId="77777777" w:rsidR="00F679D7" w:rsidRPr="004910D9" w:rsidRDefault="00F679D7" w:rsidP="00F679D7">
      <w:p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317BAD40" w14:textId="77777777" w:rsidR="006D0F62" w:rsidRPr="004910D9" w:rsidRDefault="00714228" w:rsidP="00EC292C">
      <w:pPr>
        <w:pStyle w:val="a6"/>
        <w:numPr>
          <w:ilvl w:val="0"/>
          <w:numId w:val="1"/>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Pr>
          <w:rFonts w:ascii="Times New Roman" w:hAnsi="Times New Roman"/>
          <w:b/>
          <w:sz w:val="28"/>
          <w:szCs w:val="28"/>
          <w:lang w:val="ro-MD"/>
        </w:rPr>
        <w:t>Criterii tehnice de calificare</w:t>
      </w:r>
    </w:p>
    <w:p w14:paraId="70B22F7D" w14:textId="77777777" w:rsidR="00B3477C" w:rsidRPr="004910D9" w:rsidRDefault="00B3477C"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Specificațiile tehnice anexate la prezentul caiet de sarcini, reprezintă cerințele minimale referitoare la nivelul calitativ, tehnic și de performanță, scop în care soluțiile ofertate în cadrul propunerilor tehnice pot face referire la atingerea unor niveluri superioare.</w:t>
      </w:r>
    </w:p>
    <w:p w14:paraId="7ED4B3EF" w14:textId="77777777" w:rsidR="00AC572D" w:rsidRPr="004910D9" w:rsidRDefault="00AC572D"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La fiecare produs se va verifica respectarea modului de confecționare, respectarea dimensiunilor prevăzute în specificația tehnică, precum și similitudinea acestuia cu modelul omologat.</w:t>
      </w:r>
    </w:p>
    <w:p w14:paraId="4107DCD2" w14:textId="77777777" w:rsidR="00AC572D" w:rsidRPr="004910D9" w:rsidRDefault="00AC572D"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Neîncadrarea în valorile minime indicate pentru condițiile tehnice, precum și neasigurarea în totalitate a condițiilor generale și dotărilor specifice, se consideră temei de descalificare și respingere a ofertelor.</w:t>
      </w:r>
    </w:p>
    <w:p w14:paraId="65AF4E03" w14:textId="77777777" w:rsidR="003236D9" w:rsidRPr="004910D9" w:rsidRDefault="003236D9"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Nu se acceptă ca ofertanții să se abată de la cerințele prezentului caiet de sarcini. Prin excepție, orice ofertă prezentată care se abate de la prevederile  prezentului caiet de sarcini, va fi luată în considerare, numai în măsura în care propunerea tehnică (oferta) presupune asigurarea unui nivel calitativ superior cerințelor  impuse de autoritatea contractantă.</w:t>
      </w:r>
    </w:p>
    <w:p w14:paraId="1150AE3F" w14:textId="77777777" w:rsidR="003236D9" w:rsidRPr="004910D9" w:rsidRDefault="003236D9" w:rsidP="00632ABA">
      <w:pPr>
        <w:pStyle w:val="a6"/>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În acest sens ofertantul are obligația de a indica în cadrul propunerii tehnice, care sunt elementele de superioritate și de a prezenta documente edificatoare prin care să demonstreze asigurarea nivelului calitativ superior fața de cerințele autorității contractante.</w:t>
      </w:r>
    </w:p>
    <w:p w14:paraId="5F39629A" w14:textId="77777777" w:rsidR="00257203" w:rsidRPr="004910D9" w:rsidRDefault="00257203"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Propunerea tehnică (oferta) trebuie să fie făcută în numele ofertantului, fiind documentul prin care acesta demonstrează îndeplinirea cerințelor impuse prin caietul de sarcini și de specificația tehnică de produ anexată acestuia.</w:t>
      </w:r>
    </w:p>
    <w:p w14:paraId="3788A53B" w14:textId="77777777" w:rsidR="00523CAB" w:rsidRPr="004910D9" w:rsidRDefault="00257203" w:rsidP="00230619">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Propunerea tehnică (oferta) să fie întocmită de către ofertant, astfel încât  să fie urmărită cu ușurință corespondența cu cerințele prevăzute de caietul de sarcini și specificația tehnică de produs (parte integrantă a acestuia) și să demonstreze modalitatea de îndeplinire a fiecărei cerințe (specificația, fișa tehnică de produs, certificat de examinare tip CE/UE, declarația de conformitate UE, alte documente necesare a fi depuse în susținerea propunerii tehnice).</w:t>
      </w:r>
    </w:p>
    <w:p w14:paraId="1037A8DF" w14:textId="77777777" w:rsidR="00DA3489" w:rsidRPr="004910D9" w:rsidRDefault="00757397"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Produsele prezentate în cadrul propunerilor tehnice (ofertei) vor fi însoțite de următoarele documente obligatorii — fiecare prezentat în copie de pe original și, acolo unde este emis în altă limbă, însoțit de traducere în limba română:</w:t>
      </w:r>
    </w:p>
    <w:p w14:paraId="42561DB9" w14:textId="77777777" w:rsidR="00550AD5" w:rsidRPr="004910D9" w:rsidRDefault="00550AD5" w:rsidP="00EC292C">
      <w:pPr>
        <w:pStyle w:val="a6"/>
        <w:numPr>
          <w:ilvl w:val="0"/>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7CBF0A36" w14:textId="77777777" w:rsidR="00550AD5" w:rsidRPr="004910D9" w:rsidRDefault="00550AD5" w:rsidP="00EC292C">
      <w:pPr>
        <w:pStyle w:val="a6"/>
        <w:numPr>
          <w:ilvl w:val="0"/>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47F7A8D0" w14:textId="77777777" w:rsidR="00550AD5" w:rsidRPr="004910D9" w:rsidRDefault="00550AD5" w:rsidP="00EC292C">
      <w:pPr>
        <w:pStyle w:val="a6"/>
        <w:numPr>
          <w:ilvl w:val="0"/>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0313FC52" w14:textId="77777777" w:rsidR="00550AD5" w:rsidRPr="004910D9"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30C39794" w14:textId="77777777" w:rsidR="00550AD5" w:rsidRPr="004910D9"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5A9ACEAD" w14:textId="77777777" w:rsidR="00550AD5" w:rsidRPr="004910D9"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7FF79F61" w14:textId="77777777" w:rsidR="00550AD5" w:rsidRPr="004910D9"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59AA58F4" w14:textId="77777777" w:rsidR="00550AD5" w:rsidRPr="004910D9"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77236746" w14:textId="77777777" w:rsidR="00550AD5" w:rsidRPr="004910D9"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243DD215" w14:textId="77777777" w:rsidR="00550AD5" w:rsidRPr="004910D9"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72B12799" w14:textId="77777777" w:rsidR="00DA3489" w:rsidRPr="004910D9" w:rsidRDefault="00DA3489" w:rsidP="0064059F">
      <w:pPr>
        <w:pStyle w:val="a6"/>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bookmarkStart w:id="1" w:name="_Hlk73377355"/>
      <w:r>
        <w:rPr>
          <w:rFonts w:ascii="Times New Roman" w:eastAsiaTheme="minorHAnsi" w:hAnsi="Times New Roman"/>
          <w:sz w:val="27"/>
          <w:szCs w:val="27"/>
          <w:lang w:val="ro-MD" w:eastAsia="en-US"/>
        </w:rPr>
        <w:t xml:space="preserve">Declarație de conformitate </w:t>
      </w:r>
      <w:bookmarkEnd w:id="1"/>
      <w:r>
        <w:rPr>
          <w:rFonts w:ascii="Times New Roman" w:eastAsiaTheme="minorHAnsi" w:hAnsi="Times New Roman"/>
          <w:sz w:val="27"/>
          <w:szCs w:val="27"/>
          <w:lang w:val="ro-MD" w:eastAsia="en-US"/>
        </w:rPr>
        <w:t>tip CE/UE emisa de producător;</w:t>
      </w:r>
    </w:p>
    <w:p w14:paraId="11490CB9" w14:textId="77777777" w:rsidR="005F51CF" w:rsidRPr="004910D9" w:rsidRDefault="00DA3489" w:rsidP="0064059F">
      <w:pPr>
        <w:pStyle w:val="a6"/>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Certificat/raport de conformitate/testare tip CE/UE emis de către un organism / laborator acreditat, neutru și recunoscut la nivel UE, însoțit de Anexe pentru fiecare element al aparatului izolant;</w:t>
      </w:r>
    </w:p>
    <w:p w14:paraId="3A79DDAA" w14:textId="77777777" w:rsidR="00DA3489" w:rsidRPr="004910D9" w:rsidRDefault="005F51CF" w:rsidP="0064059F">
      <w:pPr>
        <w:pStyle w:val="a6"/>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Certificat de calitate și garanție emise de ofertant;</w:t>
      </w:r>
    </w:p>
    <w:p w14:paraId="70398F08" w14:textId="77777777" w:rsidR="005F51CF" w:rsidRPr="004910D9" w:rsidRDefault="005F51CF" w:rsidP="0064059F">
      <w:pPr>
        <w:pStyle w:val="a6"/>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Autorizație de livrare emisă de către producător;</w:t>
      </w:r>
    </w:p>
    <w:p w14:paraId="6B3122A9" w14:textId="77777777" w:rsidR="002E5920" w:rsidRPr="004910D9" w:rsidRDefault="002E5920" w:rsidP="0064059F">
      <w:pPr>
        <w:pStyle w:val="a6"/>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lastRenderedPageBreak/>
        <w:t>Fișa tehnică/manual emisă de producător;</w:t>
      </w:r>
    </w:p>
    <w:p w14:paraId="570B97DE" w14:textId="77777777" w:rsidR="004015CE" w:rsidRPr="004910D9" w:rsidRDefault="004015CE" w:rsidP="0064059F">
      <w:pPr>
        <w:pStyle w:val="a6"/>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Instrucțiunea de utilizare pentru fiecare din articolele ofertate.</w:t>
      </w:r>
    </w:p>
    <w:p w14:paraId="72CDFDD5" w14:textId="77777777" w:rsidR="00913E74" w:rsidRPr="004910D9" w:rsidRDefault="00913E74"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Toate documentele din propunerea tehnică (ofertă) menționate supra trebuie să fie prezentate, în integralitatea lor, în termen de valabilitate la data limită de depunere a ofertei și certificate conform originalului prin aplicarea ștampilei și semnăturii autorizate a ofertantului.</w:t>
      </w:r>
    </w:p>
    <w:p w14:paraId="638FBA94" w14:textId="77777777" w:rsidR="008E3CB5" w:rsidRPr="004910D9" w:rsidRDefault="008E3CB5"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Ofertantul va prezenta documente emise de organisme notificate în sensul Regulamentului (UE) 2016/425, al căror număr de identificare este verificabil în baza de date NANDO a Comisiei Europene.</w:t>
      </w:r>
    </w:p>
    <w:p w14:paraId="1BF5B6AE" w14:textId="77777777" w:rsidR="00F93D4D" w:rsidRPr="004910D9" w:rsidRDefault="006249C0" w:rsidP="006249C0">
      <w:pPr>
        <w:pStyle w:val="a6"/>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b/>
          <w:bCs/>
          <w:i/>
          <w:iCs/>
          <w:sz w:val="27"/>
          <w:szCs w:val="27"/>
          <w:highlight w:val="yellow"/>
          <w:lang w:val="ro-MD" w:eastAsia="en-US"/>
        </w:rPr>
        <w:t>Notă</w:t>
      </w:r>
      <w:r>
        <w:rPr>
          <w:rFonts w:ascii="Times New Roman" w:eastAsiaTheme="minorHAnsi" w:hAnsi="Times New Roman"/>
          <w:sz w:val="27"/>
          <w:szCs w:val="27"/>
          <w:highlight w:val="yellow"/>
          <w:lang w:val="ro-MD" w:eastAsia="en-US"/>
        </w:rPr>
        <w:t>: Nu se acceptă demonstrarea îndeplinirii cerințelor impuse și a calității produselor doar prin prezentarea declarației de conformitate UE emise de către producător. Aparatele izolante și măștile faciale fiind echipamente individuale de protecție de categoria III în sensul Regulamentului (UE) 2016/425, ofertantul va prezenta, odată cu depunerea ofertei, certificatul de examinare UE de tip pentru produsele ofertate, emis de un organism notificat pentru acest regulament. Nu se acceptă certificate emise în temeiul Directivei 89/686/CEE, care și-au încetat valabilitatea</w:t>
      </w:r>
      <w:r>
        <w:rPr>
          <w:rFonts w:ascii="Times New Roman" w:eastAsiaTheme="minorHAnsi" w:hAnsi="Times New Roman"/>
          <w:sz w:val="27"/>
          <w:szCs w:val="27"/>
          <w:lang w:val="ro-MD" w:eastAsia="en-US"/>
        </w:rPr>
        <w:t>.</w:t>
      </w:r>
    </w:p>
    <w:p w14:paraId="3C6DEECD" w14:textId="77777777" w:rsidR="00336427" w:rsidRPr="004910D9" w:rsidRDefault="009325C5"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 xml:space="preserve">Termenul de garanție pentru produsele oferite trebuie să fie minim 24 (douăzeci și patru) de luni, calculat de la data semnării actului de primire-predare a produselor între ofertant și autoritatea contractantă. Ofertantul câștigător răspunde pentru calitatea produselor livrate, în termenul de garanție. </w:t>
      </w:r>
    </w:p>
    <w:p w14:paraId="606F1426" w14:textId="77777777" w:rsidR="0064059F" w:rsidRPr="004910D9" w:rsidRDefault="0064059F" w:rsidP="0064059F">
      <w:pPr>
        <w:pStyle w:val="a6"/>
        <w:shd w:val="clear" w:color="auto" w:fill="FFFFFF" w:themeFill="background1"/>
        <w:tabs>
          <w:tab w:val="left" w:pos="1134"/>
        </w:tabs>
        <w:autoSpaceDE w:val="0"/>
        <w:autoSpaceDN w:val="0"/>
        <w:adjustRightInd w:val="0"/>
        <w:spacing w:after="0" w:line="240" w:lineRule="auto"/>
        <w:ind w:left="567"/>
        <w:jc w:val="both"/>
        <w:rPr>
          <w:rFonts w:ascii="Times New Roman" w:eastAsiaTheme="minorHAnsi" w:hAnsi="Times New Roman"/>
          <w:sz w:val="27"/>
          <w:szCs w:val="27"/>
          <w:lang w:val="ro-MD" w:eastAsia="en-US"/>
        </w:rPr>
      </w:pPr>
    </w:p>
    <w:p w14:paraId="2064E24E" w14:textId="77777777" w:rsidR="006D0F62" w:rsidRPr="004910D9" w:rsidRDefault="00714228" w:rsidP="006F3FC8">
      <w:pPr>
        <w:pStyle w:val="a6"/>
        <w:numPr>
          <w:ilvl w:val="0"/>
          <w:numId w:val="1"/>
        </w:numPr>
        <w:shd w:val="clear" w:color="auto" w:fill="FFFFFF" w:themeFill="background1"/>
        <w:tabs>
          <w:tab w:val="left" w:pos="851"/>
        </w:tabs>
        <w:spacing w:after="0" w:line="240" w:lineRule="auto"/>
        <w:ind w:left="0" w:firstLine="567"/>
        <w:jc w:val="both"/>
        <w:rPr>
          <w:rFonts w:ascii="Times New Roman" w:hAnsi="Times New Roman"/>
          <w:b/>
          <w:sz w:val="27"/>
          <w:szCs w:val="27"/>
          <w:lang w:val="ro-MD"/>
        </w:rPr>
      </w:pPr>
      <w:r>
        <w:rPr>
          <w:rFonts w:ascii="Times New Roman" w:hAnsi="Times New Roman"/>
          <w:b/>
          <w:sz w:val="27"/>
          <w:szCs w:val="27"/>
          <w:lang w:val="ro-MD"/>
        </w:rPr>
        <w:t xml:space="preserve">Cerințe finale </w:t>
      </w:r>
    </w:p>
    <w:p w14:paraId="594A7E69" w14:textId="77777777" w:rsidR="007D26D6" w:rsidRPr="004910D9" w:rsidRDefault="00D065F1"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Le depunerea ofertelor, confirmarea satisfacerii cerințelor standardelor EN se va face doar prin prezentarea copiilor certificatelor de examinare de tip UE (EU type-examination Certificate) emise de organe abilitate corespunzător (Notified Body). Ca material informativ suplimentar se acceptă doar rapoarte de testare (Test Reports) emise de laboratoare acreditate la nivel UE sau autorizate corespunzător în RM, și documente emise de producător (dacă este altul decât furnizorul): declarațiile de conformitate de tip UE (EC - Declaration of Conformity), manuale, broșuri, cataloage și alte materiale similare. În cazul în care aceste documente sunt publicate/emise în original nu în limba română, atunci se acceptă acestea să fie și în limba engleză, însoțite de o traducere în limba română, conformitatea cărei va fi confirmată de furnizor prin aplicare pe documente a înscrierii „Traducerea confirm”  și a semnăturii persoanei responsabile din partea furnizorului, cu aplicarea semnăturii electronice la depunerea electronică a documentelor.</w:t>
      </w:r>
    </w:p>
    <w:p w14:paraId="19E06534" w14:textId="77777777" w:rsidR="004B6795" w:rsidRPr="004910D9" w:rsidRDefault="004B6795"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Furnizorul este pe deplin responsabil pentru furnizarea produselor. Totodată este răspunzător atât de siguranța tuturor operațiunilor și metodelor de livrare utilizate.</w:t>
      </w:r>
    </w:p>
    <w:p w14:paraId="53BEB249" w14:textId="77777777" w:rsidR="006C7E26" w:rsidRPr="004910D9" w:rsidRDefault="006C7E26"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Ofertele care nu sunt însoțite de documentele obligatorii prevăzute la prezentul caiet de sarcini vor fi considerate nule.</w:t>
      </w:r>
    </w:p>
    <w:p w14:paraId="524945D1" w14:textId="77777777" w:rsidR="006D0F62" w:rsidRPr="004910D9" w:rsidRDefault="006D0F62"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Remedierea defecțiunilor și înlocuirea produselor neconforme sau care își pierd calitatea în perioada de garanție se efectuează prin grija și pe cheltuiala exclusivă a furnizorului, în termenele și în condițiile detaliate în specificația tehnică anexată (secțiunea privind deservirea în perioada de garanție).</w:t>
      </w:r>
    </w:p>
    <w:p w14:paraId="3A5D16DB" w14:textId="77777777" w:rsidR="006D0F62" w:rsidRPr="004910D9" w:rsidRDefault="006D0F62"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Calitatea produselor va fi atestată de certificate de calitate și certificate/rapoarte de examinare/testare conform standardelor în vigoare. În certificatul de calitate se va menționa termenul de garanție.</w:t>
      </w:r>
    </w:p>
    <w:p w14:paraId="2042929F" w14:textId="77777777" w:rsidR="004C50CC" w:rsidRPr="004910D9" w:rsidRDefault="004C50CC"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 xml:space="preserve">Toate documentele care alcătuiesc propunerea tehnică (oferta) solicitate de autoritatea contractantă prin Documentația de Atribuire trebuie să fie redactate în limba </w:t>
      </w:r>
      <w:r>
        <w:rPr>
          <w:rFonts w:ascii="Times New Roman" w:eastAsiaTheme="minorHAnsi" w:hAnsi="Times New Roman"/>
          <w:sz w:val="27"/>
          <w:szCs w:val="27"/>
          <w:lang w:val="ro-MD" w:eastAsia="en-US"/>
        </w:rPr>
        <w:lastRenderedPageBreak/>
        <w:t>româna sau dacă sunt emise de institute/laboratoare din alte state din U.E. să fie însoțite de traducere în limba româna.</w:t>
      </w:r>
    </w:p>
    <w:p w14:paraId="34FFA70B" w14:textId="77777777" w:rsidR="0090184D" w:rsidRPr="004910D9" w:rsidRDefault="0090184D"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sz w:val="27"/>
          <w:szCs w:val="27"/>
          <w:lang w:val="ro-MD" w:eastAsia="en-US"/>
        </w:rPr>
        <w:t>Livrarea produselor se va asigura într-un termen de până la 90 (nouăzeci) zile de la semnarea contractului, termen stabilit în funcție de nevoile autorității contractante și de fondurile alocate cu această destinație.</w:t>
      </w:r>
    </w:p>
    <w:p w14:paraId="4EB81D33" w14:textId="77777777" w:rsidR="00D065F1" w:rsidRPr="004910D9" w:rsidRDefault="00D065F1" w:rsidP="006F3FC8">
      <w:pPr>
        <w:pStyle w:val="a6"/>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b/>
          <w:bCs/>
          <w:sz w:val="27"/>
          <w:szCs w:val="27"/>
          <w:lang w:val="ro-MD" w:eastAsia="en-US"/>
        </w:rPr>
      </w:pPr>
    </w:p>
    <w:p w14:paraId="0844FCF4" w14:textId="77777777" w:rsidR="00384C4B" w:rsidRPr="004910D9" w:rsidRDefault="006F3FC8" w:rsidP="00DE4839">
      <w:pPr>
        <w:pStyle w:val="a6"/>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Pr>
          <w:rFonts w:ascii="Times New Roman" w:eastAsiaTheme="minorHAnsi" w:hAnsi="Times New Roman"/>
          <w:b/>
          <w:bCs/>
          <w:sz w:val="27"/>
          <w:szCs w:val="27"/>
          <w:lang w:val="ro-MD" w:eastAsia="en-US"/>
        </w:rPr>
        <w:t>Anexe</w:t>
      </w:r>
      <w:r>
        <w:rPr>
          <w:rFonts w:ascii="Times New Roman" w:eastAsiaTheme="minorHAnsi" w:hAnsi="Times New Roman"/>
          <w:sz w:val="27"/>
          <w:szCs w:val="27"/>
          <w:lang w:val="ro-MD" w:eastAsia="en-US"/>
        </w:rPr>
        <w:t xml:space="preserve">: Specificația tehnică — „Aparat izolant pentru respirație cu aer comprimat”. </w:t>
      </w:r>
    </w:p>
    <w:p w14:paraId="59A8E4CC" w14:textId="77777777" w:rsidR="00971DAF" w:rsidRPr="004910D9" w:rsidRDefault="00971DAF" w:rsidP="00F91FEA">
      <w:p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sz w:val="27"/>
          <w:szCs w:val="27"/>
          <w:lang w:val="ro-MD" w:eastAsia="en-US"/>
        </w:rPr>
      </w:pPr>
    </w:p>
    <w:p w14:paraId="3F5E3CE0" w14:textId="77777777" w:rsidR="00751BDD" w:rsidRPr="006B0D00" w:rsidRDefault="00751BDD" w:rsidP="00003B4E">
      <w:pPr>
        <w:pStyle w:val="Default"/>
        <w:shd w:val="clear" w:color="auto" w:fill="FFFFFF" w:themeFill="background1"/>
        <w:jc w:val="both"/>
        <w:rPr>
          <w:color w:val="auto"/>
          <w:sz w:val="28"/>
          <w:szCs w:val="28"/>
          <w:lang w:val="ro-MD"/>
        </w:rPr>
      </w:pPr>
      <w:bookmarkStart w:id="2" w:name="_Hlk157409542"/>
    </w:p>
    <w:p w14:paraId="1D524441" w14:textId="77777777" w:rsidR="00F91FEA" w:rsidRPr="004910D9" w:rsidRDefault="00F91FEA" w:rsidP="00003B4E">
      <w:pPr>
        <w:pStyle w:val="Default"/>
        <w:shd w:val="clear" w:color="auto" w:fill="FFFFFF" w:themeFill="background1"/>
        <w:jc w:val="both"/>
        <w:rPr>
          <w:color w:val="auto"/>
          <w:sz w:val="28"/>
          <w:szCs w:val="28"/>
          <w:lang w:val="ro-MD"/>
        </w:rPr>
      </w:pPr>
    </w:p>
    <w:bookmarkEnd w:id="2"/>
    <w:p w14:paraId="78113426" w14:textId="77777777" w:rsidR="00570B4B" w:rsidRDefault="00570B4B">
      <w:pPr>
        <w:rPr>
          <w:rFonts w:ascii="Times New Roman" w:eastAsiaTheme="minorHAnsi" w:hAnsi="Times New Roman"/>
          <w:bCs/>
          <w:i/>
          <w:iCs/>
          <w:sz w:val="24"/>
          <w:szCs w:val="24"/>
          <w:lang w:val="ro-MD" w:eastAsia="en-US"/>
        </w:rPr>
      </w:pPr>
      <w:r>
        <w:rPr>
          <w:bCs/>
          <w:i/>
          <w:iCs/>
          <w:lang w:val="ro-MD"/>
        </w:rPr>
        <w:br w:type="page"/>
      </w:r>
    </w:p>
    <w:p w14:paraId="470A7B08" w14:textId="77777777" w:rsidR="00756E90" w:rsidRPr="004910D9" w:rsidRDefault="00756E90" w:rsidP="003F4311">
      <w:pPr>
        <w:pStyle w:val="Default"/>
        <w:shd w:val="clear" w:color="auto" w:fill="FFFFFF" w:themeFill="background1"/>
        <w:ind w:left="6946"/>
        <w:jc w:val="both"/>
        <w:rPr>
          <w:bCs/>
          <w:i/>
          <w:iCs/>
          <w:color w:val="auto"/>
          <w:lang w:val="ro-MD"/>
        </w:rPr>
      </w:pPr>
      <w:r>
        <w:rPr>
          <w:bCs/>
          <w:i/>
          <w:iCs/>
          <w:color w:val="auto"/>
          <w:lang w:val="ro-MD"/>
        </w:rPr>
        <w:lastRenderedPageBreak/>
        <w:t xml:space="preserve">Anexa la caietul de sarcini </w:t>
      </w:r>
    </w:p>
    <w:p w14:paraId="781ECB07" w14:textId="77777777" w:rsidR="00C82454" w:rsidRPr="004910D9" w:rsidRDefault="00C82454" w:rsidP="00C82454">
      <w:pPr>
        <w:pStyle w:val="Default"/>
        <w:shd w:val="clear" w:color="auto" w:fill="FFFFFF" w:themeFill="background1"/>
        <w:jc w:val="center"/>
        <w:rPr>
          <w:b/>
          <w:bCs/>
          <w:color w:val="auto"/>
          <w:sz w:val="20"/>
          <w:szCs w:val="20"/>
          <w:lang w:val="ro-MD"/>
        </w:rPr>
      </w:pPr>
    </w:p>
    <w:p w14:paraId="505FC5AD" w14:textId="77777777" w:rsidR="00C82454" w:rsidRPr="004910D9" w:rsidRDefault="00C82454" w:rsidP="00C82454">
      <w:pPr>
        <w:pStyle w:val="Default"/>
        <w:shd w:val="clear" w:color="auto" w:fill="FFFFFF" w:themeFill="background1"/>
        <w:jc w:val="center"/>
        <w:rPr>
          <w:b/>
          <w:bCs/>
          <w:color w:val="auto"/>
          <w:sz w:val="28"/>
          <w:szCs w:val="28"/>
          <w:lang w:val="ro-MD"/>
        </w:rPr>
      </w:pPr>
      <w:r>
        <w:rPr>
          <w:b/>
          <w:bCs/>
          <w:color w:val="auto"/>
          <w:sz w:val="28"/>
          <w:szCs w:val="28"/>
          <w:lang w:val="ro-MD"/>
        </w:rPr>
        <w:t>Specificație tehnică</w:t>
      </w:r>
    </w:p>
    <w:p w14:paraId="052F5AB0" w14:textId="77777777" w:rsidR="00C82454" w:rsidRPr="004910D9" w:rsidRDefault="00C82454" w:rsidP="00C82454">
      <w:pPr>
        <w:pStyle w:val="Default"/>
        <w:shd w:val="clear" w:color="auto" w:fill="FFFFFF" w:themeFill="background1"/>
        <w:jc w:val="center"/>
        <w:rPr>
          <w:b/>
          <w:bCs/>
          <w:color w:val="auto"/>
          <w:sz w:val="28"/>
          <w:szCs w:val="28"/>
          <w:lang w:val="ro-MD"/>
        </w:rPr>
      </w:pPr>
      <w:r>
        <w:rPr>
          <w:b/>
          <w:bCs/>
          <w:color w:val="auto"/>
          <w:sz w:val="28"/>
          <w:szCs w:val="28"/>
          <w:lang w:val="ro-MD"/>
        </w:rPr>
        <w:t>,,Aparat izolant pentru respirație cu aer comprimat”</w:t>
      </w:r>
    </w:p>
    <w:p w14:paraId="04B6C771" w14:textId="77777777" w:rsidR="00C82454" w:rsidRPr="004910D9" w:rsidRDefault="00C82454" w:rsidP="00C82454">
      <w:pPr>
        <w:pStyle w:val="Default"/>
        <w:shd w:val="clear" w:color="auto" w:fill="FFFFFF" w:themeFill="background1"/>
        <w:jc w:val="both"/>
        <w:rPr>
          <w:b/>
          <w:bCs/>
          <w:color w:val="auto"/>
          <w:sz w:val="20"/>
          <w:szCs w:val="20"/>
          <w:lang w:val="ro-MD"/>
        </w:rPr>
      </w:pPr>
    </w:p>
    <w:p w14:paraId="730DE1AF" w14:textId="77777777" w:rsidR="00D81168" w:rsidRPr="004910D9" w:rsidRDefault="00AF090C" w:rsidP="00D81168">
      <w:pPr>
        <w:pStyle w:val="a6"/>
        <w:numPr>
          <w:ilvl w:val="0"/>
          <w:numId w:val="26"/>
        </w:numPr>
        <w:shd w:val="clear" w:color="auto" w:fill="FFFFFF" w:themeFill="background1"/>
        <w:tabs>
          <w:tab w:val="left" w:pos="993"/>
        </w:tabs>
        <w:spacing w:after="0" w:line="240" w:lineRule="auto"/>
        <w:ind w:left="0" w:firstLine="709"/>
        <w:jc w:val="both"/>
        <w:rPr>
          <w:rFonts w:ascii="Times New Roman" w:hAnsi="Times New Roman"/>
          <w:b/>
          <w:sz w:val="28"/>
          <w:szCs w:val="28"/>
          <w:lang w:val="ro-MD"/>
        </w:rPr>
      </w:pPr>
      <w:r>
        <w:rPr>
          <w:rFonts w:ascii="Times New Roman" w:hAnsi="Times New Roman"/>
          <w:b/>
          <w:sz w:val="28"/>
          <w:szCs w:val="28"/>
          <w:u w:val="single"/>
          <w:lang w:val="ro-MD"/>
        </w:rPr>
        <w:t>Generalități</w:t>
      </w:r>
    </w:p>
    <w:p w14:paraId="7697FA25" w14:textId="77777777" w:rsidR="00C82454" w:rsidRPr="004910D9" w:rsidRDefault="00D81168" w:rsidP="00D81168">
      <w:pPr>
        <w:pStyle w:val="a6"/>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Obiectul prezentei specificații tehnice îl constituie achiziția a 3 aparate izolante pentru respirație cu aer comprimat destinate pentru personalul de intervenție din cadrul ISDS „Obiectele Speciale 5101, 5102”, compuse din:</w:t>
      </w:r>
    </w:p>
    <w:p w14:paraId="3F645C25" w14:textId="77777777" w:rsidR="00C82454" w:rsidRPr="004910D9" w:rsidRDefault="00C82454" w:rsidP="00D81168">
      <w:pPr>
        <w:pStyle w:val="Default"/>
        <w:numPr>
          <w:ilvl w:val="2"/>
          <w:numId w:val="26"/>
        </w:numPr>
        <w:shd w:val="clear" w:color="auto" w:fill="FFFFFF" w:themeFill="background1"/>
        <w:tabs>
          <w:tab w:val="left" w:pos="1276"/>
        </w:tabs>
        <w:ind w:left="567" w:firstLine="0"/>
        <w:jc w:val="both"/>
        <w:rPr>
          <w:color w:val="auto"/>
          <w:sz w:val="28"/>
          <w:szCs w:val="28"/>
          <w:lang w:val="ro-MD"/>
        </w:rPr>
      </w:pPr>
      <w:bookmarkStart w:id="3" w:name="_Hlk92206725"/>
      <w:r>
        <w:rPr>
          <w:color w:val="auto"/>
          <w:sz w:val="28"/>
          <w:szCs w:val="28"/>
          <w:lang w:val="ro-MD"/>
        </w:rPr>
        <w:t>aparate izolante pentru respirație cu aer comprimat</w:t>
      </w:r>
      <w:bookmarkEnd w:id="3"/>
      <w:r>
        <w:rPr>
          <w:color w:val="auto"/>
          <w:sz w:val="28"/>
          <w:szCs w:val="28"/>
          <w:lang w:val="ro-MD"/>
        </w:rPr>
        <w:t xml:space="preserve"> – 3 buc;</w:t>
      </w:r>
    </w:p>
    <w:p w14:paraId="082FD747" w14:textId="77777777" w:rsidR="00C82454" w:rsidRPr="004910D9" w:rsidRDefault="00C82454" w:rsidP="00D81168">
      <w:pPr>
        <w:pStyle w:val="Default"/>
        <w:numPr>
          <w:ilvl w:val="2"/>
          <w:numId w:val="26"/>
        </w:numPr>
        <w:shd w:val="clear" w:color="auto" w:fill="FFFFFF" w:themeFill="background1"/>
        <w:tabs>
          <w:tab w:val="left" w:pos="1276"/>
        </w:tabs>
        <w:ind w:left="567" w:firstLine="0"/>
        <w:jc w:val="both"/>
        <w:rPr>
          <w:color w:val="auto"/>
          <w:sz w:val="28"/>
          <w:szCs w:val="28"/>
          <w:lang w:val="ro-MD"/>
        </w:rPr>
      </w:pPr>
      <w:r>
        <w:rPr>
          <w:color w:val="auto"/>
          <w:sz w:val="28"/>
          <w:szCs w:val="28"/>
          <w:lang w:val="ro-MD"/>
        </w:rPr>
        <w:t>măști faciale de protecție și respirație – 6 buc.</w:t>
      </w:r>
    </w:p>
    <w:p w14:paraId="4DEFB371" w14:textId="77777777" w:rsidR="00922DBD" w:rsidRDefault="00102535">
      <w:pPr>
        <w:pStyle w:val="Default"/>
        <w:numPr>
          <w:ilvl w:val="2"/>
          <w:numId w:val="26"/>
        </w:numPr>
        <w:shd w:val="clear" w:color="auto" w:fill="FFFFFF" w:themeFill="background1"/>
        <w:tabs>
          <w:tab w:val="left" w:pos="1276"/>
        </w:tabs>
        <w:ind w:left="567" w:firstLine="0"/>
        <w:jc w:val="both"/>
        <w:rPr>
          <w:color w:val="auto"/>
          <w:sz w:val="28"/>
          <w:szCs w:val="28"/>
          <w:lang w:val="ro-MD"/>
        </w:rPr>
      </w:pPr>
      <w:r>
        <w:rPr>
          <w:color w:val="auto"/>
          <w:sz w:val="28"/>
          <w:szCs w:val="28"/>
          <w:lang w:val="ro-MD"/>
        </w:rPr>
        <w:t xml:space="preserve">butelii de rezervă cu aer comprimat (6,8 l / 300 bar, identice și interschimbabile cu cele din </w:t>
      </w:r>
      <w:r>
        <w:rPr>
          <w:color w:val="auto"/>
          <w:sz w:val="28"/>
          <w:szCs w:val="28"/>
          <w:lang w:val="ro-MD"/>
        </w:rPr>
        <w:t>componența aparatelor) – 3 buc.</w:t>
      </w:r>
    </w:p>
    <w:p w14:paraId="2E627E7C" w14:textId="77777777" w:rsidR="00D81168" w:rsidRPr="004910D9" w:rsidRDefault="00D81168" w:rsidP="00D81168">
      <w:pPr>
        <w:pStyle w:val="a6"/>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Prezenta specificație tehnică stabilește: dimensiunile, condițiile tehnice și de calitate pe care trebuie să le îndeplinească aparatul izolant pentru respirație cu aer comprimat (în continuare – aparat izolant).</w:t>
      </w:r>
    </w:p>
    <w:p w14:paraId="139B1DA9" w14:textId="77777777" w:rsidR="00C82454" w:rsidRPr="004910D9" w:rsidRDefault="00C82454" w:rsidP="00BF32DD">
      <w:pPr>
        <w:pStyle w:val="a6"/>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Aparatul izolant este destinat protejării personalului de intervenție pe timpul desfășurării misiunilor în zone în care atmosfera este viciată de prezența unor substanțe toxice sau concentrația de oxigen este sub cea normală. Aparatul izolant este prevăzut pentru a fi utilizat în condiții dificile de lucru cum ar fi temperaturile înalte și scăzute, flacără deschisă, contact cu suprafețe riguroase și încinse, vizibilitate redusă, umiditate înalta (inclusiv ajungerea sub jeturi de apă), spații înguste etc., precum și în medii cu risc de contaminare radioactivă (de suprafață sau aeropurtată), specifice lucrărilor de gestionare a deșeurilor radioactive și de dezafectare a depozitului istoric de tip RADON.</w:t>
      </w:r>
    </w:p>
    <w:p w14:paraId="40CDA23A" w14:textId="77777777" w:rsidR="00C82454" w:rsidRPr="004910D9" w:rsidRDefault="00C82454" w:rsidP="00C82454">
      <w:pPr>
        <w:pStyle w:val="a6"/>
        <w:numPr>
          <w:ilvl w:val="0"/>
          <w:numId w:val="13"/>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BD57000" w14:textId="77777777" w:rsidR="00C82454" w:rsidRPr="004910D9" w:rsidRDefault="00C82454" w:rsidP="00C82454">
      <w:pPr>
        <w:pStyle w:val="a6"/>
        <w:numPr>
          <w:ilvl w:val="0"/>
          <w:numId w:val="13"/>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6367D2D" w14:textId="77777777" w:rsidR="00C82454" w:rsidRPr="004910D9" w:rsidRDefault="00C82454" w:rsidP="00C82454">
      <w:pPr>
        <w:pStyle w:val="a6"/>
        <w:numPr>
          <w:ilvl w:val="0"/>
          <w:numId w:val="13"/>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36D04A2" w14:textId="77777777" w:rsidR="00C82454" w:rsidRPr="004910D9" w:rsidRDefault="00C82454" w:rsidP="00BF32DD">
      <w:pPr>
        <w:pStyle w:val="a6"/>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 xml:space="preserve">Aparatul izolant va avea aplicat marcajul de conformitate CE și va fi însoțit de certificat de conformitate în corespundere cu normele și cerințele de tip UE pentru aparate autonome de respirație și echipament pentru echipele de intervenție pe timpul desfășurării misiunilor în zone cuprinse de incendii și/sau în care atmosfera este viciată de prezența unor substanțe toxice sau concentrația de oxigen este sub cea normală.  </w:t>
      </w:r>
    </w:p>
    <w:p w14:paraId="68579A29" w14:textId="77777777" w:rsidR="00C82454" w:rsidRPr="004910D9" w:rsidRDefault="00C82454" w:rsidP="00E913BE">
      <w:pPr>
        <w:pStyle w:val="a6"/>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 xml:space="preserve">Certificarea trebuie obținută și prezentată strict pentru aparatele izolante cu configurarea solicitată prin prezenta specificație tehnică. </w:t>
      </w:r>
    </w:p>
    <w:p w14:paraId="03C1F289" w14:textId="77777777" w:rsidR="00C82454" w:rsidRPr="004910D9" w:rsidRDefault="00C82454" w:rsidP="00E913BE">
      <w:pPr>
        <w:pStyle w:val="a6"/>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Pr>
          <w:rFonts w:ascii="Times New Roman" w:eastAsiaTheme="minorHAnsi" w:hAnsi="Times New Roman"/>
          <w:sz w:val="28"/>
          <w:szCs w:val="28"/>
          <w:lang w:val="ro-MD" w:eastAsia="en-US"/>
        </w:rPr>
        <w:t xml:space="preserve">Se admit doar aparatele izolante ale căror caracteristici tehnico – tactice corespund prezentei specificații tehnice. </w:t>
      </w:r>
    </w:p>
    <w:p w14:paraId="42822ADD" w14:textId="77777777" w:rsidR="00E913BE" w:rsidRPr="004910D9" w:rsidRDefault="00E913BE" w:rsidP="00E913BE">
      <w:pPr>
        <w:pStyle w:val="Default"/>
        <w:shd w:val="clear" w:color="auto" w:fill="FFFFFF" w:themeFill="background1"/>
        <w:tabs>
          <w:tab w:val="left" w:pos="1134"/>
        </w:tabs>
        <w:ind w:left="567"/>
        <w:jc w:val="both"/>
        <w:rPr>
          <w:color w:val="auto"/>
          <w:sz w:val="20"/>
          <w:szCs w:val="20"/>
          <w:lang w:val="ro-MD"/>
        </w:rPr>
      </w:pPr>
    </w:p>
    <w:p w14:paraId="16B349DD" w14:textId="77777777" w:rsidR="00E913BE" w:rsidRPr="004910D9" w:rsidRDefault="00AF090C" w:rsidP="00E913BE">
      <w:pPr>
        <w:pStyle w:val="a6"/>
        <w:numPr>
          <w:ilvl w:val="0"/>
          <w:numId w:val="26"/>
        </w:numPr>
        <w:shd w:val="clear" w:color="auto" w:fill="FFFFFF" w:themeFill="background1"/>
        <w:tabs>
          <w:tab w:val="left" w:pos="993"/>
        </w:tabs>
        <w:spacing w:after="0" w:line="240" w:lineRule="auto"/>
        <w:ind w:left="0" w:firstLine="709"/>
        <w:jc w:val="both"/>
        <w:rPr>
          <w:rFonts w:ascii="Times New Roman" w:hAnsi="Times New Roman"/>
          <w:b/>
          <w:sz w:val="28"/>
          <w:szCs w:val="28"/>
          <w:u w:val="single"/>
          <w:lang w:val="ro-MD"/>
        </w:rPr>
      </w:pPr>
      <w:r>
        <w:rPr>
          <w:rFonts w:ascii="Times New Roman" w:hAnsi="Times New Roman"/>
          <w:b/>
          <w:sz w:val="28"/>
          <w:szCs w:val="28"/>
          <w:u w:val="single"/>
          <w:lang w:val="ro-MD"/>
        </w:rPr>
        <w:t>Materiale de construcție și cerințe tehnice</w:t>
      </w:r>
    </w:p>
    <w:p w14:paraId="77255423" w14:textId="77777777" w:rsidR="00C82454" w:rsidRPr="004910D9" w:rsidRDefault="00C82454" w:rsidP="00C82454">
      <w:pPr>
        <w:pStyle w:val="a6"/>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E19AD09" w14:textId="77777777" w:rsidR="00C82454" w:rsidRPr="004910D9" w:rsidRDefault="00C82454" w:rsidP="00C82454">
      <w:pPr>
        <w:pStyle w:val="a6"/>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A1028E1" w14:textId="77777777" w:rsidR="00C82454" w:rsidRPr="004910D9" w:rsidRDefault="00C82454" w:rsidP="00C82454">
      <w:pPr>
        <w:pStyle w:val="a6"/>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8FD2E43" w14:textId="77777777" w:rsidR="00C82454" w:rsidRPr="004910D9" w:rsidRDefault="00C82454" w:rsidP="00C82454">
      <w:pPr>
        <w:pStyle w:val="a6"/>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3E470BE" w14:textId="77777777" w:rsidR="00C82454" w:rsidRPr="004910D9" w:rsidRDefault="00C82454" w:rsidP="00C82454">
      <w:pPr>
        <w:pStyle w:val="a6"/>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DC60FE7" w14:textId="77777777" w:rsidR="00C82454" w:rsidRPr="004910D9" w:rsidRDefault="00C82454" w:rsidP="00C82454">
      <w:pPr>
        <w:pStyle w:val="a6"/>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25CD387" w14:textId="77777777" w:rsidR="00C82454" w:rsidRPr="004910D9" w:rsidRDefault="00C82454" w:rsidP="00E913BE">
      <w:pPr>
        <w:pStyle w:val="Default"/>
        <w:numPr>
          <w:ilvl w:val="1"/>
          <w:numId w:val="26"/>
        </w:numPr>
        <w:shd w:val="clear" w:color="auto" w:fill="FFFFFF" w:themeFill="background1"/>
        <w:tabs>
          <w:tab w:val="left" w:pos="1134"/>
        </w:tabs>
        <w:ind w:left="0" w:firstLine="709"/>
        <w:jc w:val="both"/>
        <w:rPr>
          <w:color w:val="auto"/>
          <w:sz w:val="28"/>
          <w:szCs w:val="28"/>
          <w:lang w:val="ro-MD"/>
        </w:rPr>
      </w:pPr>
      <w:r>
        <w:rPr>
          <w:color w:val="auto"/>
          <w:sz w:val="28"/>
          <w:szCs w:val="28"/>
          <w:lang w:val="ro-MD"/>
        </w:rPr>
        <w:t>Aparatul izolant va fi realizat astfel, încât să permită utilizarea sa separată sau în combinație cu alte tipuri de echipament individual de protecție (costume, căști, mănuși, încălțăminte de protecție, centuri de siguranță etc.) sau mijloace de comunicații radio utilizate de personalul de intervenție.</w:t>
      </w:r>
    </w:p>
    <w:p w14:paraId="4E2BCE3D" w14:textId="77777777" w:rsidR="00C82454" w:rsidRPr="006B0D00" w:rsidRDefault="00C82454" w:rsidP="00C82454">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Aparatul izolant în set cu toate părțile componente și accesoriile vor fi de același tip și realizate de aceeași companie producătoare.</w:t>
      </w:r>
    </w:p>
    <w:p w14:paraId="0193DF18"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Aparatul izolant va fi executat în construcție ergonomică care permite îmbrăcarea sa rapidă și ajustarea după parametrii individuali ai corpului personalului de intervenție, precum și nu limitează mișcările utilizatorului.</w:t>
      </w:r>
    </w:p>
    <w:p w14:paraId="20E24289"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Materialele utilizate la construcția aparatului izolant și care intră în contact cu pielea utilizatorului nu trebuie să producă iritării sau îmbolnăviri.</w:t>
      </w:r>
    </w:p>
    <w:p w14:paraId="231F38B2"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lastRenderedPageBreak/>
        <w:t xml:space="preserve">Aparatul izolant în set complet și cu butelia de aer comprimat încărcată la presiunea nominală nu va depăși greutatea de 13 kg. </w:t>
      </w:r>
    </w:p>
    <w:p w14:paraId="7FCEC91C"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Construcția aparatului izolant va permite dezasamblarea sa în vederea lucrărilor de întreținere tehnică, curățirea și spălarea (inclusiv în mașini de spălat) a tuturor pieselor sale, inclusiv cu folosirea agenților de spălat/de decontaminare/de dezinfecție.</w:t>
      </w:r>
    </w:p>
    <w:p w14:paraId="3B062175" w14:textId="77777777" w:rsidR="009E4212" w:rsidRDefault="00102535">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Toate componentele exterioare ale aparatului izolant vor avea suprafețe netede, cu porozitate redus</w:t>
      </w:r>
      <w:r>
        <w:rPr>
          <w:color w:val="auto"/>
          <w:sz w:val="28"/>
          <w:szCs w:val="28"/>
          <w:lang w:val="ro-MD"/>
        </w:rPr>
        <w:t>ă, care nu rețin particule și permit decontaminarea radiologică eficientă. Materialele tuturor componentelor vor rezista la cicluri repetate de decontaminare radiologică cu agenți uzuali (soluții slab acide/alcaline, detergenți de decontaminare), fără fisu</w:t>
      </w:r>
      <w:r>
        <w:rPr>
          <w:color w:val="auto"/>
          <w:sz w:val="28"/>
          <w:szCs w:val="28"/>
          <w:lang w:val="ro-MD"/>
        </w:rPr>
        <w:t>rarea sau exfolierea suprafețelor și fără degradarea proprietăților de protecție; producătorul/furnizorul va indica în fișa tehnică agenții de decontaminare compatibili și procedura de decontaminare recomandată.</w:t>
      </w:r>
    </w:p>
    <w:p w14:paraId="753E657C" w14:textId="77777777" w:rsidR="009E4212" w:rsidRDefault="00102535">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Construcția aparatului izolant și a măștii f</w:t>
      </w:r>
      <w:r>
        <w:rPr>
          <w:color w:val="auto"/>
          <w:sz w:val="28"/>
          <w:szCs w:val="28"/>
          <w:lang w:val="ro-MD"/>
        </w:rPr>
        <w:t xml:space="preserve">aciale va permite purtarea concomitentă cu echipamentul individual de protecție anti-contaminare (combinezoane integrale, inclusiv de tip ventilat, precum și costume de protecție etanșe la gaze cu aparatul purtat în interiorul costumului) și cu mijloacele </w:t>
      </w:r>
      <w:r>
        <w:rPr>
          <w:color w:val="auto"/>
          <w:sz w:val="28"/>
          <w:szCs w:val="28"/>
          <w:lang w:val="ro-MD"/>
        </w:rPr>
        <w:t>de dozimetrie individuală (dozimetre electronice personale), fără afectarea etanșeității măștii și fără limitarea accesului la comenzile aparatului.</w:t>
      </w:r>
    </w:p>
    <w:p w14:paraId="75C83A08" w14:textId="77777777" w:rsidR="009E4212" w:rsidRDefault="00102535">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Construcția aparatului va permite verificarea nivelului de contaminare radioactivă de suprafață a component</w:t>
      </w:r>
      <w:r>
        <w:rPr>
          <w:color w:val="auto"/>
          <w:sz w:val="28"/>
          <w:szCs w:val="28"/>
          <w:lang w:val="ro-MD"/>
        </w:rPr>
        <w:t>elor la ieșirea din zona controlată, precum și îndepărtarea/înlocuirea rapidă a elementelor textile (curele, căptușeli) în cazul contaminării care nu poate fi îndepărtată prin decontaminare.</w:t>
      </w:r>
    </w:p>
    <w:p w14:paraId="1D674C01" w14:textId="77777777" w:rsidR="00C82454" w:rsidRPr="004910D9" w:rsidRDefault="00C82454" w:rsidP="00C82454">
      <w:pPr>
        <w:pStyle w:val="a6"/>
        <w:numPr>
          <w:ilvl w:val="0"/>
          <w:numId w:val="15"/>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b/>
          <w:vanish/>
          <w:sz w:val="28"/>
          <w:szCs w:val="28"/>
          <w:lang w:val="ro-MD" w:eastAsia="en-US"/>
        </w:rPr>
      </w:pPr>
    </w:p>
    <w:p w14:paraId="1EDB8906" w14:textId="77777777" w:rsidR="00C82454" w:rsidRPr="004910D9" w:rsidRDefault="00C82454" w:rsidP="00C82454">
      <w:pPr>
        <w:pStyle w:val="a6"/>
        <w:numPr>
          <w:ilvl w:val="0"/>
          <w:numId w:val="15"/>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b/>
          <w:vanish/>
          <w:sz w:val="28"/>
          <w:szCs w:val="28"/>
          <w:lang w:val="ro-MD" w:eastAsia="en-US"/>
        </w:rPr>
      </w:pPr>
    </w:p>
    <w:p w14:paraId="672469AB" w14:textId="77777777" w:rsidR="00C82454" w:rsidRPr="004910D9" w:rsidRDefault="00C82454" w:rsidP="00C82454">
      <w:pPr>
        <w:pStyle w:val="a6"/>
        <w:numPr>
          <w:ilvl w:val="0"/>
          <w:numId w:val="15"/>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b/>
          <w:vanish/>
          <w:sz w:val="28"/>
          <w:szCs w:val="28"/>
          <w:lang w:val="ro-MD" w:eastAsia="en-US"/>
        </w:rPr>
      </w:pPr>
    </w:p>
    <w:p w14:paraId="7AF6B1B0" w14:textId="77777777" w:rsidR="00EF7161" w:rsidRPr="004910D9" w:rsidRDefault="00AF090C" w:rsidP="00EF7161">
      <w:pPr>
        <w:pStyle w:val="a6"/>
        <w:numPr>
          <w:ilvl w:val="0"/>
          <w:numId w:val="26"/>
        </w:numPr>
        <w:shd w:val="clear" w:color="auto" w:fill="FFFFFF" w:themeFill="background1"/>
        <w:tabs>
          <w:tab w:val="left" w:pos="993"/>
        </w:tabs>
        <w:spacing w:after="0" w:line="240" w:lineRule="auto"/>
        <w:ind w:left="0" w:firstLine="567"/>
        <w:jc w:val="both"/>
        <w:rPr>
          <w:rFonts w:ascii="Times New Roman" w:hAnsi="Times New Roman"/>
          <w:b/>
          <w:sz w:val="28"/>
          <w:szCs w:val="28"/>
          <w:u w:val="single"/>
          <w:lang w:val="ro-MD"/>
        </w:rPr>
      </w:pPr>
      <w:r>
        <w:rPr>
          <w:rFonts w:ascii="Times New Roman" w:hAnsi="Times New Roman"/>
          <w:b/>
          <w:sz w:val="28"/>
          <w:szCs w:val="28"/>
          <w:u w:val="single"/>
          <w:lang w:val="ro-MD"/>
        </w:rPr>
        <w:t>Părți componente și accesorii:</w:t>
      </w:r>
    </w:p>
    <w:p w14:paraId="650BB4B5" w14:textId="77777777" w:rsidR="00C82454" w:rsidRPr="004910D9" w:rsidRDefault="00C82454" w:rsidP="00A14B46">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Pr>
          <w:b/>
          <w:bCs/>
          <w:color w:val="auto"/>
          <w:sz w:val="28"/>
          <w:szCs w:val="28"/>
          <w:lang w:val="ro-MD"/>
        </w:rPr>
        <w:t>Sistemul purtător (placa dorsală/harnașamentul).</w:t>
      </w:r>
    </w:p>
    <w:p w14:paraId="0D2062B1" w14:textId="77777777" w:rsidR="00EF7161" w:rsidRPr="004910D9" w:rsidRDefault="00EF7161" w:rsidP="00EF7161">
      <w:pPr>
        <w:pStyle w:val="a6"/>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E76D919" w14:textId="77777777" w:rsidR="00EF7161" w:rsidRPr="004910D9" w:rsidRDefault="00EF7161" w:rsidP="00EF7161">
      <w:pPr>
        <w:pStyle w:val="a6"/>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07361C9" w14:textId="77777777" w:rsidR="00EF7161" w:rsidRPr="004910D9" w:rsidRDefault="00EF7161" w:rsidP="00EF7161">
      <w:pPr>
        <w:pStyle w:val="a6"/>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57B1D5C" w14:textId="77777777" w:rsidR="00EF7161" w:rsidRPr="004910D9" w:rsidRDefault="00EF7161" w:rsidP="00EF7161">
      <w:pPr>
        <w:pStyle w:val="a6"/>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F2214E2" w14:textId="77777777" w:rsidR="00C82454" w:rsidRPr="004910D9" w:rsidRDefault="00C82454" w:rsidP="00EF7161">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 xml:space="preserve">Cadrul va fi realizat din material compozit din fibră de carbon, antistatic, cu rezistență la substanțe chimice și abraziune și care va permite fixarea doar a unei butelii cu volumul de la 6 până la 8 litri, inclusiv. </w:t>
      </w:r>
    </w:p>
    <w:p w14:paraId="3988005D" w14:textId="77777777" w:rsidR="00C82454" w:rsidRPr="004910D9" w:rsidRDefault="00C82454" w:rsidP="00B85490">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Cadrul va fi prevăzut cu sistem de fixatori sau curele pentru fixarea rapidă a buteliei, va avea în el spații și tuneluri pentru ascunderea în acestea a furtunurilor, a altor componente ale sistemului de distribuire a aerului sau a unor echipamente adiționale de tipul sistemelor de monitorizare a presiunii aerului în butelii, a respirației, sau a stării de mișcare a utilizatorului.</w:t>
      </w:r>
    </w:p>
    <w:p w14:paraId="3182B698" w14:textId="77777777" w:rsidR="00C82454" w:rsidRPr="004910D9" w:rsidRDefault="00C82454" w:rsidP="00C82454">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Căptușelile sau fixațiile pe cadru vor asigura o fixare fermă a furtunurilor evitând astfel pericolul desprinderii accidentale, agățării, încâlcirii acestora, dar vor oferi acces ușor la comunicații și subansambluri cu posibilitatea de redispunere a furtunurilor de pe o parte pe alta (stânga/dreapta).</w:t>
      </w:r>
    </w:p>
    <w:p w14:paraId="7EA3B1A4" w14:textId="77777777" w:rsidR="00C82454" w:rsidRPr="004910D9" w:rsidRDefault="00C82454" w:rsidP="00C82454">
      <w:pPr>
        <w:pStyle w:val="Default"/>
        <w:numPr>
          <w:ilvl w:val="2"/>
          <w:numId w:val="16"/>
        </w:numPr>
        <w:tabs>
          <w:tab w:val="left" w:pos="1276"/>
        </w:tabs>
        <w:ind w:left="0" w:firstLine="567"/>
        <w:jc w:val="both"/>
        <w:rPr>
          <w:color w:val="auto"/>
          <w:sz w:val="28"/>
          <w:szCs w:val="28"/>
          <w:lang w:val="ro-MD"/>
        </w:rPr>
      </w:pPr>
      <w:r>
        <w:rPr>
          <w:color w:val="auto"/>
          <w:sz w:val="28"/>
          <w:szCs w:val="28"/>
          <w:lang w:val="ro-MD"/>
        </w:rPr>
        <w:t>Harnașamentul și curelele pentru fixarea buteliei va fi realizat din material întărit cu Aramide cu material de protecție suplimentar Nomex sau echivalent cu rezistență termică, protecție la substanțe chimice și abraziune și va conține elemente fosforescente, reflectorizante sau luminiscente ce vor asigura vizibilitatea lor în locuri întunecoase.</w:t>
      </w:r>
    </w:p>
    <w:p w14:paraId="68E2EB45" w14:textId="77777777" w:rsidR="00C82454" w:rsidRPr="004910D9" w:rsidRDefault="00C82454" w:rsidP="00C82454">
      <w:pPr>
        <w:pStyle w:val="Default"/>
        <w:numPr>
          <w:ilvl w:val="2"/>
          <w:numId w:val="16"/>
        </w:numPr>
        <w:tabs>
          <w:tab w:val="left" w:pos="1276"/>
        </w:tabs>
        <w:ind w:left="0" w:firstLine="567"/>
        <w:jc w:val="both"/>
        <w:rPr>
          <w:color w:val="auto"/>
          <w:sz w:val="28"/>
          <w:szCs w:val="28"/>
          <w:lang w:val="ro-MD"/>
        </w:rPr>
      </w:pPr>
      <w:r>
        <w:rPr>
          <w:color w:val="auto"/>
          <w:sz w:val="28"/>
          <w:szCs w:val="28"/>
          <w:lang w:val="ro-MD"/>
        </w:rPr>
        <w:t>Curelele de umăr vor fi late, moi și ajustabile, prevăzute cu tuneluri de protecție realizate din fibre de Aramide cu material de protecție suplimentar Nomex sau echivalent pentru protecția furtunurilor de șocuri mecanice, flacără și căldură. Tunelurile vor fi inscripționate pe exterior cu denumirea aparatului.</w:t>
      </w:r>
    </w:p>
    <w:p w14:paraId="6468984C" w14:textId="77777777" w:rsidR="00C82454" w:rsidRPr="004910D9" w:rsidRDefault="00C82454" w:rsidP="00C82454">
      <w:pPr>
        <w:pStyle w:val="Default"/>
        <w:numPr>
          <w:ilvl w:val="2"/>
          <w:numId w:val="16"/>
        </w:numPr>
        <w:tabs>
          <w:tab w:val="left" w:pos="1276"/>
        </w:tabs>
        <w:ind w:left="0" w:firstLine="567"/>
        <w:jc w:val="both"/>
        <w:rPr>
          <w:color w:val="auto"/>
          <w:sz w:val="28"/>
          <w:szCs w:val="28"/>
          <w:lang w:val="ro-MD"/>
        </w:rPr>
      </w:pPr>
      <w:r>
        <w:rPr>
          <w:color w:val="auto"/>
          <w:sz w:val="28"/>
          <w:szCs w:val="28"/>
          <w:lang w:val="ro-MD"/>
        </w:rPr>
        <w:lastRenderedPageBreak/>
        <w:t xml:space="preserve">Tunelurile de protecție de pe curelele de umăr vor permite fixarea sigură în interiorul acestora a furtunurilor unite la supapa de respirație sau la manometru și vor fi prevăzute cu inele pentru fixarea echipamentului sau componentelor adiționale. Cataramele sau elementele de reglare vor fi de formă și dimensiuni ce vor permite lucrul cu ele în mănuși de protecție.  </w:t>
      </w:r>
    </w:p>
    <w:p w14:paraId="1BA77A79" w14:textId="77777777" w:rsidR="00C82454" w:rsidRPr="004910D9" w:rsidRDefault="00C82454" w:rsidP="00C82454">
      <w:pPr>
        <w:pStyle w:val="Default"/>
        <w:numPr>
          <w:ilvl w:val="2"/>
          <w:numId w:val="16"/>
        </w:numPr>
        <w:tabs>
          <w:tab w:val="left" w:pos="1276"/>
        </w:tabs>
        <w:ind w:left="0" w:firstLine="567"/>
        <w:jc w:val="both"/>
        <w:rPr>
          <w:color w:val="auto"/>
          <w:sz w:val="28"/>
          <w:szCs w:val="28"/>
          <w:lang w:val="ro-MD"/>
        </w:rPr>
      </w:pPr>
      <w:r>
        <w:rPr>
          <w:color w:val="auto"/>
          <w:sz w:val="28"/>
          <w:szCs w:val="28"/>
          <w:lang w:val="ro-MD"/>
        </w:rPr>
        <w:t>Centura de talie va fi realizată din bandă cu talie largă cu lățimea de  minim 100 mm, cataramă cu eliberare rapidă în față și curele de umăr independente, realizată din fibre de Aramide cu material de protecție suplimentar Nomex sau echivalent.</w:t>
      </w:r>
    </w:p>
    <w:p w14:paraId="031225CA" w14:textId="77777777" w:rsidR="00C82454" w:rsidRPr="004910D9" w:rsidRDefault="00C82454" w:rsidP="00C82454">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Pe harnașament va fi fixat senzorul de mișcare. Dispozitivul va genera o alarmă acustică de cel puțin 90 dB și vizuală când utilizatorul nu se mai mișcă.</w:t>
      </w:r>
    </w:p>
    <w:p w14:paraId="6A4061D7" w14:textId="77777777" w:rsidR="00C82454" w:rsidRPr="004910D9" w:rsidRDefault="00C82454" w:rsidP="00C82454">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Sistemul purtător va avea greutatea maximă de 3 kg și va fi prevăzut cu mânere (parte din cadru) pentru transportare și manevrare.</w:t>
      </w:r>
    </w:p>
    <w:p w14:paraId="42F65C6F" w14:textId="77777777" w:rsidR="00615995" w:rsidRPr="004910D9" w:rsidRDefault="00615995" w:rsidP="0021762B">
      <w:pPr>
        <w:pStyle w:val="Default"/>
        <w:shd w:val="clear" w:color="auto" w:fill="FFFFFF" w:themeFill="background1"/>
        <w:tabs>
          <w:tab w:val="left" w:pos="1276"/>
        </w:tabs>
        <w:ind w:left="567"/>
        <w:jc w:val="both"/>
        <w:rPr>
          <w:color w:val="auto"/>
          <w:sz w:val="28"/>
          <w:szCs w:val="28"/>
          <w:lang w:val="ro-MD"/>
        </w:rPr>
      </w:pPr>
    </w:p>
    <w:p w14:paraId="0044EB50"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Pr>
          <w:b/>
          <w:bCs/>
          <w:color w:val="auto"/>
          <w:sz w:val="28"/>
          <w:szCs w:val="28"/>
          <w:lang w:val="ro-MD"/>
        </w:rPr>
        <w:t>Butelia cu aer comprimat.</w:t>
      </w:r>
    </w:p>
    <w:p w14:paraId="6F041F7F" w14:textId="77777777" w:rsidR="00C82454" w:rsidRPr="004910D9"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C393743" w14:textId="77777777" w:rsidR="00C82454" w:rsidRPr="004910D9"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A09CB67" w14:textId="77777777" w:rsidR="00C82454" w:rsidRPr="004910D9"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4CCDB87" w14:textId="77777777" w:rsidR="00C82454" w:rsidRPr="004910D9"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20E8ADB" w14:textId="77777777" w:rsidR="00C82454" w:rsidRPr="004910D9"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2F1D1F7" w14:textId="77777777" w:rsidR="00C82454" w:rsidRPr="004910D9"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210EBD6" w14:textId="77777777" w:rsidR="00C82454" w:rsidRPr="004910D9"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E345B5E" w14:textId="77777777" w:rsidR="00C82454" w:rsidRPr="004910D9" w:rsidRDefault="00C82454" w:rsidP="00C82454">
      <w:pPr>
        <w:pStyle w:val="a6"/>
        <w:numPr>
          <w:ilvl w:val="1"/>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9A1EAD5" w14:textId="77777777" w:rsidR="00C82454" w:rsidRPr="004910D9" w:rsidRDefault="00C82454" w:rsidP="00C82454">
      <w:pPr>
        <w:pStyle w:val="a6"/>
        <w:numPr>
          <w:ilvl w:val="1"/>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3BAC45F" w14:textId="77777777" w:rsidR="00B946BA" w:rsidRPr="004910D9" w:rsidRDefault="00B946BA" w:rsidP="00B946BA">
      <w:pPr>
        <w:pStyle w:val="a6"/>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F0C45EF" w14:textId="77777777"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Butelia de aer comprimat va fi realizată din material compozit (amestec de fibră de carbon, fibră de sticlă și rășină epoxidică) cu robinet cu filet de conectare de tip G 5/8, capacitatea nominală de 6,8 litri și presiunea de stocare a aerului de minim 300 bar.</w:t>
      </w:r>
    </w:p>
    <w:p w14:paraId="34E39800" w14:textId="77777777"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Butelia va fi unită direct la reductorul de presiune de prim stadiu, integrat în cadrul de transport, la care apoi sunt conectate conductele de presiune medie.</w:t>
      </w:r>
    </w:p>
    <w:p w14:paraId="1A4AF7FE" w14:textId="77777777"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Butelia de aer comprimat va fi prevăzută să reziste la presiunea de testare de 450 bar.</w:t>
      </w:r>
    </w:p>
    <w:p w14:paraId="49188365" w14:textId="77777777"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Reîncărcarea buteliei se va efectua prin conectarea directă la compresoare mobile și staționare de alimentare a buteliilor cu aer comprimat.</w:t>
      </w:r>
    </w:p>
    <w:p w14:paraId="4C759567" w14:textId="77777777"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 xml:space="preserve">Butelia de aer comprimat va fi prevăzută pentru utilizare în diapazonul de temperaturi de -20 ÷ +50 </w:t>
      </w:r>
      <w:r>
        <w:rPr>
          <w:color w:val="auto"/>
          <w:sz w:val="28"/>
          <w:szCs w:val="28"/>
          <w:vertAlign w:val="superscript"/>
          <w:lang w:val="ro-MD"/>
        </w:rPr>
        <w:t>0</w:t>
      </w:r>
      <w:r>
        <w:rPr>
          <w:color w:val="auto"/>
          <w:sz w:val="28"/>
          <w:szCs w:val="28"/>
          <w:lang w:val="ro-MD"/>
        </w:rPr>
        <w:t>C, sau mai larg.</w:t>
      </w:r>
    </w:p>
    <w:p w14:paraId="55F176D8" w14:textId="77777777"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Butelia va avea inscripționată etichetă conform prevederilor standardelor în vigoare.</w:t>
      </w:r>
    </w:p>
    <w:p w14:paraId="2B6921EC" w14:textId="77777777" w:rsidR="00C228CB" w:rsidRPr="004910D9" w:rsidRDefault="00C228CB" w:rsidP="00C228CB">
      <w:pPr>
        <w:pStyle w:val="Default"/>
        <w:shd w:val="clear" w:color="auto" w:fill="FFFFFF" w:themeFill="background1"/>
        <w:tabs>
          <w:tab w:val="left" w:pos="1276"/>
        </w:tabs>
        <w:ind w:left="567"/>
        <w:jc w:val="both"/>
        <w:rPr>
          <w:color w:val="auto"/>
          <w:sz w:val="28"/>
          <w:szCs w:val="28"/>
          <w:lang w:val="ro-MD"/>
        </w:rPr>
      </w:pPr>
    </w:p>
    <w:p w14:paraId="7B473252"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Pr>
          <w:b/>
          <w:bCs/>
          <w:color w:val="auto"/>
          <w:sz w:val="28"/>
          <w:szCs w:val="28"/>
          <w:lang w:val="ro-MD"/>
        </w:rPr>
        <w:t>Reductorul de presiune.</w:t>
      </w:r>
    </w:p>
    <w:p w14:paraId="756280F3" w14:textId="77777777" w:rsidR="00C82454" w:rsidRPr="004910D9"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EF9F292" w14:textId="77777777" w:rsidR="00C82454" w:rsidRPr="004910D9"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5DBB477" w14:textId="77777777" w:rsidR="00C82454" w:rsidRPr="004910D9"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8A70283" w14:textId="77777777" w:rsidR="00C82454" w:rsidRPr="004910D9"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A1827CB" w14:textId="77777777" w:rsidR="00C82454" w:rsidRPr="004910D9"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BBB662C" w14:textId="77777777" w:rsidR="00C82454" w:rsidRPr="004910D9"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F4B6E23" w14:textId="77777777" w:rsidR="00C82454" w:rsidRPr="004910D9"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BCD31D9" w14:textId="77777777" w:rsidR="00C82454" w:rsidRPr="004910D9" w:rsidRDefault="00C82454" w:rsidP="00C82454">
      <w:pPr>
        <w:pStyle w:val="a6"/>
        <w:numPr>
          <w:ilvl w:val="1"/>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9FE127E" w14:textId="77777777" w:rsidR="00C82454" w:rsidRPr="004910D9" w:rsidRDefault="00C82454" w:rsidP="00C82454">
      <w:pPr>
        <w:pStyle w:val="a6"/>
        <w:numPr>
          <w:ilvl w:val="1"/>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318629D" w14:textId="77777777" w:rsidR="00C82454" w:rsidRPr="004910D9" w:rsidRDefault="00C82454" w:rsidP="00C82454">
      <w:pPr>
        <w:pStyle w:val="a6"/>
        <w:numPr>
          <w:ilvl w:val="1"/>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98BD7A8" w14:textId="77777777" w:rsidR="00B946BA" w:rsidRPr="004910D9" w:rsidRDefault="00B946BA" w:rsidP="00B946BA">
      <w:pPr>
        <w:pStyle w:val="a6"/>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4DD31D5" w14:textId="77777777"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 xml:space="preserve">Reductorul de presiune va fi de tipul cu piston, echilibrat, la care se conectează robinetul buteliei (conexiunea G 5/8), care are o supapă de suprapresiune ce poate fi reglată și care este prevăzut cu ieșiri distincte pentru următoarele: </w:t>
      </w:r>
    </w:p>
    <w:p w14:paraId="14CD9525" w14:textId="77777777" w:rsidR="00C82454" w:rsidRPr="004910D9"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DDF5AF9" w14:textId="77777777" w:rsidR="00C82454" w:rsidRPr="004910D9"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CB1D493" w14:textId="77777777" w:rsidR="00C82454" w:rsidRPr="004910D9"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D350E99" w14:textId="77777777" w:rsidR="00C82454" w:rsidRPr="004910D9"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77E05E1" w14:textId="77777777" w:rsidR="00C82454" w:rsidRPr="004910D9"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8B48425" w14:textId="77777777" w:rsidR="00C82454" w:rsidRPr="004910D9"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03E5F94" w14:textId="77777777" w:rsidR="00C82454" w:rsidRPr="004910D9"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3E565F6" w14:textId="77777777" w:rsidR="00C82454" w:rsidRPr="004910D9" w:rsidRDefault="00C82454" w:rsidP="00C82454">
      <w:pPr>
        <w:pStyle w:val="a6"/>
        <w:numPr>
          <w:ilvl w:val="1"/>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2858D39" w14:textId="77777777" w:rsidR="00C82454" w:rsidRPr="004910D9" w:rsidRDefault="00C82454" w:rsidP="00C82454">
      <w:pPr>
        <w:pStyle w:val="a6"/>
        <w:numPr>
          <w:ilvl w:val="1"/>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8879981" w14:textId="77777777" w:rsidR="00C82454" w:rsidRPr="004910D9" w:rsidRDefault="00C82454" w:rsidP="00C82454">
      <w:pPr>
        <w:pStyle w:val="a6"/>
        <w:numPr>
          <w:ilvl w:val="1"/>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5189C84" w14:textId="77777777" w:rsidR="00C82454" w:rsidRPr="004910D9" w:rsidRDefault="00C82454" w:rsidP="00C82454">
      <w:pPr>
        <w:pStyle w:val="a6"/>
        <w:numPr>
          <w:ilvl w:val="2"/>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C3945B3" w14:textId="77777777" w:rsidR="00C82454" w:rsidRPr="004910D9" w:rsidRDefault="00C82454" w:rsidP="00B946BA">
      <w:pPr>
        <w:pStyle w:val="Default"/>
        <w:numPr>
          <w:ilvl w:val="3"/>
          <w:numId w:val="16"/>
        </w:numPr>
        <w:shd w:val="clear" w:color="auto" w:fill="FFFFFF" w:themeFill="background1"/>
        <w:ind w:left="0" w:firstLine="567"/>
        <w:jc w:val="both"/>
        <w:rPr>
          <w:color w:val="auto"/>
          <w:sz w:val="28"/>
          <w:szCs w:val="28"/>
          <w:lang w:val="ro-MD"/>
        </w:rPr>
      </w:pPr>
      <w:r>
        <w:rPr>
          <w:color w:val="auto"/>
          <w:sz w:val="28"/>
          <w:szCs w:val="28"/>
          <w:lang w:val="ro-MD"/>
        </w:rPr>
        <w:t xml:space="preserve">Ansamblu furtun cu manometru și fluier. </w:t>
      </w:r>
    </w:p>
    <w:p w14:paraId="7C33C462" w14:textId="77777777" w:rsidR="00C82454" w:rsidRPr="004910D9" w:rsidRDefault="00C82454" w:rsidP="00B946BA">
      <w:pPr>
        <w:pStyle w:val="Default"/>
        <w:numPr>
          <w:ilvl w:val="3"/>
          <w:numId w:val="16"/>
        </w:numPr>
        <w:shd w:val="clear" w:color="auto" w:fill="FFFFFF" w:themeFill="background1"/>
        <w:ind w:left="0" w:firstLine="567"/>
        <w:jc w:val="both"/>
        <w:rPr>
          <w:color w:val="auto"/>
          <w:sz w:val="28"/>
          <w:szCs w:val="28"/>
          <w:lang w:val="ro-MD"/>
        </w:rPr>
      </w:pPr>
      <w:r>
        <w:rPr>
          <w:color w:val="auto"/>
          <w:sz w:val="28"/>
          <w:szCs w:val="28"/>
          <w:lang w:val="ro-MD"/>
        </w:rPr>
        <w:t>Furtun de presiune medie pentru legătura cu supapa de respirație printr-un sistem de cuplare rapidă (cupla mamă pe porțiunea de furtun care vine de la reductor şi cupla tată pe porțiunea de furtun care duce la supapa la cerere) etanș la presiune și care să permită cuplarea/decuplarea sub presiune (lungimea furtunului trebuie să permită folosirea în condiții optime a aparatului).</w:t>
      </w:r>
    </w:p>
    <w:p w14:paraId="6901D411" w14:textId="77777777" w:rsidR="00C82454" w:rsidRPr="004910D9" w:rsidRDefault="00C82454" w:rsidP="00B946BA">
      <w:pPr>
        <w:pStyle w:val="Default"/>
        <w:numPr>
          <w:ilvl w:val="3"/>
          <w:numId w:val="16"/>
        </w:numPr>
        <w:shd w:val="clear" w:color="auto" w:fill="FFFFFF" w:themeFill="background1"/>
        <w:ind w:left="0" w:firstLine="567"/>
        <w:jc w:val="both"/>
        <w:rPr>
          <w:color w:val="auto"/>
          <w:sz w:val="28"/>
          <w:szCs w:val="28"/>
          <w:lang w:val="ro-MD"/>
        </w:rPr>
      </w:pPr>
      <w:r>
        <w:rPr>
          <w:color w:val="auto"/>
          <w:sz w:val="28"/>
          <w:szCs w:val="28"/>
          <w:lang w:val="ro-MD"/>
        </w:rPr>
        <w:t xml:space="preserve">Furtun suplimentar de presiune medie (similar cu cel menționat la punctul 5.3.1.2.), pentru legătura cu alt consumator, echipat doar cu o cuplă mamă etanșă la presiune și care să permită cuplarea/decuplarea sub presiune. </w:t>
      </w:r>
    </w:p>
    <w:p w14:paraId="063182BF" w14:textId="77777777" w:rsidR="00C82454" w:rsidRPr="004910D9" w:rsidRDefault="00C82454" w:rsidP="00B946BA">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 xml:space="preserve">În cazul în care datorită soluției constructive a reductorului (soluție aleasă de producător) supapa de suprapresiune nu se poate regla (în situația în care la verificare s-a constatat dereglarea ei) de către personalul unității beneficiare, atunci furnizorul se va angaja, prin contract, că va readuce în parametrii inițiali de funcționare </w:t>
      </w:r>
      <w:r>
        <w:rPr>
          <w:color w:val="auto"/>
          <w:sz w:val="28"/>
          <w:szCs w:val="28"/>
          <w:lang w:val="ro-MD"/>
        </w:rPr>
        <w:lastRenderedPageBreak/>
        <w:t>această supapă pe cheltuiala sa pe toată durata de exploatare a acestor aparate, dar nu mai puțin de 10 ani.</w:t>
      </w:r>
    </w:p>
    <w:p w14:paraId="34718273" w14:textId="77777777" w:rsidR="00C82454" w:rsidRPr="004910D9" w:rsidRDefault="00C82454" w:rsidP="005714B1">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Reductorul de presiune va fi prevăzut să funcționeze la presiunea de intrare până la inclusiv 300 bar, și presiunea de ieșire în diapazonul 6 ÷ 9 bar.</w:t>
      </w:r>
    </w:p>
    <w:p w14:paraId="01A63DF0" w14:textId="77777777" w:rsidR="00C82454" w:rsidRPr="004910D9" w:rsidRDefault="00C82454" w:rsidP="005714B1">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Presiunea supapei de siguranță va fi calibrată pentru diapazonul de 13 ÷ 20 bar.</w:t>
      </w:r>
    </w:p>
    <w:p w14:paraId="61A2D097" w14:textId="77777777" w:rsidR="00C82454" w:rsidRPr="004910D9" w:rsidRDefault="00C82454" w:rsidP="005714B1">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Debitul de aer se va încadra în următorii parametri: pentru presiunea de intrare de 20 ÷ 30 bar până la 1000 litri/min, pentru presiunea de intrare de 0 ÷ 20 bar peste 500 litri/min.</w:t>
      </w:r>
    </w:p>
    <w:p w14:paraId="3E2917BC" w14:textId="77777777" w:rsidR="00C82454" w:rsidRPr="004910D9" w:rsidRDefault="00C82454" w:rsidP="005714B1">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Debitul de aer la care presiunea pozitivă va fi menținută - cel puțin 300 l/min.</w:t>
      </w:r>
    </w:p>
    <w:p w14:paraId="4980554C" w14:textId="77777777" w:rsidR="005C2B16" w:rsidRPr="004910D9" w:rsidRDefault="005C2B16" w:rsidP="005C2B16">
      <w:pPr>
        <w:pStyle w:val="Default"/>
        <w:shd w:val="clear" w:color="auto" w:fill="FFFFFF" w:themeFill="background1"/>
        <w:tabs>
          <w:tab w:val="left" w:pos="1276"/>
        </w:tabs>
        <w:jc w:val="both"/>
        <w:rPr>
          <w:color w:val="auto"/>
          <w:sz w:val="28"/>
          <w:szCs w:val="28"/>
          <w:lang w:val="ro-MD"/>
        </w:rPr>
      </w:pPr>
    </w:p>
    <w:p w14:paraId="5B5521D2" w14:textId="77777777" w:rsidR="00C82454" w:rsidRPr="004910D9" w:rsidRDefault="005714B1" w:rsidP="00C82454">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Pr>
          <w:b/>
          <w:bCs/>
          <w:color w:val="auto"/>
          <w:sz w:val="28"/>
          <w:szCs w:val="28"/>
          <w:lang w:val="ro-MD"/>
        </w:rPr>
        <w:t xml:space="preserve"> Manometrul.</w:t>
      </w:r>
    </w:p>
    <w:p w14:paraId="6BFF4DA1" w14:textId="77777777" w:rsidR="00C82454" w:rsidRPr="004910D9"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C51F93F" w14:textId="77777777" w:rsidR="00C82454" w:rsidRPr="004910D9"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FD3C51F" w14:textId="77777777" w:rsidR="00C82454" w:rsidRPr="004910D9"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A3E0AEE" w14:textId="77777777" w:rsidR="00C82454" w:rsidRPr="004910D9"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936300A" w14:textId="77777777" w:rsidR="00C82454" w:rsidRPr="004910D9"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EDDD8D5" w14:textId="77777777" w:rsidR="00C82454" w:rsidRPr="004910D9"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FD43E1D" w14:textId="77777777" w:rsidR="00C82454" w:rsidRPr="004910D9"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C5FDD78" w14:textId="77777777" w:rsidR="00C82454" w:rsidRPr="004910D9" w:rsidRDefault="00C82454" w:rsidP="00C82454">
      <w:pPr>
        <w:pStyle w:val="a6"/>
        <w:numPr>
          <w:ilvl w:val="1"/>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4BFECAE" w14:textId="77777777" w:rsidR="00C82454" w:rsidRPr="004910D9" w:rsidRDefault="00C82454" w:rsidP="00C82454">
      <w:pPr>
        <w:pStyle w:val="a6"/>
        <w:numPr>
          <w:ilvl w:val="1"/>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1E7AFDE" w14:textId="77777777" w:rsidR="00C82454" w:rsidRPr="004910D9" w:rsidRDefault="00C82454" w:rsidP="00C82454">
      <w:pPr>
        <w:pStyle w:val="a6"/>
        <w:numPr>
          <w:ilvl w:val="1"/>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052BDA1" w14:textId="77777777" w:rsidR="00C82454" w:rsidRPr="004910D9" w:rsidRDefault="00C82454" w:rsidP="00C82454">
      <w:pPr>
        <w:pStyle w:val="a6"/>
        <w:numPr>
          <w:ilvl w:val="1"/>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1418521" w14:textId="77777777" w:rsidR="005714B1" w:rsidRPr="004910D9" w:rsidRDefault="005714B1" w:rsidP="005714B1">
      <w:pPr>
        <w:pStyle w:val="a6"/>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99D334E" w14:textId="77777777" w:rsidR="00C82454" w:rsidRPr="004910D9" w:rsidRDefault="00C82454" w:rsidP="00000572">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Manometrul va fi de tip mecanic cu ac, încadrat în corp din oțel inoxidabil, va fi amplasat prin furtun fixat ferm pe una din curelele de umăr, ușor de desprins din fixator pentru a putea fi vizualizat de utilizator.</w:t>
      </w:r>
    </w:p>
    <w:p w14:paraId="7EC61BE3" w14:textId="77777777" w:rsidR="00C82454" w:rsidRPr="004910D9" w:rsidRDefault="00C82454" w:rsidP="003341D6">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Manometrul trebuie să fie calibrat pornind de la 0 la valoarea de cel puțin 350 bari, să permită utilizatorului citirea cu precizie de 10 bar, să aibă cadran luminiscent/</w:t>
      </w:r>
      <w:r>
        <w:rPr>
          <w:color w:val="auto"/>
          <w:lang w:val="en-US"/>
        </w:rPr>
        <w:t xml:space="preserve"> </w:t>
      </w:r>
      <w:r>
        <w:rPr>
          <w:color w:val="auto"/>
          <w:sz w:val="28"/>
          <w:szCs w:val="28"/>
          <w:lang w:val="ro-MD"/>
        </w:rPr>
        <w:t xml:space="preserve">fosforescent, să fie protejat cu manșon de protecție la șoc cu acoperire din cauciuc ignifug, iar limita de siguranță (presiunea de declanșare a semnalului sonor de avertizare) trebuie să fie marcată în mod distinct cu colorare roșie. </w:t>
      </w:r>
    </w:p>
    <w:p w14:paraId="1128CA87" w14:textId="77777777" w:rsidR="00C82454" w:rsidRPr="004910D9" w:rsidRDefault="00C82454" w:rsidP="00CE5979">
      <w:pPr>
        <w:pStyle w:val="Default"/>
        <w:numPr>
          <w:ilvl w:val="2"/>
          <w:numId w:val="16"/>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Manometrul va fi montat în același corp cu dispozitivul de avertizare sonora (alarmă/fluier), care trebuie să intre în funcțiune la atingerea presiunii minime de siguranță.</w:t>
      </w:r>
    </w:p>
    <w:p w14:paraId="64EE68A5" w14:textId="77777777" w:rsidR="005C2B16" w:rsidRPr="004910D9" w:rsidRDefault="005C2B16" w:rsidP="005C2B16">
      <w:pPr>
        <w:pStyle w:val="Default"/>
        <w:shd w:val="clear" w:color="auto" w:fill="FFFFFF" w:themeFill="background1"/>
        <w:tabs>
          <w:tab w:val="left" w:pos="1276"/>
        </w:tabs>
        <w:jc w:val="both"/>
        <w:rPr>
          <w:color w:val="auto"/>
          <w:sz w:val="28"/>
          <w:szCs w:val="28"/>
          <w:lang w:val="ro-MD"/>
        </w:rPr>
      </w:pPr>
    </w:p>
    <w:p w14:paraId="29316659"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Pr>
          <w:b/>
          <w:bCs/>
          <w:color w:val="auto"/>
          <w:sz w:val="28"/>
          <w:szCs w:val="28"/>
          <w:lang w:val="ro-MD"/>
        </w:rPr>
        <w:t>Alarma.</w:t>
      </w:r>
    </w:p>
    <w:p w14:paraId="67302717" w14:textId="77777777" w:rsidR="0021762B" w:rsidRPr="004910D9" w:rsidRDefault="0021762B" w:rsidP="0021762B">
      <w:pPr>
        <w:pStyle w:val="a6"/>
        <w:numPr>
          <w:ilvl w:val="0"/>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D58977D" w14:textId="77777777" w:rsidR="0021762B" w:rsidRPr="004910D9" w:rsidRDefault="0021762B" w:rsidP="0021762B">
      <w:pPr>
        <w:pStyle w:val="a6"/>
        <w:numPr>
          <w:ilvl w:val="0"/>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AB8731A" w14:textId="77777777" w:rsidR="0021762B" w:rsidRPr="004910D9" w:rsidRDefault="0021762B" w:rsidP="0021762B">
      <w:pPr>
        <w:pStyle w:val="a6"/>
        <w:numPr>
          <w:ilvl w:val="0"/>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1245401" w14:textId="77777777" w:rsidR="0021762B" w:rsidRPr="004910D9" w:rsidRDefault="0021762B" w:rsidP="0021762B">
      <w:pPr>
        <w:pStyle w:val="a6"/>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9B7A6F8" w14:textId="77777777" w:rsidR="0021762B" w:rsidRPr="004910D9" w:rsidRDefault="0021762B" w:rsidP="0021762B">
      <w:pPr>
        <w:pStyle w:val="a6"/>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58D548F" w14:textId="77777777" w:rsidR="0021762B" w:rsidRPr="004910D9" w:rsidRDefault="0021762B" w:rsidP="0021762B">
      <w:pPr>
        <w:pStyle w:val="a6"/>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9F1AAF8" w14:textId="77777777" w:rsidR="0021762B" w:rsidRPr="004910D9" w:rsidRDefault="0021762B" w:rsidP="0021762B">
      <w:pPr>
        <w:pStyle w:val="a6"/>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738CEB4" w14:textId="77777777" w:rsidR="0021762B" w:rsidRPr="004910D9" w:rsidRDefault="0021762B" w:rsidP="0021762B">
      <w:pPr>
        <w:pStyle w:val="a6"/>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95E845E" w14:textId="77777777" w:rsidR="00C82454" w:rsidRPr="004910D9" w:rsidRDefault="00C82454" w:rsidP="0021762B">
      <w:pPr>
        <w:pStyle w:val="Default"/>
        <w:numPr>
          <w:ilvl w:val="2"/>
          <w:numId w:val="21"/>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Alarmă trebuie va fi montată în același corp cu manometrul de pe pieptul utilizatorului și se va autodeclanșa la atingerea presiunii minime recomandate de siguranță de 50 ÷ 60 bar, cu posibilitate de reglare/ajustare. Principiul de funcționare  -  „capilar în capilar”.</w:t>
      </w:r>
    </w:p>
    <w:p w14:paraId="2A08CDBC" w14:textId="77777777" w:rsidR="00C82454" w:rsidRPr="004910D9" w:rsidRDefault="00C82454" w:rsidP="0079625F">
      <w:pPr>
        <w:pStyle w:val="Default"/>
        <w:numPr>
          <w:ilvl w:val="2"/>
          <w:numId w:val="21"/>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Intensitatea sonoră a alarmei trebuie să fie de minim 90 dB, inclusiv la presiuni joase până la 10 bar. Frecvența sunetului alarmei să fie de 1800 Hz sau mai înalt, dar nu mai mult de 10 kHz.</w:t>
      </w:r>
    </w:p>
    <w:p w14:paraId="2EC978FE" w14:textId="77777777" w:rsidR="005C2B16" w:rsidRPr="004910D9" w:rsidRDefault="005C2B16" w:rsidP="005C2B16">
      <w:pPr>
        <w:pStyle w:val="Default"/>
        <w:shd w:val="clear" w:color="auto" w:fill="FFFFFF" w:themeFill="background1"/>
        <w:tabs>
          <w:tab w:val="left" w:pos="1276"/>
        </w:tabs>
        <w:ind w:left="567"/>
        <w:jc w:val="both"/>
        <w:rPr>
          <w:color w:val="auto"/>
          <w:sz w:val="28"/>
          <w:szCs w:val="28"/>
          <w:lang w:val="ro-MD"/>
        </w:rPr>
      </w:pPr>
    </w:p>
    <w:p w14:paraId="02337DFF"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Pr>
          <w:b/>
          <w:bCs/>
          <w:color w:val="auto"/>
          <w:sz w:val="28"/>
          <w:szCs w:val="28"/>
          <w:lang w:val="ro-MD"/>
        </w:rPr>
        <w:t>Supapa de respirație (aparatul pulmonar).</w:t>
      </w:r>
    </w:p>
    <w:p w14:paraId="0C754B53" w14:textId="77777777" w:rsidR="0021762B" w:rsidRPr="004910D9" w:rsidRDefault="0021762B" w:rsidP="0021762B">
      <w:pPr>
        <w:pStyle w:val="a6"/>
        <w:numPr>
          <w:ilvl w:val="0"/>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AD75EAA" w14:textId="77777777" w:rsidR="0021762B" w:rsidRPr="004910D9" w:rsidRDefault="0021762B" w:rsidP="0021762B">
      <w:pPr>
        <w:pStyle w:val="a6"/>
        <w:numPr>
          <w:ilvl w:val="0"/>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03574A03" w14:textId="77777777" w:rsidR="0021762B" w:rsidRPr="004910D9" w:rsidRDefault="0021762B" w:rsidP="0021762B">
      <w:pPr>
        <w:pStyle w:val="a6"/>
        <w:numPr>
          <w:ilvl w:val="0"/>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6BF0A64" w14:textId="77777777" w:rsidR="0021762B" w:rsidRPr="004910D9" w:rsidRDefault="0021762B" w:rsidP="0021762B">
      <w:pPr>
        <w:pStyle w:val="a6"/>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9FE8532" w14:textId="77777777" w:rsidR="0021762B" w:rsidRPr="004910D9" w:rsidRDefault="0021762B" w:rsidP="0021762B">
      <w:pPr>
        <w:pStyle w:val="a6"/>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448A8C8" w14:textId="77777777" w:rsidR="0021762B" w:rsidRPr="004910D9" w:rsidRDefault="0021762B" w:rsidP="0021762B">
      <w:pPr>
        <w:pStyle w:val="a6"/>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27FBD6D" w14:textId="77777777" w:rsidR="0021762B" w:rsidRPr="004910D9" w:rsidRDefault="0021762B" w:rsidP="0021762B">
      <w:pPr>
        <w:pStyle w:val="a6"/>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992BDFD" w14:textId="77777777" w:rsidR="0021762B" w:rsidRPr="004910D9" w:rsidRDefault="0021762B" w:rsidP="0021762B">
      <w:pPr>
        <w:pStyle w:val="a6"/>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D8F6004" w14:textId="77777777" w:rsidR="0021762B" w:rsidRPr="004910D9" w:rsidRDefault="0021762B" w:rsidP="0021762B">
      <w:pPr>
        <w:pStyle w:val="a6"/>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20632969" w14:textId="77777777" w:rsidR="00C82454" w:rsidRPr="004910D9" w:rsidRDefault="006F5BF7" w:rsidP="0021762B">
      <w:pPr>
        <w:pStyle w:val="Default"/>
        <w:numPr>
          <w:ilvl w:val="2"/>
          <w:numId w:val="22"/>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Supapa de respirație trebuie să fie de tip detașabilă de la masca de respirație, cu mecanism de tip piston echilibrat, rezistentă la șocuri mecanice, având greutatea de maximum 0,3 kg și dimensiuni compacte.</w:t>
      </w:r>
    </w:p>
    <w:p w14:paraId="17385E37" w14:textId="77777777" w:rsidR="00C82454" w:rsidRPr="004910D9" w:rsidRDefault="00C82454" w:rsidP="00C82454">
      <w:pPr>
        <w:pStyle w:val="Default"/>
        <w:numPr>
          <w:ilvl w:val="2"/>
          <w:numId w:val="22"/>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Materialul părților exterioare trebuie să fie din plastic rezistent la șocuri și abraziune.</w:t>
      </w:r>
    </w:p>
    <w:p w14:paraId="688318E1" w14:textId="77777777" w:rsidR="00C82454" w:rsidRPr="004910D9" w:rsidRDefault="00C82454" w:rsidP="008E5B4E">
      <w:pPr>
        <w:pStyle w:val="Default"/>
        <w:numPr>
          <w:ilvl w:val="2"/>
          <w:numId w:val="22"/>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Pornirea (activarea) supapei de respirație trebuie să fie prin 2 modalități: la prima inspirare, și forțat, prin apăsarea unui buton frontal ușor accesibil.</w:t>
      </w:r>
    </w:p>
    <w:p w14:paraId="085E52B9" w14:textId="77777777" w:rsidR="00C82454" w:rsidRPr="004910D9" w:rsidRDefault="00C82454" w:rsidP="00C82454">
      <w:pPr>
        <w:pStyle w:val="Default"/>
        <w:numPr>
          <w:ilvl w:val="2"/>
          <w:numId w:val="22"/>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Oprirea (închiderea) supapei de respirație trebuie să fie prin apăsarea unui buton ușor accesibil.</w:t>
      </w:r>
    </w:p>
    <w:p w14:paraId="259834A9" w14:textId="77777777" w:rsidR="00C82454" w:rsidRPr="004910D9" w:rsidRDefault="00C82454" w:rsidP="00C82454">
      <w:pPr>
        <w:pStyle w:val="Default"/>
        <w:numPr>
          <w:ilvl w:val="2"/>
          <w:numId w:val="22"/>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Cuplarea/decuplarea supapei de respirație cu masca facială trebuie să fie foarte rapid prin racord cu fișă, cu fixare fermă, fără folosirea instrumentelor adiționale.</w:t>
      </w:r>
    </w:p>
    <w:p w14:paraId="5B290CBD" w14:textId="77777777" w:rsidR="00C82454" w:rsidRPr="004910D9" w:rsidRDefault="00C82454" w:rsidP="00C82454">
      <w:pPr>
        <w:pStyle w:val="Default"/>
        <w:numPr>
          <w:ilvl w:val="2"/>
          <w:numId w:val="22"/>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lastRenderedPageBreak/>
        <w:t>Conectarea la supapa de respirație să fie prin conexiune rapidă de conectare la furtunul de presiune medie a supapei, plasată pe pieptul utilizatorului pe una din curele (dreapta sau stânga – configurabil).</w:t>
      </w:r>
    </w:p>
    <w:p w14:paraId="50DA843A" w14:textId="77777777" w:rsidR="005C2B16" w:rsidRPr="004910D9" w:rsidRDefault="005C2B16" w:rsidP="005C2B16">
      <w:pPr>
        <w:pStyle w:val="Default"/>
        <w:shd w:val="clear" w:color="auto" w:fill="FFFFFF" w:themeFill="background1"/>
        <w:tabs>
          <w:tab w:val="left" w:pos="1276"/>
        </w:tabs>
        <w:ind w:left="567"/>
        <w:jc w:val="both"/>
        <w:rPr>
          <w:color w:val="auto"/>
          <w:sz w:val="28"/>
          <w:szCs w:val="28"/>
          <w:lang w:val="ro-MD"/>
        </w:rPr>
      </w:pPr>
    </w:p>
    <w:p w14:paraId="6A0F8F8B" w14:textId="77777777" w:rsidR="00C82454" w:rsidRPr="004910D9" w:rsidRDefault="00C82454" w:rsidP="00C82454">
      <w:pPr>
        <w:pStyle w:val="Default"/>
        <w:numPr>
          <w:ilvl w:val="1"/>
          <w:numId w:val="26"/>
        </w:numPr>
        <w:shd w:val="clear" w:color="auto" w:fill="FFFFFF" w:themeFill="background1"/>
        <w:tabs>
          <w:tab w:val="left" w:pos="1134"/>
        </w:tabs>
        <w:ind w:left="0" w:firstLine="567"/>
        <w:jc w:val="both"/>
        <w:rPr>
          <w:b/>
          <w:bCs/>
          <w:color w:val="auto"/>
          <w:sz w:val="28"/>
          <w:szCs w:val="28"/>
          <w:lang w:val="ro-MD"/>
        </w:rPr>
      </w:pPr>
      <w:r>
        <w:rPr>
          <w:b/>
          <w:bCs/>
          <w:color w:val="auto"/>
          <w:sz w:val="28"/>
          <w:szCs w:val="28"/>
          <w:lang w:val="ro-MD"/>
        </w:rPr>
        <w:t>Masca facială de protecție și respirație.</w:t>
      </w:r>
    </w:p>
    <w:p w14:paraId="7202A59A" w14:textId="77777777" w:rsidR="0021762B" w:rsidRPr="004910D9" w:rsidRDefault="0021762B" w:rsidP="0021762B">
      <w:pPr>
        <w:pStyle w:val="a6"/>
        <w:numPr>
          <w:ilvl w:val="0"/>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A980A8A" w14:textId="77777777" w:rsidR="0021762B" w:rsidRPr="004910D9" w:rsidRDefault="0021762B" w:rsidP="0021762B">
      <w:pPr>
        <w:pStyle w:val="a6"/>
        <w:numPr>
          <w:ilvl w:val="0"/>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65D94B3D" w14:textId="77777777" w:rsidR="0021762B" w:rsidRPr="004910D9" w:rsidRDefault="0021762B" w:rsidP="0021762B">
      <w:pPr>
        <w:pStyle w:val="a6"/>
        <w:numPr>
          <w:ilvl w:val="0"/>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5C284DB5" w14:textId="77777777" w:rsidR="0021762B" w:rsidRPr="004910D9"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1139FDD6" w14:textId="77777777" w:rsidR="0021762B" w:rsidRPr="004910D9"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8CBAF7D" w14:textId="77777777" w:rsidR="0021762B" w:rsidRPr="004910D9"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91849D1" w14:textId="77777777" w:rsidR="0021762B" w:rsidRPr="004910D9"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73D4B70E" w14:textId="77777777" w:rsidR="0021762B" w:rsidRPr="004910D9"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427F9603" w14:textId="77777777" w:rsidR="0021762B" w:rsidRPr="004910D9"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3AAC9BB" w14:textId="77777777" w:rsidR="0021762B" w:rsidRPr="004910D9"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p>
    <w:p w14:paraId="3A09E034" w14:textId="77777777" w:rsidR="00C82454" w:rsidRPr="004910D9" w:rsidRDefault="00C82454" w:rsidP="0021762B">
      <w:pPr>
        <w:pStyle w:val="Default"/>
        <w:numPr>
          <w:ilvl w:val="2"/>
          <w:numId w:val="23"/>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 xml:space="preserve">Masca facială de protecție a zonei ochilor și a feței, trebuie să fie cu un singur vizor, harnașament reglabil, membrană fonică pentru convorbiri, supapă (supape) de expirare reglabila și respirator separat de zona vizorului, conectabilă la sisteme de respirație autonome printr-un racord rapid cu fișă ușor de conectat chiar pentru un utilizator în mănuși de protecție. Nu va acoperi ceafa, scalpul sau urechile utilizatorului, iar greutatea acesteia nu va depăși 700 g.  </w:t>
      </w:r>
    </w:p>
    <w:p w14:paraId="27EAF97E" w14:textId="77777777"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Materialul corpului măștii - EPDM (hipoalergic, rezistent la gaze, substanțe chimice de tipul benzinei, uleiuri și materiale corozive), va rămâne flexibil la temperaturi în diapazonul -30</w:t>
      </w:r>
      <w:r>
        <w:rPr>
          <w:color w:val="auto"/>
          <w:sz w:val="28"/>
          <w:szCs w:val="28"/>
          <w:vertAlign w:val="superscript"/>
          <w:lang w:val="ro-MD"/>
        </w:rPr>
        <w:t>o</w:t>
      </w:r>
      <w:r>
        <w:rPr>
          <w:color w:val="auto"/>
          <w:sz w:val="28"/>
          <w:szCs w:val="28"/>
          <w:lang w:val="ro-MD"/>
        </w:rPr>
        <w:t>C ÷ +60</w:t>
      </w:r>
      <w:r>
        <w:rPr>
          <w:color w:val="auto"/>
          <w:sz w:val="28"/>
          <w:szCs w:val="28"/>
          <w:vertAlign w:val="superscript"/>
          <w:lang w:val="ro-MD"/>
        </w:rPr>
        <w:t>o</w:t>
      </w:r>
      <w:r>
        <w:rPr>
          <w:color w:val="auto"/>
          <w:sz w:val="28"/>
          <w:szCs w:val="28"/>
          <w:lang w:val="ro-MD"/>
        </w:rPr>
        <w:t>C. Va avea cadrul dublu cu linie triplă de etanșare care vor asigura o fixare sigură și comodă pentru aproape toate formele de fețe, separând zona de respirație de zona vizorului, precum și va împiedica nimerirea părului la liniile de etanșare.</w:t>
      </w:r>
    </w:p>
    <w:p w14:paraId="7C721F00" w14:textId="77777777"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 xml:space="preserve">Vizorul măștii trebuie să fie dintr-o singură piesă, de o formă apropiată de cea sferică, care asigură distorsiuni minime. Materialul vizorului - policarbonat rezistent la șocuri. Unghi de deschidere a câmpului vizual pe orizontală – 180°. </w:t>
      </w:r>
    </w:p>
    <w:p w14:paraId="411C4719" w14:textId="77777777" w:rsidR="00742D7A" w:rsidRPr="004910D9" w:rsidRDefault="00C82454" w:rsidP="00742D7A">
      <w:pPr>
        <w:pStyle w:val="Default"/>
        <w:numPr>
          <w:ilvl w:val="2"/>
          <w:numId w:val="23"/>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Conectarea la supapa de respirație trebuie să fie centrală, din față (sub vizor), prin racord cu fișă. Deconectarea accidentală a supapei de respirație va fi prevenită prin necesitatea efectuării unor manipulații speciale (de exemplu apăsarea unui buton special sau rotiri și apăsări complexe a supapei de respirație). Rezistența opusă la expirație – maxim 0,48 kPa.</w:t>
      </w:r>
    </w:p>
    <w:p w14:paraId="74E06CE9" w14:textId="77777777"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Supapa (ventilul) de expirație să fie amplasată în același compartiment cu membrana de vorbire, în zona cea mai joasă a respiratorului, asigurând eliminarea automată a umidității în exces. Zona amplasării supapei nu va împiedica utilizatorul să încline capul și să vadă anteriorul său.</w:t>
      </w:r>
    </w:p>
    <w:p w14:paraId="60BF16E3" w14:textId="77777777"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 xml:space="preserve">Membrana fonică a măștii să permită amplasarea unui sistem de comunicații fără afectarea etanșeității măștii la montarea acestuia. </w:t>
      </w:r>
    </w:p>
    <w:p w14:paraId="1DDDE034" w14:textId="77777777"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Masca va dispune de sistem de ventilație pentru combaterea aburirii sau înlăturarea condensatului și curea pentru purtare pe piept.</w:t>
      </w:r>
    </w:p>
    <w:p w14:paraId="63EEE748" w14:textId="77777777"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Construcția măștii va permite utilizarea concomitentă cu cagula și casca de protecție, conform specificațiilor tehnice din prezentul caiet și standardelor în vigoare, și anume: SM SR EN 388:2016, SM SR EN 407:2010, EN 13911:2004, EN ISO 11612SM, SM SR EN 443:2008 tip B, EN 14458:2004, SM SR EN469:2010; EN16471:2015, EN16473:2015.</w:t>
      </w:r>
    </w:p>
    <w:p w14:paraId="5F2B9E6E" w14:textId="77777777"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 xml:space="preserve">În cazul în care, datorită soluției constructive alese de producător, supapele de expirație ale măștii faciale nu pot fi reglate de către personalul unității beneficiare, se aplică în mod corespunzător angajamentul furnizorului prevăzut pentru supapa de suprapresiune a reductorului de presiune (readucerea la parametrii inițiali de funcționare, pe cheltuiala furnizorului, pe toată durata de exploatare a aparatelor, dar nu mai puțin de 10 ani). </w:t>
      </w:r>
    </w:p>
    <w:p w14:paraId="2769C3AB" w14:textId="77777777" w:rsidR="00C82454" w:rsidRPr="004910D9" w:rsidRDefault="00C82454" w:rsidP="00C82454">
      <w:pPr>
        <w:pStyle w:val="Default"/>
        <w:numPr>
          <w:ilvl w:val="2"/>
          <w:numId w:val="23"/>
        </w:numPr>
        <w:shd w:val="clear" w:color="auto" w:fill="FFFFFF" w:themeFill="background1"/>
        <w:tabs>
          <w:tab w:val="left" w:pos="1276"/>
        </w:tabs>
        <w:ind w:left="0" w:firstLine="567"/>
        <w:jc w:val="both"/>
        <w:rPr>
          <w:color w:val="auto"/>
          <w:sz w:val="28"/>
          <w:szCs w:val="28"/>
          <w:lang w:val="ro-MD"/>
        </w:rPr>
      </w:pPr>
      <w:r>
        <w:rPr>
          <w:color w:val="auto"/>
          <w:sz w:val="28"/>
          <w:szCs w:val="28"/>
          <w:lang w:val="ro-MD"/>
        </w:rPr>
        <w:t>Masca va fi prevăzută cu husă pentru păstrare și transport.</w:t>
      </w:r>
    </w:p>
    <w:p w14:paraId="1F844B91" w14:textId="77777777" w:rsidR="0021762B" w:rsidRPr="004910D9" w:rsidRDefault="0021762B" w:rsidP="0021762B">
      <w:pPr>
        <w:pStyle w:val="Default"/>
        <w:shd w:val="clear" w:color="auto" w:fill="FFFFFF" w:themeFill="background1"/>
        <w:tabs>
          <w:tab w:val="left" w:pos="1276"/>
        </w:tabs>
        <w:ind w:left="567"/>
        <w:jc w:val="both"/>
        <w:rPr>
          <w:color w:val="auto"/>
          <w:sz w:val="28"/>
          <w:szCs w:val="28"/>
          <w:lang w:val="ro-MD"/>
        </w:rPr>
      </w:pPr>
    </w:p>
    <w:p w14:paraId="3153C85A" w14:textId="77777777" w:rsidR="0021762B" w:rsidRPr="004910D9" w:rsidRDefault="00AF090C" w:rsidP="0021762B">
      <w:pPr>
        <w:pStyle w:val="a6"/>
        <w:numPr>
          <w:ilvl w:val="0"/>
          <w:numId w:val="26"/>
        </w:numPr>
        <w:shd w:val="clear" w:color="auto" w:fill="FFFFFF" w:themeFill="background1"/>
        <w:tabs>
          <w:tab w:val="left" w:pos="993"/>
        </w:tabs>
        <w:spacing w:after="0" w:line="240" w:lineRule="auto"/>
        <w:ind w:left="0" w:firstLine="567"/>
        <w:jc w:val="both"/>
        <w:rPr>
          <w:rFonts w:ascii="Times New Roman" w:hAnsi="Times New Roman"/>
          <w:b/>
          <w:sz w:val="28"/>
          <w:szCs w:val="28"/>
          <w:u w:val="single"/>
          <w:lang w:val="ro-MD"/>
        </w:rPr>
      </w:pPr>
      <w:r>
        <w:rPr>
          <w:rFonts w:ascii="Times New Roman" w:hAnsi="Times New Roman"/>
          <w:b/>
          <w:sz w:val="28"/>
          <w:szCs w:val="28"/>
          <w:u w:val="single"/>
          <w:lang w:val="ro-MD"/>
        </w:rPr>
        <w:t>Modul de îndeplinire, certificare, livrare, deservire, calitate</w:t>
      </w:r>
    </w:p>
    <w:p w14:paraId="7639F3E4" w14:textId="77777777" w:rsidR="005F1924" w:rsidRPr="004910D9" w:rsidRDefault="005F1924" w:rsidP="005F1924">
      <w:pPr>
        <w:pStyle w:val="a6"/>
        <w:numPr>
          <w:ilvl w:val="0"/>
          <w:numId w:val="24"/>
        </w:numPr>
        <w:shd w:val="clear" w:color="auto" w:fill="FFFFFF" w:themeFill="background1"/>
        <w:tabs>
          <w:tab w:val="left" w:pos="1134"/>
        </w:tabs>
        <w:autoSpaceDE w:val="0"/>
        <w:autoSpaceDN w:val="0"/>
        <w:adjustRightInd w:val="0"/>
        <w:spacing w:after="0" w:line="240" w:lineRule="auto"/>
        <w:contextualSpacing w:val="0"/>
        <w:jc w:val="both"/>
        <w:rPr>
          <w:rFonts w:ascii="Times New Roman" w:eastAsiaTheme="minorHAnsi" w:hAnsi="Times New Roman"/>
          <w:vanish/>
          <w:sz w:val="28"/>
          <w:szCs w:val="28"/>
          <w:lang w:val="ro-MD" w:eastAsia="en-US"/>
        </w:rPr>
      </w:pPr>
      <w:bookmarkStart w:id="4" w:name="_Hlk47699335"/>
    </w:p>
    <w:p w14:paraId="284E71CF" w14:textId="77777777" w:rsidR="00C82454" w:rsidRPr="004910D9" w:rsidRDefault="005F1924" w:rsidP="008A10C7">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Termenul de garanție al aparatelor izolante este cel stabilit prin caietul de sarcini (minimum 24 de luni de la data semnării actului de primire-predare), în condițiile utilizării conform instrucțiunilor producătorului. Durata de viață (resursa de exploatare) a aparatelor izolante, cu excepția componentelor supuse uzurii mecanice sau care necesită înlocuire periodică (de ex. supape, garnituri etc.), va fi de minimum 15 ani.</w:t>
      </w:r>
    </w:p>
    <w:p w14:paraId="6470CEF7" w14:textId="77777777" w:rsidR="008A10C7" w:rsidRPr="004910D9" w:rsidRDefault="008A10C7" w:rsidP="008A10C7">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Aparatele izolante vor fi livrate cu garantarea unei perioade de deservire post-garanție (reparație și asigurare cu piese de schimb sau materiale consumabile) de încă 10 ani după expirarea termenului de garanție. Pentru aceasta, în cazul în care furnizorul este o altă companie decât cea producătoare, atunci furnizorul va avea statut de cel puțin reprezentant oficial sau dealer oficial al producătorului în mod continuu, nu doar pentru participare la procedura dată de achiziție.</w:t>
      </w:r>
    </w:p>
    <w:p w14:paraId="56C0BF7B" w14:textId="77777777" w:rsidR="00C82454" w:rsidRPr="004910D9" w:rsidRDefault="00C82454" w:rsidP="005F1924">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Garanția se referă și la eventualele defecțiuni care pot apărea pe timpul exploatării și nu la diferitele reglaje care pot fi efectuate de către personalul beneficiar.</w:t>
      </w:r>
    </w:p>
    <w:p w14:paraId="3B7EC526" w14:textId="77777777" w:rsidR="003F3D62" w:rsidRPr="004910D9" w:rsidRDefault="00C82454" w:rsidP="003F3D62">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Furnizorul aparatelor izolante va asigura deservirea tehnică și piese de schimb pentru perioadele de garanție și post-garanție, va efectua instructajul inițial a unui număr de cel puțin 6 persoane privind executarea verificărilor periodice, întreținerii, reglajelor și a reparațiilor (conform manualului de utilizare și întreținere al modelului de aparat), la livrarea produselor, precum și service gratuit în perioada de garanție și contra cost în post-garanție. Instructajul va include și modulele privind echiparea/dezechiparea în condiții de zonă controlată radiologic, precum și procedurile de decontaminare a aparatului recomandate de producător.</w:t>
      </w:r>
    </w:p>
    <w:p w14:paraId="095E1920" w14:textId="77777777" w:rsidR="00C82454" w:rsidRPr="004910D9" w:rsidRDefault="00C82454" w:rsidP="003F3D62">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Achizitorul, la depistarea în perioada de garanție a defectelor tehnice sau abaterilor de la buna funcționare a aparatelor izolante sau a măștilor faciale de protecție și respirație ce nu pot fi îndepărtate cu forțele proprii (angajații instruiți conform pct. 4.4.), în cel mult 60 zile, va informa prin email și/sau apel telefonic furnizorul/ofertantul, care în maxim 24h din momentul notificării anunțului va confirma prin aceeași metodă disponibilitatea privind întreprinderea măsurilor necesare pentru reparația/înlăturarea defectelor sau abaterilor constatate.</w:t>
      </w:r>
    </w:p>
    <w:p w14:paraId="79F69DB0" w14:textId="77777777"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Furnizorul/ofertantul va asigura deservirea tehnică de calitate pentru reparația produselor, care se vor efectua în condițiile și conform normelor stabilite de către uzina-producătoare.</w:t>
      </w:r>
    </w:p>
    <w:p w14:paraId="050C6A91" w14:textId="77777777"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Furnizorul/ofertantul, în cazul disponibilității în stoc a pieselor de schimb necesare, va iniția deservirea tehnică în cel mult 48h, din momentul notificării defectelor/abaterilor și preluării produselor cu readucerea acestora la conformitate în cel mult 15 zile calendaristice.</w:t>
      </w:r>
    </w:p>
    <w:p w14:paraId="4860F971" w14:textId="77777777"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 xml:space="preserve"> Furnizorul/ofertantul, în cazul lipsei în stoc a pieselor de schimb necesare sau dacă perioada de reparare depășește 15 zile calendaristice, va oferi înlocuirea produselor defecte până la finalizarea deservirii tehnice a acestora.</w:t>
      </w:r>
    </w:p>
    <w:p w14:paraId="4B4E49CE" w14:textId="77777777"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Termenul de garanție pentru piesele schimbate și/sau reparate se prelungește cu o perioadă egală cu timpul scurs din momentul în care achizitorul i-a notificat furnizorului/ofertantului defectul sau i-a predat produsul, până în momentul în care produsul a fost reparat, iar achizitorul a fost înștiințat cu privire la acest lucru sau până în momentul în care produsul i-a fost livrat.</w:t>
      </w:r>
    </w:p>
    <w:p w14:paraId="157230F1" w14:textId="77777777"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Achizitorul se asigură disponibil pentru preluarea produselor readuse la conformitate în cel mult 24h din momentul recepționării informației de la furnizor/ofertant despre finalizarea lucrărilor.</w:t>
      </w:r>
    </w:p>
    <w:p w14:paraId="58CC3D81" w14:textId="77777777" w:rsidR="009E4212" w:rsidRDefault="00102535">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lastRenderedPageBreak/>
        <w:t>Cerințele prezentei specificații tehnice se completează cu prevederile cadrului nor</w:t>
      </w:r>
      <w:r>
        <w:rPr>
          <w:color w:val="auto"/>
          <w:sz w:val="28"/>
          <w:szCs w:val="28"/>
          <w:lang w:val="ro-MD"/>
        </w:rPr>
        <w:t>mativ național privind desfășurarea în siguranță a activităților nucleare și radiologice (Legea nr. 132 din 08.06.2012 și Legea nr. 289/2023 privind cerințele de bază de securitate radiologică) și cu actele normative aplicabile emise de Agenția Națională d</w:t>
      </w:r>
      <w:r>
        <w:rPr>
          <w:color w:val="auto"/>
          <w:sz w:val="28"/>
          <w:szCs w:val="28"/>
          <w:lang w:val="ro-MD"/>
        </w:rPr>
        <w:t>e Reglementare a Activităților Nucleare și Radiologice (ANRANR).</w:t>
      </w:r>
    </w:p>
    <w:p w14:paraId="2E60614B" w14:textId="77777777" w:rsidR="00026933" w:rsidRPr="004910D9" w:rsidRDefault="00026933" w:rsidP="00026933">
      <w:pPr>
        <w:pStyle w:val="Default"/>
        <w:shd w:val="clear" w:color="auto" w:fill="FFFFFF" w:themeFill="background1"/>
        <w:tabs>
          <w:tab w:val="left" w:pos="1134"/>
        </w:tabs>
        <w:ind w:left="567"/>
        <w:jc w:val="both"/>
        <w:rPr>
          <w:color w:val="auto"/>
          <w:sz w:val="28"/>
          <w:szCs w:val="28"/>
          <w:lang w:val="ro-MD"/>
        </w:rPr>
      </w:pPr>
    </w:p>
    <w:p w14:paraId="42815582" w14:textId="77777777" w:rsidR="00C82454" w:rsidRPr="004910D9" w:rsidRDefault="003275BE" w:rsidP="00026933">
      <w:pPr>
        <w:pStyle w:val="a6"/>
        <w:numPr>
          <w:ilvl w:val="0"/>
          <w:numId w:val="26"/>
        </w:numPr>
        <w:shd w:val="clear" w:color="auto" w:fill="FFFFFF" w:themeFill="background1"/>
        <w:tabs>
          <w:tab w:val="left" w:pos="993"/>
        </w:tabs>
        <w:spacing w:after="0" w:line="240" w:lineRule="auto"/>
        <w:ind w:left="0" w:firstLine="567"/>
        <w:jc w:val="both"/>
        <w:rPr>
          <w:rFonts w:ascii="Times New Roman" w:hAnsi="Times New Roman"/>
          <w:b/>
          <w:sz w:val="28"/>
          <w:szCs w:val="28"/>
          <w:u w:val="single"/>
          <w:lang w:val="ro-MD"/>
        </w:rPr>
      </w:pPr>
      <w:r>
        <w:rPr>
          <w:rFonts w:ascii="Times New Roman" w:hAnsi="Times New Roman"/>
          <w:b/>
          <w:sz w:val="28"/>
          <w:szCs w:val="28"/>
          <w:u w:val="single"/>
          <w:lang w:val="ro-MD"/>
        </w:rPr>
        <w:t>Acte tehnice de livrare</w:t>
      </w:r>
    </w:p>
    <w:p w14:paraId="76BA3F34" w14:textId="77777777" w:rsidR="00C82454" w:rsidRPr="004910D9" w:rsidRDefault="00C82454" w:rsidP="00C82454">
      <w:pPr>
        <w:pStyle w:val="a6"/>
        <w:numPr>
          <w:ilvl w:val="0"/>
          <w:numId w:val="24"/>
        </w:numPr>
        <w:shd w:val="clear" w:color="auto" w:fill="FFFFFF" w:themeFill="background1"/>
        <w:tabs>
          <w:tab w:val="left" w:pos="1276"/>
        </w:tabs>
        <w:autoSpaceDE w:val="0"/>
        <w:autoSpaceDN w:val="0"/>
        <w:adjustRightInd w:val="0"/>
        <w:spacing w:after="0" w:line="240" w:lineRule="auto"/>
        <w:ind w:left="0" w:firstLine="567"/>
        <w:contextualSpacing w:val="0"/>
        <w:jc w:val="both"/>
        <w:rPr>
          <w:rFonts w:ascii="Times New Roman" w:eastAsiaTheme="minorHAnsi" w:hAnsi="Times New Roman"/>
          <w:vanish/>
          <w:sz w:val="28"/>
          <w:szCs w:val="28"/>
          <w:lang w:val="ro-MD" w:eastAsia="en-US"/>
        </w:rPr>
      </w:pPr>
    </w:p>
    <w:p w14:paraId="6217AC11" w14:textId="77777777"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Cartea tehnică de cunoaștere, exploatare, întreținere și reparații a aparatelor pentru protecție cu aer comprimat – în limba română.</w:t>
      </w:r>
    </w:p>
    <w:p w14:paraId="413103E2" w14:textId="77777777"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Carnetul de evidență a lucrărilor de întreținere și reparații.</w:t>
      </w:r>
    </w:p>
    <w:p w14:paraId="106ECAAC" w14:textId="77777777"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Nomenclatorul pieselor de schimb cu codurile aferente.</w:t>
      </w:r>
    </w:p>
    <w:p w14:paraId="0561EC99" w14:textId="77777777" w:rsidR="00C82454" w:rsidRPr="004910D9" w:rsidRDefault="00C82454" w:rsidP="00026933">
      <w:pPr>
        <w:pStyle w:val="Default"/>
        <w:numPr>
          <w:ilvl w:val="1"/>
          <w:numId w:val="26"/>
        </w:numPr>
        <w:shd w:val="clear" w:color="auto" w:fill="FFFFFF" w:themeFill="background1"/>
        <w:tabs>
          <w:tab w:val="left" w:pos="1134"/>
        </w:tabs>
        <w:ind w:left="0" w:firstLine="567"/>
        <w:jc w:val="both"/>
        <w:rPr>
          <w:color w:val="auto"/>
          <w:sz w:val="28"/>
          <w:szCs w:val="28"/>
          <w:lang w:val="ro-MD"/>
        </w:rPr>
      </w:pPr>
      <w:r>
        <w:rPr>
          <w:color w:val="auto"/>
          <w:sz w:val="28"/>
          <w:szCs w:val="28"/>
          <w:lang w:val="ro-MD"/>
        </w:rPr>
        <w:t>Lista unităților care vor asigura service-ul în perioada de garanție și post garanție.</w:t>
      </w:r>
    </w:p>
    <w:bookmarkEnd w:id="4"/>
    <w:p w14:paraId="18BE6155" w14:textId="77777777" w:rsidR="00756E90" w:rsidRPr="004910D9" w:rsidRDefault="00756E90">
      <w:pPr>
        <w:rPr>
          <w:rFonts w:ascii="Times New Roman" w:eastAsiaTheme="minorHAnsi" w:hAnsi="Times New Roman"/>
          <w:bCs/>
          <w:sz w:val="24"/>
          <w:szCs w:val="24"/>
          <w:lang w:val="ro-MD" w:eastAsia="en-US"/>
        </w:rPr>
      </w:pPr>
    </w:p>
    <w:p w14:paraId="5AA8B2C0" w14:textId="77777777" w:rsidR="00756E90" w:rsidRPr="004910D9" w:rsidRDefault="00756E90">
      <w:pPr>
        <w:rPr>
          <w:rFonts w:ascii="Times New Roman" w:eastAsiaTheme="minorHAnsi" w:hAnsi="Times New Roman"/>
          <w:bCs/>
          <w:sz w:val="24"/>
          <w:szCs w:val="24"/>
          <w:lang w:val="ro-MD" w:eastAsia="en-US"/>
        </w:rPr>
      </w:pPr>
    </w:p>
    <w:sectPr w:rsidR="00756E90" w:rsidRPr="004910D9" w:rsidSect="006438FF">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B19E11" w14:textId="77777777" w:rsidR="00102535" w:rsidRDefault="00102535" w:rsidP="00E50206">
      <w:pPr>
        <w:spacing w:after="0" w:line="240" w:lineRule="auto"/>
      </w:pPr>
      <w:r>
        <w:separator/>
      </w:r>
    </w:p>
  </w:endnote>
  <w:endnote w:type="continuationSeparator" w:id="0">
    <w:p w14:paraId="174EB6D5" w14:textId="77777777" w:rsidR="00102535" w:rsidRDefault="00102535" w:rsidP="00E50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3072D0" w14:textId="77777777" w:rsidR="00102535" w:rsidRDefault="00102535" w:rsidP="00E50206">
      <w:pPr>
        <w:spacing w:after="0" w:line="240" w:lineRule="auto"/>
      </w:pPr>
      <w:r>
        <w:separator/>
      </w:r>
    </w:p>
  </w:footnote>
  <w:footnote w:type="continuationSeparator" w:id="0">
    <w:p w14:paraId="179692F2" w14:textId="77777777" w:rsidR="00102535" w:rsidRDefault="00102535" w:rsidP="00E502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10B40"/>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353312"/>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B43804"/>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757824"/>
    <w:multiLevelType w:val="multilevel"/>
    <w:tmpl w:val="69D2FB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0C997194"/>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E96985"/>
    <w:multiLevelType w:val="hybridMultilevel"/>
    <w:tmpl w:val="BB6EFC44"/>
    <w:lvl w:ilvl="0" w:tplc="F222AB36">
      <w:start w:val="3"/>
      <w:numFmt w:val="bullet"/>
      <w:lvlText w:val="-"/>
      <w:lvlJc w:val="left"/>
      <w:pPr>
        <w:ind w:left="720" w:hanging="360"/>
      </w:pPr>
      <w:rPr>
        <w:rFonts w:ascii="Times New Roman" w:eastAsia="PMingLiU"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1B6F0B"/>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3C56E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D970D5"/>
    <w:multiLevelType w:val="multilevel"/>
    <w:tmpl w:val="C99C13F2"/>
    <w:lvl w:ilvl="0">
      <w:start w:val="2"/>
      <w:numFmt w:val="decimal"/>
      <w:lvlText w:val="%1"/>
      <w:lvlJc w:val="left"/>
      <w:pPr>
        <w:ind w:left="600" w:hanging="600"/>
      </w:pPr>
      <w:rPr>
        <w:rFonts w:hint="default"/>
        <w:i/>
      </w:rPr>
    </w:lvl>
    <w:lvl w:ilvl="1">
      <w:start w:val="7"/>
      <w:numFmt w:val="decimal"/>
      <w:lvlText w:val="%1.%2"/>
      <w:lvlJc w:val="left"/>
      <w:pPr>
        <w:ind w:left="813" w:hanging="600"/>
      </w:pPr>
      <w:rPr>
        <w:rFonts w:hint="default"/>
        <w:i/>
      </w:rPr>
    </w:lvl>
    <w:lvl w:ilvl="2">
      <w:start w:val="1"/>
      <w:numFmt w:val="decimal"/>
      <w:lvlText w:val="%1.%2.%3"/>
      <w:lvlJc w:val="left"/>
      <w:pPr>
        <w:ind w:left="1146" w:hanging="720"/>
      </w:pPr>
      <w:rPr>
        <w:rFonts w:hint="default"/>
        <w:i/>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864" w:hanging="2160"/>
      </w:pPr>
      <w:rPr>
        <w:rFonts w:hint="default"/>
        <w:i/>
      </w:rPr>
    </w:lvl>
  </w:abstractNum>
  <w:abstractNum w:abstractNumId="9" w15:restartNumberingAfterBreak="0">
    <w:nsid w:val="11E10ADF"/>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0" w15:restartNumberingAfterBreak="0">
    <w:nsid w:val="12DE7DA7"/>
    <w:multiLevelType w:val="multilevel"/>
    <w:tmpl w:val="824AE12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D115D4"/>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8E53D30"/>
    <w:multiLevelType w:val="hybridMultilevel"/>
    <w:tmpl w:val="59CC650E"/>
    <w:lvl w:ilvl="0" w:tplc="04190017">
      <w:start w:val="1"/>
      <w:numFmt w:val="lowerLetter"/>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F2E569E"/>
    <w:multiLevelType w:val="multilevel"/>
    <w:tmpl w:val="8188B09E"/>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ascii="Times New Roman" w:hAnsi="Times New Roman" w:cs="Times New Roman"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15:restartNumberingAfterBreak="0">
    <w:nsid w:val="1F3E5200"/>
    <w:multiLevelType w:val="multilevel"/>
    <w:tmpl w:val="69D2FB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15:restartNumberingAfterBreak="0">
    <w:nsid w:val="2507248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EA3126"/>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8854370"/>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A732923"/>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EA7CF8"/>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0" w15:restartNumberingAfterBreak="0">
    <w:nsid w:val="36B80058"/>
    <w:multiLevelType w:val="multilevel"/>
    <w:tmpl w:val="13BEB436"/>
    <w:lvl w:ilvl="0">
      <w:start w:val="1"/>
      <w:numFmt w:val="decimal"/>
      <w:lvlText w:val="%1."/>
      <w:lvlJc w:val="left"/>
      <w:pPr>
        <w:ind w:left="360" w:hanging="360"/>
      </w:pPr>
      <w:rPr>
        <w:b/>
      </w:rPr>
    </w:lvl>
    <w:lvl w:ilvl="1">
      <w:start w:val="1"/>
      <w:numFmt w:val="decimal"/>
      <w:lvlText w:val="%1.%2."/>
      <w:lvlJc w:val="left"/>
      <w:pPr>
        <w:ind w:left="1000"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033734"/>
    <w:multiLevelType w:val="hybridMultilevel"/>
    <w:tmpl w:val="ECCABD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AE308C"/>
    <w:multiLevelType w:val="multilevel"/>
    <w:tmpl w:val="0C265912"/>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8D3D63"/>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2A205B5"/>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43C79B0"/>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AC4DFA"/>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4D552F8"/>
    <w:multiLevelType w:val="hybridMultilevel"/>
    <w:tmpl w:val="E9028D04"/>
    <w:lvl w:ilvl="0" w:tplc="422E2F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7316FDF"/>
    <w:multiLevelType w:val="multilevel"/>
    <w:tmpl w:val="37680000"/>
    <w:lvl w:ilvl="0">
      <w:start w:val="6"/>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9" w15:restartNumberingAfterBreak="0">
    <w:nsid w:val="495912FC"/>
    <w:multiLevelType w:val="multilevel"/>
    <w:tmpl w:val="569C14D2"/>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i w:val="0"/>
        <w:i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15:restartNumberingAfterBreak="0">
    <w:nsid w:val="4C483E63"/>
    <w:multiLevelType w:val="multilevel"/>
    <w:tmpl w:val="5F246396"/>
    <w:lvl w:ilvl="0">
      <w:start w:val="5"/>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4CCF6981"/>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2" w15:restartNumberingAfterBreak="0">
    <w:nsid w:val="4DBF6A19"/>
    <w:multiLevelType w:val="multilevel"/>
    <w:tmpl w:val="333606E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FBF0CE5"/>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1FE4953"/>
    <w:multiLevelType w:val="hybridMultilevel"/>
    <w:tmpl w:val="59CC650E"/>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539B3A9F"/>
    <w:multiLevelType w:val="multilevel"/>
    <w:tmpl w:val="70A60DDE"/>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B516AE7"/>
    <w:multiLevelType w:val="multilevel"/>
    <w:tmpl w:val="0AB0684E"/>
    <w:lvl w:ilvl="0">
      <w:start w:val="1"/>
      <w:numFmt w:val="decimal"/>
      <w:lvlText w:val="%1."/>
      <w:lvlJc w:val="left"/>
      <w:pPr>
        <w:ind w:left="360" w:hanging="360"/>
      </w:pPr>
      <w:rPr>
        <w:b/>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4840F9"/>
    <w:multiLevelType w:val="multilevel"/>
    <w:tmpl w:val="0AB0684E"/>
    <w:lvl w:ilvl="0">
      <w:start w:val="1"/>
      <w:numFmt w:val="decimal"/>
      <w:lvlText w:val="%1."/>
      <w:lvlJc w:val="left"/>
      <w:pPr>
        <w:ind w:left="360" w:hanging="360"/>
      </w:pPr>
      <w:rPr>
        <w:b/>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260209A"/>
    <w:multiLevelType w:val="multilevel"/>
    <w:tmpl w:val="569C14D2"/>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i w:val="0"/>
        <w:i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9" w15:restartNumberingAfterBreak="0">
    <w:nsid w:val="7B251580"/>
    <w:multiLevelType w:val="multilevel"/>
    <w:tmpl w:val="70A60DDE"/>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F472640"/>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3"/>
  </w:num>
  <w:num w:numId="2">
    <w:abstractNumId w:val="13"/>
  </w:num>
  <w:num w:numId="3">
    <w:abstractNumId w:val="7"/>
  </w:num>
  <w:num w:numId="4">
    <w:abstractNumId w:val="1"/>
  </w:num>
  <w:num w:numId="5">
    <w:abstractNumId w:val="20"/>
  </w:num>
  <w:num w:numId="6">
    <w:abstractNumId w:val="34"/>
  </w:num>
  <w:num w:numId="7">
    <w:abstractNumId w:val="12"/>
  </w:num>
  <w:num w:numId="8">
    <w:abstractNumId w:val="0"/>
  </w:num>
  <w:num w:numId="9">
    <w:abstractNumId w:val="27"/>
  </w:num>
  <w:num w:numId="10">
    <w:abstractNumId w:val="22"/>
  </w:num>
  <w:num w:numId="11">
    <w:abstractNumId w:val="33"/>
  </w:num>
  <w:num w:numId="12">
    <w:abstractNumId w:val="10"/>
  </w:num>
  <w:num w:numId="13">
    <w:abstractNumId w:val="14"/>
  </w:num>
  <w:num w:numId="14">
    <w:abstractNumId w:val="3"/>
  </w:num>
  <w:num w:numId="15">
    <w:abstractNumId w:val="30"/>
  </w:num>
  <w:num w:numId="16">
    <w:abstractNumId w:val="16"/>
  </w:num>
  <w:num w:numId="17">
    <w:abstractNumId w:val="6"/>
  </w:num>
  <w:num w:numId="18">
    <w:abstractNumId w:val="4"/>
  </w:num>
  <w:num w:numId="19">
    <w:abstractNumId w:val="15"/>
  </w:num>
  <w:num w:numId="20">
    <w:abstractNumId w:val="25"/>
  </w:num>
  <w:num w:numId="21">
    <w:abstractNumId w:val="2"/>
  </w:num>
  <w:num w:numId="22">
    <w:abstractNumId w:val="18"/>
  </w:num>
  <w:num w:numId="23">
    <w:abstractNumId w:val="24"/>
  </w:num>
  <w:num w:numId="24">
    <w:abstractNumId w:val="28"/>
  </w:num>
  <w:num w:numId="25">
    <w:abstractNumId w:val="40"/>
  </w:num>
  <w:num w:numId="26">
    <w:abstractNumId w:val="38"/>
  </w:num>
  <w:num w:numId="27">
    <w:abstractNumId w:val="8"/>
  </w:num>
  <w:num w:numId="28">
    <w:abstractNumId w:val="36"/>
  </w:num>
  <w:num w:numId="29">
    <w:abstractNumId w:val="26"/>
  </w:num>
  <w:num w:numId="30">
    <w:abstractNumId w:val="29"/>
  </w:num>
  <w:num w:numId="31">
    <w:abstractNumId w:val="11"/>
  </w:num>
  <w:num w:numId="32">
    <w:abstractNumId w:val="17"/>
  </w:num>
  <w:num w:numId="33">
    <w:abstractNumId w:val="21"/>
  </w:num>
  <w:num w:numId="34">
    <w:abstractNumId w:val="32"/>
  </w:num>
  <w:num w:numId="35">
    <w:abstractNumId w:val="35"/>
  </w:num>
  <w:num w:numId="36">
    <w:abstractNumId w:val="39"/>
  </w:num>
  <w:num w:numId="37">
    <w:abstractNumId w:val="37"/>
  </w:num>
  <w:num w:numId="38">
    <w:abstractNumId w:val="5"/>
  </w:num>
  <w:num w:numId="39">
    <w:abstractNumId w:val="19"/>
  </w:num>
  <w:num w:numId="40">
    <w:abstractNumId w:val="31"/>
  </w:num>
  <w:num w:numId="4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178"/>
    <w:rsid w:val="000011E6"/>
    <w:rsid w:val="000027E7"/>
    <w:rsid w:val="00003B4E"/>
    <w:rsid w:val="000057A5"/>
    <w:rsid w:val="000104D1"/>
    <w:rsid w:val="00012753"/>
    <w:rsid w:val="0001389B"/>
    <w:rsid w:val="000138E5"/>
    <w:rsid w:val="0001415C"/>
    <w:rsid w:val="00015490"/>
    <w:rsid w:val="00016820"/>
    <w:rsid w:val="0002030C"/>
    <w:rsid w:val="00020DB5"/>
    <w:rsid w:val="00025A23"/>
    <w:rsid w:val="00026933"/>
    <w:rsid w:val="0002759F"/>
    <w:rsid w:val="00027994"/>
    <w:rsid w:val="00027D31"/>
    <w:rsid w:val="00031106"/>
    <w:rsid w:val="00033DB3"/>
    <w:rsid w:val="000341AB"/>
    <w:rsid w:val="00034780"/>
    <w:rsid w:val="00034939"/>
    <w:rsid w:val="00035F45"/>
    <w:rsid w:val="00036B7A"/>
    <w:rsid w:val="00037BF7"/>
    <w:rsid w:val="00041E42"/>
    <w:rsid w:val="0004358E"/>
    <w:rsid w:val="00044B71"/>
    <w:rsid w:val="000453B7"/>
    <w:rsid w:val="00047327"/>
    <w:rsid w:val="00047494"/>
    <w:rsid w:val="000507D8"/>
    <w:rsid w:val="000507F0"/>
    <w:rsid w:val="000522C7"/>
    <w:rsid w:val="00053B29"/>
    <w:rsid w:val="00053DC5"/>
    <w:rsid w:val="000555A3"/>
    <w:rsid w:val="000556B9"/>
    <w:rsid w:val="000559C2"/>
    <w:rsid w:val="00057272"/>
    <w:rsid w:val="00060DCE"/>
    <w:rsid w:val="00061D8F"/>
    <w:rsid w:val="00062FDD"/>
    <w:rsid w:val="000653DC"/>
    <w:rsid w:val="00065860"/>
    <w:rsid w:val="00073BF5"/>
    <w:rsid w:val="00075491"/>
    <w:rsid w:val="00076C22"/>
    <w:rsid w:val="000778D2"/>
    <w:rsid w:val="00080A25"/>
    <w:rsid w:val="0008383E"/>
    <w:rsid w:val="00083A3E"/>
    <w:rsid w:val="00083DD6"/>
    <w:rsid w:val="000870AA"/>
    <w:rsid w:val="00092319"/>
    <w:rsid w:val="000940DF"/>
    <w:rsid w:val="00094C59"/>
    <w:rsid w:val="000965B9"/>
    <w:rsid w:val="000A445E"/>
    <w:rsid w:val="000B1F88"/>
    <w:rsid w:val="000B220C"/>
    <w:rsid w:val="000B4210"/>
    <w:rsid w:val="000B48BE"/>
    <w:rsid w:val="000B5FE9"/>
    <w:rsid w:val="000B7D84"/>
    <w:rsid w:val="000C0158"/>
    <w:rsid w:val="000C22FF"/>
    <w:rsid w:val="000D0E2A"/>
    <w:rsid w:val="000D67BF"/>
    <w:rsid w:val="000D77BA"/>
    <w:rsid w:val="000E12B1"/>
    <w:rsid w:val="000E170D"/>
    <w:rsid w:val="000E2801"/>
    <w:rsid w:val="000E5B02"/>
    <w:rsid w:val="000E74FF"/>
    <w:rsid w:val="000F1B0C"/>
    <w:rsid w:val="000F28EF"/>
    <w:rsid w:val="000F3F8E"/>
    <w:rsid w:val="000F41AA"/>
    <w:rsid w:val="000F4440"/>
    <w:rsid w:val="000F4AE6"/>
    <w:rsid w:val="000F539F"/>
    <w:rsid w:val="001023F6"/>
    <w:rsid w:val="00102535"/>
    <w:rsid w:val="001045F0"/>
    <w:rsid w:val="00104C68"/>
    <w:rsid w:val="00106E10"/>
    <w:rsid w:val="00110F0F"/>
    <w:rsid w:val="001120BB"/>
    <w:rsid w:val="001127E0"/>
    <w:rsid w:val="0011481F"/>
    <w:rsid w:val="00116005"/>
    <w:rsid w:val="00117D4B"/>
    <w:rsid w:val="00117F89"/>
    <w:rsid w:val="00120165"/>
    <w:rsid w:val="0012034E"/>
    <w:rsid w:val="0012048F"/>
    <w:rsid w:val="00121CC1"/>
    <w:rsid w:val="001231C8"/>
    <w:rsid w:val="00124031"/>
    <w:rsid w:val="001242D1"/>
    <w:rsid w:val="00125524"/>
    <w:rsid w:val="00126C16"/>
    <w:rsid w:val="00126CB6"/>
    <w:rsid w:val="00127024"/>
    <w:rsid w:val="001270FB"/>
    <w:rsid w:val="0012746A"/>
    <w:rsid w:val="00131542"/>
    <w:rsid w:val="00131E18"/>
    <w:rsid w:val="00131FE3"/>
    <w:rsid w:val="00132594"/>
    <w:rsid w:val="001326A0"/>
    <w:rsid w:val="0013472E"/>
    <w:rsid w:val="0013514D"/>
    <w:rsid w:val="0013568D"/>
    <w:rsid w:val="00135891"/>
    <w:rsid w:val="00135BFE"/>
    <w:rsid w:val="00141A48"/>
    <w:rsid w:val="0014492E"/>
    <w:rsid w:val="00152315"/>
    <w:rsid w:val="00152EF8"/>
    <w:rsid w:val="00152FE4"/>
    <w:rsid w:val="0015662E"/>
    <w:rsid w:val="00161258"/>
    <w:rsid w:val="00161CA2"/>
    <w:rsid w:val="0016243D"/>
    <w:rsid w:val="001636A9"/>
    <w:rsid w:val="00163F7C"/>
    <w:rsid w:val="0016588A"/>
    <w:rsid w:val="001665DD"/>
    <w:rsid w:val="0016719A"/>
    <w:rsid w:val="00170026"/>
    <w:rsid w:val="0017098C"/>
    <w:rsid w:val="00171068"/>
    <w:rsid w:val="00171888"/>
    <w:rsid w:val="00171B6B"/>
    <w:rsid w:val="00173FA3"/>
    <w:rsid w:val="00174809"/>
    <w:rsid w:val="0017611B"/>
    <w:rsid w:val="001772C0"/>
    <w:rsid w:val="00177928"/>
    <w:rsid w:val="001815AC"/>
    <w:rsid w:val="0018280F"/>
    <w:rsid w:val="00185060"/>
    <w:rsid w:val="00191ACC"/>
    <w:rsid w:val="00192817"/>
    <w:rsid w:val="00195DDB"/>
    <w:rsid w:val="001A16F2"/>
    <w:rsid w:val="001A2ABE"/>
    <w:rsid w:val="001A2AF7"/>
    <w:rsid w:val="001A6F9F"/>
    <w:rsid w:val="001B0400"/>
    <w:rsid w:val="001B0C9B"/>
    <w:rsid w:val="001B17A0"/>
    <w:rsid w:val="001B20E2"/>
    <w:rsid w:val="001B3377"/>
    <w:rsid w:val="001B7484"/>
    <w:rsid w:val="001C03D8"/>
    <w:rsid w:val="001C0669"/>
    <w:rsid w:val="001C1566"/>
    <w:rsid w:val="001C294E"/>
    <w:rsid w:val="001C570B"/>
    <w:rsid w:val="001C5D9E"/>
    <w:rsid w:val="001C73C4"/>
    <w:rsid w:val="001D06E6"/>
    <w:rsid w:val="001D0A5B"/>
    <w:rsid w:val="001D208C"/>
    <w:rsid w:val="001D2B8F"/>
    <w:rsid w:val="001D2DAF"/>
    <w:rsid w:val="001D2E82"/>
    <w:rsid w:val="001D3133"/>
    <w:rsid w:val="001D43AD"/>
    <w:rsid w:val="001D5FE5"/>
    <w:rsid w:val="001D6022"/>
    <w:rsid w:val="001D6543"/>
    <w:rsid w:val="001E20BE"/>
    <w:rsid w:val="001E265C"/>
    <w:rsid w:val="001E343F"/>
    <w:rsid w:val="001E588A"/>
    <w:rsid w:val="001E5F6B"/>
    <w:rsid w:val="001F0408"/>
    <w:rsid w:val="001F2411"/>
    <w:rsid w:val="001F2EA8"/>
    <w:rsid w:val="001F7AFE"/>
    <w:rsid w:val="00203874"/>
    <w:rsid w:val="0020552F"/>
    <w:rsid w:val="002107A4"/>
    <w:rsid w:val="00210FB2"/>
    <w:rsid w:val="00212643"/>
    <w:rsid w:val="00214847"/>
    <w:rsid w:val="0021762B"/>
    <w:rsid w:val="00220620"/>
    <w:rsid w:val="00225264"/>
    <w:rsid w:val="00225C83"/>
    <w:rsid w:val="00225E0B"/>
    <w:rsid w:val="0022765E"/>
    <w:rsid w:val="002302C9"/>
    <w:rsid w:val="002319D8"/>
    <w:rsid w:val="0023211A"/>
    <w:rsid w:val="002359B9"/>
    <w:rsid w:val="002360A3"/>
    <w:rsid w:val="00236B1E"/>
    <w:rsid w:val="002431DA"/>
    <w:rsid w:val="002436A4"/>
    <w:rsid w:val="00246B4E"/>
    <w:rsid w:val="002501FF"/>
    <w:rsid w:val="00252B51"/>
    <w:rsid w:val="0025481F"/>
    <w:rsid w:val="00256575"/>
    <w:rsid w:val="00257203"/>
    <w:rsid w:val="00257997"/>
    <w:rsid w:val="002612E4"/>
    <w:rsid w:val="0026137C"/>
    <w:rsid w:val="00263BB0"/>
    <w:rsid w:val="00263CAC"/>
    <w:rsid w:val="0026638F"/>
    <w:rsid w:val="002700EF"/>
    <w:rsid w:val="00270127"/>
    <w:rsid w:val="00270348"/>
    <w:rsid w:val="00271AD4"/>
    <w:rsid w:val="00273839"/>
    <w:rsid w:val="002767C8"/>
    <w:rsid w:val="00276C7F"/>
    <w:rsid w:val="00277208"/>
    <w:rsid w:val="00277292"/>
    <w:rsid w:val="0027768A"/>
    <w:rsid w:val="00277EFC"/>
    <w:rsid w:val="002804EB"/>
    <w:rsid w:val="00282D7C"/>
    <w:rsid w:val="00282D97"/>
    <w:rsid w:val="00283262"/>
    <w:rsid w:val="002836D2"/>
    <w:rsid w:val="00283D4E"/>
    <w:rsid w:val="00285E94"/>
    <w:rsid w:val="00286570"/>
    <w:rsid w:val="00286747"/>
    <w:rsid w:val="00286881"/>
    <w:rsid w:val="00286AF8"/>
    <w:rsid w:val="00290D32"/>
    <w:rsid w:val="00292900"/>
    <w:rsid w:val="002938B1"/>
    <w:rsid w:val="00293CE9"/>
    <w:rsid w:val="002941AD"/>
    <w:rsid w:val="00295294"/>
    <w:rsid w:val="002A13BF"/>
    <w:rsid w:val="002A1F82"/>
    <w:rsid w:val="002A2F90"/>
    <w:rsid w:val="002A3F39"/>
    <w:rsid w:val="002A4057"/>
    <w:rsid w:val="002A4D44"/>
    <w:rsid w:val="002A5E64"/>
    <w:rsid w:val="002B1684"/>
    <w:rsid w:val="002B531D"/>
    <w:rsid w:val="002B7DE7"/>
    <w:rsid w:val="002C01B0"/>
    <w:rsid w:val="002C6316"/>
    <w:rsid w:val="002C7341"/>
    <w:rsid w:val="002C778A"/>
    <w:rsid w:val="002D58E5"/>
    <w:rsid w:val="002D595B"/>
    <w:rsid w:val="002E109E"/>
    <w:rsid w:val="002E2E00"/>
    <w:rsid w:val="002E4500"/>
    <w:rsid w:val="002E5920"/>
    <w:rsid w:val="002E5ADA"/>
    <w:rsid w:val="002E5CA5"/>
    <w:rsid w:val="002F0231"/>
    <w:rsid w:val="002F0274"/>
    <w:rsid w:val="002F0593"/>
    <w:rsid w:val="002F17C6"/>
    <w:rsid w:val="002F19F6"/>
    <w:rsid w:val="002F1E4F"/>
    <w:rsid w:val="002F2930"/>
    <w:rsid w:val="002F6378"/>
    <w:rsid w:val="002F6F37"/>
    <w:rsid w:val="002F7EA4"/>
    <w:rsid w:val="003002A3"/>
    <w:rsid w:val="003004F0"/>
    <w:rsid w:val="0030064D"/>
    <w:rsid w:val="0030213C"/>
    <w:rsid w:val="00303A16"/>
    <w:rsid w:val="00303F75"/>
    <w:rsid w:val="0030514B"/>
    <w:rsid w:val="00306B1B"/>
    <w:rsid w:val="003075A8"/>
    <w:rsid w:val="00310D78"/>
    <w:rsid w:val="0031128E"/>
    <w:rsid w:val="00312624"/>
    <w:rsid w:val="00314783"/>
    <w:rsid w:val="0031702A"/>
    <w:rsid w:val="00322C57"/>
    <w:rsid w:val="003236D9"/>
    <w:rsid w:val="00324427"/>
    <w:rsid w:val="00324D13"/>
    <w:rsid w:val="00325179"/>
    <w:rsid w:val="00325671"/>
    <w:rsid w:val="00326FC6"/>
    <w:rsid w:val="00327044"/>
    <w:rsid w:val="003275BE"/>
    <w:rsid w:val="00330942"/>
    <w:rsid w:val="00331428"/>
    <w:rsid w:val="003323C1"/>
    <w:rsid w:val="0033309B"/>
    <w:rsid w:val="0033354C"/>
    <w:rsid w:val="003341D6"/>
    <w:rsid w:val="00336427"/>
    <w:rsid w:val="003374A4"/>
    <w:rsid w:val="00340C66"/>
    <w:rsid w:val="003428DC"/>
    <w:rsid w:val="00342D52"/>
    <w:rsid w:val="003431F7"/>
    <w:rsid w:val="00343C36"/>
    <w:rsid w:val="003541D0"/>
    <w:rsid w:val="003546FE"/>
    <w:rsid w:val="003562C9"/>
    <w:rsid w:val="00360DE6"/>
    <w:rsid w:val="0036149C"/>
    <w:rsid w:val="003621E6"/>
    <w:rsid w:val="003625E4"/>
    <w:rsid w:val="00363410"/>
    <w:rsid w:val="0036462D"/>
    <w:rsid w:val="00365886"/>
    <w:rsid w:val="00371FE0"/>
    <w:rsid w:val="00372322"/>
    <w:rsid w:val="00374213"/>
    <w:rsid w:val="00374E3D"/>
    <w:rsid w:val="003759F0"/>
    <w:rsid w:val="0037665F"/>
    <w:rsid w:val="00380C58"/>
    <w:rsid w:val="00381770"/>
    <w:rsid w:val="00382511"/>
    <w:rsid w:val="00384100"/>
    <w:rsid w:val="00384A72"/>
    <w:rsid w:val="00384C4B"/>
    <w:rsid w:val="003863D9"/>
    <w:rsid w:val="003867D1"/>
    <w:rsid w:val="00387045"/>
    <w:rsid w:val="00387CA6"/>
    <w:rsid w:val="00390C96"/>
    <w:rsid w:val="00393031"/>
    <w:rsid w:val="003944CD"/>
    <w:rsid w:val="003957E7"/>
    <w:rsid w:val="00396308"/>
    <w:rsid w:val="003A239B"/>
    <w:rsid w:val="003A3CF5"/>
    <w:rsid w:val="003A4129"/>
    <w:rsid w:val="003A6579"/>
    <w:rsid w:val="003B0F5E"/>
    <w:rsid w:val="003B2F71"/>
    <w:rsid w:val="003B3DC1"/>
    <w:rsid w:val="003B442D"/>
    <w:rsid w:val="003B588D"/>
    <w:rsid w:val="003B5C32"/>
    <w:rsid w:val="003B5D37"/>
    <w:rsid w:val="003B67A6"/>
    <w:rsid w:val="003B7C81"/>
    <w:rsid w:val="003C2D7A"/>
    <w:rsid w:val="003C4DAB"/>
    <w:rsid w:val="003C4DBF"/>
    <w:rsid w:val="003C6E7B"/>
    <w:rsid w:val="003D0BC0"/>
    <w:rsid w:val="003D3BFC"/>
    <w:rsid w:val="003D6CDD"/>
    <w:rsid w:val="003E3302"/>
    <w:rsid w:val="003E4E1C"/>
    <w:rsid w:val="003F0F08"/>
    <w:rsid w:val="003F3D62"/>
    <w:rsid w:val="003F4311"/>
    <w:rsid w:val="003F4700"/>
    <w:rsid w:val="003F6E44"/>
    <w:rsid w:val="003F7798"/>
    <w:rsid w:val="003F7CC4"/>
    <w:rsid w:val="00400A76"/>
    <w:rsid w:val="00400AEE"/>
    <w:rsid w:val="00400EE7"/>
    <w:rsid w:val="004015CE"/>
    <w:rsid w:val="00401FDB"/>
    <w:rsid w:val="004034DA"/>
    <w:rsid w:val="00403F92"/>
    <w:rsid w:val="00404483"/>
    <w:rsid w:val="0040476C"/>
    <w:rsid w:val="00406798"/>
    <w:rsid w:val="0041121C"/>
    <w:rsid w:val="00413347"/>
    <w:rsid w:val="004136EE"/>
    <w:rsid w:val="004150F9"/>
    <w:rsid w:val="0041788E"/>
    <w:rsid w:val="00417BAA"/>
    <w:rsid w:val="00422CA5"/>
    <w:rsid w:val="00423AC4"/>
    <w:rsid w:val="00425DB1"/>
    <w:rsid w:val="00425F8A"/>
    <w:rsid w:val="0042628A"/>
    <w:rsid w:val="00426692"/>
    <w:rsid w:val="0042726A"/>
    <w:rsid w:val="004272AE"/>
    <w:rsid w:val="00430AD8"/>
    <w:rsid w:val="004347AE"/>
    <w:rsid w:val="00434A99"/>
    <w:rsid w:val="00435AB8"/>
    <w:rsid w:val="00436240"/>
    <w:rsid w:val="004369C9"/>
    <w:rsid w:val="00437981"/>
    <w:rsid w:val="00437E68"/>
    <w:rsid w:val="00441DB0"/>
    <w:rsid w:val="00442B45"/>
    <w:rsid w:val="00450A66"/>
    <w:rsid w:val="00452A96"/>
    <w:rsid w:val="00453FCA"/>
    <w:rsid w:val="00454984"/>
    <w:rsid w:val="00456B74"/>
    <w:rsid w:val="0046108D"/>
    <w:rsid w:val="004629A3"/>
    <w:rsid w:val="004636C8"/>
    <w:rsid w:val="00465D69"/>
    <w:rsid w:val="004711BC"/>
    <w:rsid w:val="0047212B"/>
    <w:rsid w:val="004728A3"/>
    <w:rsid w:val="004740A1"/>
    <w:rsid w:val="00475D31"/>
    <w:rsid w:val="00475D71"/>
    <w:rsid w:val="00477983"/>
    <w:rsid w:val="004821D2"/>
    <w:rsid w:val="004834B9"/>
    <w:rsid w:val="00483B85"/>
    <w:rsid w:val="00484827"/>
    <w:rsid w:val="004848D4"/>
    <w:rsid w:val="00486D4A"/>
    <w:rsid w:val="00490D27"/>
    <w:rsid w:val="004910D9"/>
    <w:rsid w:val="00491538"/>
    <w:rsid w:val="0049344A"/>
    <w:rsid w:val="004937BE"/>
    <w:rsid w:val="00493837"/>
    <w:rsid w:val="00494E08"/>
    <w:rsid w:val="004A035E"/>
    <w:rsid w:val="004A1B18"/>
    <w:rsid w:val="004A24D6"/>
    <w:rsid w:val="004A6006"/>
    <w:rsid w:val="004A73EA"/>
    <w:rsid w:val="004A7CF6"/>
    <w:rsid w:val="004B2ACF"/>
    <w:rsid w:val="004B6795"/>
    <w:rsid w:val="004C0436"/>
    <w:rsid w:val="004C0670"/>
    <w:rsid w:val="004C1418"/>
    <w:rsid w:val="004C2130"/>
    <w:rsid w:val="004C4107"/>
    <w:rsid w:val="004C50CC"/>
    <w:rsid w:val="004C526F"/>
    <w:rsid w:val="004C5B22"/>
    <w:rsid w:val="004D037D"/>
    <w:rsid w:val="004D2687"/>
    <w:rsid w:val="004D2BE1"/>
    <w:rsid w:val="004D68E2"/>
    <w:rsid w:val="004D6F2E"/>
    <w:rsid w:val="004D7A66"/>
    <w:rsid w:val="004E02DC"/>
    <w:rsid w:val="004E2B69"/>
    <w:rsid w:val="004E31B7"/>
    <w:rsid w:val="004E340F"/>
    <w:rsid w:val="004E3D69"/>
    <w:rsid w:val="004E47FE"/>
    <w:rsid w:val="004F3077"/>
    <w:rsid w:val="004F4915"/>
    <w:rsid w:val="004F6866"/>
    <w:rsid w:val="00501396"/>
    <w:rsid w:val="005020C7"/>
    <w:rsid w:val="00502E23"/>
    <w:rsid w:val="0050431B"/>
    <w:rsid w:val="00504B7B"/>
    <w:rsid w:val="005051C3"/>
    <w:rsid w:val="00505603"/>
    <w:rsid w:val="00512594"/>
    <w:rsid w:val="005160DE"/>
    <w:rsid w:val="005207B7"/>
    <w:rsid w:val="005216F0"/>
    <w:rsid w:val="00521A75"/>
    <w:rsid w:val="00521FFB"/>
    <w:rsid w:val="0052246E"/>
    <w:rsid w:val="00523CAB"/>
    <w:rsid w:val="00523DFD"/>
    <w:rsid w:val="00532C75"/>
    <w:rsid w:val="00533841"/>
    <w:rsid w:val="005341BC"/>
    <w:rsid w:val="00535FD1"/>
    <w:rsid w:val="00536904"/>
    <w:rsid w:val="00536A61"/>
    <w:rsid w:val="0053724C"/>
    <w:rsid w:val="005434BC"/>
    <w:rsid w:val="00543B3C"/>
    <w:rsid w:val="00543C05"/>
    <w:rsid w:val="00547D5F"/>
    <w:rsid w:val="00550AD5"/>
    <w:rsid w:val="005522C3"/>
    <w:rsid w:val="0055313D"/>
    <w:rsid w:val="00554699"/>
    <w:rsid w:val="005546DF"/>
    <w:rsid w:val="00554C47"/>
    <w:rsid w:val="00554D03"/>
    <w:rsid w:val="00557644"/>
    <w:rsid w:val="0056042C"/>
    <w:rsid w:val="005617A2"/>
    <w:rsid w:val="0056216A"/>
    <w:rsid w:val="005627CB"/>
    <w:rsid w:val="005648DB"/>
    <w:rsid w:val="00567C51"/>
    <w:rsid w:val="00567CAD"/>
    <w:rsid w:val="00570B4B"/>
    <w:rsid w:val="00570F71"/>
    <w:rsid w:val="005714B1"/>
    <w:rsid w:val="005748BF"/>
    <w:rsid w:val="0057608E"/>
    <w:rsid w:val="00582C36"/>
    <w:rsid w:val="00583647"/>
    <w:rsid w:val="00583C5C"/>
    <w:rsid w:val="00584460"/>
    <w:rsid w:val="00585300"/>
    <w:rsid w:val="0058533D"/>
    <w:rsid w:val="005874E7"/>
    <w:rsid w:val="00590A0C"/>
    <w:rsid w:val="00592D31"/>
    <w:rsid w:val="005A0B96"/>
    <w:rsid w:val="005A16DB"/>
    <w:rsid w:val="005A16FB"/>
    <w:rsid w:val="005A2AA2"/>
    <w:rsid w:val="005A2F04"/>
    <w:rsid w:val="005A3C08"/>
    <w:rsid w:val="005A5398"/>
    <w:rsid w:val="005A743B"/>
    <w:rsid w:val="005B645C"/>
    <w:rsid w:val="005B7B1C"/>
    <w:rsid w:val="005C025C"/>
    <w:rsid w:val="005C2B16"/>
    <w:rsid w:val="005D0982"/>
    <w:rsid w:val="005D0AAF"/>
    <w:rsid w:val="005D15B8"/>
    <w:rsid w:val="005D27B9"/>
    <w:rsid w:val="005D308D"/>
    <w:rsid w:val="005D4A5D"/>
    <w:rsid w:val="005E23AF"/>
    <w:rsid w:val="005E2503"/>
    <w:rsid w:val="005E4CD0"/>
    <w:rsid w:val="005E582F"/>
    <w:rsid w:val="005E63BA"/>
    <w:rsid w:val="005E71AE"/>
    <w:rsid w:val="005E7329"/>
    <w:rsid w:val="005E74E4"/>
    <w:rsid w:val="005F1050"/>
    <w:rsid w:val="005F1924"/>
    <w:rsid w:val="005F3445"/>
    <w:rsid w:val="005F51CF"/>
    <w:rsid w:val="005F5DEF"/>
    <w:rsid w:val="005F6ADD"/>
    <w:rsid w:val="005F7251"/>
    <w:rsid w:val="005F7ADE"/>
    <w:rsid w:val="0060005A"/>
    <w:rsid w:val="006011D1"/>
    <w:rsid w:val="00601747"/>
    <w:rsid w:val="0060199C"/>
    <w:rsid w:val="0060279E"/>
    <w:rsid w:val="006058F0"/>
    <w:rsid w:val="00606436"/>
    <w:rsid w:val="00606964"/>
    <w:rsid w:val="00610D4B"/>
    <w:rsid w:val="00612C0B"/>
    <w:rsid w:val="0061529C"/>
    <w:rsid w:val="00615995"/>
    <w:rsid w:val="00617A31"/>
    <w:rsid w:val="006209AD"/>
    <w:rsid w:val="00621245"/>
    <w:rsid w:val="00622648"/>
    <w:rsid w:val="0062269D"/>
    <w:rsid w:val="0062321F"/>
    <w:rsid w:val="006240B6"/>
    <w:rsid w:val="006249C0"/>
    <w:rsid w:val="00625629"/>
    <w:rsid w:val="006266B6"/>
    <w:rsid w:val="006273DD"/>
    <w:rsid w:val="006274F7"/>
    <w:rsid w:val="0062755B"/>
    <w:rsid w:val="00631642"/>
    <w:rsid w:val="00632ABA"/>
    <w:rsid w:val="00633BB1"/>
    <w:rsid w:val="006346D6"/>
    <w:rsid w:val="00634BA1"/>
    <w:rsid w:val="00635301"/>
    <w:rsid w:val="0063588A"/>
    <w:rsid w:val="0064027F"/>
    <w:rsid w:val="0064059F"/>
    <w:rsid w:val="00640C1B"/>
    <w:rsid w:val="00642209"/>
    <w:rsid w:val="006430E1"/>
    <w:rsid w:val="006438FF"/>
    <w:rsid w:val="00643E49"/>
    <w:rsid w:val="00643EE5"/>
    <w:rsid w:val="006472E5"/>
    <w:rsid w:val="00647653"/>
    <w:rsid w:val="00647EB8"/>
    <w:rsid w:val="0065149C"/>
    <w:rsid w:val="00652976"/>
    <w:rsid w:val="00652AFA"/>
    <w:rsid w:val="006534D9"/>
    <w:rsid w:val="00653D8B"/>
    <w:rsid w:val="00655B63"/>
    <w:rsid w:val="00660A6C"/>
    <w:rsid w:val="006628EF"/>
    <w:rsid w:val="006638A6"/>
    <w:rsid w:val="006648EA"/>
    <w:rsid w:val="006658DB"/>
    <w:rsid w:val="006666E3"/>
    <w:rsid w:val="006666ED"/>
    <w:rsid w:val="006667C8"/>
    <w:rsid w:val="00666A1D"/>
    <w:rsid w:val="0067020A"/>
    <w:rsid w:val="006709B7"/>
    <w:rsid w:val="00670B7C"/>
    <w:rsid w:val="006731F9"/>
    <w:rsid w:val="00675CAE"/>
    <w:rsid w:val="00676745"/>
    <w:rsid w:val="00677833"/>
    <w:rsid w:val="00677C6B"/>
    <w:rsid w:val="00682182"/>
    <w:rsid w:val="00683BBF"/>
    <w:rsid w:val="00686265"/>
    <w:rsid w:val="006928FD"/>
    <w:rsid w:val="00693513"/>
    <w:rsid w:val="00693978"/>
    <w:rsid w:val="00696D5F"/>
    <w:rsid w:val="006977BB"/>
    <w:rsid w:val="006A3819"/>
    <w:rsid w:val="006A5E72"/>
    <w:rsid w:val="006A7BCD"/>
    <w:rsid w:val="006A7C46"/>
    <w:rsid w:val="006B0D00"/>
    <w:rsid w:val="006B0FB9"/>
    <w:rsid w:val="006B1356"/>
    <w:rsid w:val="006B1775"/>
    <w:rsid w:val="006B1E3E"/>
    <w:rsid w:val="006B454E"/>
    <w:rsid w:val="006B5524"/>
    <w:rsid w:val="006B6929"/>
    <w:rsid w:val="006C0966"/>
    <w:rsid w:val="006C1707"/>
    <w:rsid w:val="006C2C56"/>
    <w:rsid w:val="006C451D"/>
    <w:rsid w:val="006C52D2"/>
    <w:rsid w:val="006C5A09"/>
    <w:rsid w:val="006C5D29"/>
    <w:rsid w:val="006C635A"/>
    <w:rsid w:val="006C7E26"/>
    <w:rsid w:val="006D0D0D"/>
    <w:rsid w:val="006D0F62"/>
    <w:rsid w:val="006D10CE"/>
    <w:rsid w:val="006D1142"/>
    <w:rsid w:val="006D1906"/>
    <w:rsid w:val="006D24E3"/>
    <w:rsid w:val="006D3C03"/>
    <w:rsid w:val="006D648C"/>
    <w:rsid w:val="006D72BB"/>
    <w:rsid w:val="006D72E1"/>
    <w:rsid w:val="006D7627"/>
    <w:rsid w:val="006D77BE"/>
    <w:rsid w:val="006E01BC"/>
    <w:rsid w:val="006E01F4"/>
    <w:rsid w:val="006E120B"/>
    <w:rsid w:val="006E1A52"/>
    <w:rsid w:val="006E2D97"/>
    <w:rsid w:val="006E5221"/>
    <w:rsid w:val="006E6379"/>
    <w:rsid w:val="006E67EC"/>
    <w:rsid w:val="006E79B1"/>
    <w:rsid w:val="006E7FB0"/>
    <w:rsid w:val="006F1028"/>
    <w:rsid w:val="006F1B66"/>
    <w:rsid w:val="006F1EAA"/>
    <w:rsid w:val="006F2F4D"/>
    <w:rsid w:val="006F3FC8"/>
    <w:rsid w:val="006F511A"/>
    <w:rsid w:val="006F5767"/>
    <w:rsid w:val="006F5BF7"/>
    <w:rsid w:val="0070045C"/>
    <w:rsid w:val="00703E35"/>
    <w:rsid w:val="00704656"/>
    <w:rsid w:val="00704D9A"/>
    <w:rsid w:val="00710589"/>
    <w:rsid w:val="00714228"/>
    <w:rsid w:val="0071537B"/>
    <w:rsid w:val="00715417"/>
    <w:rsid w:val="00720E4E"/>
    <w:rsid w:val="00723691"/>
    <w:rsid w:val="007237B3"/>
    <w:rsid w:val="007259B9"/>
    <w:rsid w:val="0073140C"/>
    <w:rsid w:val="00731A88"/>
    <w:rsid w:val="007324B6"/>
    <w:rsid w:val="00735B92"/>
    <w:rsid w:val="007408FB"/>
    <w:rsid w:val="00741300"/>
    <w:rsid w:val="00741780"/>
    <w:rsid w:val="00741A0B"/>
    <w:rsid w:val="007423C6"/>
    <w:rsid w:val="00742633"/>
    <w:rsid w:val="00742D7A"/>
    <w:rsid w:val="007430E8"/>
    <w:rsid w:val="00743925"/>
    <w:rsid w:val="0074443E"/>
    <w:rsid w:val="00747CD2"/>
    <w:rsid w:val="00750E24"/>
    <w:rsid w:val="00751BDD"/>
    <w:rsid w:val="00753106"/>
    <w:rsid w:val="007544A6"/>
    <w:rsid w:val="00756CAC"/>
    <w:rsid w:val="00756E90"/>
    <w:rsid w:val="00757210"/>
    <w:rsid w:val="00757397"/>
    <w:rsid w:val="00760AED"/>
    <w:rsid w:val="00761427"/>
    <w:rsid w:val="0076507A"/>
    <w:rsid w:val="00765411"/>
    <w:rsid w:val="00765A77"/>
    <w:rsid w:val="007665F2"/>
    <w:rsid w:val="00766A2A"/>
    <w:rsid w:val="00767304"/>
    <w:rsid w:val="007728EE"/>
    <w:rsid w:val="00772A47"/>
    <w:rsid w:val="00774DFA"/>
    <w:rsid w:val="0077518F"/>
    <w:rsid w:val="00775D48"/>
    <w:rsid w:val="007809CF"/>
    <w:rsid w:val="007816A9"/>
    <w:rsid w:val="0078208E"/>
    <w:rsid w:val="007839C9"/>
    <w:rsid w:val="00783AE5"/>
    <w:rsid w:val="00784118"/>
    <w:rsid w:val="00785E0D"/>
    <w:rsid w:val="007870B3"/>
    <w:rsid w:val="00791A50"/>
    <w:rsid w:val="00792FC3"/>
    <w:rsid w:val="00797775"/>
    <w:rsid w:val="007A0492"/>
    <w:rsid w:val="007A3ACC"/>
    <w:rsid w:val="007A3FEC"/>
    <w:rsid w:val="007A483C"/>
    <w:rsid w:val="007A6DEA"/>
    <w:rsid w:val="007B12CE"/>
    <w:rsid w:val="007B1A7A"/>
    <w:rsid w:val="007B7187"/>
    <w:rsid w:val="007B7CBA"/>
    <w:rsid w:val="007C1A31"/>
    <w:rsid w:val="007C1CF1"/>
    <w:rsid w:val="007C2FA1"/>
    <w:rsid w:val="007C4B44"/>
    <w:rsid w:val="007C66B0"/>
    <w:rsid w:val="007C6FA8"/>
    <w:rsid w:val="007D079B"/>
    <w:rsid w:val="007D26D6"/>
    <w:rsid w:val="007D277E"/>
    <w:rsid w:val="007D3255"/>
    <w:rsid w:val="007D428E"/>
    <w:rsid w:val="007D69AA"/>
    <w:rsid w:val="007D7344"/>
    <w:rsid w:val="007E0C4E"/>
    <w:rsid w:val="007E15DC"/>
    <w:rsid w:val="007E331F"/>
    <w:rsid w:val="007E3F48"/>
    <w:rsid w:val="007E3F76"/>
    <w:rsid w:val="007E5143"/>
    <w:rsid w:val="007E5954"/>
    <w:rsid w:val="007E6534"/>
    <w:rsid w:val="007E68B1"/>
    <w:rsid w:val="007E6E5D"/>
    <w:rsid w:val="007E6F1A"/>
    <w:rsid w:val="007F01BB"/>
    <w:rsid w:val="007F133D"/>
    <w:rsid w:val="007F1C83"/>
    <w:rsid w:val="007F1E10"/>
    <w:rsid w:val="007F3EED"/>
    <w:rsid w:val="007F4755"/>
    <w:rsid w:val="00801DDB"/>
    <w:rsid w:val="00803E9F"/>
    <w:rsid w:val="008057AC"/>
    <w:rsid w:val="00805B3C"/>
    <w:rsid w:val="0082014D"/>
    <w:rsid w:val="00820D52"/>
    <w:rsid w:val="00823526"/>
    <w:rsid w:val="008244B6"/>
    <w:rsid w:val="0082747E"/>
    <w:rsid w:val="00831710"/>
    <w:rsid w:val="008328CE"/>
    <w:rsid w:val="00834B45"/>
    <w:rsid w:val="00835C07"/>
    <w:rsid w:val="00840D8E"/>
    <w:rsid w:val="00841751"/>
    <w:rsid w:val="008418D4"/>
    <w:rsid w:val="0084292E"/>
    <w:rsid w:val="00843E50"/>
    <w:rsid w:val="008441FE"/>
    <w:rsid w:val="008471D7"/>
    <w:rsid w:val="0084741E"/>
    <w:rsid w:val="00850F7E"/>
    <w:rsid w:val="00852323"/>
    <w:rsid w:val="00852451"/>
    <w:rsid w:val="0085390F"/>
    <w:rsid w:val="00854126"/>
    <w:rsid w:val="00854BE3"/>
    <w:rsid w:val="00854DD0"/>
    <w:rsid w:val="00860770"/>
    <w:rsid w:val="0086079B"/>
    <w:rsid w:val="00861C17"/>
    <w:rsid w:val="008625D4"/>
    <w:rsid w:val="0086432D"/>
    <w:rsid w:val="008647EA"/>
    <w:rsid w:val="00864D1A"/>
    <w:rsid w:val="00867AB0"/>
    <w:rsid w:val="00867C67"/>
    <w:rsid w:val="008712DB"/>
    <w:rsid w:val="00873D5A"/>
    <w:rsid w:val="00874EE1"/>
    <w:rsid w:val="00877E38"/>
    <w:rsid w:val="00881F07"/>
    <w:rsid w:val="00881F0D"/>
    <w:rsid w:val="00883A23"/>
    <w:rsid w:val="00884A26"/>
    <w:rsid w:val="00887B58"/>
    <w:rsid w:val="008906D6"/>
    <w:rsid w:val="00890A27"/>
    <w:rsid w:val="008910D7"/>
    <w:rsid w:val="00891437"/>
    <w:rsid w:val="008935F7"/>
    <w:rsid w:val="00893CAB"/>
    <w:rsid w:val="00897205"/>
    <w:rsid w:val="0089753B"/>
    <w:rsid w:val="008A10C7"/>
    <w:rsid w:val="008A1B00"/>
    <w:rsid w:val="008A3268"/>
    <w:rsid w:val="008A5372"/>
    <w:rsid w:val="008A56D4"/>
    <w:rsid w:val="008B1C5E"/>
    <w:rsid w:val="008B5BB2"/>
    <w:rsid w:val="008B60CE"/>
    <w:rsid w:val="008B76F9"/>
    <w:rsid w:val="008B7CE5"/>
    <w:rsid w:val="008C0F03"/>
    <w:rsid w:val="008C24FB"/>
    <w:rsid w:val="008C28F3"/>
    <w:rsid w:val="008C3412"/>
    <w:rsid w:val="008C3898"/>
    <w:rsid w:val="008C56F3"/>
    <w:rsid w:val="008C5ECE"/>
    <w:rsid w:val="008C77D2"/>
    <w:rsid w:val="008D03EC"/>
    <w:rsid w:val="008D1A8B"/>
    <w:rsid w:val="008D2015"/>
    <w:rsid w:val="008D2A06"/>
    <w:rsid w:val="008D3383"/>
    <w:rsid w:val="008D3880"/>
    <w:rsid w:val="008D40B0"/>
    <w:rsid w:val="008D6B05"/>
    <w:rsid w:val="008E08F5"/>
    <w:rsid w:val="008E3221"/>
    <w:rsid w:val="008E3CB5"/>
    <w:rsid w:val="008E3D18"/>
    <w:rsid w:val="008E78D6"/>
    <w:rsid w:val="008F073C"/>
    <w:rsid w:val="008F2F0C"/>
    <w:rsid w:val="008F5910"/>
    <w:rsid w:val="008F75E5"/>
    <w:rsid w:val="008F7658"/>
    <w:rsid w:val="008F79A5"/>
    <w:rsid w:val="009009A3"/>
    <w:rsid w:val="0090184D"/>
    <w:rsid w:val="0090337A"/>
    <w:rsid w:val="009040E0"/>
    <w:rsid w:val="00905BD3"/>
    <w:rsid w:val="00906058"/>
    <w:rsid w:val="009076D4"/>
    <w:rsid w:val="00907B45"/>
    <w:rsid w:val="00907DE3"/>
    <w:rsid w:val="0091095C"/>
    <w:rsid w:val="0091361A"/>
    <w:rsid w:val="00913E74"/>
    <w:rsid w:val="00914468"/>
    <w:rsid w:val="00914E23"/>
    <w:rsid w:val="0091504E"/>
    <w:rsid w:val="00915CFE"/>
    <w:rsid w:val="00921666"/>
    <w:rsid w:val="00922DBD"/>
    <w:rsid w:val="00923585"/>
    <w:rsid w:val="00924A65"/>
    <w:rsid w:val="00926B02"/>
    <w:rsid w:val="00927508"/>
    <w:rsid w:val="0093212A"/>
    <w:rsid w:val="009325C5"/>
    <w:rsid w:val="00934DF2"/>
    <w:rsid w:val="00936E9A"/>
    <w:rsid w:val="0093747F"/>
    <w:rsid w:val="00937BF9"/>
    <w:rsid w:val="009405E6"/>
    <w:rsid w:val="00941997"/>
    <w:rsid w:val="00942B44"/>
    <w:rsid w:val="00942DE4"/>
    <w:rsid w:val="0094430A"/>
    <w:rsid w:val="00944E48"/>
    <w:rsid w:val="00945CEB"/>
    <w:rsid w:val="0094647D"/>
    <w:rsid w:val="00946A25"/>
    <w:rsid w:val="00947F65"/>
    <w:rsid w:val="00953347"/>
    <w:rsid w:val="009533C6"/>
    <w:rsid w:val="00953F00"/>
    <w:rsid w:val="009542CB"/>
    <w:rsid w:val="00957E17"/>
    <w:rsid w:val="00962DC0"/>
    <w:rsid w:val="0096335F"/>
    <w:rsid w:val="00964250"/>
    <w:rsid w:val="00965087"/>
    <w:rsid w:val="00967C99"/>
    <w:rsid w:val="0097076D"/>
    <w:rsid w:val="00970E40"/>
    <w:rsid w:val="00971DAF"/>
    <w:rsid w:val="009736BA"/>
    <w:rsid w:val="00974682"/>
    <w:rsid w:val="00975DAF"/>
    <w:rsid w:val="0097640F"/>
    <w:rsid w:val="00977A5E"/>
    <w:rsid w:val="009837C5"/>
    <w:rsid w:val="0098562A"/>
    <w:rsid w:val="0098693D"/>
    <w:rsid w:val="00990963"/>
    <w:rsid w:val="00993459"/>
    <w:rsid w:val="00994458"/>
    <w:rsid w:val="00995DE5"/>
    <w:rsid w:val="00996EB2"/>
    <w:rsid w:val="009A2ADF"/>
    <w:rsid w:val="009A5345"/>
    <w:rsid w:val="009A718E"/>
    <w:rsid w:val="009B21B6"/>
    <w:rsid w:val="009B22C6"/>
    <w:rsid w:val="009B4611"/>
    <w:rsid w:val="009B5C8D"/>
    <w:rsid w:val="009B7131"/>
    <w:rsid w:val="009C042A"/>
    <w:rsid w:val="009C0CA5"/>
    <w:rsid w:val="009C111F"/>
    <w:rsid w:val="009C2013"/>
    <w:rsid w:val="009C2A75"/>
    <w:rsid w:val="009D04BE"/>
    <w:rsid w:val="009D17DD"/>
    <w:rsid w:val="009D3D13"/>
    <w:rsid w:val="009D3E78"/>
    <w:rsid w:val="009D3F4E"/>
    <w:rsid w:val="009D4326"/>
    <w:rsid w:val="009D5231"/>
    <w:rsid w:val="009D5583"/>
    <w:rsid w:val="009D57A4"/>
    <w:rsid w:val="009D78CC"/>
    <w:rsid w:val="009E4212"/>
    <w:rsid w:val="009E503B"/>
    <w:rsid w:val="009E55C3"/>
    <w:rsid w:val="009F05E8"/>
    <w:rsid w:val="009F0FC4"/>
    <w:rsid w:val="009F2DE7"/>
    <w:rsid w:val="009F308F"/>
    <w:rsid w:val="009F401C"/>
    <w:rsid w:val="009F4C21"/>
    <w:rsid w:val="009F711E"/>
    <w:rsid w:val="009F7693"/>
    <w:rsid w:val="009F798F"/>
    <w:rsid w:val="00A01037"/>
    <w:rsid w:val="00A01348"/>
    <w:rsid w:val="00A0282B"/>
    <w:rsid w:val="00A03D80"/>
    <w:rsid w:val="00A05704"/>
    <w:rsid w:val="00A07319"/>
    <w:rsid w:val="00A079E1"/>
    <w:rsid w:val="00A10290"/>
    <w:rsid w:val="00A1161E"/>
    <w:rsid w:val="00A122C6"/>
    <w:rsid w:val="00A14526"/>
    <w:rsid w:val="00A14B46"/>
    <w:rsid w:val="00A15C85"/>
    <w:rsid w:val="00A20CF9"/>
    <w:rsid w:val="00A20E27"/>
    <w:rsid w:val="00A230C6"/>
    <w:rsid w:val="00A25E5F"/>
    <w:rsid w:val="00A276EA"/>
    <w:rsid w:val="00A27711"/>
    <w:rsid w:val="00A27AA9"/>
    <w:rsid w:val="00A32C09"/>
    <w:rsid w:val="00A32D39"/>
    <w:rsid w:val="00A3504D"/>
    <w:rsid w:val="00A35CCB"/>
    <w:rsid w:val="00A36815"/>
    <w:rsid w:val="00A4159A"/>
    <w:rsid w:val="00A46D40"/>
    <w:rsid w:val="00A5115F"/>
    <w:rsid w:val="00A51AED"/>
    <w:rsid w:val="00A5279A"/>
    <w:rsid w:val="00A52E87"/>
    <w:rsid w:val="00A547F2"/>
    <w:rsid w:val="00A570D0"/>
    <w:rsid w:val="00A6165F"/>
    <w:rsid w:val="00A62DE2"/>
    <w:rsid w:val="00A643B1"/>
    <w:rsid w:val="00A672A3"/>
    <w:rsid w:val="00A679FF"/>
    <w:rsid w:val="00A70F0E"/>
    <w:rsid w:val="00A71300"/>
    <w:rsid w:val="00A71703"/>
    <w:rsid w:val="00A71F92"/>
    <w:rsid w:val="00A738FC"/>
    <w:rsid w:val="00A73CF9"/>
    <w:rsid w:val="00A7431F"/>
    <w:rsid w:val="00A754B7"/>
    <w:rsid w:val="00A764FC"/>
    <w:rsid w:val="00A772E9"/>
    <w:rsid w:val="00A83709"/>
    <w:rsid w:val="00A8377E"/>
    <w:rsid w:val="00A86BDF"/>
    <w:rsid w:val="00A870BC"/>
    <w:rsid w:val="00A8740A"/>
    <w:rsid w:val="00A9059B"/>
    <w:rsid w:val="00A918DE"/>
    <w:rsid w:val="00A9405C"/>
    <w:rsid w:val="00A94175"/>
    <w:rsid w:val="00A94FFF"/>
    <w:rsid w:val="00A95ABB"/>
    <w:rsid w:val="00AA2715"/>
    <w:rsid w:val="00AA4329"/>
    <w:rsid w:val="00AA5C18"/>
    <w:rsid w:val="00AA6078"/>
    <w:rsid w:val="00AA6BEE"/>
    <w:rsid w:val="00AB1649"/>
    <w:rsid w:val="00AB19BC"/>
    <w:rsid w:val="00AB405B"/>
    <w:rsid w:val="00AB4D94"/>
    <w:rsid w:val="00AB5694"/>
    <w:rsid w:val="00AB56C8"/>
    <w:rsid w:val="00AC2084"/>
    <w:rsid w:val="00AC572D"/>
    <w:rsid w:val="00AC6DC5"/>
    <w:rsid w:val="00AC7D0A"/>
    <w:rsid w:val="00AD19D0"/>
    <w:rsid w:val="00AD3105"/>
    <w:rsid w:val="00AD5826"/>
    <w:rsid w:val="00AE0B44"/>
    <w:rsid w:val="00AE1A18"/>
    <w:rsid w:val="00AE209F"/>
    <w:rsid w:val="00AE30A0"/>
    <w:rsid w:val="00AE45F4"/>
    <w:rsid w:val="00AE65F0"/>
    <w:rsid w:val="00AE6A19"/>
    <w:rsid w:val="00AF080C"/>
    <w:rsid w:val="00AF090C"/>
    <w:rsid w:val="00AF0D9B"/>
    <w:rsid w:val="00AF1234"/>
    <w:rsid w:val="00AF3804"/>
    <w:rsid w:val="00AF4FB7"/>
    <w:rsid w:val="00AF5AE7"/>
    <w:rsid w:val="00B00CA3"/>
    <w:rsid w:val="00B00D6B"/>
    <w:rsid w:val="00B0149F"/>
    <w:rsid w:val="00B034F4"/>
    <w:rsid w:val="00B05011"/>
    <w:rsid w:val="00B12152"/>
    <w:rsid w:val="00B12637"/>
    <w:rsid w:val="00B12C1F"/>
    <w:rsid w:val="00B15367"/>
    <w:rsid w:val="00B15BE4"/>
    <w:rsid w:val="00B15C76"/>
    <w:rsid w:val="00B160BD"/>
    <w:rsid w:val="00B17DBE"/>
    <w:rsid w:val="00B2051A"/>
    <w:rsid w:val="00B26C4D"/>
    <w:rsid w:val="00B26EFB"/>
    <w:rsid w:val="00B31178"/>
    <w:rsid w:val="00B3477C"/>
    <w:rsid w:val="00B34868"/>
    <w:rsid w:val="00B36131"/>
    <w:rsid w:val="00B37E8E"/>
    <w:rsid w:val="00B43631"/>
    <w:rsid w:val="00B43D8D"/>
    <w:rsid w:val="00B43E0F"/>
    <w:rsid w:val="00B44943"/>
    <w:rsid w:val="00B45C5C"/>
    <w:rsid w:val="00B45ED5"/>
    <w:rsid w:val="00B463A6"/>
    <w:rsid w:val="00B46BA8"/>
    <w:rsid w:val="00B47DAF"/>
    <w:rsid w:val="00B50027"/>
    <w:rsid w:val="00B52A74"/>
    <w:rsid w:val="00B532C7"/>
    <w:rsid w:val="00B54264"/>
    <w:rsid w:val="00B5498F"/>
    <w:rsid w:val="00B54C8D"/>
    <w:rsid w:val="00B55686"/>
    <w:rsid w:val="00B5597A"/>
    <w:rsid w:val="00B56E97"/>
    <w:rsid w:val="00B60937"/>
    <w:rsid w:val="00B61533"/>
    <w:rsid w:val="00B655D9"/>
    <w:rsid w:val="00B66662"/>
    <w:rsid w:val="00B66A07"/>
    <w:rsid w:val="00B66E16"/>
    <w:rsid w:val="00B73684"/>
    <w:rsid w:val="00B7546A"/>
    <w:rsid w:val="00B75C9B"/>
    <w:rsid w:val="00B77790"/>
    <w:rsid w:val="00B77B19"/>
    <w:rsid w:val="00B827E8"/>
    <w:rsid w:val="00B90920"/>
    <w:rsid w:val="00B92B88"/>
    <w:rsid w:val="00B946BA"/>
    <w:rsid w:val="00B969F2"/>
    <w:rsid w:val="00B96B83"/>
    <w:rsid w:val="00BA0895"/>
    <w:rsid w:val="00BA2AB7"/>
    <w:rsid w:val="00BA3D64"/>
    <w:rsid w:val="00BA48D2"/>
    <w:rsid w:val="00BA5EAE"/>
    <w:rsid w:val="00BB2FB0"/>
    <w:rsid w:val="00BB3D7C"/>
    <w:rsid w:val="00BB4E06"/>
    <w:rsid w:val="00BB5A3D"/>
    <w:rsid w:val="00BB5AFC"/>
    <w:rsid w:val="00BC1525"/>
    <w:rsid w:val="00BC3369"/>
    <w:rsid w:val="00BC4084"/>
    <w:rsid w:val="00BC4250"/>
    <w:rsid w:val="00BC4DC5"/>
    <w:rsid w:val="00BC59BA"/>
    <w:rsid w:val="00BC6D28"/>
    <w:rsid w:val="00BC7568"/>
    <w:rsid w:val="00BC75E6"/>
    <w:rsid w:val="00BD2922"/>
    <w:rsid w:val="00BD43F0"/>
    <w:rsid w:val="00BD5131"/>
    <w:rsid w:val="00BD55CE"/>
    <w:rsid w:val="00BE00EC"/>
    <w:rsid w:val="00BE121C"/>
    <w:rsid w:val="00BE36B0"/>
    <w:rsid w:val="00BE3C05"/>
    <w:rsid w:val="00BE6BE3"/>
    <w:rsid w:val="00BF1768"/>
    <w:rsid w:val="00BF1809"/>
    <w:rsid w:val="00BF32DD"/>
    <w:rsid w:val="00BF3BFA"/>
    <w:rsid w:val="00BF3C68"/>
    <w:rsid w:val="00C0001D"/>
    <w:rsid w:val="00C018F3"/>
    <w:rsid w:val="00C029C2"/>
    <w:rsid w:val="00C04B64"/>
    <w:rsid w:val="00C059EB"/>
    <w:rsid w:val="00C06C03"/>
    <w:rsid w:val="00C0736A"/>
    <w:rsid w:val="00C07C94"/>
    <w:rsid w:val="00C100E3"/>
    <w:rsid w:val="00C10484"/>
    <w:rsid w:val="00C104BF"/>
    <w:rsid w:val="00C1130A"/>
    <w:rsid w:val="00C14B62"/>
    <w:rsid w:val="00C16EF1"/>
    <w:rsid w:val="00C20BF1"/>
    <w:rsid w:val="00C2286E"/>
    <w:rsid w:val="00C228CB"/>
    <w:rsid w:val="00C23647"/>
    <w:rsid w:val="00C24A40"/>
    <w:rsid w:val="00C259B7"/>
    <w:rsid w:val="00C26FD1"/>
    <w:rsid w:val="00C2701B"/>
    <w:rsid w:val="00C3081B"/>
    <w:rsid w:val="00C31ABD"/>
    <w:rsid w:val="00C348D0"/>
    <w:rsid w:val="00C35041"/>
    <w:rsid w:val="00C35161"/>
    <w:rsid w:val="00C36056"/>
    <w:rsid w:val="00C36F2D"/>
    <w:rsid w:val="00C37AF7"/>
    <w:rsid w:val="00C4269E"/>
    <w:rsid w:val="00C4643E"/>
    <w:rsid w:val="00C47C5C"/>
    <w:rsid w:val="00C50E81"/>
    <w:rsid w:val="00C51A21"/>
    <w:rsid w:val="00C51DF7"/>
    <w:rsid w:val="00C535A7"/>
    <w:rsid w:val="00C54190"/>
    <w:rsid w:val="00C54867"/>
    <w:rsid w:val="00C54FE8"/>
    <w:rsid w:val="00C624AF"/>
    <w:rsid w:val="00C7102E"/>
    <w:rsid w:val="00C76AE1"/>
    <w:rsid w:val="00C775B3"/>
    <w:rsid w:val="00C80AEF"/>
    <w:rsid w:val="00C82454"/>
    <w:rsid w:val="00C86672"/>
    <w:rsid w:val="00C86D41"/>
    <w:rsid w:val="00C86D51"/>
    <w:rsid w:val="00C87833"/>
    <w:rsid w:val="00C913C7"/>
    <w:rsid w:val="00C91873"/>
    <w:rsid w:val="00C91A52"/>
    <w:rsid w:val="00CA09A0"/>
    <w:rsid w:val="00CA1AF3"/>
    <w:rsid w:val="00CA51A9"/>
    <w:rsid w:val="00CA601F"/>
    <w:rsid w:val="00CA6FA9"/>
    <w:rsid w:val="00CB37E9"/>
    <w:rsid w:val="00CB419F"/>
    <w:rsid w:val="00CB4CFC"/>
    <w:rsid w:val="00CB689F"/>
    <w:rsid w:val="00CC1855"/>
    <w:rsid w:val="00CC35C4"/>
    <w:rsid w:val="00CC392B"/>
    <w:rsid w:val="00CC3BF0"/>
    <w:rsid w:val="00CC4260"/>
    <w:rsid w:val="00CC7097"/>
    <w:rsid w:val="00CD1684"/>
    <w:rsid w:val="00CD266A"/>
    <w:rsid w:val="00CD361E"/>
    <w:rsid w:val="00CD3CCE"/>
    <w:rsid w:val="00CD437C"/>
    <w:rsid w:val="00CD6272"/>
    <w:rsid w:val="00CD6531"/>
    <w:rsid w:val="00CD70D6"/>
    <w:rsid w:val="00CE0E3D"/>
    <w:rsid w:val="00CE2E83"/>
    <w:rsid w:val="00CE54E7"/>
    <w:rsid w:val="00CE5979"/>
    <w:rsid w:val="00CE7307"/>
    <w:rsid w:val="00CF1A15"/>
    <w:rsid w:val="00CF1F7A"/>
    <w:rsid w:val="00CF2187"/>
    <w:rsid w:val="00CF4D32"/>
    <w:rsid w:val="00CF7535"/>
    <w:rsid w:val="00CF77E5"/>
    <w:rsid w:val="00CF7EFE"/>
    <w:rsid w:val="00D00E42"/>
    <w:rsid w:val="00D0296A"/>
    <w:rsid w:val="00D030C1"/>
    <w:rsid w:val="00D065F1"/>
    <w:rsid w:val="00D068F1"/>
    <w:rsid w:val="00D11233"/>
    <w:rsid w:val="00D1156B"/>
    <w:rsid w:val="00D12035"/>
    <w:rsid w:val="00D12C64"/>
    <w:rsid w:val="00D131C0"/>
    <w:rsid w:val="00D13CD1"/>
    <w:rsid w:val="00D14399"/>
    <w:rsid w:val="00D154DE"/>
    <w:rsid w:val="00D17050"/>
    <w:rsid w:val="00D172E8"/>
    <w:rsid w:val="00D22290"/>
    <w:rsid w:val="00D238CE"/>
    <w:rsid w:val="00D25B6D"/>
    <w:rsid w:val="00D265B4"/>
    <w:rsid w:val="00D3077F"/>
    <w:rsid w:val="00D30F3E"/>
    <w:rsid w:val="00D31262"/>
    <w:rsid w:val="00D321D2"/>
    <w:rsid w:val="00D34608"/>
    <w:rsid w:val="00D372C1"/>
    <w:rsid w:val="00D3776F"/>
    <w:rsid w:val="00D4037F"/>
    <w:rsid w:val="00D40C7B"/>
    <w:rsid w:val="00D43075"/>
    <w:rsid w:val="00D44B36"/>
    <w:rsid w:val="00D44CF7"/>
    <w:rsid w:val="00D45755"/>
    <w:rsid w:val="00D515DF"/>
    <w:rsid w:val="00D51800"/>
    <w:rsid w:val="00D52083"/>
    <w:rsid w:val="00D541A8"/>
    <w:rsid w:val="00D54D12"/>
    <w:rsid w:val="00D5732A"/>
    <w:rsid w:val="00D60BD6"/>
    <w:rsid w:val="00D6187F"/>
    <w:rsid w:val="00D61F8D"/>
    <w:rsid w:val="00D628D8"/>
    <w:rsid w:val="00D631DD"/>
    <w:rsid w:val="00D64985"/>
    <w:rsid w:val="00D64993"/>
    <w:rsid w:val="00D65536"/>
    <w:rsid w:val="00D66EC1"/>
    <w:rsid w:val="00D66FAC"/>
    <w:rsid w:val="00D67694"/>
    <w:rsid w:val="00D67785"/>
    <w:rsid w:val="00D67E5E"/>
    <w:rsid w:val="00D7028D"/>
    <w:rsid w:val="00D72649"/>
    <w:rsid w:val="00D75D1D"/>
    <w:rsid w:val="00D7718D"/>
    <w:rsid w:val="00D7758E"/>
    <w:rsid w:val="00D81168"/>
    <w:rsid w:val="00D83A3E"/>
    <w:rsid w:val="00D85832"/>
    <w:rsid w:val="00D8685A"/>
    <w:rsid w:val="00D86D25"/>
    <w:rsid w:val="00D86F71"/>
    <w:rsid w:val="00D86F9A"/>
    <w:rsid w:val="00D879A7"/>
    <w:rsid w:val="00D903F6"/>
    <w:rsid w:val="00D9299D"/>
    <w:rsid w:val="00D933B9"/>
    <w:rsid w:val="00D93CE7"/>
    <w:rsid w:val="00D943CF"/>
    <w:rsid w:val="00DA0433"/>
    <w:rsid w:val="00DA0BE5"/>
    <w:rsid w:val="00DA0DF0"/>
    <w:rsid w:val="00DA2C52"/>
    <w:rsid w:val="00DA3489"/>
    <w:rsid w:val="00DA3A14"/>
    <w:rsid w:val="00DA44FC"/>
    <w:rsid w:val="00DA638F"/>
    <w:rsid w:val="00DA66A2"/>
    <w:rsid w:val="00DA75F2"/>
    <w:rsid w:val="00DB07E2"/>
    <w:rsid w:val="00DB3B9F"/>
    <w:rsid w:val="00DB407A"/>
    <w:rsid w:val="00DB6E53"/>
    <w:rsid w:val="00DB7C3B"/>
    <w:rsid w:val="00DC3058"/>
    <w:rsid w:val="00DC6F8A"/>
    <w:rsid w:val="00DC704B"/>
    <w:rsid w:val="00DC7CBE"/>
    <w:rsid w:val="00DC7D28"/>
    <w:rsid w:val="00DD1115"/>
    <w:rsid w:val="00DD3791"/>
    <w:rsid w:val="00DD495F"/>
    <w:rsid w:val="00DD4C76"/>
    <w:rsid w:val="00DD5D38"/>
    <w:rsid w:val="00DD62F7"/>
    <w:rsid w:val="00DE0831"/>
    <w:rsid w:val="00DE188A"/>
    <w:rsid w:val="00DE19CB"/>
    <w:rsid w:val="00DE4839"/>
    <w:rsid w:val="00DE559B"/>
    <w:rsid w:val="00DF0280"/>
    <w:rsid w:val="00DF06E9"/>
    <w:rsid w:val="00DF136E"/>
    <w:rsid w:val="00DF31F9"/>
    <w:rsid w:val="00DF3C86"/>
    <w:rsid w:val="00DF4E2F"/>
    <w:rsid w:val="00DF5518"/>
    <w:rsid w:val="00DF70D2"/>
    <w:rsid w:val="00E011D8"/>
    <w:rsid w:val="00E0377F"/>
    <w:rsid w:val="00E104D3"/>
    <w:rsid w:val="00E125C7"/>
    <w:rsid w:val="00E12A0F"/>
    <w:rsid w:val="00E14828"/>
    <w:rsid w:val="00E1584F"/>
    <w:rsid w:val="00E209CB"/>
    <w:rsid w:val="00E22426"/>
    <w:rsid w:val="00E22976"/>
    <w:rsid w:val="00E22BB6"/>
    <w:rsid w:val="00E2363C"/>
    <w:rsid w:val="00E237C2"/>
    <w:rsid w:val="00E25350"/>
    <w:rsid w:val="00E255F1"/>
    <w:rsid w:val="00E27040"/>
    <w:rsid w:val="00E314C3"/>
    <w:rsid w:val="00E31A50"/>
    <w:rsid w:val="00E3487E"/>
    <w:rsid w:val="00E34CE3"/>
    <w:rsid w:val="00E35597"/>
    <w:rsid w:val="00E367D4"/>
    <w:rsid w:val="00E37281"/>
    <w:rsid w:val="00E415ED"/>
    <w:rsid w:val="00E44D8B"/>
    <w:rsid w:val="00E45E4D"/>
    <w:rsid w:val="00E50206"/>
    <w:rsid w:val="00E504EF"/>
    <w:rsid w:val="00E51875"/>
    <w:rsid w:val="00E542A5"/>
    <w:rsid w:val="00E6360B"/>
    <w:rsid w:val="00E63A34"/>
    <w:rsid w:val="00E65AEF"/>
    <w:rsid w:val="00E65B78"/>
    <w:rsid w:val="00E713A2"/>
    <w:rsid w:val="00E7173C"/>
    <w:rsid w:val="00E73AC0"/>
    <w:rsid w:val="00E75128"/>
    <w:rsid w:val="00E759A7"/>
    <w:rsid w:val="00E85D40"/>
    <w:rsid w:val="00E86682"/>
    <w:rsid w:val="00E913BE"/>
    <w:rsid w:val="00E9172B"/>
    <w:rsid w:val="00E9208E"/>
    <w:rsid w:val="00E9248F"/>
    <w:rsid w:val="00E924C6"/>
    <w:rsid w:val="00E92CC3"/>
    <w:rsid w:val="00E9350B"/>
    <w:rsid w:val="00E947F6"/>
    <w:rsid w:val="00E95EEC"/>
    <w:rsid w:val="00E95F75"/>
    <w:rsid w:val="00EA2986"/>
    <w:rsid w:val="00EA3B59"/>
    <w:rsid w:val="00EA50C4"/>
    <w:rsid w:val="00EA5E06"/>
    <w:rsid w:val="00EA630C"/>
    <w:rsid w:val="00EA71F6"/>
    <w:rsid w:val="00EB22B7"/>
    <w:rsid w:val="00EB262B"/>
    <w:rsid w:val="00EB2857"/>
    <w:rsid w:val="00EB5FB1"/>
    <w:rsid w:val="00EC1596"/>
    <w:rsid w:val="00EC292C"/>
    <w:rsid w:val="00EC429D"/>
    <w:rsid w:val="00EC5608"/>
    <w:rsid w:val="00EC5610"/>
    <w:rsid w:val="00EC79D3"/>
    <w:rsid w:val="00ED0062"/>
    <w:rsid w:val="00ED1251"/>
    <w:rsid w:val="00ED2B58"/>
    <w:rsid w:val="00ED38D2"/>
    <w:rsid w:val="00ED4210"/>
    <w:rsid w:val="00ED4D05"/>
    <w:rsid w:val="00ED55C4"/>
    <w:rsid w:val="00ED57E7"/>
    <w:rsid w:val="00ED67BA"/>
    <w:rsid w:val="00EE3EDA"/>
    <w:rsid w:val="00EE47F7"/>
    <w:rsid w:val="00EE7281"/>
    <w:rsid w:val="00EE7B93"/>
    <w:rsid w:val="00EF0CD8"/>
    <w:rsid w:val="00EF1E07"/>
    <w:rsid w:val="00EF3453"/>
    <w:rsid w:val="00EF3CC8"/>
    <w:rsid w:val="00EF4A6D"/>
    <w:rsid w:val="00EF5DF8"/>
    <w:rsid w:val="00EF6D7B"/>
    <w:rsid w:val="00EF6F54"/>
    <w:rsid w:val="00EF7161"/>
    <w:rsid w:val="00F00489"/>
    <w:rsid w:val="00F0121D"/>
    <w:rsid w:val="00F04019"/>
    <w:rsid w:val="00F06197"/>
    <w:rsid w:val="00F10330"/>
    <w:rsid w:val="00F119F5"/>
    <w:rsid w:val="00F12A54"/>
    <w:rsid w:val="00F13E3D"/>
    <w:rsid w:val="00F20502"/>
    <w:rsid w:val="00F2329C"/>
    <w:rsid w:val="00F23330"/>
    <w:rsid w:val="00F23765"/>
    <w:rsid w:val="00F24393"/>
    <w:rsid w:val="00F25549"/>
    <w:rsid w:val="00F25899"/>
    <w:rsid w:val="00F27235"/>
    <w:rsid w:val="00F30F00"/>
    <w:rsid w:val="00F33A71"/>
    <w:rsid w:val="00F40076"/>
    <w:rsid w:val="00F45365"/>
    <w:rsid w:val="00F4720D"/>
    <w:rsid w:val="00F473BA"/>
    <w:rsid w:val="00F51A40"/>
    <w:rsid w:val="00F525E0"/>
    <w:rsid w:val="00F5372B"/>
    <w:rsid w:val="00F54854"/>
    <w:rsid w:val="00F553F5"/>
    <w:rsid w:val="00F556A9"/>
    <w:rsid w:val="00F60166"/>
    <w:rsid w:val="00F6158E"/>
    <w:rsid w:val="00F6260B"/>
    <w:rsid w:val="00F62E30"/>
    <w:rsid w:val="00F63AE3"/>
    <w:rsid w:val="00F64436"/>
    <w:rsid w:val="00F647B0"/>
    <w:rsid w:val="00F64F4B"/>
    <w:rsid w:val="00F6707F"/>
    <w:rsid w:val="00F679D7"/>
    <w:rsid w:val="00F70189"/>
    <w:rsid w:val="00F73960"/>
    <w:rsid w:val="00F74784"/>
    <w:rsid w:val="00F74B23"/>
    <w:rsid w:val="00F80835"/>
    <w:rsid w:val="00F828B7"/>
    <w:rsid w:val="00F82B38"/>
    <w:rsid w:val="00F856DF"/>
    <w:rsid w:val="00F868AB"/>
    <w:rsid w:val="00F90C12"/>
    <w:rsid w:val="00F91053"/>
    <w:rsid w:val="00F915FA"/>
    <w:rsid w:val="00F91FEA"/>
    <w:rsid w:val="00F9351F"/>
    <w:rsid w:val="00F93D4D"/>
    <w:rsid w:val="00F94263"/>
    <w:rsid w:val="00F94464"/>
    <w:rsid w:val="00F972C1"/>
    <w:rsid w:val="00FA1E42"/>
    <w:rsid w:val="00FA3725"/>
    <w:rsid w:val="00FA41BF"/>
    <w:rsid w:val="00FA4E4C"/>
    <w:rsid w:val="00FA61FB"/>
    <w:rsid w:val="00FA7873"/>
    <w:rsid w:val="00FA7AEB"/>
    <w:rsid w:val="00FA7BB1"/>
    <w:rsid w:val="00FB2DBA"/>
    <w:rsid w:val="00FB3946"/>
    <w:rsid w:val="00FB5742"/>
    <w:rsid w:val="00FB598E"/>
    <w:rsid w:val="00FB71D5"/>
    <w:rsid w:val="00FB7FB3"/>
    <w:rsid w:val="00FC0323"/>
    <w:rsid w:val="00FC1592"/>
    <w:rsid w:val="00FC275D"/>
    <w:rsid w:val="00FC2D1B"/>
    <w:rsid w:val="00FC352A"/>
    <w:rsid w:val="00FC416E"/>
    <w:rsid w:val="00FC55ED"/>
    <w:rsid w:val="00FC70C9"/>
    <w:rsid w:val="00FC7519"/>
    <w:rsid w:val="00FD1381"/>
    <w:rsid w:val="00FD3867"/>
    <w:rsid w:val="00FD504F"/>
    <w:rsid w:val="00FD6180"/>
    <w:rsid w:val="00FD6AB5"/>
    <w:rsid w:val="00FE04C0"/>
    <w:rsid w:val="00FE0C00"/>
    <w:rsid w:val="00FE0F30"/>
    <w:rsid w:val="00FE229E"/>
    <w:rsid w:val="00FE5802"/>
    <w:rsid w:val="00FE76F1"/>
    <w:rsid w:val="00FF0232"/>
    <w:rsid w:val="00FF226A"/>
    <w:rsid w:val="00FF4BB1"/>
    <w:rsid w:val="00FF4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58694"/>
  <w15:docId w15:val="{FC04B638-0D1A-41A8-8711-F0AD44B3A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1B66"/>
    <w:rPr>
      <w:rFonts w:ascii="Calibri" w:eastAsia="PMingLiU" w:hAnsi="Calibri" w:cs="Times New Roman"/>
      <w:lang w:val="en-US" w:eastAsia="zh-CN"/>
    </w:rPr>
  </w:style>
  <w:style w:type="paragraph" w:styleId="2">
    <w:name w:val="heading 2"/>
    <w:basedOn w:val="a"/>
    <w:link w:val="20"/>
    <w:uiPriority w:val="9"/>
    <w:unhideWhenUsed/>
    <w:qFormat/>
    <w:rsid w:val="00F915FA"/>
    <w:pPr>
      <w:widowControl w:val="0"/>
      <w:autoSpaceDE w:val="0"/>
      <w:autoSpaceDN w:val="0"/>
      <w:spacing w:after="0" w:line="240" w:lineRule="auto"/>
      <w:ind w:left="848" w:firstLine="703"/>
      <w:jc w:val="both"/>
      <w:outlineLvl w:val="1"/>
    </w:pPr>
    <w:rPr>
      <w:rFonts w:ascii="Times New Roman" w:eastAsia="Times New Roman" w:hAnsi="Times New Roman"/>
      <w:sz w:val="27"/>
      <w:szCs w:val="27"/>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link w:val="a4"/>
    <w:semiHidden/>
    <w:locked/>
    <w:rsid w:val="006F1B66"/>
    <w:rPr>
      <w:rFonts w:ascii="Calibri" w:eastAsia="PMingLiU" w:hAnsi="Calibri"/>
      <w:lang w:val="en-US" w:eastAsia="zh-CN"/>
    </w:rPr>
  </w:style>
  <w:style w:type="paragraph" w:styleId="a4">
    <w:name w:val="Body Text Indent"/>
    <w:basedOn w:val="a"/>
    <w:link w:val="a3"/>
    <w:semiHidden/>
    <w:rsid w:val="006F1B66"/>
    <w:pPr>
      <w:spacing w:after="120"/>
      <w:ind w:left="360"/>
    </w:pPr>
    <w:rPr>
      <w:rFonts w:cstheme="minorBidi"/>
    </w:rPr>
  </w:style>
  <w:style w:type="character" w:customStyle="1" w:styleId="1">
    <w:name w:val="Основной текст с отступом Знак1"/>
    <w:basedOn w:val="a0"/>
    <w:uiPriority w:val="99"/>
    <w:semiHidden/>
    <w:rsid w:val="006F1B66"/>
    <w:rPr>
      <w:rFonts w:ascii="Calibri" w:eastAsia="PMingLiU" w:hAnsi="Calibri" w:cs="Times New Roman"/>
      <w:lang w:val="en-US" w:eastAsia="zh-CN"/>
    </w:rPr>
  </w:style>
  <w:style w:type="paragraph" w:customStyle="1" w:styleId="Default">
    <w:name w:val="Default"/>
    <w:rsid w:val="00292900"/>
    <w:pPr>
      <w:autoSpaceDE w:val="0"/>
      <w:autoSpaceDN w:val="0"/>
      <w:adjustRightInd w:val="0"/>
      <w:spacing w:after="0" w:line="240" w:lineRule="auto"/>
    </w:pPr>
    <w:rPr>
      <w:rFonts w:ascii="Times New Roman" w:hAnsi="Times New Roman" w:cs="Times New Roman"/>
      <w:color w:val="000000"/>
      <w:sz w:val="24"/>
      <w:szCs w:val="24"/>
      <w:lang w:val="ru-RU"/>
    </w:rPr>
  </w:style>
  <w:style w:type="table" w:styleId="a5">
    <w:name w:val="Table Grid"/>
    <w:basedOn w:val="a1"/>
    <w:uiPriority w:val="39"/>
    <w:rsid w:val="00B1536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B15367"/>
    <w:pPr>
      <w:ind w:left="720"/>
      <w:contextualSpacing/>
    </w:pPr>
  </w:style>
  <w:style w:type="character" w:customStyle="1" w:styleId="tlid-translation">
    <w:name w:val="tlid-translation"/>
    <w:basedOn w:val="a0"/>
    <w:qFormat/>
    <w:rsid w:val="00B655D9"/>
  </w:style>
  <w:style w:type="paragraph" w:styleId="a7">
    <w:name w:val="Balloon Text"/>
    <w:basedOn w:val="a"/>
    <w:link w:val="a8"/>
    <w:uiPriority w:val="99"/>
    <w:semiHidden/>
    <w:unhideWhenUsed/>
    <w:rsid w:val="00131E1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31E18"/>
    <w:rPr>
      <w:rFonts w:ascii="Segoe UI" w:eastAsia="PMingLiU" w:hAnsi="Segoe UI" w:cs="Segoe UI"/>
      <w:sz w:val="18"/>
      <w:szCs w:val="18"/>
      <w:lang w:val="en-US" w:eastAsia="zh-CN"/>
    </w:rPr>
  </w:style>
  <w:style w:type="paragraph" w:styleId="a9">
    <w:name w:val="Normal (Web)"/>
    <w:basedOn w:val="a"/>
    <w:uiPriority w:val="99"/>
    <w:semiHidden/>
    <w:unhideWhenUsed/>
    <w:rsid w:val="00AF1234"/>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a">
    <w:name w:val="Strong"/>
    <w:basedOn w:val="a0"/>
    <w:uiPriority w:val="22"/>
    <w:qFormat/>
    <w:rsid w:val="00AF1234"/>
    <w:rPr>
      <w:b/>
      <w:bCs/>
    </w:rPr>
  </w:style>
  <w:style w:type="paragraph" w:customStyle="1" w:styleId="Normal1">
    <w:name w:val="Normal1"/>
    <w:qFormat/>
    <w:rsid w:val="009F798F"/>
    <w:pPr>
      <w:spacing w:after="0"/>
    </w:pPr>
    <w:rPr>
      <w:rFonts w:ascii="Arial" w:eastAsia="Arial" w:hAnsi="Arial" w:cs="Arial"/>
      <w:color w:val="000000"/>
      <w:lang w:val="en-US" w:eastAsia="ru-RU"/>
    </w:rPr>
  </w:style>
  <w:style w:type="paragraph" w:styleId="ab">
    <w:name w:val="header"/>
    <w:basedOn w:val="a"/>
    <w:link w:val="ac"/>
    <w:uiPriority w:val="99"/>
    <w:unhideWhenUsed/>
    <w:rsid w:val="00E50206"/>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E50206"/>
    <w:rPr>
      <w:rFonts w:ascii="Calibri" w:eastAsia="PMingLiU" w:hAnsi="Calibri" w:cs="Times New Roman"/>
      <w:lang w:val="en-US" w:eastAsia="zh-CN"/>
    </w:rPr>
  </w:style>
  <w:style w:type="paragraph" w:styleId="ad">
    <w:name w:val="footer"/>
    <w:basedOn w:val="a"/>
    <w:link w:val="ae"/>
    <w:uiPriority w:val="99"/>
    <w:unhideWhenUsed/>
    <w:rsid w:val="00E50206"/>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50206"/>
    <w:rPr>
      <w:rFonts w:ascii="Calibri" w:eastAsia="PMingLiU" w:hAnsi="Calibri" w:cs="Times New Roman"/>
      <w:lang w:val="en-US" w:eastAsia="zh-CN"/>
    </w:rPr>
  </w:style>
  <w:style w:type="paragraph" w:styleId="af">
    <w:name w:val="Body Text"/>
    <w:basedOn w:val="a"/>
    <w:link w:val="af0"/>
    <w:uiPriority w:val="99"/>
    <w:semiHidden/>
    <w:unhideWhenUsed/>
    <w:rsid w:val="001E343F"/>
    <w:pPr>
      <w:spacing w:after="120"/>
    </w:pPr>
  </w:style>
  <w:style w:type="character" w:customStyle="1" w:styleId="af0">
    <w:name w:val="Основной текст Знак"/>
    <w:basedOn w:val="a0"/>
    <w:link w:val="af"/>
    <w:uiPriority w:val="99"/>
    <w:semiHidden/>
    <w:rsid w:val="001E343F"/>
    <w:rPr>
      <w:rFonts w:ascii="Calibri" w:eastAsia="PMingLiU" w:hAnsi="Calibri" w:cs="Times New Roman"/>
      <w:lang w:val="en-US" w:eastAsia="zh-CN"/>
    </w:rPr>
  </w:style>
  <w:style w:type="character" w:customStyle="1" w:styleId="20">
    <w:name w:val="Заголовок 2 Знак"/>
    <w:basedOn w:val="a0"/>
    <w:link w:val="2"/>
    <w:uiPriority w:val="9"/>
    <w:rsid w:val="00F915FA"/>
    <w:rPr>
      <w:rFonts w:ascii="Times New Roman" w:eastAsia="Times New Roman" w:hAnsi="Times New Roman" w:cs="Times New Roman"/>
      <w:sz w:val="27"/>
      <w:szCs w:val="27"/>
      <w:lang w:val="ro-RO"/>
    </w:rPr>
  </w:style>
  <w:style w:type="character" w:styleId="af1">
    <w:name w:val="annotation reference"/>
    <w:basedOn w:val="a0"/>
    <w:uiPriority w:val="99"/>
    <w:semiHidden/>
    <w:unhideWhenUsed/>
    <w:rsid w:val="00C86672"/>
    <w:rPr>
      <w:sz w:val="16"/>
      <w:szCs w:val="16"/>
    </w:rPr>
  </w:style>
  <w:style w:type="paragraph" w:styleId="af2">
    <w:name w:val="annotation text"/>
    <w:basedOn w:val="a"/>
    <w:link w:val="af3"/>
    <w:uiPriority w:val="99"/>
    <w:semiHidden/>
    <w:unhideWhenUsed/>
    <w:rsid w:val="00C86672"/>
    <w:pPr>
      <w:spacing w:line="240" w:lineRule="auto"/>
    </w:pPr>
    <w:rPr>
      <w:sz w:val="20"/>
      <w:szCs w:val="20"/>
    </w:rPr>
  </w:style>
  <w:style w:type="character" w:customStyle="1" w:styleId="af3">
    <w:name w:val="Текст примечания Знак"/>
    <w:basedOn w:val="a0"/>
    <w:link w:val="af2"/>
    <w:uiPriority w:val="99"/>
    <w:semiHidden/>
    <w:rsid w:val="00C86672"/>
    <w:rPr>
      <w:rFonts w:ascii="Calibri" w:eastAsia="PMingLiU" w:hAnsi="Calibri" w:cs="Times New Roman"/>
      <w:sz w:val="20"/>
      <w:szCs w:val="20"/>
      <w:lang w:val="en-US" w:eastAsia="zh-CN"/>
    </w:rPr>
  </w:style>
  <w:style w:type="paragraph" w:styleId="af4">
    <w:name w:val="annotation subject"/>
    <w:basedOn w:val="af2"/>
    <w:next w:val="af2"/>
    <w:link w:val="af5"/>
    <w:uiPriority w:val="99"/>
    <w:semiHidden/>
    <w:unhideWhenUsed/>
    <w:rsid w:val="00C86672"/>
    <w:rPr>
      <w:b/>
      <w:bCs/>
    </w:rPr>
  </w:style>
  <w:style w:type="character" w:customStyle="1" w:styleId="af5">
    <w:name w:val="Тема примечания Знак"/>
    <w:basedOn w:val="af3"/>
    <w:link w:val="af4"/>
    <w:uiPriority w:val="99"/>
    <w:semiHidden/>
    <w:rsid w:val="00C86672"/>
    <w:rPr>
      <w:rFonts w:ascii="Calibri" w:eastAsia="PMingLiU" w:hAnsi="Calibri" w:cs="Times New Roman"/>
      <w:b/>
      <w:bCs/>
      <w:sz w:val="20"/>
      <w:szCs w:val="20"/>
      <w:lang w:val="en-US" w:eastAsia="zh-CN"/>
    </w:rPr>
  </w:style>
  <w:style w:type="paragraph" w:styleId="af6">
    <w:name w:val="Revision"/>
    <w:hidden/>
    <w:uiPriority w:val="99"/>
    <w:semiHidden/>
    <w:rsid w:val="00C86672"/>
    <w:pPr>
      <w:spacing w:after="0" w:line="240" w:lineRule="auto"/>
    </w:pPr>
    <w:rPr>
      <w:rFonts w:ascii="Calibri" w:eastAsia="PMingLiU" w:hAnsi="Calibri" w:cs="Times New Roman"/>
      <w:lang w:val="en-US" w:eastAsia="zh-CN"/>
    </w:rPr>
  </w:style>
  <w:style w:type="character" w:styleId="af7">
    <w:name w:val="Hyperlink"/>
    <w:basedOn w:val="a0"/>
    <w:uiPriority w:val="99"/>
    <w:unhideWhenUsed/>
    <w:rsid w:val="00303A16"/>
    <w:rPr>
      <w:color w:val="0000FF" w:themeColor="hyperlink"/>
      <w:u w:val="single"/>
    </w:rPr>
  </w:style>
  <w:style w:type="character" w:customStyle="1" w:styleId="UnresolvedMention">
    <w:name w:val="Unresolved Mention"/>
    <w:basedOn w:val="a0"/>
    <w:uiPriority w:val="99"/>
    <w:semiHidden/>
    <w:unhideWhenUsed/>
    <w:rsid w:val="00303A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2652098">
      <w:bodyDiv w:val="1"/>
      <w:marLeft w:val="0"/>
      <w:marRight w:val="0"/>
      <w:marTop w:val="0"/>
      <w:marBottom w:val="0"/>
      <w:divBdr>
        <w:top w:val="none" w:sz="0" w:space="0" w:color="auto"/>
        <w:left w:val="none" w:sz="0" w:space="0" w:color="auto"/>
        <w:bottom w:val="none" w:sz="0" w:space="0" w:color="auto"/>
        <w:right w:val="none" w:sz="0" w:space="0" w:color="auto"/>
      </w:divBdr>
    </w:div>
    <w:div w:id="687558452">
      <w:bodyDiv w:val="1"/>
      <w:marLeft w:val="0"/>
      <w:marRight w:val="0"/>
      <w:marTop w:val="0"/>
      <w:marBottom w:val="0"/>
      <w:divBdr>
        <w:top w:val="none" w:sz="0" w:space="0" w:color="auto"/>
        <w:left w:val="none" w:sz="0" w:space="0" w:color="auto"/>
        <w:bottom w:val="none" w:sz="0" w:space="0" w:color="auto"/>
        <w:right w:val="none" w:sz="0" w:space="0" w:color="auto"/>
      </w:divBdr>
    </w:div>
    <w:div w:id="1013603347">
      <w:bodyDiv w:val="1"/>
      <w:marLeft w:val="0"/>
      <w:marRight w:val="0"/>
      <w:marTop w:val="0"/>
      <w:marBottom w:val="0"/>
      <w:divBdr>
        <w:top w:val="none" w:sz="0" w:space="0" w:color="auto"/>
        <w:left w:val="none" w:sz="0" w:space="0" w:color="auto"/>
        <w:bottom w:val="none" w:sz="0" w:space="0" w:color="auto"/>
        <w:right w:val="none" w:sz="0" w:space="0" w:color="auto"/>
      </w:divBdr>
    </w:div>
    <w:div w:id="1137183556">
      <w:bodyDiv w:val="1"/>
      <w:marLeft w:val="0"/>
      <w:marRight w:val="0"/>
      <w:marTop w:val="0"/>
      <w:marBottom w:val="0"/>
      <w:divBdr>
        <w:top w:val="none" w:sz="0" w:space="0" w:color="auto"/>
        <w:left w:val="none" w:sz="0" w:space="0" w:color="auto"/>
        <w:bottom w:val="none" w:sz="0" w:space="0" w:color="auto"/>
        <w:right w:val="none" w:sz="0" w:space="0" w:color="auto"/>
      </w:divBdr>
    </w:div>
    <w:div w:id="1195459002">
      <w:bodyDiv w:val="1"/>
      <w:marLeft w:val="0"/>
      <w:marRight w:val="0"/>
      <w:marTop w:val="0"/>
      <w:marBottom w:val="0"/>
      <w:divBdr>
        <w:top w:val="none" w:sz="0" w:space="0" w:color="auto"/>
        <w:left w:val="none" w:sz="0" w:space="0" w:color="auto"/>
        <w:bottom w:val="none" w:sz="0" w:space="0" w:color="auto"/>
        <w:right w:val="none" w:sz="0" w:space="0" w:color="auto"/>
      </w:divBdr>
    </w:div>
    <w:div w:id="1278416290">
      <w:bodyDiv w:val="1"/>
      <w:marLeft w:val="0"/>
      <w:marRight w:val="0"/>
      <w:marTop w:val="0"/>
      <w:marBottom w:val="0"/>
      <w:divBdr>
        <w:top w:val="none" w:sz="0" w:space="0" w:color="auto"/>
        <w:left w:val="none" w:sz="0" w:space="0" w:color="auto"/>
        <w:bottom w:val="none" w:sz="0" w:space="0" w:color="auto"/>
        <w:right w:val="none" w:sz="0" w:space="0" w:color="auto"/>
      </w:divBdr>
    </w:div>
    <w:div w:id="1481342004">
      <w:bodyDiv w:val="1"/>
      <w:marLeft w:val="0"/>
      <w:marRight w:val="0"/>
      <w:marTop w:val="0"/>
      <w:marBottom w:val="0"/>
      <w:divBdr>
        <w:top w:val="none" w:sz="0" w:space="0" w:color="auto"/>
        <w:left w:val="none" w:sz="0" w:space="0" w:color="auto"/>
        <w:bottom w:val="none" w:sz="0" w:space="0" w:color="auto"/>
        <w:right w:val="none" w:sz="0" w:space="0" w:color="auto"/>
      </w:divBdr>
    </w:div>
    <w:div w:id="1805660310">
      <w:bodyDiv w:val="1"/>
      <w:marLeft w:val="0"/>
      <w:marRight w:val="0"/>
      <w:marTop w:val="0"/>
      <w:marBottom w:val="0"/>
      <w:divBdr>
        <w:top w:val="none" w:sz="0" w:space="0" w:color="auto"/>
        <w:left w:val="none" w:sz="0" w:space="0" w:color="auto"/>
        <w:bottom w:val="none" w:sz="0" w:space="0" w:color="auto"/>
        <w:right w:val="none" w:sz="0" w:space="0" w:color="auto"/>
      </w:divBdr>
    </w:div>
    <w:div w:id="2002852362">
      <w:bodyDiv w:val="1"/>
      <w:marLeft w:val="0"/>
      <w:marRight w:val="0"/>
      <w:marTop w:val="0"/>
      <w:marBottom w:val="0"/>
      <w:divBdr>
        <w:top w:val="none" w:sz="0" w:space="0" w:color="auto"/>
        <w:left w:val="none" w:sz="0" w:space="0" w:color="auto"/>
        <w:bottom w:val="none" w:sz="0" w:space="0" w:color="auto"/>
        <w:right w:val="none" w:sz="0" w:space="0" w:color="auto"/>
      </w:divBdr>
    </w:div>
    <w:div w:id="2016223911">
      <w:bodyDiv w:val="1"/>
      <w:marLeft w:val="0"/>
      <w:marRight w:val="0"/>
      <w:marTop w:val="0"/>
      <w:marBottom w:val="0"/>
      <w:divBdr>
        <w:top w:val="none" w:sz="0" w:space="0" w:color="auto"/>
        <w:left w:val="none" w:sz="0" w:space="0" w:color="auto"/>
        <w:bottom w:val="none" w:sz="0" w:space="0" w:color="auto"/>
        <w:right w:val="none" w:sz="0" w:space="0" w:color="auto"/>
      </w:divBdr>
    </w:div>
    <w:div w:id="207631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CEFCE-062B-47DB-AC89-82A3AA633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4411</Words>
  <Characters>25146</Characters>
  <Application>Microsoft Office Word</Application>
  <DocSecurity>0</DocSecurity>
  <Lines>209</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29499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cp:lastModifiedBy>
  <cp:revision>2</cp:revision>
  <cp:lastPrinted>2026-02-02T14:30:00Z</cp:lastPrinted>
  <dcterms:created xsi:type="dcterms:W3CDTF">2026-07-29T06:54:00Z</dcterms:created>
  <dcterms:modified xsi:type="dcterms:W3CDTF">2026-07-29T06:54:00Z</dcterms:modified>
</cp:coreProperties>
</file>