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DD0" w:rsidRPr="00383CF3" w:rsidRDefault="00E51DD0" w:rsidP="0065472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</w:p>
    <w:p w:rsidR="00E51DD0" w:rsidRPr="00383CF3" w:rsidRDefault="00E51DD0" w:rsidP="00E51DD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83CF3">
        <w:rPr>
          <w:rFonts w:ascii="Times New Roman" w:hAnsi="Times New Roman" w:cs="Times New Roman"/>
          <w:b/>
          <w:sz w:val="24"/>
          <w:szCs w:val="24"/>
          <w:lang w:val="ro-RO"/>
        </w:rPr>
        <w:t>Aprob:</w:t>
      </w:r>
    </w:p>
    <w:p w:rsidR="00E51DD0" w:rsidRPr="00383CF3" w:rsidRDefault="00E51DD0" w:rsidP="00E51DD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83CF3">
        <w:rPr>
          <w:rFonts w:ascii="Times New Roman" w:hAnsi="Times New Roman" w:cs="Times New Roman"/>
          <w:b/>
          <w:sz w:val="24"/>
          <w:szCs w:val="24"/>
          <w:lang w:val="ro-RO"/>
        </w:rPr>
        <w:t>Director interimar al IMSP SCTO</w:t>
      </w:r>
    </w:p>
    <w:p w:rsidR="00E51DD0" w:rsidRPr="00383CF3" w:rsidRDefault="00E51DD0" w:rsidP="00E51DD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E51DD0" w:rsidRPr="00A851CE" w:rsidRDefault="00E51DD0" w:rsidP="00A851CE">
      <w:pPr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83CF3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</w:t>
      </w:r>
      <w:r w:rsidRPr="00383CF3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________________</w:t>
      </w:r>
      <w:r w:rsidRPr="00383CF3">
        <w:rPr>
          <w:rFonts w:ascii="Times New Roman" w:hAnsi="Times New Roman" w:cs="Times New Roman"/>
          <w:b/>
          <w:sz w:val="24"/>
          <w:szCs w:val="24"/>
          <w:lang w:val="ro-RO"/>
        </w:rPr>
        <w:t xml:space="preserve"> Serghei Ștepa</w:t>
      </w:r>
    </w:p>
    <w:p w:rsidR="00222CFD" w:rsidRDefault="00222CFD" w:rsidP="00E51DD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</w:p>
    <w:p w:rsidR="00E51DD0" w:rsidRPr="00A851CE" w:rsidRDefault="00E51DD0" w:rsidP="00E51DD0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A851CE">
        <w:rPr>
          <w:rFonts w:ascii="Times New Roman" w:hAnsi="Times New Roman" w:cs="Times New Roman"/>
          <w:b/>
          <w:sz w:val="32"/>
          <w:szCs w:val="32"/>
          <w:lang w:val="ro-RO"/>
        </w:rPr>
        <w:t>Caiet de sarcini</w:t>
      </w:r>
    </w:p>
    <w:p w:rsidR="00E51DD0" w:rsidRDefault="00E51DD0" w:rsidP="00A851C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A851CE">
        <w:rPr>
          <w:rFonts w:ascii="Times New Roman" w:hAnsi="Times New Roman" w:cs="Times New Roman"/>
          <w:b/>
          <w:sz w:val="28"/>
          <w:szCs w:val="28"/>
          <w:lang w:val="ro-RO"/>
        </w:rPr>
        <w:t>pentru procedura de achiziție</w:t>
      </w:r>
      <w:r w:rsidRPr="00A851CE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A851CE">
        <w:rPr>
          <w:rFonts w:ascii="Times New Roman" w:hAnsi="Times New Roman" w:cs="Times New Roman"/>
          <w:b/>
          <w:sz w:val="28"/>
          <w:szCs w:val="28"/>
          <w:lang w:val="ro-RO"/>
        </w:rPr>
        <w:t xml:space="preserve"> Cererea ofertei de prețuri</w:t>
      </w:r>
    </w:p>
    <w:p w:rsidR="00222CFD" w:rsidRPr="00A851CE" w:rsidRDefault="00222CFD" w:rsidP="00A851C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E51DD0" w:rsidRPr="00383CF3" w:rsidRDefault="00E51DD0" w:rsidP="00A851CE">
      <w:pPr>
        <w:numPr>
          <w:ilvl w:val="0"/>
          <w:numId w:val="4"/>
        </w:numPr>
        <w:tabs>
          <w:tab w:val="clear" w:pos="720"/>
          <w:tab w:val="num" w:pos="-284"/>
        </w:tabs>
        <w:spacing w:after="0" w:line="240" w:lineRule="auto"/>
        <w:ind w:left="1260" w:hanging="720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 w:rsidRPr="00383CF3">
        <w:rPr>
          <w:rFonts w:ascii="Times New Roman" w:hAnsi="Times New Roman" w:cs="Times New Roman"/>
          <w:b/>
          <w:sz w:val="24"/>
          <w:szCs w:val="24"/>
          <w:lang w:val="ro-RO"/>
        </w:rPr>
        <w:t>Denumirea autorităţii contractante:</w:t>
      </w:r>
      <w:r w:rsidRPr="00383CF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83CF3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Instituţia Medico-Sanitară Publică Spitalul Clinic de Traumatologie şi Ortopedie</w:t>
      </w:r>
      <w:r w:rsidRPr="00383CF3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. </w:t>
      </w:r>
    </w:p>
    <w:p w:rsidR="00E51DD0" w:rsidRPr="00383CF3" w:rsidRDefault="00E51DD0" w:rsidP="00A851CE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1260" w:hanging="720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 w:rsidRPr="00383CF3">
        <w:rPr>
          <w:rFonts w:ascii="Times New Roman" w:hAnsi="Times New Roman" w:cs="Times New Roman"/>
          <w:b/>
          <w:sz w:val="24"/>
          <w:szCs w:val="24"/>
          <w:lang w:val="ro-RO"/>
        </w:rPr>
        <w:t>Organizatorul procedurii de achiziţie:</w:t>
      </w:r>
      <w:r w:rsidRPr="00383CF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83CF3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Instituţia Medico-Sanitară Publică Spitalul Clinic de Traumatologie şi Ortopedie</w:t>
      </w:r>
      <w:r w:rsidRPr="00383CF3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. </w:t>
      </w:r>
    </w:p>
    <w:p w:rsidR="00CB51AB" w:rsidRPr="00222CFD" w:rsidRDefault="00E51DD0" w:rsidP="00A851CE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1260" w:hanging="72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383CF3">
        <w:rPr>
          <w:rFonts w:ascii="Times New Roman" w:hAnsi="Times New Roman" w:cs="Times New Roman"/>
          <w:b/>
          <w:sz w:val="24"/>
          <w:szCs w:val="24"/>
          <w:lang w:val="ro-RO"/>
        </w:rPr>
        <w:t>Obiectul achiziţiei:</w:t>
      </w:r>
      <w:r w:rsidRPr="00383CF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83CF3">
        <w:rPr>
          <w:rFonts w:ascii="Times New Roman" w:hAnsi="Times New Roman" w:cs="Times New Roman"/>
          <w:b/>
          <w:sz w:val="24"/>
          <w:szCs w:val="24"/>
          <w:lang w:val="ro-RO"/>
        </w:rPr>
        <w:t>Reagenți și consumabile pentru laborator conform necesităţilor IMSP Spitalul Clinic de Traumatologie şi Ortopedie anul 2026.</w:t>
      </w:r>
    </w:p>
    <w:p w:rsidR="00222CFD" w:rsidRPr="00383CF3" w:rsidRDefault="00222CFD" w:rsidP="00222CFD">
      <w:pPr>
        <w:spacing w:after="0" w:line="240" w:lineRule="auto"/>
        <w:ind w:left="126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</w:p>
    <w:tbl>
      <w:tblPr>
        <w:tblStyle w:val="a3"/>
        <w:tblW w:w="10980" w:type="dxa"/>
        <w:tblInd w:w="-275" w:type="dxa"/>
        <w:tblLayout w:type="fixed"/>
        <w:tblLook w:val="04A0" w:firstRow="1" w:lastRow="0" w:firstColumn="1" w:lastColumn="0" w:noHBand="0" w:noVBand="1"/>
      </w:tblPr>
      <w:tblGrid>
        <w:gridCol w:w="540"/>
        <w:gridCol w:w="2250"/>
        <w:gridCol w:w="6210"/>
        <w:gridCol w:w="810"/>
        <w:gridCol w:w="1170"/>
      </w:tblGrid>
      <w:tr w:rsidR="00E51DD0" w:rsidRPr="00383CF3" w:rsidTr="00222CFD">
        <w:trPr>
          <w:trHeight w:val="611"/>
        </w:trPr>
        <w:tc>
          <w:tcPr>
            <w:tcW w:w="540" w:type="dxa"/>
            <w:vAlign w:val="center"/>
          </w:tcPr>
          <w:p w:rsidR="00E51DD0" w:rsidRPr="00383CF3" w:rsidRDefault="00E51DD0" w:rsidP="00CE2C4B">
            <w:pPr>
              <w:pStyle w:val="a5"/>
              <w:ind w:hanging="1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bookmarkStart w:id="0" w:name="_GoBack"/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</w:t>
            </w:r>
          </w:p>
          <w:p w:rsidR="00E51DD0" w:rsidRPr="00383CF3" w:rsidRDefault="00E51DD0" w:rsidP="00CE2C4B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250" w:type="dxa"/>
            <w:vAlign w:val="center"/>
          </w:tcPr>
          <w:p w:rsidR="00E51DD0" w:rsidRPr="00383CF3" w:rsidRDefault="00E51DD0" w:rsidP="00CE2C4B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Denumirea</w:t>
            </w:r>
          </w:p>
        </w:tc>
        <w:tc>
          <w:tcPr>
            <w:tcW w:w="6210" w:type="dxa"/>
            <w:vAlign w:val="center"/>
          </w:tcPr>
          <w:p w:rsidR="00E51DD0" w:rsidRPr="00383CF3" w:rsidRDefault="00E51DD0" w:rsidP="00CE2C4B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Cerințe pentru reagenți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CE2C4B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Unit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CE2C4B">
            <w:pPr>
              <w:pStyle w:val="a5"/>
              <w:ind w:right="-194" w:hanging="20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Cantitatea</w:t>
            </w:r>
          </w:p>
        </w:tc>
      </w:tr>
      <w:tr w:rsidR="00E51DD0" w:rsidRPr="00383CF3" w:rsidTr="00222CFD">
        <w:trPr>
          <w:trHeight w:val="521"/>
        </w:trPr>
        <w:tc>
          <w:tcPr>
            <w:tcW w:w="10980" w:type="dxa"/>
            <w:gridSpan w:val="5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Lotul nr. 1 Reagenți pentru analizorul biochimic</w:t>
            </w:r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“RESPONS 910”, sistem închis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250" w:type="dxa"/>
            <w:vAlign w:val="center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ALAT/GPT FS</w:t>
            </w:r>
          </w:p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210" w:type="dxa"/>
            <w:vAlign w:val="center"/>
          </w:tcPr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>Reactivi de biochimie clinica pentru dozarea activității ALT în ser sau p</w:t>
            </w:r>
            <w:r w:rsidR="001A31A3" w:rsidRPr="00CE2C4B">
              <w:rPr>
                <w:rFonts w:ascii="Times New Roman" w:hAnsi="Times New Roman" w:cs="Times New Roman"/>
                <w:lang w:val="ro-RO"/>
              </w:rPr>
              <w:t>lasmă</w:t>
            </w:r>
            <w:r w:rsidRPr="00CE2C4B">
              <w:rPr>
                <w:rFonts w:ascii="Times New Roman" w:hAnsi="Times New Roman" w:cs="Times New Roman"/>
                <w:lang w:val="ro-RO"/>
              </w:rPr>
              <w:t xml:space="preserve">; </w:t>
            </w:r>
          </w:p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 xml:space="preserve">Test enzimatic cinetic in conformitate cu IFCC; </w:t>
            </w:r>
          </w:p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 xml:space="preserve">Metoda  fără piridoxal-fosfat; </w:t>
            </w:r>
          </w:p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 xml:space="preserve">Liniaritate: 4-600 U/L; </w:t>
            </w:r>
          </w:p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 xml:space="preserve">Lungime de unda: 340/420 nm; </w:t>
            </w:r>
          </w:p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 xml:space="preserve">Stabilitatea reactivului de lucru: 2-8°C până la expirarea termenului de pe eticheta flaconului ; </w:t>
            </w:r>
          </w:p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>Reactiv compatibil cu analizatorul Resp</w:t>
            </w:r>
            <w:r w:rsidR="001A31A3" w:rsidRPr="00CE2C4B">
              <w:rPr>
                <w:rFonts w:ascii="Times New Roman" w:hAnsi="Times New Roman" w:cs="Times New Roman"/>
                <w:lang w:val="ro-RO"/>
              </w:rPr>
              <w:t xml:space="preserve">ons 910. Ambalaj cu cod de bare, </w:t>
            </w:r>
            <w:r w:rsidRPr="00CE2C4B">
              <w:rPr>
                <w:rFonts w:ascii="Times New Roman" w:hAnsi="Times New Roman" w:cs="Times New Roman"/>
                <w:lang w:val="ro-RO"/>
              </w:rPr>
              <w:t>4x200</w:t>
            </w:r>
            <w:r w:rsidR="001A31A3" w:rsidRPr="00CE2C4B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CE2C4B">
              <w:rPr>
                <w:rFonts w:ascii="Times New Roman" w:hAnsi="Times New Roman" w:cs="Times New Roman"/>
                <w:lang w:val="ro-RO"/>
              </w:rPr>
              <w:t>teste.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250" w:type="dxa"/>
            <w:vAlign w:val="center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ASAT/GOT FS</w:t>
            </w:r>
          </w:p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210" w:type="dxa"/>
            <w:vAlign w:val="center"/>
          </w:tcPr>
          <w:p w:rsidR="00E51DD0" w:rsidRPr="00CE2C4B" w:rsidRDefault="00E51DD0" w:rsidP="00E51DD0">
            <w:pPr>
              <w:pStyle w:val="a5"/>
              <w:jc w:val="both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 xml:space="preserve">Reactivi de biochimie clinica pentru dozarea activității AST în ser sau plasmă; </w:t>
            </w:r>
          </w:p>
          <w:p w:rsidR="00E51DD0" w:rsidRPr="00CE2C4B" w:rsidRDefault="00E51DD0" w:rsidP="00E51DD0">
            <w:pPr>
              <w:pStyle w:val="a5"/>
              <w:jc w:val="both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 xml:space="preserve">Test enzimatic cinetic in conformitate cu IFCC; </w:t>
            </w:r>
          </w:p>
          <w:p w:rsidR="00E51DD0" w:rsidRPr="00CE2C4B" w:rsidRDefault="00E51DD0" w:rsidP="00E51DD0">
            <w:pPr>
              <w:pStyle w:val="a5"/>
              <w:jc w:val="both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>Metoda  fără piridoxal-fosfat; Liniaritate: 4-600 U/L;</w:t>
            </w:r>
          </w:p>
          <w:p w:rsidR="00E51DD0" w:rsidRPr="00CE2C4B" w:rsidRDefault="00E51DD0" w:rsidP="00E51DD0">
            <w:pPr>
              <w:pStyle w:val="a5"/>
              <w:jc w:val="both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>Lungime de unda: 340/420 nm;</w:t>
            </w:r>
          </w:p>
          <w:p w:rsidR="00E51DD0" w:rsidRPr="00CE2C4B" w:rsidRDefault="00E51DD0" w:rsidP="00E51DD0">
            <w:pPr>
              <w:pStyle w:val="a5"/>
              <w:jc w:val="both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>Stabilitatea reactivului de lucru: 2-8°C pana la expirarea termenului de pe eticheta flaconului , Reactiv compatibil cu analizatorul Resp</w:t>
            </w:r>
            <w:r w:rsidR="001A31A3" w:rsidRPr="00CE2C4B">
              <w:rPr>
                <w:rFonts w:ascii="Times New Roman" w:hAnsi="Times New Roman" w:cs="Times New Roman"/>
                <w:lang w:val="ro-RO"/>
              </w:rPr>
              <w:t xml:space="preserve">ons 910. Ambalaj cu cod de bare, </w:t>
            </w:r>
            <w:r w:rsidRPr="00CE2C4B">
              <w:rPr>
                <w:rFonts w:ascii="Times New Roman" w:hAnsi="Times New Roman" w:cs="Times New Roman"/>
                <w:lang w:val="ro-RO"/>
              </w:rPr>
              <w:t>4x200</w:t>
            </w:r>
            <w:r w:rsidR="001A31A3" w:rsidRPr="00CE2C4B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CE2C4B">
              <w:rPr>
                <w:rFonts w:ascii="Times New Roman" w:hAnsi="Times New Roman" w:cs="Times New Roman"/>
                <w:lang w:val="ro-RO"/>
              </w:rPr>
              <w:t>teste.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250" w:type="dxa"/>
            <w:vAlign w:val="center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Albumina FS</w:t>
            </w:r>
          </w:p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210" w:type="dxa"/>
            <w:vAlign w:val="center"/>
          </w:tcPr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 xml:space="preserve">Reactivi de biochimie clinica pentru determinarea albuminei in ser, plasmă (cu heparină) </w:t>
            </w:r>
          </w:p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>Test colorimetric;</w:t>
            </w:r>
          </w:p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>Metoda: cu brocresol green</w:t>
            </w:r>
          </w:p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>Liniaritate:6 g/dl;</w:t>
            </w:r>
          </w:p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>Lungime de undă: 540-600nm;</w:t>
            </w:r>
          </w:p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>Stabilitatea reactivului de lucru: 2- 8°C până la expirarea termenului de pe eticheta flaconului :</w:t>
            </w:r>
          </w:p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>Reactiv compatibil cu analizatorul Respo</w:t>
            </w:r>
            <w:r w:rsidR="001A31A3" w:rsidRPr="00CE2C4B">
              <w:rPr>
                <w:rFonts w:ascii="Times New Roman" w:hAnsi="Times New Roman" w:cs="Times New Roman"/>
                <w:lang w:val="ro-RO"/>
              </w:rPr>
              <w:t xml:space="preserve">ns 910. Ambalaj cu cod de bare, </w:t>
            </w:r>
            <w:r w:rsidRPr="00CE2C4B">
              <w:rPr>
                <w:rFonts w:ascii="Times New Roman" w:hAnsi="Times New Roman" w:cs="Times New Roman"/>
                <w:lang w:val="ro-RO"/>
              </w:rPr>
              <w:t>4x200</w:t>
            </w:r>
            <w:r w:rsidR="001A31A3" w:rsidRPr="00CE2C4B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CE2C4B">
              <w:rPr>
                <w:rFonts w:ascii="Times New Roman" w:hAnsi="Times New Roman" w:cs="Times New Roman"/>
                <w:lang w:val="ro-RO"/>
              </w:rPr>
              <w:t>teste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250" w:type="dxa"/>
            <w:vAlign w:val="center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Fosfotaza alcalină FS DGKC</w:t>
            </w:r>
          </w:p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210" w:type="dxa"/>
            <w:vAlign w:val="center"/>
          </w:tcPr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>Reactivi de biochimie clinică pentru dozarea fosfatazei alcaline în ser sau plasmă. Test enzimatic cinetic. Stabilitatea reactivului de lucru 2-8 C, până la expirarea termenului de pe eticheta flaconului.</w:t>
            </w:r>
          </w:p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>Reactiv compatibil cu analizatorul Respo</w:t>
            </w:r>
            <w:r w:rsidR="001A31A3" w:rsidRPr="00CE2C4B">
              <w:rPr>
                <w:rFonts w:ascii="Times New Roman" w:hAnsi="Times New Roman" w:cs="Times New Roman"/>
                <w:lang w:val="ro-RO"/>
              </w:rPr>
              <w:t xml:space="preserve">ns 910.  Ambalaj cu cod de bare, </w:t>
            </w:r>
            <w:r w:rsidRPr="00CE2C4B">
              <w:rPr>
                <w:rFonts w:ascii="Times New Roman" w:hAnsi="Times New Roman" w:cs="Times New Roman"/>
                <w:lang w:val="ro-RO"/>
              </w:rPr>
              <w:t>4x200</w:t>
            </w:r>
            <w:r w:rsidR="001A31A3" w:rsidRPr="00CE2C4B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CE2C4B">
              <w:rPr>
                <w:rFonts w:ascii="Times New Roman" w:hAnsi="Times New Roman" w:cs="Times New Roman"/>
                <w:lang w:val="ro-RO"/>
              </w:rPr>
              <w:t>teste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5</w:t>
            </w:r>
          </w:p>
        </w:tc>
        <w:tc>
          <w:tcPr>
            <w:tcW w:w="2250" w:type="dxa"/>
            <w:vAlign w:val="center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Alfa-Amilaza CC FS</w:t>
            </w:r>
          </w:p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210" w:type="dxa"/>
            <w:vAlign w:val="center"/>
          </w:tcPr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 xml:space="preserve">Reactivi de biochimie clinică pentru dozarea activității amilazei în ser, plasmă sau urină; </w:t>
            </w:r>
          </w:p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>Test enzimatic cinetic in conformitate cu IFCC;</w:t>
            </w:r>
          </w:p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>Metoda  cu  EPS-G7;</w:t>
            </w:r>
          </w:p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>Liniaritate: 9 -2000 U/L;</w:t>
            </w:r>
          </w:p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>Lungime de undă: 405/660 nm;</w:t>
            </w:r>
          </w:p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>Stabilitatea reactivului de lucru: 2-8°C până la expirarea termenului de pe eticheta flaconului;</w:t>
            </w:r>
          </w:p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>Reactiv compatibil cu analizatorul Respons910.</w:t>
            </w:r>
          </w:p>
          <w:p w:rsidR="00E51DD0" w:rsidRPr="00CE2C4B" w:rsidRDefault="001A31A3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 xml:space="preserve">Ambalaj cu cod de bare, </w:t>
            </w:r>
            <w:r w:rsidR="00E51DD0" w:rsidRPr="00CE2C4B">
              <w:rPr>
                <w:rFonts w:ascii="Times New Roman" w:hAnsi="Times New Roman" w:cs="Times New Roman"/>
                <w:lang w:val="ro-RO"/>
              </w:rPr>
              <w:t>4x120</w:t>
            </w:r>
            <w:r w:rsidRPr="00CE2C4B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E51DD0" w:rsidRPr="00CE2C4B">
              <w:rPr>
                <w:rFonts w:ascii="Times New Roman" w:hAnsi="Times New Roman" w:cs="Times New Roman"/>
                <w:lang w:val="ro-RO"/>
              </w:rPr>
              <w:t>teste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250" w:type="dxa"/>
            <w:vAlign w:val="center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Bilirubina totală FS</w:t>
            </w:r>
          </w:p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210" w:type="dxa"/>
            <w:vAlign w:val="center"/>
          </w:tcPr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 xml:space="preserve">Reactivi de biochimie clinică pentru  determinarea bilirubinei totale în ser,plasmă; </w:t>
            </w:r>
          </w:p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>Test colorimetric;</w:t>
            </w:r>
          </w:p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>Metoda: cu 2,4-dicloranilina (DCA)</w:t>
            </w:r>
          </w:p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>Liniaritate: &gt;30 mg/dL;</w:t>
            </w:r>
          </w:p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>Lungime de undă: 540/560nm,</w:t>
            </w:r>
          </w:p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 xml:space="preserve">Stabilitatea reactivului de lucru: 2- 8°C până la expirarea termenului de pe eticheta flaconului  ,                                </w:t>
            </w:r>
          </w:p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ro-RO"/>
              </w:rPr>
              <w:t>Reactiv compatibil cu analizatorul Resp</w:t>
            </w:r>
            <w:r w:rsidR="001A31A3" w:rsidRPr="00CE2C4B">
              <w:rPr>
                <w:rFonts w:ascii="Times New Roman" w:hAnsi="Times New Roman" w:cs="Times New Roman"/>
                <w:lang w:val="ro-RO"/>
              </w:rPr>
              <w:t xml:space="preserve">ons 910. Ambalaj cu cod de bare, </w:t>
            </w:r>
            <w:r w:rsidRPr="00CE2C4B">
              <w:rPr>
                <w:rFonts w:ascii="Times New Roman" w:hAnsi="Times New Roman" w:cs="Times New Roman"/>
                <w:lang w:val="ro-RO"/>
              </w:rPr>
              <w:t>4x200</w:t>
            </w:r>
            <w:r w:rsidR="001A31A3" w:rsidRPr="00CE2C4B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CE2C4B">
              <w:rPr>
                <w:rFonts w:ascii="Times New Roman" w:hAnsi="Times New Roman" w:cs="Times New Roman"/>
                <w:lang w:val="ro-RO"/>
              </w:rPr>
              <w:t>teste.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2250" w:type="dxa"/>
            <w:vAlign w:val="center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</w:rPr>
              <w:t>Bilirubina directă FS</w:t>
            </w:r>
          </w:p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210" w:type="dxa"/>
            <w:vAlign w:val="center"/>
          </w:tcPr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CE2C4B">
              <w:rPr>
                <w:rFonts w:ascii="Times New Roman" w:hAnsi="Times New Roman" w:cs="Times New Roman"/>
                <w:lang w:val="en-US"/>
              </w:rPr>
              <w:t xml:space="preserve">Reactivi de biochimie clinică pentru determinarea bilirubinei directe în ser, plasmă; 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Test colorimetric</w:t>
            </w:r>
            <w:proofErr w:type="gramStart"/>
            <w:r w:rsidRPr="00CE2C4B">
              <w:rPr>
                <w:rFonts w:ascii="Times New Roman" w:hAnsi="Times New Roman" w:cs="Times New Roman"/>
                <w:lang w:val="en-US"/>
              </w:rPr>
              <w:t>;</w:t>
            </w:r>
            <w:proofErr w:type="gramEnd"/>
            <w:r w:rsidRPr="00CE2C4B">
              <w:rPr>
                <w:rFonts w:ascii="Times New Roman" w:hAnsi="Times New Roman" w:cs="Times New Roman"/>
                <w:lang w:val="en-US"/>
              </w:rPr>
              <w:br/>
              <w:t>Metoda: cu 2,4-dicloranilina (DCA)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Liniaritate: &lt;10 mg/dL;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Lungime de undă: 540/560 nm;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 xml:space="preserve">Stabilitatea reactivului de lucru: 2- 8°C până la expirarea termenului de pe eticheta flaconului. 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Reactiv compatibil cu analizatorul Resp</w:t>
            </w:r>
            <w:r w:rsidR="001A31A3" w:rsidRPr="00CE2C4B">
              <w:rPr>
                <w:rFonts w:ascii="Times New Roman" w:hAnsi="Times New Roman" w:cs="Times New Roman"/>
                <w:lang w:val="en-US"/>
              </w:rPr>
              <w:t xml:space="preserve">ons 910. Ambalaj cu cod de bare, </w:t>
            </w:r>
            <w:r w:rsidRPr="00CE2C4B">
              <w:rPr>
                <w:rFonts w:ascii="Times New Roman" w:hAnsi="Times New Roman" w:cs="Times New Roman"/>
                <w:lang w:val="en-US"/>
              </w:rPr>
              <w:t>4x200teste.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250" w:type="dxa"/>
            <w:vAlign w:val="center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</w:rPr>
              <w:t>Colesterol FS</w:t>
            </w:r>
          </w:p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210" w:type="dxa"/>
            <w:vAlign w:val="center"/>
          </w:tcPr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CE2C4B">
              <w:rPr>
                <w:rFonts w:ascii="Times New Roman" w:hAnsi="Times New Roman" w:cs="Times New Roman"/>
                <w:lang w:val="en-US"/>
              </w:rPr>
              <w:t>Reactivi de biochimie clinic</w:t>
            </w:r>
          </w:p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CE2C4B">
              <w:rPr>
                <w:rFonts w:ascii="Times New Roman" w:hAnsi="Times New Roman" w:cs="Times New Roman"/>
                <w:lang w:val="en-US"/>
              </w:rPr>
              <w:t>pentru</w:t>
            </w:r>
            <w:proofErr w:type="gramEnd"/>
            <w:r w:rsidRPr="00CE2C4B">
              <w:rPr>
                <w:rFonts w:ascii="Times New Roman" w:hAnsi="Times New Roman" w:cs="Times New Roman"/>
                <w:lang w:val="en-US"/>
              </w:rPr>
              <w:t xml:space="preserve"> dozarea activității colesterolului în ser, plasmă; 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Test enzimatic;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Metoda: CHOD-PAP;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 xml:space="preserve">Stabilitatea reactivului de lucru: 2- 8°C pânăla expirarea termenului de pe eticheta flaconului 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Reactiv compatibil cu analizatorul Respons910.</w:t>
            </w:r>
          </w:p>
          <w:p w:rsidR="00E51DD0" w:rsidRPr="00CE2C4B" w:rsidRDefault="001A31A3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CE2C4B">
              <w:rPr>
                <w:rFonts w:ascii="Times New Roman" w:hAnsi="Times New Roman" w:cs="Times New Roman"/>
                <w:lang w:val="en-US"/>
              </w:rPr>
              <w:t xml:space="preserve">Ambalaj cu cod de bare, </w:t>
            </w:r>
            <w:r w:rsidR="00E51DD0" w:rsidRPr="00CE2C4B">
              <w:rPr>
                <w:rFonts w:ascii="Times New Roman" w:hAnsi="Times New Roman" w:cs="Times New Roman"/>
                <w:lang w:val="en-US"/>
              </w:rPr>
              <w:t>4x200</w:t>
            </w:r>
            <w:r w:rsidRPr="00CE2C4B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="00E51DD0" w:rsidRPr="00CE2C4B">
              <w:rPr>
                <w:rFonts w:ascii="Times New Roman" w:hAnsi="Times New Roman" w:cs="Times New Roman"/>
                <w:lang w:val="en-US"/>
              </w:rPr>
              <w:t>teste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2250" w:type="dxa"/>
            <w:vAlign w:val="center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</w:rPr>
              <w:t>Creatinina FS</w:t>
            </w:r>
          </w:p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210" w:type="dxa"/>
            <w:vAlign w:val="center"/>
          </w:tcPr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CE2C4B">
              <w:rPr>
                <w:rFonts w:ascii="Times New Roman" w:hAnsi="Times New Roman" w:cs="Times New Roman"/>
                <w:lang w:val="en-US"/>
              </w:rPr>
              <w:t xml:space="preserve">Reactiv de biochimie clinică pentru determinarea creatininei în ser, plasmă și urină; 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Test colorimetric</w:t>
            </w:r>
            <w:proofErr w:type="gramStart"/>
            <w:r w:rsidRPr="00CE2C4B">
              <w:rPr>
                <w:rFonts w:ascii="Times New Roman" w:hAnsi="Times New Roman" w:cs="Times New Roman"/>
                <w:lang w:val="en-US"/>
              </w:rPr>
              <w:t>;</w:t>
            </w:r>
            <w:proofErr w:type="gramEnd"/>
            <w:r w:rsidRPr="00CE2C4B">
              <w:rPr>
                <w:rFonts w:ascii="Times New Roman" w:hAnsi="Times New Roman" w:cs="Times New Roman"/>
                <w:lang w:val="en-US"/>
              </w:rPr>
              <w:br/>
              <w:t>Metoda: Jaffe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Liniaritate: 0.11- 15 mg/dL;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 xml:space="preserve">Lungime de undă: 490/510 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 xml:space="preserve">Stabilitatea reactivului de lucru: 2- 8°C până la expirarea termenului de pe eticheta flaconului.  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Reactiv compatibil cu analizatorul Resp</w:t>
            </w:r>
            <w:r w:rsidR="001A31A3" w:rsidRPr="00CE2C4B">
              <w:rPr>
                <w:rFonts w:ascii="Times New Roman" w:hAnsi="Times New Roman" w:cs="Times New Roman"/>
                <w:lang w:val="en-US"/>
              </w:rPr>
              <w:t xml:space="preserve">ons 910. Ambalaj cu cod de bare, </w:t>
            </w:r>
            <w:r w:rsidRPr="00CE2C4B">
              <w:rPr>
                <w:rFonts w:ascii="Times New Roman" w:hAnsi="Times New Roman" w:cs="Times New Roman"/>
                <w:lang w:val="en-US"/>
              </w:rPr>
              <w:t>4x200</w:t>
            </w:r>
            <w:r w:rsidR="001A31A3" w:rsidRPr="00CE2C4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E2C4B">
              <w:rPr>
                <w:rFonts w:ascii="Times New Roman" w:hAnsi="Times New Roman" w:cs="Times New Roman"/>
                <w:lang w:val="en-US"/>
              </w:rPr>
              <w:t>teste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2250" w:type="dxa"/>
            <w:vAlign w:val="center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83CF3">
              <w:rPr>
                <w:rFonts w:ascii="Times New Roman" w:hAnsi="Times New Roman" w:cs="Times New Roman"/>
                <w:sz w:val="24"/>
                <w:szCs w:val="24"/>
              </w:rPr>
              <w:t>Glucoza  GOOD</w:t>
            </w:r>
            <w:proofErr w:type="gramEnd"/>
            <w:r w:rsidRPr="00383CF3">
              <w:rPr>
                <w:rFonts w:ascii="Times New Roman" w:hAnsi="Times New Roman" w:cs="Times New Roman"/>
                <w:sz w:val="24"/>
                <w:szCs w:val="24"/>
              </w:rPr>
              <w:t xml:space="preserve"> FS 10</w:t>
            </w:r>
          </w:p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210" w:type="dxa"/>
            <w:vAlign w:val="center"/>
          </w:tcPr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CE2C4B">
              <w:rPr>
                <w:rFonts w:ascii="Times New Roman" w:hAnsi="Times New Roman" w:cs="Times New Roman"/>
                <w:lang w:val="en-US"/>
              </w:rPr>
              <w:t>Reactiv de biochimie clinică</w:t>
            </w:r>
          </w:p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CE2C4B">
              <w:rPr>
                <w:rFonts w:ascii="Times New Roman" w:hAnsi="Times New Roman" w:cs="Times New Roman"/>
                <w:lang w:val="en-US"/>
              </w:rPr>
              <w:t>pentru</w:t>
            </w:r>
            <w:proofErr w:type="gramEnd"/>
            <w:r w:rsidRPr="00CE2C4B">
              <w:rPr>
                <w:rFonts w:ascii="Times New Roman" w:hAnsi="Times New Roman" w:cs="Times New Roman"/>
                <w:lang w:val="en-US"/>
              </w:rPr>
              <w:t xml:space="preserve"> determinarea glucozei în ser, plasmă și urină;  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Test enzimatic colorimetric;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Metoda: GOD -PAP-Trinder,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Liniaritate: 3.96- 430 mg/dL;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Lungime de undă: 505/700 nm;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 xml:space="preserve">Stabilitatea reactivului de lucru: 2- 8°C până la expirarea termenului de pe eticheta flaconului 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Reactiv compatibil cu analizatorul Respons910.</w:t>
            </w:r>
          </w:p>
          <w:p w:rsidR="00E51DD0" w:rsidRPr="00CE2C4B" w:rsidRDefault="001A31A3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CE2C4B">
              <w:rPr>
                <w:rFonts w:ascii="Times New Roman" w:hAnsi="Times New Roman" w:cs="Times New Roman"/>
                <w:lang w:val="en-US"/>
              </w:rPr>
              <w:t xml:space="preserve">Ambalaj cu cod de bare, </w:t>
            </w:r>
            <w:r w:rsidR="00E51DD0" w:rsidRPr="00CE2C4B">
              <w:rPr>
                <w:rFonts w:ascii="Times New Roman" w:hAnsi="Times New Roman" w:cs="Times New Roman"/>
                <w:lang w:val="en-US"/>
              </w:rPr>
              <w:t>4x200</w:t>
            </w:r>
            <w:r w:rsidRPr="00CE2C4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E51DD0" w:rsidRPr="00CE2C4B">
              <w:rPr>
                <w:rFonts w:ascii="Times New Roman" w:hAnsi="Times New Roman" w:cs="Times New Roman"/>
                <w:lang w:val="en-US"/>
              </w:rPr>
              <w:t>teste.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2250" w:type="dxa"/>
            <w:vAlign w:val="center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</w:rPr>
              <w:t>Ureea Fs</w:t>
            </w:r>
          </w:p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210" w:type="dxa"/>
            <w:vAlign w:val="center"/>
          </w:tcPr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CE2C4B">
              <w:rPr>
                <w:rFonts w:ascii="Times New Roman" w:hAnsi="Times New Roman" w:cs="Times New Roman"/>
                <w:lang w:val="en-US"/>
              </w:rPr>
              <w:t>Reactivi de biochimie clinică</w:t>
            </w:r>
          </w:p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CE2C4B">
              <w:rPr>
                <w:rFonts w:ascii="Times New Roman" w:hAnsi="Times New Roman" w:cs="Times New Roman"/>
                <w:lang w:val="en-US"/>
              </w:rPr>
              <w:lastRenderedPageBreak/>
              <w:t>pentru</w:t>
            </w:r>
            <w:proofErr w:type="gramEnd"/>
            <w:r w:rsidRPr="00CE2C4B">
              <w:rPr>
                <w:rFonts w:ascii="Times New Roman" w:hAnsi="Times New Roman" w:cs="Times New Roman"/>
                <w:lang w:val="en-US"/>
              </w:rPr>
              <w:t xml:space="preserve"> determinarea ureei în ser, plasmă și urină; 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Test colorimetric;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Metoda: enzimatică cu GLDH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Liniaritate: 300 mg/dL;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Lungime de undă: 340/405 nm;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Stabilitatea reactivului de lucru: 2- 8°C până la expirarea termenului de pe eticheta flaconului;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Reactiv compatibil cu analizatorul Resp</w:t>
            </w:r>
            <w:r w:rsidR="001A31A3" w:rsidRPr="00CE2C4B">
              <w:rPr>
                <w:rFonts w:ascii="Times New Roman" w:hAnsi="Times New Roman" w:cs="Times New Roman"/>
                <w:lang w:val="en-US"/>
              </w:rPr>
              <w:t xml:space="preserve">ons 910. Ambalaj cu cod de bare, </w:t>
            </w:r>
            <w:r w:rsidRPr="00CE2C4B">
              <w:rPr>
                <w:rFonts w:ascii="Times New Roman" w:hAnsi="Times New Roman" w:cs="Times New Roman"/>
                <w:lang w:val="en-US"/>
              </w:rPr>
              <w:t>4x200</w:t>
            </w:r>
            <w:r w:rsidR="001A31A3" w:rsidRPr="00CE2C4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E2C4B">
              <w:rPr>
                <w:rFonts w:ascii="Times New Roman" w:hAnsi="Times New Roman" w:cs="Times New Roman"/>
                <w:lang w:val="en-US"/>
              </w:rPr>
              <w:t>teste.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2250" w:type="dxa"/>
            <w:vAlign w:val="center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</w:rPr>
              <w:t>Gamma-GT FS</w:t>
            </w:r>
          </w:p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210" w:type="dxa"/>
            <w:vAlign w:val="center"/>
          </w:tcPr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CE2C4B">
              <w:rPr>
                <w:rFonts w:ascii="Times New Roman" w:hAnsi="Times New Roman" w:cs="Times New Roman"/>
                <w:lang w:val="en-US"/>
              </w:rPr>
              <w:t>Reactivi de biochimie clinică</w:t>
            </w:r>
          </w:p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CE2C4B">
              <w:rPr>
                <w:rFonts w:ascii="Times New Roman" w:hAnsi="Times New Roman" w:cs="Times New Roman"/>
                <w:lang w:val="en-US"/>
              </w:rPr>
              <w:t>pentru</w:t>
            </w:r>
            <w:proofErr w:type="gramEnd"/>
            <w:r w:rsidRPr="00CE2C4B">
              <w:rPr>
                <w:rFonts w:ascii="Times New Roman" w:hAnsi="Times New Roman" w:cs="Times New Roman"/>
                <w:lang w:val="en-US"/>
              </w:rPr>
              <w:t xml:space="preserve"> dozarea activității gamma-glutamiltransferazei în ser, plasmă; 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Test enzimatic;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Metoda: Szasz modificată;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Liniaritate: 4 -1200 U/L;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Lungime de undă: 405/420 nm;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Stabilitatea reactivului de lucru: 2- 8°C până la expirarea termenului de pe eticheta flaconului .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Reactiv compatibil cu analizatorul Resp</w:t>
            </w:r>
            <w:r w:rsidR="001A31A3" w:rsidRPr="00CE2C4B">
              <w:rPr>
                <w:rFonts w:ascii="Times New Roman" w:hAnsi="Times New Roman" w:cs="Times New Roman"/>
                <w:lang w:val="en-US"/>
              </w:rPr>
              <w:t xml:space="preserve">ons 910. Ambalaj cu cod de bare, </w:t>
            </w:r>
            <w:r w:rsidRPr="00CE2C4B">
              <w:rPr>
                <w:rFonts w:ascii="Times New Roman" w:hAnsi="Times New Roman" w:cs="Times New Roman"/>
                <w:lang w:val="en-US"/>
              </w:rPr>
              <w:t>4x200</w:t>
            </w:r>
            <w:r w:rsidR="001A31A3" w:rsidRPr="00CE2C4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E2C4B">
              <w:rPr>
                <w:rFonts w:ascii="Times New Roman" w:hAnsi="Times New Roman" w:cs="Times New Roman"/>
                <w:lang w:val="en-US"/>
              </w:rPr>
              <w:t>teste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156912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2250" w:type="dxa"/>
            <w:vAlign w:val="center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</w:rPr>
              <w:t>Acid uric FS TOOS</w:t>
            </w:r>
          </w:p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210" w:type="dxa"/>
            <w:vAlign w:val="center"/>
          </w:tcPr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CE2C4B">
              <w:rPr>
                <w:rFonts w:ascii="Times New Roman" w:hAnsi="Times New Roman" w:cs="Times New Roman"/>
                <w:lang w:val="en-US"/>
              </w:rPr>
              <w:t xml:space="preserve">Reactivi de biochimie clinică pentru determinarea acidului uric în ser, plasmă (cu heparină) 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Test enzimatic</w:t>
            </w:r>
            <w:proofErr w:type="gramStart"/>
            <w:r w:rsidRPr="00CE2C4B">
              <w:rPr>
                <w:rFonts w:ascii="Times New Roman" w:hAnsi="Times New Roman" w:cs="Times New Roman"/>
                <w:lang w:val="en-US"/>
              </w:rPr>
              <w:t>;</w:t>
            </w:r>
            <w:proofErr w:type="gramEnd"/>
            <w:r w:rsidRPr="00CE2C4B">
              <w:rPr>
                <w:rFonts w:ascii="Times New Roman" w:hAnsi="Times New Roman" w:cs="Times New Roman"/>
                <w:lang w:val="en-US"/>
              </w:rPr>
              <w:br/>
              <w:t>Liniaritate: 18 µmol/L (0.30 mg/dL) - 1487 µmol/L (25.0 mg/dL);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Stabilitatea reactivului de lucru: 2- 8°C p</w:t>
            </w:r>
            <w:r w:rsidRPr="00CE2C4B">
              <w:rPr>
                <w:rFonts w:ascii="Times New Roman" w:hAnsi="Times New Roman" w:cs="Times New Roman"/>
                <w:lang w:val="ro-RO"/>
              </w:rPr>
              <w:t>â</w:t>
            </w:r>
            <w:r w:rsidRPr="00CE2C4B">
              <w:rPr>
                <w:rFonts w:ascii="Times New Roman" w:hAnsi="Times New Roman" w:cs="Times New Roman"/>
                <w:lang w:val="en-US"/>
              </w:rPr>
              <w:t>nă la expirarea termenului de pe eticheta flaconului.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Reactiv compatibil cu analizatorul Respons 910.</w:t>
            </w:r>
          </w:p>
          <w:p w:rsidR="00E51DD0" w:rsidRPr="00CE2C4B" w:rsidRDefault="001A31A3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CE2C4B">
              <w:rPr>
                <w:rFonts w:ascii="Times New Roman" w:hAnsi="Times New Roman" w:cs="Times New Roman"/>
                <w:lang w:val="en-US"/>
              </w:rPr>
              <w:t xml:space="preserve">Ambalaj cu cod de bare, </w:t>
            </w:r>
            <w:r w:rsidR="00E51DD0" w:rsidRPr="00CE2C4B">
              <w:rPr>
                <w:rFonts w:ascii="Times New Roman" w:hAnsi="Times New Roman" w:cs="Times New Roman"/>
                <w:lang w:val="en-US"/>
              </w:rPr>
              <w:t>4x200</w:t>
            </w:r>
            <w:r w:rsidRPr="00CE2C4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E51DD0" w:rsidRPr="00CE2C4B">
              <w:rPr>
                <w:rFonts w:ascii="Times New Roman" w:hAnsi="Times New Roman" w:cs="Times New Roman"/>
                <w:lang w:val="en-US"/>
              </w:rPr>
              <w:t>teste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156912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2250" w:type="dxa"/>
            <w:vAlign w:val="center"/>
          </w:tcPr>
          <w:p w:rsidR="00E51DD0" w:rsidRPr="00383CF3" w:rsidRDefault="00E51DD0" w:rsidP="00222CF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</w:rPr>
              <w:t>Proteina totală FS</w:t>
            </w:r>
          </w:p>
          <w:p w:rsidR="00E51DD0" w:rsidRPr="00383CF3" w:rsidRDefault="00E51DD0" w:rsidP="00222CF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210" w:type="dxa"/>
            <w:vAlign w:val="center"/>
          </w:tcPr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CE2C4B">
              <w:rPr>
                <w:rFonts w:ascii="Times New Roman" w:hAnsi="Times New Roman" w:cs="Times New Roman"/>
                <w:lang w:val="en-US"/>
              </w:rPr>
              <w:t xml:space="preserve">Reactiv de biochimie clinică pentru determinarea proteinelor totale în ser, plasmă; 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Test colorimetric</w:t>
            </w:r>
            <w:proofErr w:type="gramStart"/>
            <w:r w:rsidRPr="00CE2C4B">
              <w:rPr>
                <w:rFonts w:ascii="Times New Roman" w:hAnsi="Times New Roman" w:cs="Times New Roman"/>
                <w:lang w:val="en-US"/>
              </w:rPr>
              <w:t>;</w:t>
            </w:r>
            <w:proofErr w:type="gramEnd"/>
            <w:r w:rsidRPr="00CE2C4B">
              <w:rPr>
                <w:rFonts w:ascii="Times New Roman" w:hAnsi="Times New Roman" w:cs="Times New Roman"/>
                <w:lang w:val="en-US"/>
              </w:rPr>
              <w:br/>
              <w:t>Metoda: biuret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Liniaritate: 1.56- 160 g/L;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Lungime de undă: 550/700 nm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Stabilitatea reactivului de lucru: 2-8°C până la expirarea termenului de pe eticheta flaconului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Reactiv compatibil cu analizatorul Respons910.</w:t>
            </w:r>
          </w:p>
          <w:p w:rsidR="00E51DD0" w:rsidRPr="00CE2C4B" w:rsidRDefault="001A31A3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CE2C4B">
              <w:rPr>
                <w:rFonts w:ascii="Times New Roman" w:hAnsi="Times New Roman" w:cs="Times New Roman"/>
                <w:lang w:val="en-US"/>
              </w:rPr>
              <w:t xml:space="preserve">Ambalaj cu cod de bare, </w:t>
            </w:r>
            <w:r w:rsidR="00E51DD0" w:rsidRPr="00CE2C4B">
              <w:rPr>
                <w:rFonts w:ascii="Times New Roman" w:hAnsi="Times New Roman" w:cs="Times New Roman"/>
                <w:lang w:val="en-US"/>
              </w:rPr>
              <w:t>4x200</w:t>
            </w:r>
            <w:r w:rsidRPr="00CE2C4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E51DD0" w:rsidRPr="00CE2C4B">
              <w:rPr>
                <w:rFonts w:ascii="Times New Roman" w:hAnsi="Times New Roman" w:cs="Times New Roman"/>
                <w:lang w:val="en-US"/>
              </w:rPr>
              <w:t>teste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156912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2250" w:type="dxa"/>
            <w:vAlign w:val="center"/>
          </w:tcPr>
          <w:p w:rsidR="00E51DD0" w:rsidRPr="00383CF3" w:rsidRDefault="00E51DD0" w:rsidP="00222CF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Cleaner respons 910</w:t>
            </w:r>
          </w:p>
        </w:tc>
        <w:tc>
          <w:tcPr>
            <w:tcW w:w="6210" w:type="dxa"/>
            <w:vAlign w:val="center"/>
          </w:tcPr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CE2C4B">
              <w:rPr>
                <w:rFonts w:ascii="Times New Roman" w:hAnsi="Times New Roman" w:cs="Times New Roman"/>
                <w:lang w:val="en-US"/>
              </w:rPr>
              <w:t xml:space="preserve">Solutie de spalare </w:t>
            </w:r>
            <w:proofErr w:type="gramStart"/>
            <w:r w:rsidRPr="00CE2C4B">
              <w:rPr>
                <w:rFonts w:ascii="Times New Roman" w:hAnsi="Times New Roman" w:cs="Times New Roman"/>
                <w:lang w:val="en-US"/>
              </w:rPr>
              <w:t>( NaOH</w:t>
            </w:r>
            <w:proofErr w:type="gramEnd"/>
            <w:r w:rsidRPr="00CE2C4B">
              <w:rPr>
                <w:rFonts w:ascii="Times New Roman" w:hAnsi="Times New Roman" w:cs="Times New Roman"/>
                <w:lang w:val="en-US"/>
              </w:rPr>
              <w:t xml:space="preserve"> &gt; 2%)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 xml:space="preserve">Stabilitate: 1 lună de la </w:t>
            </w:r>
            <w:proofErr w:type="gramStart"/>
            <w:r w:rsidRPr="00CE2C4B">
              <w:rPr>
                <w:rFonts w:ascii="Times New Roman" w:hAnsi="Times New Roman" w:cs="Times New Roman"/>
                <w:lang w:val="en-US"/>
              </w:rPr>
              <w:t>deschidere .</w:t>
            </w:r>
            <w:proofErr w:type="gramEnd"/>
            <w:r w:rsidRPr="00CE2C4B">
              <w:rPr>
                <w:rFonts w:ascii="Times New Roman" w:hAnsi="Times New Roman" w:cs="Times New Roman"/>
                <w:lang w:val="en-US"/>
              </w:rPr>
              <w:br/>
              <w:t>Stabilitate î</w:t>
            </w:r>
            <w:r w:rsidR="001A31A3" w:rsidRPr="00CE2C4B">
              <w:rPr>
                <w:rFonts w:ascii="Times New Roman" w:hAnsi="Times New Roman" w:cs="Times New Roman"/>
                <w:lang w:val="en-US"/>
              </w:rPr>
              <w:t>nainte de deschidere</w:t>
            </w:r>
            <w:proofErr w:type="gramStart"/>
            <w:r w:rsidR="001A31A3" w:rsidRPr="00CE2C4B">
              <w:rPr>
                <w:rFonts w:ascii="Times New Roman" w:hAnsi="Times New Roman" w:cs="Times New Roman"/>
                <w:lang w:val="en-US"/>
              </w:rPr>
              <w:t>:</w:t>
            </w:r>
            <w:r w:rsidRPr="00CE2C4B">
              <w:rPr>
                <w:rFonts w:ascii="Times New Roman" w:hAnsi="Times New Roman" w:cs="Times New Roman"/>
                <w:lang w:val="en-US"/>
              </w:rPr>
              <w:t>până</w:t>
            </w:r>
            <w:proofErr w:type="gramEnd"/>
            <w:r w:rsidRPr="00CE2C4B">
              <w:rPr>
                <w:rFonts w:ascii="Times New Roman" w:hAnsi="Times New Roman" w:cs="Times New Roman"/>
                <w:lang w:val="en-US"/>
              </w:rPr>
              <w:t xml:space="preserve"> la data expirării înscrisă pe eticheta </w:t>
            </w:r>
            <w:r w:rsidR="001A31A3" w:rsidRPr="00CE2C4B">
              <w:rPr>
                <w:rFonts w:ascii="Times New Roman" w:hAnsi="Times New Roman" w:cs="Times New Roman"/>
                <w:lang w:val="en-US"/>
              </w:rPr>
              <w:t xml:space="preserve">la 2-8°C. Ambalaj cu cod de bare, </w:t>
            </w:r>
            <w:r w:rsidRPr="00CE2C4B">
              <w:rPr>
                <w:rFonts w:ascii="Times New Roman" w:hAnsi="Times New Roman" w:cs="Times New Roman"/>
                <w:lang w:val="en-US"/>
              </w:rPr>
              <w:t>4x60ml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156912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2250" w:type="dxa"/>
            <w:vAlign w:val="center"/>
          </w:tcPr>
          <w:p w:rsidR="00E51DD0" w:rsidRPr="00383CF3" w:rsidRDefault="00E51DD0" w:rsidP="00222CF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Calibrator universal cu parametri pentru Respons 910</w:t>
            </w:r>
          </w:p>
          <w:p w:rsidR="00E51DD0" w:rsidRPr="00383CF3" w:rsidRDefault="00E51DD0" w:rsidP="00222CFD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210" w:type="dxa"/>
            <w:vAlign w:val="center"/>
          </w:tcPr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CE2C4B">
              <w:rPr>
                <w:rFonts w:ascii="Times New Roman" w:hAnsi="Times New Roman" w:cs="Times New Roman"/>
                <w:lang w:val="en-US"/>
              </w:rPr>
              <w:t>Ser de calibrare liofilizat pentru calibrarea reactivilor de biochimie. Stabilitate: 1 lună de la reconstituire la -25-15°C.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Stabilitate înainte de deschidere: până la data expirării inscrisă pe eticheta la 2-8°C sau la -20°</w:t>
            </w:r>
            <w:r w:rsidR="001A31A3" w:rsidRPr="00CE2C4B">
              <w:rPr>
                <w:rFonts w:ascii="Times New Roman" w:hAnsi="Times New Roman" w:cs="Times New Roman"/>
                <w:lang w:val="en-US"/>
              </w:rPr>
              <w:t xml:space="preserve">Cv., </w:t>
            </w:r>
            <w:r w:rsidRPr="00CE2C4B">
              <w:rPr>
                <w:rFonts w:ascii="Times New Roman" w:hAnsi="Times New Roman" w:cs="Times New Roman"/>
                <w:lang w:val="en-US"/>
              </w:rPr>
              <w:t>Flacocne de 3 ml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fl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156912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2250" w:type="dxa"/>
            <w:vAlign w:val="center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Control cu valori normale</w:t>
            </w: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p/u   Respons910</w:t>
            </w:r>
          </w:p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210" w:type="dxa"/>
            <w:vAlign w:val="center"/>
          </w:tcPr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CE2C4B">
              <w:rPr>
                <w:rFonts w:ascii="Times New Roman" w:hAnsi="Times New Roman" w:cs="Times New Roman"/>
                <w:lang w:val="en-US"/>
              </w:rPr>
              <w:t>Ser de control liofilizat – nivel normal pentru controlul reactivilor de biochimie, 42 parametri.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 xml:space="preserve">Stabilitate: </w:t>
            </w:r>
            <w:proofErr w:type="gramStart"/>
            <w:r w:rsidRPr="00CE2C4B">
              <w:rPr>
                <w:rFonts w:ascii="Times New Roman" w:hAnsi="Times New Roman" w:cs="Times New Roman"/>
                <w:lang w:val="en-US"/>
              </w:rPr>
              <w:t>2 săptămâni</w:t>
            </w:r>
            <w:proofErr w:type="gramEnd"/>
            <w:r w:rsidRPr="00CE2C4B">
              <w:rPr>
                <w:rFonts w:ascii="Times New Roman" w:hAnsi="Times New Roman" w:cs="Times New Roman"/>
                <w:lang w:val="en-US"/>
              </w:rPr>
              <w:t xml:space="preserve"> de la reconstituire la -25-15°C.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Stabilitate înainte de d</w:t>
            </w:r>
            <w:r w:rsidR="001A31A3" w:rsidRPr="00CE2C4B">
              <w:rPr>
                <w:rFonts w:ascii="Times New Roman" w:hAnsi="Times New Roman" w:cs="Times New Roman"/>
                <w:lang w:val="en-US"/>
              </w:rPr>
              <w:t xml:space="preserve">eschidere: </w:t>
            </w:r>
            <w:r w:rsidRPr="00CE2C4B">
              <w:rPr>
                <w:rFonts w:ascii="Times New Roman" w:hAnsi="Times New Roman" w:cs="Times New Roman"/>
                <w:lang w:val="en-US"/>
              </w:rPr>
              <w:t>până la data expirării inscrisă pe etichetă la 2-8°C, Impachetare 10 x5 ml.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fl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156912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2250" w:type="dxa"/>
            <w:vAlign w:val="center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Control cu valori patologice</w:t>
            </w:r>
          </w:p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p/u Respons910</w:t>
            </w:r>
          </w:p>
        </w:tc>
        <w:tc>
          <w:tcPr>
            <w:tcW w:w="6210" w:type="dxa"/>
            <w:vAlign w:val="center"/>
          </w:tcPr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CE2C4B">
              <w:rPr>
                <w:rFonts w:ascii="Times New Roman" w:hAnsi="Times New Roman" w:cs="Times New Roman"/>
                <w:lang w:val="en-US"/>
              </w:rPr>
              <w:t>Ser de control liofilizat – nivel patologic pentru controlul reactivilor de biochimie, 42 parametri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 xml:space="preserve">Stabilitate: </w:t>
            </w:r>
            <w:proofErr w:type="gramStart"/>
            <w:r w:rsidRPr="00CE2C4B">
              <w:rPr>
                <w:rFonts w:ascii="Times New Roman" w:hAnsi="Times New Roman" w:cs="Times New Roman"/>
                <w:lang w:val="en-US"/>
              </w:rPr>
              <w:t>2 săptămâni</w:t>
            </w:r>
            <w:proofErr w:type="gramEnd"/>
            <w:r w:rsidRPr="00CE2C4B">
              <w:rPr>
                <w:rFonts w:ascii="Times New Roman" w:hAnsi="Times New Roman" w:cs="Times New Roman"/>
                <w:lang w:val="en-US"/>
              </w:rPr>
              <w:t xml:space="preserve"> de la reconstituire la -25-15°C.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Stabilitate înainte de deschidere: până la data expirării înscrisă pe etichetă</w:t>
            </w:r>
            <w:r w:rsidR="001A31A3" w:rsidRPr="00CE2C4B">
              <w:rPr>
                <w:rFonts w:ascii="Times New Roman" w:hAnsi="Times New Roman" w:cs="Times New Roman"/>
                <w:lang w:val="en-US"/>
              </w:rPr>
              <w:t xml:space="preserve"> la 2-8°C. </w:t>
            </w:r>
            <w:r w:rsidRPr="00CE2C4B">
              <w:rPr>
                <w:rFonts w:ascii="Times New Roman" w:hAnsi="Times New Roman" w:cs="Times New Roman"/>
                <w:lang w:val="en-US"/>
              </w:rPr>
              <w:t>Impachetare 10 x 5 ml.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fl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156912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2250" w:type="dxa"/>
            <w:vAlign w:val="center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Cuve de reagenți</w:t>
            </w:r>
          </w:p>
        </w:tc>
        <w:tc>
          <w:tcPr>
            <w:tcW w:w="6210" w:type="dxa"/>
            <w:vAlign w:val="center"/>
          </w:tcPr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CE2C4B">
              <w:rPr>
                <w:rFonts w:ascii="Times New Roman" w:hAnsi="Times New Roman" w:cs="Times New Roman"/>
                <w:lang w:val="en-US"/>
              </w:rPr>
              <w:t>Cuve de reacție de unică folosință, compatibile cu</w:t>
            </w:r>
            <w:r w:rsidR="001A31A3" w:rsidRPr="00CE2C4B">
              <w:rPr>
                <w:rFonts w:ascii="Times New Roman" w:hAnsi="Times New Roman" w:cs="Times New Roman"/>
                <w:lang w:val="en-US"/>
              </w:rPr>
              <w:t xml:space="preserve"> Respons 910. </w:t>
            </w:r>
            <w:r w:rsidRPr="00CE2C4B">
              <w:rPr>
                <w:rFonts w:ascii="Times New Roman" w:hAnsi="Times New Roman" w:cs="Times New Roman"/>
                <w:lang w:val="en-US"/>
              </w:rPr>
              <w:t>Mod de prezentare cutie.256x15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cutie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156912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2250" w:type="dxa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Proteina C reactivă CRP FS</w:t>
            </w:r>
          </w:p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210" w:type="dxa"/>
            <w:vAlign w:val="center"/>
          </w:tcPr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CE2C4B">
              <w:rPr>
                <w:rFonts w:ascii="Times New Roman" w:hAnsi="Times New Roman" w:cs="Times New Roman"/>
                <w:lang w:val="en-US"/>
              </w:rPr>
              <w:lastRenderedPageBreak/>
              <w:t xml:space="preserve">Reactiv de biochimie clinică pentru determinarea proteinei C reactive în ser și plasmă 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</w:r>
            <w:r w:rsidRPr="00CE2C4B">
              <w:rPr>
                <w:rFonts w:ascii="Times New Roman" w:hAnsi="Times New Roman" w:cs="Times New Roman"/>
                <w:lang w:val="en-US"/>
              </w:rPr>
              <w:lastRenderedPageBreak/>
              <w:t>Test: turbidimetric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Metoda: imunoturbidimetrică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Liniaritate: 2000 mg/L; post diluție 10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Lungime de undă: 340 nm</w:t>
            </w:r>
            <w:proofErr w:type="gramStart"/>
            <w:r w:rsidRPr="00CE2C4B">
              <w:rPr>
                <w:rFonts w:ascii="Times New Roman" w:hAnsi="Times New Roman" w:cs="Times New Roman"/>
                <w:lang w:val="en-US"/>
              </w:rPr>
              <w:t>;</w:t>
            </w:r>
            <w:proofErr w:type="gramEnd"/>
            <w:r w:rsidRPr="00CE2C4B">
              <w:rPr>
                <w:rFonts w:ascii="Times New Roman" w:hAnsi="Times New Roman" w:cs="Times New Roman"/>
                <w:lang w:val="en-US"/>
              </w:rPr>
              <w:br/>
              <w:t>Stabilitatea reactivului de lucru: 2- 8°C până la expirarea termenului de pe eticheta flaconului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Reactiv compatibil cu analizatorul Respons 910.</w:t>
            </w:r>
          </w:p>
          <w:p w:rsidR="00E51DD0" w:rsidRPr="00CE2C4B" w:rsidRDefault="001A31A3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CE2C4B">
              <w:rPr>
                <w:rFonts w:ascii="Times New Roman" w:hAnsi="Times New Roman" w:cs="Times New Roman"/>
                <w:lang w:val="en-US"/>
              </w:rPr>
              <w:t xml:space="preserve">Ambalaj cu cod de bare, </w:t>
            </w:r>
            <w:r w:rsidR="00E51DD0" w:rsidRPr="00CE2C4B">
              <w:rPr>
                <w:rFonts w:ascii="Times New Roman" w:hAnsi="Times New Roman" w:cs="Times New Roman"/>
                <w:lang w:val="en-US"/>
              </w:rPr>
              <w:t>4x200</w:t>
            </w:r>
            <w:r w:rsidRPr="00CE2C4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E51DD0" w:rsidRPr="00CE2C4B">
              <w:rPr>
                <w:rFonts w:ascii="Times New Roman" w:hAnsi="Times New Roman" w:cs="Times New Roman"/>
                <w:lang w:val="en-US"/>
              </w:rPr>
              <w:t>teste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156912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2250" w:type="dxa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Calibrator CRP</w:t>
            </w:r>
          </w:p>
        </w:tc>
        <w:tc>
          <w:tcPr>
            <w:tcW w:w="6210" w:type="dxa"/>
            <w:vAlign w:val="center"/>
          </w:tcPr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CE2C4B">
              <w:rPr>
                <w:rFonts w:ascii="Times New Roman" w:hAnsi="Times New Roman" w:cs="Times New Roman"/>
                <w:lang w:val="en-US"/>
              </w:rPr>
              <w:t xml:space="preserve">Ser de calibrare gata de folosire pentru calibrarea metodei </w:t>
            </w:r>
            <w:proofErr w:type="gramStart"/>
            <w:r w:rsidRPr="00CE2C4B">
              <w:rPr>
                <w:rFonts w:ascii="Times New Roman" w:hAnsi="Times New Roman" w:cs="Times New Roman"/>
                <w:lang w:val="en-US"/>
              </w:rPr>
              <w:t>CRP .</w:t>
            </w:r>
            <w:proofErr w:type="gramEnd"/>
            <w:r w:rsidRPr="00CE2C4B">
              <w:rPr>
                <w:rFonts w:ascii="Times New Roman" w:hAnsi="Times New Roman" w:cs="Times New Roman"/>
                <w:lang w:val="en-US"/>
              </w:rPr>
              <w:br/>
              <w:t xml:space="preserve">Stabilitate: </w:t>
            </w:r>
            <w:proofErr w:type="gramStart"/>
            <w:r w:rsidRPr="00CE2C4B">
              <w:rPr>
                <w:rFonts w:ascii="Times New Roman" w:hAnsi="Times New Roman" w:cs="Times New Roman"/>
                <w:lang w:val="en-US"/>
              </w:rPr>
              <w:t>3 săptămâni</w:t>
            </w:r>
            <w:proofErr w:type="gramEnd"/>
            <w:r w:rsidRPr="00CE2C4B">
              <w:rPr>
                <w:rFonts w:ascii="Times New Roman" w:hAnsi="Times New Roman" w:cs="Times New Roman"/>
                <w:lang w:val="en-US"/>
              </w:rPr>
              <w:t xml:space="preserve"> de la deschidere la 2-8°C.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Stabilitate înainte de deschidere: până la data expirării înscrisă pe etichetă</w:t>
            </w:r>
            <w:r w:rsidR="001A31A3" w:rsidRPr="00CE2C4B">
              <w:rPr>
                <w:rFonts w:ascii="Times New Roman" w:hAnsi="Times New Roman" w:cs="Times New Roman"/>
                <w:lang w:val="en-US"/>
              </w:rPr>
              <w:t xml:space="preserve"> la 2-8°C. </w:t>
            </w:r>
            <w:r w:rsidRPr="00CE2C4B">
              <w:rPr>
                <w:rFonts w:ascii="Times New Roman" w:hAnsi="Times New Roman" w:cs="Times New Roman"/>
                <w:lang w:val="en-US"/>
              </w:rPr>
              <w:t>Mod de prezentare flacon 5x2ml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156912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2250" w:type="dxa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Control proteină</w:t>
            </w:r>
          </w:p>
        </w:tc>
        <w:tc>
          <w:tcPr>
            <w:tcW w:w="6210" w:type="dxa"/>
            <w:vAlign w:val="center"/>
          </w:tcPr>
          <w:p w:rsidR="00E51DD0" w:rsidRPr="00CE2C4B" w:rsidRDefault="001A31A3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en-US"/>
              </w:rPr>
              <w:t xml:space="preserve">Control proteină (level I), </w:t>
            </w:r>
            <w:r w:rsidR="00E51DD0" w:rsidRPr="00CE2C4B">
              <w:rPr>
                <w:rFonts w:ascii="Times New Roman" w:hAnsi="Times New Roman" w:cs="Times New Roman"/>
                <w:lang w:val="ro-RO"/>
              </w:rPr>
              <w:t>Flacoane  3x2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="00156912"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250" w:type="dxa"/>
          </w:tcPr>
          <w:p w:rsidR="00E51DD0" w:rsidRPr="00383CF3" w:rsidRDefault="001A31A3" w:rsidP="001A31A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Control proteină</w:t>
            </w:r>
          </w:p>
        </w:tc>
        <w:tc>
          <w:tcPr>
            <w:tcW w:w="6210" w:type="dxa"/>
            <w:vAlign w:val="center"/>
          </w:tcPr>
          <w:p w:rsidR="00E51DD0" w:rsidRPr="00CE2C4B" w:rsidRDefault="001A31A3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en-US"/>
              </w:rPr>
              <w:t>Control proteină (level II)</w:t>
            </w:r>
            <w:r w:rsidR="008D7D74" w:rsidRPr="00CE2C4B">
              <w:rPr>
                <w:rFonts w:ascii="Times New Roman" w:hAnsi="Times New Roman" w:cs="Times New Roman"/>
                <w:lang w:val="en-US"/>
              </w:rPr>
              <w:t>,</w:t>
            </w:r>
            <w:r w:rsidRPr="00CE2C4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E51DD0" w:rsidRPr="00CE2C4B">
              <w:rPr>
                <w:rFonts w:ascii="Times New Roman" w:hAnsi="Times New Roman" w:cs="Times New Roman"/>
                <w:lang w:val="ro-RO"/>
              </w:rPr>
              <w:t>Flacoane  3x2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156912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2250" w:type="dxa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Antistreptolizina-O FS</w:t>
            </w:r>
          </w:p>
        </w:tc>
        <w:tc>
          <w:tcPr>
            <w:tcW w:w="6210" w:type="dxa"/>
          </w:tcPr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CE2C4B">
              <w:rPr>
                <w:rFonts w:ascii="Times New Roman" w:hAnsi="Times New Roman" w:cs="Times New Roman"/>
                <w:lang w:val="en-US"/>
              </w:rPr>
              <w:t xml:space="preserve">Reactiv de biochimie clinică pentru determinarea antistreptolizinei-O în ser și plasmă 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Test: turbidimetric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Metoda: imunoturbidimetrică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Liniaritate</w:t>
            </w:r>
            <w:proofErr w:type="gramStart"/>
            <w:r w:rsidRPr="00CE2C4B">
              <w:rPr>
                <w:rFonts w:ascii="Times New Roman" w:hAnsi="Times New Roman" w:cs="Times New Roman"/>
                <w:lang w:val="en-US"/>
              </w:rPr>
              <w:t>:800</w:t>
            </w:r>
            <w:proofErr w:type="gramEnd"/>
            <w:r w:rsidRPr="00CE2C4B">
              <w:rPr>
                <w:rFonts w:ascii="Times New Roman" w:hAnsi="Times New Roman" w:cs="Times New Roman"/>
                <w:lang w:val="en-US"/>
              </w:rPr>
              <w:t xml:space="preserve"> mg/L; post diluție 10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Lungime de undă: 500-600 nm;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Stabilitatea reactivului de lucru: 2- 8°C până la expirarea termenului de pe eticheta flaconului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Reactiv compatibil cu analizatorul Respons</w:t>
            </w:r>
            <w:r w:rsidR="001A31A3" w:rsidRPr="00CE2C4B">
              <w:rPr>
                <w:rFonts w:ascii="Times New Roman" w:hAnsi="Times New Roman" w:cs="Times New Roman"/>
                <w:lang w:val="en-US"/>
              </w:rPr>
              <w:t xml:space="preserve"> 910. Ambalaj cu cod de bare, </w:t>
            </w:r>
            <w:r w:rsidRPr="00CE2C4B">
              <w:rPr>
                <w:rFonts w:ascii="Times New Roman" w:hAnsi="Times New Roman" w:cs="Times New Roman"/>
                <w:lang w:val="en-US"/>
              </w:rPr>
              <w:t>4x100</w:t>
            </w:r>
            <w:r w:rsidR="001A31A3" w:rsidRPr="00CE2C4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E2C4B">
              <w:rPr>
                <w:rFonts w:ascii="Times New Roman" w:hAnsi="Times New Roman" w:cs="Times New Roman"/>
                <w:lang w:val="en-US"/>
              </w:rPr>
              <w:t>teste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156912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2250" w:type="dxa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Factor rheumatoid FS</w:t>
            </w:r>
          </w:p>
        </w:tc>
        <w:tc>
          <w:tcPr>
            <w:tcW w:w="6210" w:type="dxa"/>
          </w:tcPr>
          <w:p w:rsidR="00E51DD0" w:rsidRPr="00CE2C4B" w:rsidRDefault="00E51DD0" w:rsidP="00E51DD0">
            <w:pPr>
              <w:rPr>
                <w:rFonts w:ascii="Times New Roman" w:hAnsi="Times New Roman" w:cs="Times New Roman"/>
                <w:lang w:val="en-US"/>
              </w:rPr>
            </w:pPr>
            <w:r w:rsidRPr="00CE2C4B">
              <w:rPr>
                <w:rFonts w:ascii="Times New Roman" w:hAnsi="Times New Roman" w:cs="Times New Roman"/>
                <w:lang w:val="en-US"/>
              </w:rPr>
              <w:t xml:space="preserve">Reactiv de biochimie clinică pentru determinarea factorului </w:t>
            </w:r>
            <w:proofErr w:type="gramStart"/>
            <w:r w:rsidRPr="00CE2C4B">
              <w:rPr>
                <w:rFonts w:ascii="Times New Roman" w:hAnsi="Times New Roman" w:cs="Times New Roman"/>
                <w:lang w:val="en-US"/>
              </w:rPr>
              <w:t>rheumatoid  în</w:t>
            </w:r>
            <w:proofErr w:type="gramEnd"/>
            <w:r w:rsidRPr="00CE2C4B">
              <w:rPr>
                <w:rFonts w:ascii="Times New Roman" w:hAnsi="Times New Roman" w:cs="Times New Roman"/>
                <w:lang w:val="en-US"/>
              </w:rPr>
              <w:t xml:space="preserve"> ser și plasmă 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Test: turbidimetric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Metoda: imunoturbidimetrică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Liniaritate:500 mg/L; post diluție 10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Lungime de undă: 340 nm;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Stabilitatea reactivului de lucru: 2- 8°C până la expirarea termenului de pe eticheta flaconului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Reactiv compatibil cu analizatorul Respons</w:t>
            </w:r>
            <w:r w:rsidR="001A31A3" w:rsidRPr="00CE2C4B">
              <w:rPr>
                <w:rFonts w:ascii="Times New Roman" w:hAnsi="Times New Roman" w:cs="Times New Roman"/>
                <w:lang w:val="en-US"/>
              </w:rPr>
              <w:t xml:space="preserve"> 910. Ambalaj cu cod de bare, </w:t>
            </w:r>
            <w:r w:rsidRPr="00CE2C4B">
              <w:rPr>
                <w:rFonts w:ascii="Times New Roman" w:hAnsi="Times New Roman" w:cs="Times New Roman"/>
                <w:lang w:val="en-US"/>
              </w:rPr>
              <w:t>4x100</w:t>
            </w:r>
            <w:r w:rsidR="001A31A3" w:rsidRPr="00CE2C4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E2C4B">
              <w:rPr>
                <w:rFonts w:ascii="Times New Roman" w:hAnsi="Times New Roman" w:cs="Times New Roman"/>
                <w:lang w:val="en-US"/>
              </w:rPr>
              <w:t>teste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  <w:r w:rsidR="00156912"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250" w:type="dxa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Lampă fotometrică</w:t>
            </w:r>
          </w:p>
        </w:tc>
        <w:tc>
          <w:tcPr>
            <w:tcW w:w="6210" w:type="dxa"/>
            <w:vAlign w:val="center"/>
          </w:tcPr>
          <w:p w:rsidR="00E51DD0" w:rsidRPr="00222CFD" w:rsidRDefault="00222CFD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Lampă fotometrică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unit</w:t>
            </w:r>
          </w:p>
        </w:tc>
        <w:tc>
          <w:tcPr>
            <w:tcW w:w="1170" w:type="dxa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156912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2250" w:type="dxa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Calibrator ASO</w:t>
            </w:r>
          </w:p>
        </w:tc>
        <w:tc>
          <w:tcPr>
            <w:tcW w:w="6210" w:type="dxa"/>
            <w:vAlign w:val="center"/>
          </w:tcPr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en-US"/>
              </w:rPr>
              <w:t xml:space="preserve">Ser de calibrare gata de folosire pentru calibrarea metodei </w:t>
            </w:r>
            <w:proofErr w:type="gramStart"/>
            <w:r w:rsidRPr="00CE2C4B">
              <w:rPr>
                <w:rFonts w:ascii="Times New Roman" w:hAnsi="Times New Roman" w:cs="Times New Roman"/>
                <w:lang w:val="en-US"/>
              </w:rPr>
              <w:t>ASO .</w:t>
            </w:r>
            <w:proofErr w:type="gramEnd"/>
            <w:r w:rsidRPr="00CE2C4B">
              <w:rPr>
                <w:rFonts w:ascii="Times New Roman" w:hAnsi="Times New Roman" w:cs="Times New Roman"/>
                <w:lang w:val="en-US"/>
              </w:rPr>
              <w:br/>
              <w:t xml:space="preserve">Stabilitate: </w:t>
            </w:r>
            <w:proofErr w:type="gramStart"/>
            <w:r w:rsidRPr="00CE2C4B">
              <w:rPr>
                <w:rFonts w:ascii="Times New Roman" w:hAnsi="Times New Roman" w:cs="Times New Roman"/>
                <w:lang w:val="en-US"/>
              </w:rPr>
              <w:t>3 săptămâni</w:t>
            </w:r>
            <w:proofErr w:type="gramEnd"/>
            <w:r w:rsidRPr="00CE2C4B">
              <w:rPr>
                <w:rFonts w:ascii="Times New Roman" w:hAnsi="Times New Roman" w:cs="Times New Roman"/>
                <w:lang w:val="en-US"/>
              </w:rPr>
              <w:t xml:space="preserve"> de la deschidere la 2-8°C.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Stabilitate înainte de deschidere: până la data expirării înscrisă pe etichetă la 2-</w:t>
            </w:r>
            <w:r w:rsidR="001A31A3" w:rsidRPr="00CE2C4B">
              <w:rPr>
                <w:rFonts w:ascii="Times New Roman" w:hAnsi="Times New Roman" w:cs="Times New Roman"/>
                <w:lang w:val="en-US"/>
              </w:rPr>
              <w:t xml:space="preserve">8°C. </w:t>
            </w:r>
            <w:r w:rsidRPr="00CE2C4B">
              <w:rPr>
                <w:rFonts w:ascii="Times New Roman" w:hAnsi="Times New Roman" w:cs="Times New Roman"/>
                <w:lang w:val="en-US"/>
              </w:rPr>
              <w:t>Mod de prezentare flacon 5x1ml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E51DD0" w:rsidRPr="00383CF3" w:rsidTr="00222CFD">
        <w:trPr>
          <w:trHeight w:val="926"/>
        </w:trPr>
        <w:tc>
          <w:tcPr>
            <w:tcW w:w="540" w:type="dxa"/>
          </w:tcPr>
          <w:p w:rsidR="00E51DD0" w:rsidRPr="00383CF3" w:rsidRDefault="00156912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2250" w:type="dxa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Calibrator RF</w:t>
            </w:r>
          </w:p>
        </w:tc>
        <w:tc>
          <w:tcPr>
            <w:tcW w:w="6210" w:type="dxa"/>
            <w:vAlign w:val="center"/>
          </w:tcPr>
          <w:p w:rsidR="00E51DD0" w:rsidRPr="00CE2C4B" w:rsidRDefault="00E51DD0" w:rsidP="00222CFD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CE2C4B">
              <w:rPr>
                <w:rFonts w:ascii="Times New Roman" w:hAnsi="Times New Roman" w:cs="Times New Roman"/>
                <w:lang w:val="en-US"/>
              </w:rPr>
              <w:t>Ser de calibrare gata de folosire pentru calibrarea</w:t>
            </w:r>
            <w:r w:rsidR="001A31A3" w:rsidRPr="00CE2C4B">
              <w:rPr>
                <w:rFonts w:ascii="Times New Roman" w:hAnsi="Times New Roman" w:cs="Times New Roman"/>
                <w:lang w:val="en-US"/>
              </w:rPr>
              <w:t xml:space="preserve"> metodei RF 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 xml:space="preserve">Stabilitate: </w:t>
            </w:r>
            <w:proofErr w:type="gramStart"/>
            <w:r w:rsidRPr="00CE2C4B">
              <w:rPr>
                <w:rFonts w:ascii="Times New Roman" w:hAnsi="Times New Roman" w:cs="Times New Roman"/>
                <w:lang w:val="en-US"/>
              </w:rPr>
              <w:t>3 săptămâni</w:t>
            </w:r>
            <w:proofErr w:type="gramEnd"/>
            <w:r w:rsidRPr="00CE2C4B">
              <w:rPr>
                <w:rFonts w:ascii="Times New Roman" w:hAnsi="Times New Roman" w:cs="Times New Roman"/>
                <w:lang w:val="en-US"/>
              </w:rPr>
              <w:t xml:space="preserve"> de la deschidere la 2-8°C.</w:t>
            </w:r>
            <w:r w:rsidRPr="00CE2C4B">
              <w:rPr>
                <w:rFonts w:ascii="Times New Roman" w:hAnsi="Times New Roman" w:cs="Times New Roman"/>
                <w:lang w:val="en-US"/>
              </w:rPr>
              <w:br/>
              <w:t>Stabilitate înainte de deschidere: până la data expirării înscrisă pe etichetă la 2-</w:t>
            </w:r>
            <w:r w:rsidR="001A31A3" w:rsidRPr="00CE2C4B">
              <w:rPr>
                <w:rFonts w:ascii="Times New Roman" w:hAnsi="Times New Roman" w:cs="Times New Roman"/>
                <w:lang w:val="en-US"/>
              </w:rPr>
              <w:t xml:space="preserve">8°C. </w:t>
            </w:r>
            <w:r w:rsidRPr="00CE2C4B">
              <w:rPr>
                <w:rFonts w:ascii="Times New Roman" w:hAnsi="Times New Roman" w:cs="Times New Roman"/>
                <w:lang w:val="en-US"/>
              </w:rPr>
              <w:t>Mod de prezentare flacon 5x1ml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156912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2250" w:type="dxa"/>
          </w:tcPr>
          <w:p w:rsidR="00E51DD0" w:rsidRPr="00383CF3" w:rsidRDefault="001A31A3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Control proteină</w:t>
            </w:r>
          </w:p>
        </w:tc>
        <w:tc>
          <w:tcPr>
            <w:tcW w:w="6210" w:type="dxa"/>
            <w:vAlign w:val="center"/>
          </w:tcPr>
          <w:p w:rsidR="00E51DD0" w:rsidRPr="00CE2C4B" w:rsidRDefault="001A31A3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CE2C4B">
              <w:rPr>
                <w:rFonts w:ascii="Times New Roman" w:hAnsi="Times New Roman" w:cs="Times New Roman"/>
                <w:lang w:val="en-US"/>
              </w:rPr>
              <w:t xml:space="preserve">Control proteină (level I), </w:t>
            </w:r>
            <w:r w:rsidR="00E51DD0" w:rsidRPr="00CE2C4B">
              <w:rPr>
                <w:rFonts w:ascii="Times New Roman" w:hAnsi="Times New Roman" w:cs="Times New Roman"/>
                <w:lang w:val="ro-RO"/>
              </w:rPr>
              <w:t>Flacoane  3x1 ml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156912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2250" w:type="dxa"/>
          </w:tcPr>
          <w:p w:rsidR="00E51DD0" w:rsidRPr="00383CF3" w:rsidRDefault="001A31A3" w:rsidP="001A31A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Control proteină</w:t>
            </w:r>
          </w:p>
        </w:tc>
        <w:tc>
          <w:tcPr>
            <w:tcW w:w="6210" w:type="dxa"/>
            <w:vAlign w:val="center"/>
          </w:tcPr>
          <w:p w:rsidR="00E51DD0" w:rsidRPr="00CE2C4B" w:rsidRDefault="001A31A3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CE2C4B">
              <w:rPr>
                <w:rFonts w:ascii="Times New Roman" w:hAnsi="Times New Roman" w:cs="Times New Roman"/>
                <w:lang w:val="en-US"/>
              </w:rPr>
              <w:t xml:space="preserve">Control proteină (level II), </w:t>
            </w:r>
            <w:r w:rsidR="00E51DD0" w:rsidRPr="00CE2C4B">
              <w:rPr>
                <w:rFonts w:ascii="Times New Roman" w:hAnsi="Times New Roman" w:cs="Times New Roman"/>
                <w:lang w:val="ro-RO"/>
              </w:rPr>
              <w:t>Flacoane  3x1 ml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156912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31</w:t>
            </w:r>
          </w:p>
        </w:tc>
        <w:tc>
          <w:tcPr>
            <w:tcW w:w="2250" w:type="dxa"/>
          </w:tcPr>
          <w:p w:rsidR="00E51DD0" w:rsidRPr="00383CF3" w:rsidRDefault="00E51DD0" w:rsidP="001A31A3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Set de mentenață</w:t>
            </w:r>
          </w:p>
        </w:tc>
        <w:tc>
          <w:tcPr>
            <w:tcW w:w="6210" w:type="dxa"/>
            <w:vAlign w:val="center"/>
          </w:tcPr>
          <w:p w:rsidR="00E51DD0" w:rsidRPr="00CE2C4B" w:rsidRDefault="001A31A3" w:rsidP="00E51DD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lang w:val="en-US"/>
              </w:rPr>
              <w:t>Set anual de mentenață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</w:tcPr>
          <w:p w:rsidR="00E51DD0" w:rsidRPr="00383CF3" w:rsidRDefault="00E51DD0" w:rsidP="00E51DD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E51DD0" w:rsidRPr="00383CF3" w:rsidTr="001A31A3">
        <w:tc>
          <w:tcPr>
            <w:tcW w:w="10980" w:type="dxa"/>
            <w:gridSpan w:val="5"/>
          </w:tcPr>
          <w:p w:rsidR="00E51DD0" w:rsidRPr="00CE2C4B" w:rsidRDefault="00E51DD0" w:rsidP="00CE2C4B">
            <w:pPr>
              <w:pStyle w:val="a5"/>
              <w:ind w:hanging="10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E2C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 Documente de calificare pentru analizor de la producător, anexa pentru calibrator universal și controale.</w:t>
            </w:r>
          </w:p>
          <w:p w:rsidR="00E51DD0" w:rsidRPr="00CE2C4B" w:rsidRDefault="00E51DD0" w:rsidP="00CE2C4B">
            <w:pPr>
              <w:pStyle w:val="a5"/>
              <w:ind w:hanging="10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E2C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2. Cerințe reagenți-containere compatibile cu RESPONS 910, cu cod de bare, mono- și bireagenți.  3.Calibrator universal din ser uman cu toți parametrii indicați în lista de reagenți.</w:t>
            </w:r>
          </w:p>
          <w:p w:rsidR="00E51DD0" w:rsidRPr="00383CF3" w:rsidRDefault="00E51DD0" w:rsidP="00CE2C4B">
            <w:pPr>
              <w:pStyle w:val="a5"/>
              <w:ind w:right="-104" w:hanging="108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E2C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4.</w:t>
            </w:r>
            <w:r w:rsidR="00A851CE" w:rsidRPr="00CE2C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CE2C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Control Normal și Patologic din ser uman cu indicii pentru toți parametrii indicați în lista de reagenți cu valori pentru RESPONS 910.</w:t>
            </w:r>
          </w:p>
        </w:tc>
      </w:tr>
      <w:tr w:rsidR="00E51DD0" w:rsidRPr="00383CF3" w:rsidTr="001A31A3">
        <w:tc>
          <w:tcPr>
            <w:tcW w:w="10980" w:type="dxa"/>
            <w:gridSpan w:val="5"/>
          </w:tcPr>
          <w:p w:rsidR="00E51DD0" w:rsidRPr="00383CF3" w:rsidRDefault="00E51DD0" w:rsidP="00E51DD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Lotul nr. 2</w:t>
            </w:r>
            <w:r w:rsidR="00156912" w:rsidRPr="00383CF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Reagenți pentru analizatorul hematologic automatizat Ymizen H500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250" w:type="dxa"/>
            <w:vAlign w:val="center"/>
          </w:tcPr>
          <w:p w:rsidR="00E51DD0" w:rsidRPr="00383CF3" w:rsidRDefault="00E51DD0" w:rsidP="00222CF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Reactiv pentru împrejmuire, diluarea leucocitelor, pentru determinarea și diferențierea celulelor sangvine și măsurarea </w:t>
            </w: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hematocritului (DILUENT)</w:t>
            </w:r>
          </w:p>
          <w:p w:rsidR="00E51DD0" w:rsidRPr="00383CF3" w:rsidRDefault="00E51DD0" w:rsidP="00222CF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ABX Diluent (20 L/kit)</w:t>
            </w:r>
          </w:p>
        </w:tc>
        <w:tc>
          <w:tcPr>
            <w:tcW w:w="6210" w:type="dxa"/>
            <w:vAlign w:val="center"/>
          </w:tcPr>
          <w:p w:rsidR="00E51DD0" w:rsidRPr="00A851CE" w:rsidRDefault="00E51DD0" w:rsidP="00602101">
            <w:pPr>
              <w:rPr>
                <w:rFonts w:ascii="Times New Roman" w:hAnsi="Times New Roman" w:cs="Times New Roman"/>
                <w:lang w:val="ro-RO"/>
              </w:rPr>
            </w:pPr>
            <w:r w:rsidRPr="00A851CE">
              <w:rPr>
                <w:rFonts w:ascii="Times New Roman" w:hAnsi="Times New Roman" w:cs="Times New Roman"/>
                <w:lang w:val="ro-RO"/>
              </w:rPr>
              <w:lastRenderedPageBreak/>
              <w:t>ABX Diluent, 20 L 0901020                     Compoziție:</w:t>
            </w:r>
          </w:p>
          <w:p w:rsidR="00E51DD0" w:rsidRPr="00A851CE" w:rsidRDefault="00E51DD0" w:rsidP="00602101">
            <w:pPr>
              <w:rPr>
                <w:rFonts w:ascii="Times New Roman" w:hAnsi="Times New Roman" w:cs="Times New Roman"/>
                <w:lang w:val="ro-RO"/>
              </w:rPr>
            </w:pPr>
            <w:r w:rsidRPr="00A851CE">
              <w:rPr>
                <w:rFonts w:ascii="Times New Roman" w:hAnsi="Times New Roman" w:cs="Times New Roman"/>
                <w:lang w:val="ro-RO"/>
              </w:rPr>
              <w:t>- Tampon organic &lt; 5 %</w:t>
            </w:r>
          </w:p>
          <w:p w:rsidR="00E51DD0" w:rsidRPr="00A851CE" w:rsidRDefault="00E51DD0" w:rsidP="00602101">
            <w:pPr>
              <w:rPr>
                <w:rFonts w:ascii="Times New Roman" w:hAnsi="Times New Roman" w:cs="Times New Roman"/>
                <w:lang w:val="ro-RO"/>
              </w:rPr>
            </w:pPr>
            <w:r w:rsidRPr="00A851CE">
              <w:rPr>
                <w:rFonts w:ascii="Times New Roman" w:hAnsi="Times New Roman" w:cs="Times New Roman"/>
                <w:lang w:val="ro-RO"/>
              </w:rPr>
              <w:t>- Conservanți &lt; 0,1 %</w:t>
            </w:r>
          </w:p>
          <w:p w:rsidR="00E51DD0" w:rsidRPr="00A851CE" w:rsidRDefault="00E51DD0" w:rsidP="00602101">
            <w:pPr>
              <w:rPr>
                <w:rFonts w:ascii="Times New Roman" w:hAnsi="Times New Roman" w:cs="Times New Roman"/>
                <w:lang w:val="ro-RO"/>
              </w:rPr>
            </w:pPr>
            <w:r w:rsidRPr="00A851CE">
              <w:rPr>
                <w:rFonts w:ascii="Times New Roman" w:hAnsi="Times New Roman" w:cs="Times New Roman"/>
                <w:lang w:val="ro-RO"/>
              </w:rPr>
              <w:t>- Agenți tensiactivi &lt; 0,1 %</w:t>
            </w:r>
          </w:p>
          <w:p w:rsidR="00E51DD0" w:rsidRPr="00A851CE" w:rsidRDefault="00602101" w:rsidP="00602101">
            <w:pPr>
              <w:rPr>
                <w:rFonts w:ascii="Times New Roman" w:hAnsi="Times New Roman" w:cs="Times New Roman"/>
                <w:lang w:val="ro-RO"/>
              </w:rPr>
            </w:pPr>
            <w:r w:rsidRPr="00A851CE">
              <w:rPr>
                <w:rFonts w:ascii="Times New Roman" w:hAnsi="Times New Roman" w:cs="Times New Roman"/>
                <w:lang w:val="ro-RO"/>
              </w:rPr>
              <w:t>Stabilitate după deschidere:</w:t>
            </w:r>
            <w:r w:rsidR="00E51DD0" w:rsidRPr="00A851CE">
              <w:rPr>
                <w:rFonts w:ascii="Times New Roman" w:hAnsi="Times New Roman" w:cs="Times New Roman"/>
                <w:lang w:val="ro-RO"/>
              </w:rPr>
              <w:t xml:space="preserve">- 6 luni la 18 - 25°C </w:t>
            </w:r>
          </w:p>
          <w:p w:rsidR="00E51DD0" w:rsidRPr="00A851CE" w:rsidRDefault="00CE2C4B" w:rsidP="00CE2C4B">
            <w:pPr>
              <w:ind w:right="-193" w:hanging="109"/>
              <w:rPr>
                <w:rFonts w:ascii="Times New Roman" w:hAnsi="Times New Roman" w:cs="Times New Roman"/>
                <w:lang w:val="ro-RO"/>
              </w:rPr>
            </w:pPr>
            <w:r w:rsidRPr="00CE2C4B">
              <w:rPr>
                <w:rFonts w:ascii="Times New Roman" w:hAnsi="Times New Roman" w:cs="Times New Roman"/>
                <w:b/>
                <w:lang w:val="ro-RO"/>
              </w:rPr>
              <w:t>Prezentare:</w:t>
            </w:r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E51DD0" w:rsidRPr="00A851CE">
              <w:rPr>
                <w:rFonts w:ascii="Times New Roman" w:hAnsi="Times New Roman" w:cs="Times New Roman"/>
                <w:lang w:val="ro-RO"/>
              </w:rPr>
              <w:t>Soluție apoasa limpede și necolorată la bidon de 20 L/kit</w:t>
            </w:r>
          </w:p>
          <w:p w:rsidR="00E51DD0" w:rsidRPr="00A851CE" w:rsidRDefault="00E51DD0" w:rsidP="00602101">
            <w:pPr>
              <w:ind w:left="-109" w:right="-193"/>
              <w:rPr>
                <w:rFonts w:ascii="Times New Roman" w:hAnsi="Times New Roman" w:cs="Times New Roman"/>
                <w:b/>
                <w:lang w:val="ro-RO"/>
              </w:rPr>
            </w:pPr>
            <w:r w:rsidRPr="00A851CE">
              <w:rPr>
                <w:rFonts w:ascii="Times New Roman" w:hAnsi="Times New Roman" w:cs="Times New Roman"/>
                <w:lang w:val="ro-RO"/>
              </w:rPr>
              <w:lastRenderedPageBreak/>
              <w:t>Termen de valabilitate: până la data înscrisă pe etichetă                                                       Certificat de Conformitat</w:t>
            </w:r>
            <w:r w:rsidR="00602101" w:rsidRPr="00A851CE">
              <w:rPr>
                <w:rFonts w:ascii="Times New Roman" w:hAnsi="Times New Roman" w:cs="Times New Roman"/>
                <w:lang w:val="ro-RO"/>
              </w:rPr>
              <w:t>e de la producător de reactivi.</w:t>
            </w:r>
            <w:r w:rsidRPr="00A851CE">
              <w:rPr>
                <w:rFonts w:ascii="Times New Roman" w:hAnsi="Times New Roman" w:cs="Times New Roman"/>
                <w:lang w:val="ro-RO"/>
              </w:rPr>
              <w:t>Certificat de Trasabilitate a reactivului.  Ambalajul standart pentru aparat. Reactiv original, specific, compatibil cu analizatorul Yumizen H500, destinat pentru prima etapă de diluție fixă, pe bordul analizatorului, a volumelor de probă destinată pentru numărarea în mod CBC și DIFF, măsurarea Hb.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kit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12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250" w:type="dxa"/>
            <w:vAlign w:val="center"/>
          </w:tcPr>
          <w:p w:rsidR="00E51DD0" w:rsidRPr="00383CF3" w:rsidRDefault="00E51DD0" w:rsidP="00222CF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Lizant unic ce asigură numărarea și diferențierea leucocitelor, lizarea eritrocitelor, determinarea hemoglobinei.</w:t>
            </w:r>
          </w:p>
          <w:p w:rsidR="00E51DD0" w:rsidRPr="00383CF3" w:rsidRDefault="00E51DD0" w:rsidP="00222CF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(WHITEDIF)</w:t>
            </w:r>
          </w:p>
          <w:p w:rsidR="00222CFD" w:rsidRDefault="00E51DD0" w:rsidP="00222CF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WHITEDI F  </w:t>
            </w:r>
          </w:p>
          <w:p w:rsidR="00E51DD0" w:rsidRPr="00383CF3" w:rsidRDefault="00E51DD0" w:rsidP="00222CF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(1 L/kit )</w:t>
            </w:r>
          </w:p>
        </w:tc>
        <w:tc>
          <w:tcPr>
            <w:tcW w:w="6210" w:type="dxa"/>
            <w:vAlign w:val="center"/>
          </w:tcPr>
          <w:p w:rsidR="00E51DD0" w:rsidRPr="00A851CE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Whitediff, 1L 1210906022                       Compoziție:</w:t>
            </w:r>
          </w:p>
          <w:p w:rsidR="00E51DD0" w:rsidRPr="00A851CE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-Agent lizant&lt; 5%</w:t>
            </w:r>
          </w:p>
          <w:p w:rsidR="00E51DD0" w:rsidRPr="00A851CE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-Surfactanți&lt; 5%</w:t>
            </w:r>
          </w:p>
          <w:p w:rsidR="00E51DD0" w:rsidRPr="00A851CE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-Conservanți&lt; 1%</w:t>
            </w:r>
          </w:p>
          <w:p w:rsidR="00E51DD0" w:rsidRPr="00A851CE" w:rsidRDefault="00602101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Stabilitate după deschidere:</w:t>
            </w:r>
            <w:r w:rsidR="00E51DD0" w:rsidRPr="00A851CE">
              <w:rPr>
                <w:rFonts w:ascii="Times New Roman" w:hAnsi="Times New Roman" w:cs="Times New Roman"/>
                <w:lang w:val="en-US"/>
              </w:rPr>
              <w:t>-2 luni la 15 – 30°C</w:t>
            </w:r>
          </w:p>
          <w:p w:rsidR="00E51DD0" w:rsidRPr="00A851CE" w:rsidRDefault="00CE2C4B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CE2C4B">
              <w:rPr>
                <w:rFonts w:ascii="Times New Roman" w:hAnsi="Times New Roman" w:cs="Times New Roman"/>
                <w:b/>
                <w:lang w:val="en-US"/>
              </w:rPr>
              <w:t>Prezentare: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E51DD0" w:rsidRPr="00A851CE">
              <w:rPr>
                <w:rFonts w:ascii="Times New Roman" w:hAnsi="Times New Roman" w:cs="Times New Roman"/>
                <w:lang w:val="en-US"/>
              </w:rPr>
              <w:t>Soluție apoasă limpede, culoare galben pal, la bidon de1L/set. Termen de valabilitate: până la data inscrisă pe etichetă                                                  Certificat de Conformitate de la producător de reactivi. Certificat de Trasabilitate a reactivului.  Certificatul condițiilor de transportare. Ambalajul standart pentru aparat. Reactiv original, specific, compatibil cu analizatorul Yumizen H500, destinat pentru etapa finală de diferite tipuri de diluții a volumelor de probă, pe bordul analizatorului, destinată pentru numărarea în mod CBC și DIFF, măsurarea Hb.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rPr>
                <w:rFonts w:ascii="Times New Roman" w:hAnsi="Times New Roman" w:cs="Times New Roman"/>
                <w:lang w:val="ro-RO"/>
              </w:rPr>
            </w:pPr>
            <w:r w:rsidRPr="00383CF3">
              <w:rPr>
                <w:rFonts w:ascii="Times New Roman" w:hAnsi="Times New Roman" w:cs="Times New Roman"/>
                <w:lang w:val="ro-RO"/>
              </w:rPr>
              <w:t>kit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rPr>
                <w:rFonts w:ascii="Times New Roman" w:hAnsi="Times New Roman" w:cs="Times New Roman"/>
                <w:lang w:val="ro-RO"/>
              </w:rPr>
            </w:pPr>
            <w:r w:rsidRPr="00383CF3">
              <w:rPr>
                <w:rFonts w:ascii="Times New Roman" w:hAnsi="Times New Roman" w:cs="Times New Roman"/>
                <w:lang w:val="ro-RO"/>
              </w:rPr>
              <w:t>16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250" w:type="dxa"/>
            <w:vAlign w:val="center"/>
          </w:tcPr>
          <w:p w:rsidR="00E51DD0" w:rsidRPr="00383CF3" w:rsidRDefault="00E51DD0" w:rsidP="00E51DD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Reactiv pentru curățarea analizorului (CLEANER)</w:t>
            </w:r>
          </w:p>
          <w:p w:rsidR="00E51DD0" w:rsidRPr="00383CF3" w:rsidRDefault="00E51DD0" w:rsidP="00E51DD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ABX Cleaner   (1L/kit )         </w:t>
            </w:r>
          </w:p>
        </w:tc>
        <w:tc>
          <w:tcPr>
            <w:tcW w:w="6210" w:type="dxa"/>
            <w:vAlign w:val="center"/>
          </w:tcPr>
          <w:p w:rsidR="00E51DD0" w:rsidRPr="00A851CE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ABX CLEANER, 1L 0903010                       Compoziție:</w:t>
            </w:r>
          </w:p>
          <w:p w:rsidR="00E51DD0" w:rsidRPr="00A851CE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-Tampon organic &lt; 5 %</w:t>
            </w:r>
          </w:p>
          <w:p w:rsidR="00E51DD0" w:rsidRPr="00A851CE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-Enzimă proteolitică &lt; 1 %</w:t>
            </w:r>
          </w:p>
          <w:p w:rsidR="00E51DD0" w:rsidRPr="00A851CE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Conservanți &lt; 0,1 %</w:t>
            </w:r>
          </w:p>
          <w:p w:rsidR="00E51DD0" w:rsidRPr="00A851CE" w:rsidRDefault="00602101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Stabilitate după deschidere:</w:t>
            </w:r>
            <w:r w:rsidR="00E51DD0" w:rsidRPr="00A851CE">
              <w:rPr>
                <w:rFonts w:ascii="Times New Roman" w:hAnsi="Times New Roman" w:cs="Times New Roman"/>
                <w:lang w:val="en-US"/>
              </w:rPr>
              <w:t>-3 luni la 18 - 25°C</w:t>
            </w:r>
          </w:p>
          <w:p w:rsidR="00E51DD0" w:rsidRPr="00A851CE" w:rsidRDefault="00CE2C4B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CE2C4B">
              <w:rPr>
                <w:rFonts w:ascii="Times New Roman" w:hAnsi="Times New Roman" w:cs="Times New Roman"/>
                <w:b/>
                <w:lang w:val="en-US"/>
              </w:rPr>
              <w:t>Prezentare: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E51DD0" w:rsidRPr="00A851CE">
              <w:rPr>
                <w:rFonts w:ascii="Times New Roman" w:hAnsi="Times New Roman" w:cs="Times New Roman"/>
                <w:lang w:val="en-US"/>
              </w:rPr>
              <w:t>Soluție apoasă limpede si sl</w:t>
            </w:r>
            <w:r>
              <w:rPr>
                <w:rFonts w:ascii="Times New Roman" w:hAnsi="Times New Roman" w:cs="Times New Roman"/>
                <w:lang w:val="en-US"/>
              </w:rPr>
              <w:t>ab glabenă, la bidon de 1 L/kit</w:t>
            </w:r>
            <w:r w:rsidR="00E51DD0" w:rsidRPr="00A851CE">
              <w:rPr>
                <w:rFonts w:ascii="Times New Roman" w:hAnsi="Times New Roman" w:cs="Times New Roman"/>
                <w:lang w:val="en-US"/>
              </w:rPr>
              <w:t>. Termen de valabilitate: până la data inscrisă pe etichetă                                                            Certificat de Conformitate de la producător de reactivi. Setul de soluție de spălare original, specific, compatibil cu analizatorul Yumizen H500, destinat pentru mentenanțele zilnice a analizatorului hematologic automat Yumizen H500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kit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10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250" w:type="dxa"/>
            <w:vAlign w:val="center"/>
          </w:tcPr>
          <w:p w:rsidR="00E51DD0" w:rsidRPr="00383CF3" w:rsidRDefault="00E51DD0" w:rsidP="00E51DD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Reactiv pentru întreținerea periodică a aparatului</w:t>
            </w:r>
          </w:p>
          <w:p w:rsidR="00E51DD0" w:rsidRPr="00383CF3" w:rsidRDefault="00E51DD0" w:rsidP="00E51DD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210" w:type="dxa"/>
            <w:vAlign w:val="center"/>
          </w:tcPr>
          <w:p w:rsidR="00602101" w:rsidRPr="00A851CE" w:rsidRDefault="00602101" w:rsidP="00602101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 xml:space="preserve">ABX Minoclair  (0.5 L/kit), </w:t>
            </w:r>
          </w:p>
          <w:p w:rsidR="00E51DD0" w:rsidRPr="00A851CE" w:rsidRDefault="00602101" w:rsidP="00602101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b/>
                <w:lang w:val="en-US"/>
              </w:rPr>
              <w:t>Compoziț</w:t>
            </w:r>
            <w:r w:rsidR="00E51DD0" w:rsidRPr="00A851CE">
              <w:rPr>
                <w:rFonts w:ascii="Times New Roman" w:hAnsi="Times New Roman" w:cs="Times New Roman"/>
                <w:b/>
                <w:lang w:val="en-US"/>
              </w:rPr>
              <w:t>ie:</w:t>
            </w:r>
          </w:p>
          <w:p w:rsidR="00E51DD0" w:rsidRPr="00A851CE" w:rsidRDefault="00E51DD0" w:rsidP="00602101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- Agent chimic de curățare &lt; 5 %</w:t>
            </w:r>
          </w:p>
          <w:p w:rsidR="00E51DD0" w:rsidRPr="00A851CE" w:rsidRDefault="00E51DD0" w:rsidP="00602101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- Conservanți &lt; 1 %</w:t>
            </w:r>
          </w:p>
          <w:p w:rsidR="00E51DD0" w:rsidRPr="00A851CE" w:rsidRDefault="00602101" w:rsidP="00602101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 xml:space="preserve">Stabilitate după deschidere: </w:t>
            </w:r>
            <w:r w:rsidR="00E51DD0" w:rsidRPr="00A851CE">
              <w:rPr>
                <w:rFonts w:ascii="Times New Roman" w:hAnsi="Times New Roman" w:cs="Times New Roman"/>
                <w:lang w:val="en-US"/>
              </w:rPr>
              <w:t xml:space="preserve">- 6 luni la 18 - 25°C </w:t>
            </w:r>
          </w:p>
          <w:p w:rsidR="00CE2C4B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Prezentare: Soluție apoasă limpede și slab glabenă, cu miros de î</w:t>
            </w:r>
            <w:r w:rsidR="00602101" w:rsidRPr="00A851CE">
              <w:rPr>
                <w:rFonts w:ascii="Times New Roman" w:hAnsi="Times New Roman" w:cs="Times New Roman"/>
                <w:lang w:val="en-US"/>
              </w:rPr>
              <w:t>n</w:t>
            </w:r>
            <w:r w:rsidR="00CE2C4B">
              <w:rPr>
                <w:rFonts w:ascii="Times New Roman" w:hAnsi="Times New Roman" w:cs="Times New Roman"/>
                <w:lang w:val="en-US"/>
              </w:rPr>
              <w:t>ălbitor, la bidon de 0.5 L/kit.</w:t>
            </w:r>
          </w:p>
          <w:p w:rsidR="00E51DD0" w:rsidRPr="00A851CE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Termen de valabilitate: până la data inscrisă pe etichetă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kit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250" w:type="dxa"/>
            <w:vAlign w:val="center"/>
          </w:tcPr>
          <w:p w:rsidR="00E51DD0" w:rsidRPr="00383CF3" w:rsidRDefault="00E51DD0" w:rsidP="00E51DD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Material de control pentru verificarea valorilor patologice scăzute ale controlului de calitate, pentru toți parametri, inclusiv 5 DIFF (L)</w:t>
            </w:r>
          </w:p>
          <w:p w:rsidR="00E51DD0" w:rsidRPr="00383CF3" w:rsidRDefault="00E51DD0" w:rsidP="0060210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ABX Difftrol  L                  </w:t>
            </w:r>
          </w:p>
        </w:tc>
        <w:tc>
          <w:tcPr>
            <w:tcW w:w="6210" w:type="dxa"/>
            <w:vAlign w:val="center"/>
          </w:tcPr>
          <w:p w:rsidR="00CE2C4B" w:rsidRDefault="00E51DD0" w:rsidP="00CE2C4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 xml:space="preserve">QC Difftrol L Control hematologic: Nivel Micșorat 2flx3mL/set 2062207   Control hematologic Nivel Micșorat compatibil cu analizatorul Yumizen H500.                           </w:t>
            </w:r>
          </w:p>
          <w:p w:rsidR="00E51DD0" w:rsidRPr="00A851CE" w:rsidRDefault="00E51DD0" w:rsidP="00CE2C4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b/>
                <w:lang w:val="en-US"/>
              </w:rPr>
              <w:t>Compozitie:</w:t>
            </w:r>
          </w:p>
          <w:p w:rsidR="00E51DD0" w:rsidRPr="00A851CE" w:rsidRDefault="00E51DD0" w:rsidP="00CE2C4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-Leucocite de mamifere, eritrocite și trombocite suspendate intr-un lichid similar cu plasma.</w:t>
            </w:r>
          </w:p>
          <w:p w:rsidR="00E51DD0" w:rsidRPr="00A851CE" w:rsidRDefault="00602101" w:rsidP="00CE2C4B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Stabilitate după deschidere:</w:t>
            </w:r>
            <w:r w:rsidR="00E51DD0" w:rsidRPr="00A851CE">
              <w:rPr>
                <w:rFonts w:ascii="Times New Roman" w:hAnsi="Times New Roman" w:cs="Times New Roman"/>
                <w:lang w:val="en-US"/>
              </w:rPr>
              <w:t>-16 zile la 2 - 8°C</w:t>
            </w:r>
          </w:p>
          <w:p w:rsidR="00E51DD0" w:rsidRPr="00A851CE" w:rsidRDefault="00602101" w:rsidP="00CE2C4B">
            <w:pPr>
              <w:pStyle w:val="a5"/>
              <w:ind w:left="-19" w:right="-103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Prezentare</w:t>
            </w:r>
            <w:proofErr w:type="gramStart"/>
            <w:r w:rsidRPr="00A851CE">
              <w:rPr>
                <w:rFonts w:ascii="Times New Roman" w:hAnsi="Times New Roman" w:cs="Times New Roman"/>
                <w:lang w:val="en-US"/>
              </w:rPr>
              <w:t>:</w:t>
            </w:r>
            <w:r w:rsidR="00E51DD0" w:rsidRPr="00A851CE">
              <w:rPr>
                <w:rFonts w:ascii="Times New Roman" w:hAnsi="Times New Roman" w:cs="Times New Roman"/>
                <w:lang w:val="en-US"/>
              </w:rPr>
              <w:t>Suspensie</w:t>
            </w:r>
            <w:proofErr w:type="gramEnd"/>
            <w:r w:rsidR="00E51DD0" w:rsidRPr="00A851CE">
              <w:rPr>
                <w:rFonts w:ascii="Times New Roman" w:hAnsi="Times New Roman" w:cs="Times New Roman"/>
                <w:lang w:val="en-US"/>
              </w:rPr>
              <w:t xml:space="preserve"> similară cu o probă de sânge proaspăt, 2 flacoane/kit.  Termen de valabilitate: până la data inscrisă pe etichetă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kit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250" w:type="dxa"/>
            <w:vAlign w:val="center"/>
          </w:tcPr>
          <w:p w:rsidR="00E51DD0" w:rsidRPr="00383CF3" w:rsidRDefault="00E51DD0" w:rsidP="00E51DD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Material de control pentru verificarea valorilor normale ale controlului de calitate, pentru toți parametri, inclusiv </w:t>
            </w:r>
          </w:p>
          <w:p w:rsidR="00E51DD0" w:rsidRPr="00383CF3" w:rsidRDefault="00E51DD0" w:rsidP="00E51DD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 DIFF (N)</w:t>
            </w:r>
          </w:p>
          <w:p w:rsidR="00E51DD0" w:rsidRPr="00383CF3" w:rsidRDefault="00E51DD0" w:rsidP="0060210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ABX Difftrol  N                   </w:t>
            </w:r>
          </w:p>
        </w:tc>
        <w:tc>
          <w:tcPr>
            <w:tcW w:w="6210" w:type="dxa"/>
            <w:vAlign w:val="center"/>
          </w:tcPr>
          <w:p w:rsidR="00602101" w:rsidRPr="00A851CE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 xml:space="preserve">QC Difftrol N Control hematologic: Nivel Normal 2flx3mL/set </w:t>
            </w:r>
            <w:proofErr w:type="gramStart"/>
            <w:r w:rsidRPr="00A851CE">
              <w:rPr>
                <w:rFonts w:ascii="Times New Roman" w:hAnsi="Times New Roman" w:cs="Times New Roman"/>
                <w:lang w:val="en-US"/>
              </w:rPr>
              <w:t>2062203  Control</w:t>
            </w:r>
            <w:proofErr w:type="gramEnd"/>
            <w:r w:rsidRPr="00A851CE">
              <w:rPr>
                <w:rFonts w:ascii="Times New Roman" w:hAnsi="Times New Roman" w:cs="Times New Roman"/>
                <w:lang w:val="en-US"/>
              </w:rPr>
              <w:t xml:space="preserve"> hematologic Nivel Normal compatibil cu analizatorul Yumizen H500.</w:t>
            </w:r>
          </w:p>
          <w:p w:rsidR="00E51DD0" w:rsidRPr="00CE2C4B" w:rsidRDefault="00E51DD0" w:rsidP="00E51DD0">
            <w:pPr>
              <w:pStyle w:val="a5"/>
              <w:rPr>
                <w:rFonts w:ascii="Times New Roman" w:hAnsi="Times New Roman" w:cs="Times New Roman"/>
                <w:b/>
                <w:lang w:val="en-US"/>
              </w:rPr>
            </w:pPr>
            <w:r w:rsidRPr="00CE2C4B">
              <w:rPr>
                <w:rFonts w:ascii="Times New Roman" w:hAnsi="Times New Roman" w:cs="Times New Roman"/>
                <w:b/>
                <w:lang w:val="en-US"/>
              </w:rPr>
              <w:t>Compozitie:</w:t>
            </w:r>
          </w:p>
          <w:p w:rsidR="00E51DD0" w:rsidRPr="00A851CE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Leucocite de mamifere, eritrocite și trombocite suspendate într-un lichid similar cu plasmă.</w:t>
            </w:r>
          </w:p>
          <w:p w:rsidR="00E51DD0" w:rsidRPr="00A851CE" w:rsidRDefault="00602101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Stabilitate după deschidere:</w:t>
            </w:r>
            <w:r w:rsidR="00E51DD0" w:rsidRPr="00A851CE">
              <w:rPr>
                <w:rFonts w:ascii="Times New Roman" w:hAnsi="Times New Roman" w:cs="Times New Roman"/>
                <w:lang w:val="en-US"/>
              </w:rPr>
              <w:t>-16 zile la 2 - 8°C</w:t>
            </w:r>
          </w:p>
          <w:p w:rsidR="00E51DD0" w:rsidRPr="00A851CE" w:rsidRDefault="00602101" w:rsidP="00CE2C4B">
            <w:pPr>
              <w:pStyle w:val="a5"/>
              <w:ind w:left="-109" w:right="-103" w:firstLine="109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Prezentare</w:t>
            </w:r>
            <w:proofErr w:type="gramStart"/>
            <w:r w:rsidRPr="00A851CE">
              <w:rPr>
                <w:rFonts w:ascii="Times New Roman" w:hAnsi="Times New Roman" w:cs="Times New Roman"/>
                <w:lang w:val="en-US"/>
              </w:rPr>
              <w:t>:</w:t>
            </w:r>
            <w:r w:rsidR="00E51DD0" w:rsidRPr="00A851CE">
              <w:rPr>
                <w:rFonts w:ascii="Times New Roman" w:hAnsi="Times New Roman" w:cs="Times New Roman"/>
                <w:lang w:val="en-US"/>
              </w:rPr>
              <w:t>Suspensie</w:t>
            </w:r>
            <w:proofErr w:type="gramEnd"/>
            <w:r w:rsidR="00E51DD0" w:rsidRPr="00A851CE">
              <w:rPr>
                <w:rFonts w:ascii="Times New Roman" w:hAnsi="Times New Roman" w:cs="Times New Roman"/>
                <w:lang w:val="en-US"/>
              </w:rPr>
              <w:t xml:space="preserve"> similară cu o probă de sânge proaspăt, 2 flacoane/kit.  Termen de valabilitate: până la data inscrisă pe etichetă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kit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4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7</w:t>
            </w:r>
          </w:p>
        </w:tc>
        <w:tc>
          <w:tcPr>
            <w:tcW w:w="2250" w:type="dxa"/>
            <w:vAlign w:val="center"/>
          </w:tcPr>
          <w:p w:rsidR="00E51DD0" w:rsidRPr="00383CF3" w:rsidRDefault="00E51DD0" w:rsidP="0060210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Material de control pentru verificarea valorilor patologice crescute ale controlului de calitate, pentru toț</w:t>
            </w:r>
            <w:r w:rsidR="00222CF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 parametri, inclusiv 5 DIFF(H) </w:t>
            </w: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ABX Difftrol  H                  </w:t>
            </w:r>
          </w:p>
        </w:tc>
        <w:tc>
          <w:tcPr>
            <w:tcW w:w="6210" w:type="dxa"/>
            <w:vAlign w:val="center"/>
          </w:tcPr>
          <w:p w:rsidR="00602101" w:rsidRPr="00A851CE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QC Difftrol H Control hematologic: Nivel Înalt 2flx3mL/set 2062208. Control hematologic Nivel Înalt compatibil cu analizatorul Yumizen H500.</w:t>
            </w:r>
          </w:p>
          <w:p w:rsidR="00E51DD0" w:rsidRPr="00A851CE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b/>
                <w:lang w:val="en-US"/>
              </w:rPr>
              <w:t>Compoziție</w:t>
            </w:r>
            <w:r w:rsidRPr="00A851CE">
              <w:rPr>
                <w:rFonts w:ascii="Times New Roman" w:hAnsi="Times New Roman" w:cs="Times New Roman"/>
                <w:lang w:val="en-US"/>
              </w:rPr>
              <w:t>:</w:t>
            </w:r>
          </w:p>
          <w:p w:rsidR="00E51DD0" w:rsidRPr="00A851CE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Leucocite de mamifere, eritrocite și trombocite suspendate țntr-un lichid similar cu plasma.</w:t>
            </w:r>
          </w:p>
          <w:p w:rsidR="00E51DD0" w:rsidRPr="00A851CE" w:rsidRDefault="00602101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Stabilitate după deschidere:</w:t>
            </w:r>
            <w:r w:rsidR="00E51DD0" w:rsidRPr="00A851CE">
              <w:rPr>
                <w:rFonts w:ascii="Times New Roman" w:hAnsi="Times New Roman" w:cs="Times New Roman"/>
                <w:lang w:val="en-US"/>
              </w:rPr>
              <w:t>-16 zile la 2 - 8°C</w:t>
            </w:r>
          </w:p>
          <w:p w:rsidR="00E51DD0" w:rsidRPr="00A851CE" w:rsidRDefault="00602101" w:rsidP="00CE2C4B">
            <w:pPr>
              <w:pStyle w:val="a5"/>
              <w:tabs>
                <w:tab w:val="left" w:pos="5986"/>
              </w:tabs>
              <w:ind w:left="-109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Prezentare</w:t>
            </w:r>
            <w:proofErr w:type="gramStart"/>
            <w:r w:rsidRPr="00A851CE">
              <w:rPr>
                <w:rFonts w:ascii="Times New Roman" w:hAnsi="Times New Roman" w:cs="Times New Roman"/>
                <w:lang w:val="en-US"/>
              </w:rPr>
              <w:t>:</w:t>
            </w:r>
            <w:r w:rsidR="00E51DD0" w:rsidRPr="00A851CE">
              <w:rPr>
                <w:rFonts w:ascii="Times New Roman" w:hAnsi="Times New Roman" w:cs="Times New Roman"/>
                <w:lang w:val="en-US"/>
              </w:rPr>
              <w:t>Suspensie</w:t>
            </w:r>
            <w:proofErr w:type="gramEnd"/>
            <w:r w:rsidR="00E51DD0" w:rsidRPr="00A851CE">
              <w:rPr>
                <w:rFonts w:ascii="Times New Roman" w:hAnsi="Times New Roman" w:cs="Times New Roman"/>
                <w:lang w:val="en-US"/>
              </w:rPr>
              <w:t xml:space="preserve"> similară cu o probă de sânge proaspăt, 2 flacoane/kit. Termen de valabilitate: până la data inscrisă pe etichetă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kit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  4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250" w:type="dxa"/>
            <w:vAlign w:val="center"/>
          </w:tcPr>
          <w:p w:rsidR="00E51DD0" w:rsidRPr="00383CF3" w:rsidRDefault="00E51DD0" w:rsidP="00E51DD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Material de calibrare a analizorului (Minocal)</w:t>
            </w:r>
          </w:p>
          <w:p w:rsidR="00E51DD0" w:rsidRPr="00383CF3" w:rsidRDefault="00E51DD0" w:rsidP="0060210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ABX Minocal  </w:t>
            </w:r>
          </w:p>
        </w:tc>
        <w:tc>
          <w:tcPr>
            <w:tcW w:w="6210" w:type="dxa"/>
            <w:vAlign w:val="center"/>
          </w:tcPr>
          <w:p w:rsidR="00E51DD0" w:rsidRPr="00A851CE" w:rsidRDefault="00E51DD0" w:rsidP="00E51DD0">
            <w:pPr>
              <w:pStyle w:val="a5"/>
              <w:rPr>
                <w:rFonts w:ascii="Times New Roman" w:hAnsi="Times New Roman" w:cs="Times New Roman"/>
                <w:b/>
                <w:lang w:val="en-US"/>
              </w:rPr>
            </w:pPr>
            <w:r w:rsidRPr="00A851CE">
              <w:rPr>
                <w:rFonts w:ascii="Times New Roman" w:hAnsi="Times New Roman" w:cs="Times New Roman"/>
                <w:b/>
                <w:lang w:val="en-US"/>
              </w:rPr>
              <w:t>Compoziție:</w:t>
            </w:r>
          </w:p>
          <w:p w:rsidR="00E51DD0" w:rsidRPr="00A851CE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Leucocite de mamifere, eritrocite și trombocite</w:t>
            </w:r>
          </w:p>
          <w:p w:rsidR="00E51DD0" w:rsidRPr="00A851CE" w:rsidRDefault="00E51DD0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A851CE">
              <w:rPr>
                <w:rFonts w:ascii="Times New Roman" w:hAnsi="Times New Roman" w:cs="Times New Roman"/>
                <w:lang w:val="en-US"/>
              </w:rPr>
              <w:t>suspendate</w:t>
            </w:r>
            <w:proofErr w:type="gramEnd"/>
            <w:r w:rsidRPr="00A851CE">
              <w:rPr>
                <w:rFonts w:ascii="Times New Roman" w:hAnsi="Times New Roman" w:cs="Times New Roman"/>
                <w:lang w:val="en-US"/>
              </w:rPr>
              <w:t xml:space="preserve"> într-un lichid similar cu plasma.</w:t>
            </w:r>
          </w:p>
          <w:p w:rsidR="00E51DD0" w:rsidRPr="00A851CE" w:rsidRDefault="00602101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Stabilitate după deschidere:</w:t>
            </w:r>
            <w:r w:rsidR="00E51DD0" w:rsidRPr="00A851CE">
              <w:rPr>
                <w:rFonts w:ascii="Times New Roman" w:hAnsi="Times New Roman" w:cs="Times New Roman"/>
                <w:lang w:val="en-US"/>
              </w:rPr>
              <w:t>-1 zi la 2 - 8°C</w:t>
            </w:r>
          </w:p>
          <w:p w:rsidR="00E51DD0" w:rsidRPr="00A851CE" w:rsidRDefault="00602101" w:rsidP="00E51DD0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Prezentare:</w:t>
            </w:r>
            <w:r w:rsidR="00E51DD0" w:rsidRPr="00A851CE">
              <w:rPr>
                <w:rFonts w:ascii="Times New Roman" w:hAnsi="Times New Roman" w:cs="Times New Roman"/>
                <w:lang w:val="en-US"/>
              </w:rPr>
              <w:t xml:space="preserve">Suspensie similară cu o probă de sânge proaspăt, </w:t>
            </w:r>
          </w:p>
          <w:p w:rsidR="00E51DD0" w:rsidRPr="00A851CE" w:rsidRDefault="00E51DD0" w:rsidP="00CE2C4B">
            <w:pPr>
              <w:pStyle w:val="a5"/>
              <w:ind w:right="-193" w:hanging="109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1 flacoane/kit. Termen de valabilitate: până la data inscrisă pe etichetă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kit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2250" w:type="dxa"/>
            <w:vAlign w:val="center"/>
          </w:tcPr>
          <w:p w:rsidR="00E51DD0" w:rsidRPr="00383CF3" w:rsidRDefault="00E51DD0" w:rsidP="006021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3CF3">
              <w:rPr>
                <w:rFonts w:ascii="Times New Roman" w:eastAsia="Times New Roman" w:hAnsi="Times New Roman" w:cs="Times New Roman"/>
                <w:sz w:val="24"/>
                <w:szCs w:val="24"/>
              </w:rPr>
              <w:t>Kit de mentenatn</w:t>
            </w:r>
            <w:r w:rsidRPr="00383CF3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ță</w:t>
            </w:r>
            <w:r w:rsidRPr="00383C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210" w:type="dxa"/>
          </w:tcPr>
          <w:p w:rsidR="00E51DD0" w:rsidRPr="00A851CE" w:rsidRDefault="00E51DD0" w:rsidP="00E51DD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A851CE">
              <w:rPr>
                <w:rFonts w:ascii="Times New Roman" w:hAnsi="Times New Roman" w:cs="Times New Roman"/>
                <w:color w:val="000000"/>
                <w:lang w:val="en-US"/>
              </w:rPr>
              <w:t>Kit de mentenanță la 12 luni - original, specific, destinat pentru asigurea funcționalității optime a aparatului automatizat hematologic Yumizen H500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kit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2250" w:type="dxa"/>
            <w:vAlign w:val="center"/>
          </w:tcPr>
          <w:p w:rsidR="00E51DD0" w:rsidRPr="00383CF3" w:rsidRDefault="00E51DD0" w:rsidP="00E51DD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KIT, LMNEB LED ASSEMBLY</w:t>
            </w:r>
          </w:p>
        </w:tc>
        <w:tc>
          <w:tcPr>
            <w:tcW w:w="6210" w:type="dxa"/>
          </w:tcPr>
          <w:p w:rsidR="00E51DD0" w:rsidRPr="00A851CE" w:rsidRDefault="00E51DD0" w:rsidP="00E51DD0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A851CE">
              <w:rPr>
                <w:rFonts w:ascii="Times New Roman" w:hAnsi="Times New Roman" w:cs="Times New Roman"/>
                <w:color w:val="000000"/>
                <w:lang w:val="en-US"/>
              </w:rPr>
              <w:t>Lampa LED compatibilă cu analizatorul Yumizen H500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:rsidR="00E51DD0" w:rsidRPr="00383CF3" w:rsidTr="00222CFD">
        <w:trPr>
          <w:trHeight w:val="521"/>
        </w:trPr>
        <w:tc>
          <w:tcPr>
            <w:tcW w:w="10980" w:type="dxa"/>
            <w:gridSpan w:val="5"/>
          </w:tcPr>
          <w:p w:rsidR="00E51DD0" w:rsidRPr="00383CF3" w:rsidRDefault="00E51DD0" w:rsidP="00383CF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Lotul nr. 3 </w:t>
            </w:r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Expres teste di</w:t>
            </w:r>
            <w:r w:rsidR="00383CF3"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agnostice pentru analiza urinei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E51DD0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250" w:type="dxa"/>
          </w:tcPr>
          <w:p w:rsidR="00E51DD0" w:rsidRPr="00383CF3" w:rsidRDefault="00602101" w:rsidP="00E51DD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Expres teste diagnostice pentru analiza urinei</w:t>
            </w:r>
          </w:p>
        </w:tc>
        <w:tc>
          <w:tcPr>
            <w:tcW w:w="6210" w:type="dxa"/>
          </w:tcPr>
          <w:p w:rsidR="00E51DD0" w:rsidRPr="00A851CE" w:rsidRDefault="00602101" w:rsidP="00602101">
            <w:pPr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Leucocite, nitrați, urobilinogen, proteina, pH, sânge, SG, corpi cetonici, bilirubina</w:t>
            </w:r>
            <w:proofErr w:type="gramStart"/>
            <w:r w:rsidRPr="00A851CE">
              <w:rPr>
                <w:rFonts w:ascii="Times New Roman" w:hAnsi="Times New Roman" w:cs="Times New Roman"/>
                <w:lang w:val="en-US"/>
              </w:rPr>
              <w:t>,glucoza</w:t>
            </w:r>
            <w:proofErr w:type="gramEnd"/>
            <w:r w:rsidRPr="00A851CE">
              <w:rPr>
                <w:rFonts w:ascii="Times New Roman" w:hAnsi="Times New Roman" w:cs="Times New Roman"/>
                <w:lang w:val="en-US"/>
              </w:rPr>
              <w:t>.</w:t>
            </w:r>
            <w:r w:rsidRPr="00A851CE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E51DD0" w:rsidRPr="00A851CE">
              <w:rPr>
                <w:rFonts w:ascii="Times New Roman" w:hAnsi="Times New Roman" w:cs="Times New Roman"/>
                <w:lang w:val="ro-RO"/>
              </w:rPr>
              <w:t>Stripuri pentru analizatorul de urină compatibil cu Clinitek Status+</w:t>
            </w:r>
            <w:r w:rsidRPr="00A851CE">
              <w:rPr>
                <w:rFonts w:ascii="Times New Roman" w:hAnsi="Times New Roman" w:cs="Times New Roman"/>
                <w:lang w:val="en-US"/>
              </w:rPr>
              <w:t>(</w:t>
            </w:r>
            <w:r w:rsidRPr="00A851CE">
              <w:rPr>
                <w:rFonts w:ascii="Times New Roman" w:hAnsi="Times New Roman" w:cs="Times New Roman"/>
                <w:lang w:val="ro-RO"/>
              </w:rPr>
              <w:t>100 teste</w:t>
            </w:r>
            <w:r w:rsidRPr="00A851CE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810" w:type="dxa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</w:tr>
      <w:tr w:rsidR="00E51DD0" w:rsidRPr="00383CF3" w:rsidTr="00222CFD">
        <w:trPr>
          <w:trHeight w:val="521"/>
        </w:trPr>
        <w:tc>
          <w:tcPr>
            <w:tcW w:w="10980" w:type="dxa"/>
            <w:gridSpan w:val="5"/>
          </w:tcPr>
          <w:p w:rsidR="00E51DD0" w:rsidRPr="00383CF3" w:rsidRDefault="00E51DD0" w:rsidP="00383CF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Lotul nr. 4 Reagenți pentru analizorul electroliți E1, sistem </w:t>
            </w:r>
            <w:r w:rsidR="00383CF3" w:rsidRPr="00383CF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închis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1A31A3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250" w:type="dxa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Cartuș 300 oQC</w:t>
            </w:r>
          </w:p>
        </w:tc>
        <w:tc>
          <w:tcPr>
            <w:tcW w:w="6210" w:type="dxa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Compatibil cu analizorul E1</w:t>
            </w:r>
          </w:p>
        </w:tc>
        <w:tc>
          <w:tcPr>
            <w:tcW w:w="810" w:type="dxa"/>
          </w:tcPr>
          <w:p w:rsidR="00E51DD0" w:rsidRPr="00383CF3" w:rsidRDefault="00602101" w:rsidP="00E51D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1170" w:type="dxa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1A31A3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250" w:type="dxa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Control nivel 1</w:t>
            </w:r>
          </w:p>
        </w:tc>
        <w:tc>
          <w:tcPr>
            <w:tcW w:w="6210" w:type="dxa"/>
          </w:tcPr>
          <w:p w:rsidR="001A31A3" w:rsidRPr="00383CF3" w:rsidRDefault="00E51DD0" w:rsidP="001A31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Compatibil cu analizorul E1</w:t>
            </w:r>
            <w:r w:rsidR="001A31A3"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="001A31A3"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 1ml x30 fl)</w:t>
            </w:r>
          </w:p>
        </w:tc>
        <w:tc>
          <w:tcPr>
            <w:tcW w:w="810" w:type="dxa"/>
          </w:tcPr>
          <w:p w:rsidR="00E51DD0" w:rsidRPr="00383CF3" w:rsidRDefault="001A31A3" w:rsidP="001A31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1A31A3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250" w:type="dxa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Control nivel 2</w:t>
            </w:r>
          </w:p>
        </w:tc>
        <w:tc>
          <w:tcPr>
            <w:tcW w:w="6210" w:type="dxa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Compatibil cu analizorul E1</w:t>
            </w:r>
            <w:r w:rsidR="001A31A3"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="001A31A3"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 1ml x30 fl)</w:t>
            </w:r>
          </w:p>
        </w:tc>
        <w:tc>
          <w:tcPr>
            <w:tcW w:w="810" w:type="dxa"/>
          </w:tcPr>
          <w:p w:rsidR="00E51DD0" w:rsidRPr="00383CF3" w:rsidRDefault="001A31A3" w:rsidP="001A31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E51DD0" w:rsidRPr="00383CF3" w:rsidTr="00D42F00">
        <w:trPr>
          <w:trHeight w:val="260"/>
        </w:trPr>
        <w:tc>
          <w:tcPr>
            <w:tcW w:w="540" w:type="dxa"/>
          </w:tcPr>
          <w:p w:rsidR="00E51DD0" w:rsidRPr="00383CF3" w:rsidRDefault="001A31A3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250" w:type="dxa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Control nivel 2</w:t>
            </w:r>
          </w:p>
        </w:tc>
        <w:tc>
          <w:tcPr>
            <w:tcW w:w="6210" w:type="dxa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Compatibil cu analizorul E1</w:t>
            </w:r>
            <w:r w:rsidR="001A31A3"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="001A31A3"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 1ml x30 fl)</w:t>
            </w:r>
          </w:p>
        </w:tc>
        <w:tc>
          <w:tcPr>
            <w:tcW w:w="810" w:type="dxa"/>
          </w:tcPr>
          <w:p w:rsidR="00E51DD0" w:rsidRPr="00383CF3" w:rsidRDefault="001A31A3" w:rsidP="001A31A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E51DD0" w:rsidRPr="00383CF3" w:rsidTr="00222CFD">
        <w:trPr>
          <w:trHeight w:val="485"/>
        </w:trPr>
        <w:tc>
          <w:tcPr>
            <w:tcW w:w="10980" w:type="dxa"/>
            <w:gridSpan w:val="5"/>
          </w:tcPr>
          <w:p w:rsidR="00E51DD0" w:rsidRPr="00383CF3" w:rsidRDefault="00E51DD0" w:rsidP="00383CF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Lotul 5 Teste pentru analizatorul imunologic ”QFT 9000”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1A31A3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250" w:type="dxa"/>
            <w:vAlign w:val="center"/>
          </w:tcPr>
          <w:p w:rsidR="00E51DD0" w:rsidRDefault="00E51DD0" w:rsidP="00CE2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</w:rPr>
              <w:t>High-Sensitivity Troponin I</w:t>
            </w:r>
          </w:p>
          <w:p w:rsidR="00CE2C4B" w:rsidRPr="00383CF3" w:rsidRDefault="00CE2C4B" w:rsidP="00CE2C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lang w:val="en-US"/>
              </w:rPr>
              <w:t>(amb.</w:t>
            </w:r>
            <w:r w:rsidRPr="00A851CE">
              <w:rPr>
                <w:rFonts w:ascii="Times New Roman" w:hAnsi="Times New Roman" w:cs="Times New Roman"/>
                <w:lang w:val="en-US"/>
              </w:rPr>
              <w:t>20 teste per set</w:t>
            </w:r>
            <w:r>
              <w:rPr>
                <w:rFonts w:ascii="Times New Roman" w:hAnsi="Times New Roman" w:cs="Times New Roman"/>
                <w:lang w:val="en-US"/>
              </w:rPr>
              <w:t>)</w:t>
            </w:r>
          </w:p>
          <w:p w:rsidR="00E51DD0" w:rsidRPr="00383CF3" w:rsidRDefault="00E51DD0" w:rsidP="00CE2C4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210" w:type="dxa"/>
            <w:vAlign w:val="center"/>
          </w:tcPr>
          <w:p w:rsidR="00E51DD0" w:rsidRPr="00A851CE" w:rsidRDefault="00E51DD0" w:rsidP="00CE2C4B">
            <w:pPr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 xml:space="preserve">Teste </w:t>
            </w:r>
            <w:r w:rsidR="00CE2C4B">
              <w:rPr>
                <w:rFonts w:ascii="Times New Roman" w:hAnsi="Times New Roman" w:cs="Times New Roman"/>
                <w:lang w:val="en-US"/>
              </w:rPr>
              <w:t xml:space="preserve">pentru determinarea </w:t>
            </w:r>
            <w:r w:rsidRPr="00A851CE">
              <w:rPr>
                <w:rFonts w:ascii="Times New Roman" w:hAnsi="Times New Roman" w:cs="Times New Roman"/>
                <w:lang w:val="en-US"/>
              </w:rPr>
              <w:t>Troponinei înalt sensibilă. Limita de detecție 0,02ng/ml. Timp de reacție 8 minute</w:t>
            </w:r>
            <w:r w:rsidR="00CE2C4B">
              <w:rPr>
                <w:rFonts w:ascii="Times New Roman" w:hAnsi="Times New Roman" w:cs="Times New Roman"/>
                <w:lang w:val="en-US"/>
              </w:rPr>
              <w:t xml:space="preserve">. Pipetarea probei de sânge </w:t>
            </w:r>
            <w:r w:rsidRPr="00A851CE">
              <w:rPr>
                <w:rFonts w:ascii="Times New Roman" w:hAnsi="Times New Roman" w:cs="Times New Roman"/>
                <w:lang w:val="en-US"/>
              </w:rPr>
              <w:t>integral direct în casetă fără pași suplimentari. Compatibile cu anal</w:t>
            </w:r>
            <w:r w:rsidR="00CE2C4B">
              <w:rPr>
                <w:rFonts w:ascii="Times New Roman" w:hAnsi="Times New Roman" w:cs="Times New Roman"/>
                <w:lang w:val="en-US"/>
              </w:rPr>
              <w:t>izatorul imunologic „QFT 9000”</w:t>
            </w:r>
            <w:r w:rsidRPr="00A851CE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1A31A3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250" w:type="dxa"/>
            <w:vAlign w:val="center"/>
          </w:tcPr>
          <w:p w:rsidR="00E51DD0" w:rsidRPr="00CE2C4B" w:rsidRDefault="00E51DD0" w:rsidP="00CE2C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E2C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Ddimer</w:t>
            </w:r>
          </w:p>
          <w:p w:rsidR="00E51DD0" w:rsidRPr="00383CF3" w:rsidRDefault="00CE2C4B" w:rsidP="00CE2C4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(amb.</w:t>
            </w:r>
            <w:r w:rsidRPr="00A851CE">
              <w:rPr>
                <w:rFonts w:ascii="Times New Roman" w:hAnsi="Times New Roman" w:cs="Times New Roman"/>
                <w:lang w:val="en-US"/>
              </w:rPr>
              <w:t>20 teste per set</w:t>
            </w:r>
            <w:r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6210" w:type="dxa"/>
            <w:vAlign w:val="center"/>
          </w:tcPr>
          <w:p w:rsidR="00E51DD0" w:rsidRPr="00A851CE" w:rsidRDefault="00E51DD0" w:rsidP="00CE2C4B">
            <w:pPr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Teste pentru determinarea Ddimer-lui. Limita de det</w:t>
            </w:r>
            <w:r w:rsidR="00CE2C4B">
              <w:rPr>
                <w:rFonts w:ascii="Times New Roman" w:hAnsi="Times New Roman" w:cs="Times New Roman"/>
                <w:lang w:val="en-US"/>
              </w:rPr>
              <w:t>ectie 0.015 mg/L</w:t>
            </w:r>
            <w:proofErr w:type="gramStart"/>
            <w:r w:rsidR="00CE2C4B">
              <w:rPr>
                <w:rFonts w:ascii="Times New Roman" w:hAnsi="Times New Roman" w:cs="Times New Roman"/>
                <w:lang w:val="en-US"/>
              </w:rPr>
              <w:t>;.</w:t>
            </w:r>
            <w:proofErr w:type="gramEnd"/>
            <w:r w:rsidRPr="00A851CE">
              <w:rPr>
                <w:rFonts w:ascii="Times New Roman" w:hAnsi="Times New Roman" w:cs="Times New Roman"/>
                <w:lang w:val="en-US"/>
              </w:rPr>
              <w:t>Timp de reac</w:t>
            </w:r>
            <w:r w:rsidRPr="00A851CE">
              <w:rPr>
                <w:rFonts w:ascii="Times New Roman" w:hAnsi="Times New Roman" w:cs="Times New Roman"/>
                <w:lang w:val="ro-RO"/>
              </w:rPr>
              <w:t>ț</w:t>
            </w:r>
            <w:r w:rsidRPr="00A851CE">
              <w:rPr>
                <w:rFonts w:ascii="Times New Roman" w:hAnsi="Times New Roman" w:cs="Times New Roman"/>
                <w:lang w:val="en-US"/>
              </w:rPr>
              <w:t>ie 8 minute. Pipetarea probei de sânge integral direct în casetă fără paș</w:t>
            </w:r>
            <w:r w:rsidR="00CE2C4B">
              <w:rPr>
                <w:rFonts w:ascii="Times New Roman" w:hAnsi="Times New Roman" w:cs="Times New Roman"/>
                <w:lang w:val="en-US"/>
              </w:rPr>
              <w:t xml:space="preserve">i suplimentari. </w:t>
            </w:r>
            <w:r w:rsidRPr="00A851CE">
              <w:rPr>
                <w:rFonts w:ascii="Times New Roman" w:hAnsi="Times New Roman" w:cs="Times New Roman"/>
                <w:lang w:val="en-US"/>
              </w:rPr>
              <w:t>Compatibile cu analizatorul</w:t>
            </w:r>
            <w:r w:rsidRPr="00A851CE">
              <w:rPr>
                <w:rFonts w:ascii="Times New Roman" w:hAnsi="Times New Roman" w:cs="Times New Roman"/>
                <w:lang w:val="en-US"/>
              </w:rPr>
              <w:br/>
              <w:t>i</w:t>
            </w:r>
            <w:r w:rsidR="00383CF3" w:rsidRPr="00A851CE">
              <w:rPr>
                <w:rFonts w:ascii="Times New Roman" w:hAnsi="Times New Roman" w:cs="Times New Roman"/>
                <w:lang w:val="en-US"/>
              </w:rPr>
              <w:t xml:space="preserve">munologic „QFT 9000”. 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set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     15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1A31A3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250" w:type="dxa"/>
            <w:vAlign w:val="center"/>
          </w:tcPr>
          <w:p w:rsidR="00CE2C4B" w:rsidRDefault="00CE2C4B" w:rsidP="00CE2C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HBA1c</w:t>
            </w:r>
          </w:p>
          <w:p w:rsidR="00E51DD0" w:rsidRPr="00CE2C4B" w:rsidRDefault="00CE2C4B" w:rsidP="00CE2C4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(amb.</w:t>
            </w:r>
            <w:r w:rsidRPr="00A851CE">
              <w:rPr>
                <w:rFonts w:ascii="Times New Roman" w:hAnsi="Times New Roman" w:cs="Times New Roman"/>
                <w:lang w:val="en-US"/>
              </w:rPr>
              <w:t>20 teste per set</w:t>
            </w:r>
            <w:r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6210" w:type="dxa"/>
            <w:vAlign w:val="center"/>
          </w:tcPr>
          <w:p w:rsidR="00E51DD0" w:rsidRPr="00A851CE" w:rsidRDefault="00E51DD0" w:rsidP="00CE2C4B">
            <w:pPr>
              <w:rPr>
                <w:rFonts w:ascii="Times New Roman" w:hAnsi="Times New Roman" w:cs="Times New Roman"/>
                <w:lang w:val="ro-RO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Teste pentru de</w:t>
            </w:r>
            <w:r w:rsidR="00CE2C4B">
              <w:rPr>
                <w:rFonts w:ascii="Times New Roman" w:hAnsi="Times New Roman" w:cs="Times New Roman"/>
                <w:lang w:val="en-US"/>
              </w:rPr>
              <w:t>terminarea HBA1c.</w:t>
            </w:r>
            <w:r w:rsidRPr="00A851CE">
              <w:rPr>
                <w:rFonts w:ascii="Times New Roman" w:hAnsi="Times New Roman" w:cs="Times New Roman"/>
                <w:lang w:val="en-US"/>
              </w:rPr>
              <w:t>Timp de reacție 8 minu</w:t>
            </w:r>
            <w:r w:rsidR="00CE2C4B">
              <w:rPr>
                <w:rFonts w:ascii="Times New Roman" w:hAnsi="Times New Roman" w:cs="Times New Roman"/>
                <w:lang w:val="en-US"/>
              </w:rPr>
              <w:t>te.</w:t>
            </w:r>
            <w:r w:rsidR="00CE2C4B">
              <w:rPr>
                <w:rFonts w:ascii="Times New Roman" w:hAnsi="Times New Roman" w:cs="Times New Roman"/>
                <w:lang w:val="en-US"/>
              </w:rPr>
              <w:br/>
              <w:t xml:space="preserve">Compatibile cu analizatorul </w:t>
            </w:r>
            <w:r w:rsidRPr="00A851CE">
              <w:rPr>
                <w:rFonts w:ascii="Times New Roman" w:hAnsi="Times New Roman" w:cs="Times New Roman"/>
                <w:lang w:val="en-US"/>
              </w:rPr>
              <w:t xml:space="preserve">imunologic „QFT 9000”. 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1A31A3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250" w:type="dxa"/>
            <w:vAlign w:val="center"/>
          </w:tcPr>
          <w:p w:rsidR="00E51DD0" w:rsidRPr="00383CF3" w:rsidRDefault="00E51DD0" w:rsidP="00CE2C4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Procalcitpnin</w:t>
            </w:r>
            <w:r w:rsidR="00CE2C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(PCT)</w:t>
            </w:r>
            <w:r w:rsidR="00CE2C4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CE2C4B">
              <w:rPr>
                <w:rFonts w:ascii="Times New Roman" w:hAnsi="Times New Roman" w:cs="Times New Roman"/>
                <w:lang w:val="en-US"/>
              </w:rPr>
              <w:t>(amb.</w:t>
            </w:r>
            <w:r w:rsidR="00CE2C4B" w:rsidRPr="00A851CE">
              <w:rPr>
                <w:rFonts w:ascii="Times New Roman" w:hAnsi="Times New Roman" w:cs="Times New Roman"/>
                <w:lang w:val="en-US"/>
              </w:rPr>
              <w:t>20 teste per set</w:t>
            </w:r>
          </w:p>
        </w:tc>
        <w:tc>
          <w:tcPr>
            <w:tcW w:w="6210" w:type="dxa"/>
          </w:tcPr>
          <w:p w:rsidR="00E51DD0" w:rsidRPr="00A851CE" w:rsidRDefault="00E51DD0" w:rsidP="00CE2C4B">
            <w:pPr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Teste pentru determinarea Procalcitoninei</w:t>
            </w:r>
            <w:r w:rsidR="00CE2C4B">
              <w:rPr>
                <w:rFonts w:ascii="Times New Roman" w:hAnsi="Times New Roman" w:cs="Times New Roman"/>
                <w:lang w:val="en-US"/>
              </w:rPr>
              <w:t xml:space="preserve">. Timp de reacție 8 minute.Compatibile cu analizatorul </w:t>
            </w:r>
            <w:r w:rsidRPr="00A851CE">
              <w:rPr>
                <w:rFonts w:ascii="Times New Roman" w:hAnsi="Times New Roman" w:cs="Times New Roman"/>
                <w:lang w:val="en-US"/>
              </w:rPr>
              <w:t xml:space="preserve">imunologic „QFT 9000”. 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1A31A3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250" w:type="dxa"/>
            <w:vAlign w:val="center"/>
          </w:tcPr>
          <w:p w:rsidR="00CE2C4B" w:rsidRPr="00383CF3" w:rsidRDefault="00E51DD0" w:rsidP="00CE2C4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Creatine kinase Isoenzyme(CK-MB)</w:t>
            </w:r>
          </w:p>
        </w:tc>
        <w:tc>
          <w:tcPr>
            <w:tcW w:w="6210" w:type="dxa"/>
          </w:tcPr>
          <w:p w:rsidR="00E51DD0" w:rsidRPr="00A851CE" w:rsidRDefault="00E51DD0" w:rsidP="00CE2C4B">
            <w:pPr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Teste pentru determinarea Creatinkinazei (CK-MB)</w:t>
            </w:r>
            <w:r w:rsidR="00CE2C4B">
              <w:rPr>
                <w:rFonts w:ascii="Times New Roman" w:hAnsi="Times New Roman" w:cs="Times New Roman"/>
                <w:lang w:val="en-US"/>
              </w:rPr>
              <w:t xml:space="preserve">.Timp de reacție 8 minute. Compatibile cu analizatorul </w:t>
            </w:r>
            <w:r w:rsidRPr="00A851CE">
              <w:rPr>
                <w:rFonts w:ascii="Times New Roman" w:hAnsi="Times New Roman" w:cs="Times New Roman"/>
                <w:lang w:val="en-US"/>
              </w:rPr>
              <w:t xml:space="preserve">imunologic „QFT 9000”. </w:t>
            </w:r>
            <w:r w:rsidR="00CE2C4B">
              <w:rPr>
                <w:rFonts w:ascii="Times New Roman" w:hAnsi="Times New Roman" w:cs="Times New Roman"/>
                <w:lang w:val="en-US"/>
              </w:rPr>
              <w:t xml:space="preserve"> (amb.</w:t>
            </w:r>
            <w:r w:rsidR="00CE2C4B" w:rsidRPr="00A851CE">
              <w:rPr>
                <w:rFonts w:ascii="Times New Roman" w:hAnsi="Times New Roman" w:cs="Times New Roman"/>
                <w:lang w:val="en-US"/>
              </w:rPr>
              <w:t>20 teste per set</w:t>
            </w:r>
            <w:r w:rsidR="00CE2C4B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:rsidR="00E51DD0" w:rsidRPr="00383CF3" w:rsidTr="00D42F00">
        <w:tc>
          <w:tcPr>
            <w:tcW w:w="540" w:type="dxa"/>
          </w:tcPr>
          <w:p w:rsidR="00E51DD0" w:rsidRPr="00383CF3" w:rsidRDefault="001A31A3" w:rsidP="00E51DD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2250" w:type="dxa"/>
            <w:vAlign w:val="center"/>
          </w:tcPr>
          <w:p w:rsidR="00E51DD0" w:rsidRPr="00383CF3" w:rsidRDefault="00E51DD0" w:rsidP="00CE2C4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N-terminal pro-brain Natriuretic Peptide (NT-pro BNP)</w:t>
            </w:r>
          </w:p>
        </w:tc>
        <w:tc>
          <w:tcPr>
            <w:tcW w:w="6210" w:type="dxa"/>
          </w:tcPr>
          <w:p w:rsidR="00E51DD0" w:rsidRPr="00A851CE" w:rsidRDefault="00E51DD0" w:rsidP="00CE2C4B">
            <w:pPr>
              <w:rPr>
                <w:rFonts w:ascii="Times New Roman" w:hAnsi="Times New Roman" w:cs="Times New Roman"/>
                <w:lang w:val="ro-RO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Teste pentru determinarea</w:t>
            </w:r>
            <w:r w:rsidRPr="00A851CE">
              <w:rPr>
                <w:rFonts w:ascii="Times New Roman" w:hAnsi="Times New Roman" w:cs="Times New Roman"/>
                <w:lang w:val="ro-RO"/>
              </w:rPr>
              <w:t xml:space="preserve"> NT-pro BNP</w:t>
            </w:r>
            <w:r w:rsidR="00CE2C4B">
              <w:rPr>
                <w:rFonts w:ascii="Times New Roman" w:hAnsi="Times New Roman" w:cs="Times New Roman"/>
                <w:lang w:val="en-US"/>
              </w:rPr>
              <w:t xml:space="preserve"> .Timp de reacție 8 minute.Compatibile cu analizatorul</w:t>
            </w:r>
            <w:r w:rsidRPr="00A851CE">
              <w:rPr>
                <w:rFonts w:ascii="Times New Roman" w:hAnsi="Times New Roman" w:cs="Times New Roman"/>
                <w:lang w:val="en-US"/>
              </w:rPr>
              <w:t xml:space="preserve">imunologic „QFT 9000”. </w:t>
            </w:r>
            <w:r w:rsidR="00CE2C4B">
              <w:rPr>
                <w:rFonts w:ascii="Times New Roman" w:hAnsi="Times New Roman" w:cs="Times New Roman"/>
                <w:lang w:val="en-US"/>
              </w:rPr>
              <w:t>(amb.</w:t>
            </w:r>
            <w:r w:rsidR="00CE2C4B" w:rsidRPr="00A851CE">
              <w:rPr>
                <w:rFonts w:ascii="Times New Roman" w:hAnsi="Times New Roman" w:cs="Times New Roman"/>
                <w:lang w:val="en-US"/>
              </w:rPr>
              <w:t>20 teste per set</w:t>
            </w:r>
            <w:r w:rsidR="00CE2C4B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810" w:type="dxa"/>
            <w:vAlign w:val="center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</w:t>
            </w:r>
          </w:p>
        </w:tc>
        <w:tc>
          <w:tcPr>
            <w:tcW w:w="1170" w:type="dxa"/>
            <w:vAlign w:val="center"/>
          </w:tcPr>
          <w:p w:rsidR="00E51DD0" w:rsidRPr="00383CF3" w:rsidRDefault="00E51DD0" w:rsidP="00E51DD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:rsidR="00156912" w:rsidRPr="00383CF3" w:rsidTr="00222CFD">
        <w:trPr>
          <w:trHeight w:val="548"/>
        </w:trPr>
        <w:tc>
          <w:tcPr>
            <w:tcW w:w="10980" w:type="dxa"/>
            <w:gridSpan w:val="5"/>
          </w:tcPr>
          <w:p w:rsidR="00156912" w:rsidRPr="00383CF3" w:rsidRDefault="00156912" w:rsidP="0015691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Lotul 6 </w:t>
            </w:r>
            <w:r w:rsidRPr="00383CF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Determinarea parametrilor bacteriologici</w:t>
            </w:r>
          </w:p>
        </w:tc>
      </w:tr>
      <w:tr w:rsidR="00156912" w:rsidRPr="00383CF3" w:rsidTr="00D42F00">
        <w:tc>
          <w:tcPr>
            <w:tcW w:w="540" w:type="dxa"/>
          </w:tcPr>
          <w:p w:rsidR="00156912" w:rsidRPr="00383CF3" w:rsidRDefault="00156912" w:rsidP="0015691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250" w:type="dxa"/>
            <w:vAlign w:val="center"/>
          </w:tcPr>
          <w:p w:rsidR="00156912" w:rsidRPr="00CE2C4B" w:rsidRDefault="00156912" w:rsidP="00A851CE">
            <w:pPr>
              <w:rPr>
                <w:rFonts w:ascii="Times New Roman" w:hAnsi="Times New Roman" w:cs="Times New Roman"/>
                <w:b/>
                <w:bCs/>
                <w:lang w:val="ro-RO" w:eastAsia="ru-RU"/>
              </w:rPr>
            </w:pPr>
            <w:r w:rsidRPr="00CE2C4B">
              <w:rPr>
                <w:rFonts w:ascii="Times New Roman" w:hAnsi="Times New Roman" w:cs="Times New Roman"/>
                <w:lang w:val="ro-RO" w:eastAsia="ru-RU"/>
              </w:rPr>
              <w:t>Test rapid pentru determinarea tox</w:t>
            </w:r>
            <w:r w:rsidR="00A851CE" w:rsidRPr="00CE2C4B">
              <w:rPr>
                <w:rFonts w:ascii="Times New Roman" w:hAnsi="Times New Roman" w:cs="Times New Roman"/>
                <w:lang w:val="ro-RO" w:eastAsia="ru-RU"/>
              </w:rPr>
              <w:t>inelor A și B a clostridium dif</w:t>
            </w:r>
            <w:r w:rsidRPr="00CE2C4B">
              <w:rPr>
                <w:rFonts w:ascii="Times New Roman" w:hAnsi="Times New Roman" w:cs="Times New Roman"/>
                <w:lang w:val="ro-RO" w:eastAsia="ru-RU"/>
              </w:rPr>
              <w:t xml:space="preserve">icile </w:t>
            </w:r>
          </w:p>
        </w:tc>
        <w:tc>
          <w:tcPr>
            <w:tcW w:w="6210" w:type="dxa"/>
          </w:tcPr>
          <w:p w:rsidR="00156912" w:rsidRPr="00A851CE" w:rsidRDefault="00156912" w:rsidP="00156912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A851CE">
              <w:rPr>
                <w:rFonts w:ascii="Times New Roman" w:hAnsi="Times New Roman" w:cs="Times New Roman"/>
                <w:color w:val="000000"/>
                <w:lang w:val="en-US"/>
              </w:rPr>
              <w:t>Test rapid pentru determinarea tox</w:t>
            </w:r>
            <w:r w:rsidR="00CE2C4B">
              <w:rPr>
                <w:rFonts w:ascii="Times New Roman" w:hAnsi="Times New Roman" w:cs="Times New Roman"/>
                <w:color w:val="000000"/>
                <w:lang w:val="en-US"/>
              </w:rPr>
              <w:t>inelor A si B a Clostridium dif</w:t>
            </w:r>
            <w:r w:rsidRPr="00A851CE">
              <w:rPr>
                <w:rFonts w:ascii="Times New Roman" w:hAnsi="Times New Roman" w:cs="Times New Roman"/>
                <w:color w:val="000000"/>
                <w:lang w:val="en-US"/>
              </w:rPr>
              <w:t>icile in materii fecale prin metoda imunocromatografica</w:t>
            </w:r>
          </w:p>
          <w:p w:rsidR="00156912" w:rsidRPr="00A851CE" w:rsidRDefault="00156912" w:rsidP="00156912">
            <w:pPr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810" w:type="dxa"/>
          </w:tcPr>
          <w:p w:rsidR="00156912" w:rsidRDefault="00222CFD" w:rsidP="0015691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buc.</w:t>
            </w:r>
          </w:p>
          <w:p w:rsidR="00222CFD" w:rsidRPr="00383CF3" w:rsidRDefault="00222CFD" w:rsidP="0015691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170" w:type="dxa"/>
          </w:tcPr>
          <w:p w:rsidR="00156912" w:rsidRPr="00383CF3" w:rsidRDefault="00156912" w:rsidP="0015691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25</w:t>
            </w:r>
          </w:p>
        </w:tc>
      </w:tr>
      <w:tr w:rsidR="00156912" w:rsidRPr="00383CF3" w:rsidTr="00D42F00">
        <w:tc>
          <w:tcPr>
            <w:tcW w:w="540" w:type="dxa"/>
          </w:tcPr>
          <w:p w:rsidR="00156912" w:rsidRPr="00383CF3" w:rsidRDefault="00156912" w:rsidP="0015691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2</w:t>
            </w:r>
          </w:p>
        </w:tc>
        <w:tc>
          <w:tcPr>
            <w:tcW w:w="2250" w:type="dxa"/>
          </w:tcPr>
          <w:p w:rsidR="00156912" w:rsidRPr="00CE2C4B" w:rsidRDefault="00156912" w:rsidP="00156912">
            <w:pPr>
              <w:rPr>
                <w:rFonts w:ascii="Times New Roman" w:hAnsi="Times New Roman" w:cs="Times New Roman"/>
                <w:lang w:val="ro-RO" w:eastAsia="ru-RU"/>
              </w:rPr>
            </w:pPr>
            <w:r w:rsidRPr="00CE2C4B">
              <w:rPr>
                <w:rFonts w:ascii="Times New Roman" w:hAnsi="Times New Roman" w:cs="Times New Roman"/>
                <w:lang w:val="ro-RO" w:eastAsia="ru-RU"/>
              </w:rPr>
              <w:t>Test rapid pentru determinarea</w:t>
            </w:r>
          </w:p>
          <w:p w:rsidR="00156912" w:rsidRPr="00CE2C4B" w:rsidRDefault="00383CF3" w:rsidP="00CE2C4B">
            <w:pPr>
              <w:ind w:right="-194"/>
              <w:rPr>
                <w:rFonts w:ascii="Times New Roman" w:hAnsi="Times New Roman" w:cs="Times New Roman"/>
                <w:b/>
                <w:bCs/>
                <w:lang w:val="ro-RO" w:eastAsia="ru-RU"/>
              </w:rPr>
            </w:pPr>
            <w:r w:rsidRPr="00CE2C4B">
              <w:rPr>
                <w:rFonts w:ascii="Times New Roman" w:hAnsi="Times New Roman" w:cs="Times New Roman"/>
                <w:lang w:val="ro-RO" w:eastAsia="ru-RU"/>
              </w:rPr>
              <w:t>Clostridium dif</w:t>
            </w:r>
            <w:r w:rsidR="00156912" w:rsidRPr="00CE2C4B">
              <w:rPr>
                <w:rFonts w:ascii="Times New Roman" w:hAnsi="Times New Roman" w:cs="Times New Roman"/>
                <w:lang w:val="ro-RO" w:eastAsia="ru-RU"/>
              </w:rPr>
              <w:t xml:space="preserve">icile  GDH </w:t>
            </w:r>
          </w:p>
        </w:tc>
        <w:tc>
          <w:tcPr>
            <w:tcW w:w="6210" w:type="dxa"/>
          </w:tcPr>
          <w:p w:rsidR="00156912" w:rsidRPr="00A851CE" w:rsidRDefault="00156912" w:rsidP="00156912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A851CE">
              <w:rPr>
                <w:rFonts w:ascii="Times New Roman" w:hAnsi="Times New Roman" w:cs="Times New Roman"/>
                <w:color w:val="000000"/>
                <w:lang w:val="en-US"/>
              </w:rPr>
              <w:t>Test rapid pentru determinarea glutamat dehidrogenazei (GDH) in materii fecale prin metoda cromotografica</w:t>
            </w:r>
          </w:p>
          <w:p w:rsidR="00156912" w:rsidRPr="00A851CE" w:rsidRDefault="00156912" w:rsidP="00156912">
            <w:pPr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810" w:type="dxa"/>
          </w:tcPr>
          <w:p w:rsidR="00156912" w:rsidRPr="00383CF3" w:rsidRDefault="00222CFD" w:rsidP="00222CF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buc.</w:t>
            </w:r>
          </w:p>
        </w:tc>
        <w:tc>
          <w:tcPr>
            <w:tcW w:w="1170" w:type="dxa"/>
          </w:tcPr>
          <w:p w:rsidR="00156912" w:rsidRPr="00383CF3" w:rsidRDefault="00156912" w:rsidP="0015691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25</w:t>
            </w:r>
          </w:p>
        </w:tc>
      </w:tr>
      <w:tr w:rsidR="00156912" w:rsidRPr="00383CF3" w:rsidTr="001A31A3">
        <w:tc>
          <w:tcPr>
            <w:tcW w:w="10980" w:type="dxa"/>
            <w:gridSpan w:val="5"/>
          </w:tcPr>
          <w:p w:rsidR="00156912" w:rsidRPr="00383CF3" w:rsidRDefault="00156912" w:rsidP="0015691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Lotul </w:t>
            </w:r>
            <w:r w:rsidR="00D42F00"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nr. </w:t>
            </w:r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 Reagenți  pentru analizatorul automat al gazelor şi electroliților în sânge</w:t>
            </w:r>
          </w:p>
          <w:p w:rsidR="00156912" w:rsidRPr="00383CF3" w:rsidRDefault="00156912" w:rsidP="00D42F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Stat Profile Prime Plus</w:t>
            </w:r>
          </w:p>
        </w:tc>
      </w:tr>
      <w:tr w:rsidR="00156912" w:rsidRPr="00383CF3" w:rsidTr="00D42F00">
        <w:tc>
          <w:tcPr>
            <w:tcW w:w="540" w:type="dxa"/>
          </w:tcPr>
          <w:p w:rsidR="00156912" w:rsidRPr="00383CF3" w:rsidRDefault="00156912" w:rsidP="0015691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50" w:type="dxa"/>
          </w:tcPr>
          <w:p w:rsidR="00156912" w:rsidRPr="00A851CE" w:rsidRDefault="00383CF3" w:rsidP="00156912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A851CE">
              <w:rPr>
                <w:rFonts w:ascii="Times New Roman" w:hAnsi="Times New Roman" w:cs="Times New Roman"/>
                <w:bCs/>
                <w:lang w:val="en-US"/>
              </w:rPr>
              <w:t>Prime-Plus Sensor Card: w/ COOx</w:t>
            </w:r>
          </w:p>
        </w:tc>
        <w:tc>
          <w:tcPr>
            <w:tcW w:w="6210" w:type="dxa"/>
          </w:tcPr>
          <w:p w:rsidR="00156912" w:rsidRPr="00A851CE" w:rsidRDefault="00156912" w:rsidP="00156912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A851CE">
              <w:rPr>
                <w:rFonts w:ascii="Times New Roman" w:hAnsi="Times New Roman" w:cs="Times New Roman"/>
                <w:bCs/>
                <w:lang w:val="en-US"/>
              </w:rPr>
              <w:t>Prime-Plus Sensor Card: w/ COOx</w:t>
            </w:r>
          </w:p>
          <w:p w:rsidR="00156912" w:rsidRPr="00A851CE" w:rsidRDefault="00156912" w:rsidP="00156912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A851CE">
              <w:rPr>
                <w:rFonts w:ascii="Times New Roman" w:hAnsi="Times New Roman" w:cs="Times New Roman"/>
                <w:bCs/>
                <w:lang w:val="en-US"/>
              </w:rPr>
              <w:t>(standart) 1 buc/100 teste</w:t>
            </w:r>
          </w:p>
        </w:tc>
        <w:tc>
          <w:tcPr>
            <w:tcW w:w="810" w:type="dxa"/>
          </w:tcPr>
          <w:p w:rsidR="00156912" w:rsidRPr="00383CF3" w:rsidRDefault="00156912" w:rsidP="00156912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383CF3">
              <w:rPr>
                <w:rFonts w:ascii="Times New Roman" w:hAnsi="Times New Roman" w:cs="Times New Roman"/>
                <w:bCs/>
                <w:lang w:val="en-US"/>
              </w:rPr>
              <w:t>set</w:t>
            </w:r>
          </w:p>
        </w:tc>
        <w:tc>
          <w:tcPr>
            <w:tcW w:w="1170" w:type="dxa"/>
          </w:tcPr>
          <w:p w:rsidR="00156912" w:rsidRPr="00383CF3" w:rsidRDefault="00156912" w:rsidP="00156912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383CF3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</w:tr>
      <w:tr w:rsidR="00156912" w:rsidRPr="00383CF3" w:rsidTr="00D42F00">
        <w:tc>
          <w:tcPr>
            <w:tcW w:w="540" w:type="dxa"/>
          </w:tcPr>
          <w:p w:rsidR="00156912" w:rsidRPr="00383CF3" w:rsidRDefault="00156912" w:rsidP="0015691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50" w:type="dxa"/>
          </w:tcPr>
          <w:p w:rsidR="00156912" w:rsidRPr="00A851CE" w:rsidRDefault="00156912" w:rsidP="00383CF3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A851CE">
              <w:rPr>
                <w:rFonts w:ascii="Times New Roman" w:hAnsi="Times New Roman" w:cs="Times New Roman"/>
                <w:bCs/>
                <w:lang w:val="en-US"/>
              </w:rPr>
              <w:t>Stat Profile Prime Plus® Calibrator</w:t>
            </w:r>
          </w:p>
        </w:tc>
        <w:tc>
          <w:tcPr>
            <w:tcW w:w="6210" w:type="dxa"/>
          </w:tcPr>
          <w:p w:rsidR="00156912" w:rsidRPr="00A851CE" w:rsidRDefault="00156912" w:rsidP="00156912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A851CE">
              <w:rPr>
                <w:rFonts w:ascii="Times New Roman" w:hAnsi="Times New Roman" w:cs="Times New Roman"/>
                <w:bCs/>
                <w:lang w:val="en-US"/>
              </w:rPr>
              <w:t>Stat Profile Prime Plus® Calibrator</w:t>
            </w:r>
          </w:p>
          <w:p w:rsidR="00156912" w:rsidRPr="00A851CE" w:rsidRDefault="00156912" w:rsidP="00156912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A851CE">
              <w:rPr>
                <w:rFonts w:ascii="Times New Roman" w:hAnsi="Times New Roman" w:cs="Times New Roman"/>
                <w:bCs/>
                <w:lang w:val="en-US"/>
              </w:rPr>
              <w:t>Cartridge 1 buc/100 teste</w:t>
            </w:r>
          </w:p>
        </w:tc>
        <w:tc>
          <w:tcPr>
            <w:tcW w:w="810" w:type="dxa"/>
          </w:tcPr>
          <w:p w:rsidR="00156912" w:rsidRPr="00383CF3" w:rsidRDefault="00156912" w:rsidP="00156912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383CF3">
              <w:rPr>
                <w:rFonts w:ascii="Times New Roman" w:hAnsi="Times New Roman" w:cs="Times New Roman"/>
                <w:bCs/>
                <w:lang w:val="en-US"/>
              </w:rPr>
              <w:t>set</w:t>
            </w:r>
          </w:p>
        </w:tc>
        <w:tc>
          <w:tcPr>
            <w:tcW w:w="1170" w:type="dxa"/>
          </w:tcPr>
          <w:p w:rsidR="00156912" w:rsidRPr="00383CF3" w:rsidRDefault="00156912" w:rsidP="00156912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383CF3">
              <w:rPr>
                <w:rFonts w:ascii="Times New Roman" w:hAnsi="Times New Roman" w:cs="Times New Roman"/>
                <w:bCs/>
                <w:lang w:val="en-US"/>
              </w:rPr>
              <w:t>3</w:t>
            </w:r>
          </w:p>
        </w:tc>
      </w:tr>
      <w:tr w:rsidR="00156912" w:rsidRPr="00383CF3" w:rsidTr="00D42F00">
        <w:tc>
          <w:tcPr>
            <w:tcW w:w="540" w:type="dxa"/>
          </w:tcPr>
          <w:p w:rsidR="00156912" w:rsidRPr="00383CF3" w:rsidRDefault="00156912" w:rsidP="0015691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50" w:type="dxa"/>
          </w:tcPr>
          <w:p w:rsidR="00156912" w:rsidRPr="00A851CE" w:rsidRDefault="00156912" w:rsidP="00156912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A851CE">
              <w:rPr>
                <w:rFonts w:ascii="Times New Roman" w:hAnsi="Times New Roman" w:cs="Times New Roman"/>
                <w:bCs/>
                <w:lang w:val="en-US"/>
              </w:rPr>
              <w:t>Prime-Plus Sensor Car</w:t>
            </w:r>
            <w:r w:rsidR="00383CF3" w:rsidRPr="00A851CE">
              <w:rPr>
                <w:rFonts w:ascii="Times New Roman" w:hAnsi="Times New Roman" w:cs="Times New Roman"/>
                <w:bCs/>
                <w:lang w:val="en-US"/>
              </w:rPr>
              <w:t>d - BLANK</w:t>
            </w:r>
          </w:p>
        </w:tc>
        <w:tc>
          <w:tcPr>
            <w:tcW w:w="6210" w:type="dxa"/>
          </w:tcPr>
          <w:p w:rsidR="00156912" w:rsidRPr="00A851CE" w:rsidRDefault="00156912" w:rsidP="00156912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A851CE">
              <w:rPr>
                <w:rFonts w:ascii="Times New Roman" w:hAnsi="Times New Roman" w:cs="Times New Roman"/>
                <w:bCs/>
                <w:lang w:val="en-US"/>
              </w:rPr>
              <w:t>Prime-Plus Sensor Card - BLANK</w:t>
            </w:r>
          </w:p>
          <w:p w:rsidR="00156912" w:rsidRPr="00A851CE" w:rsidRDefault="00156912" w:rsidP="00156912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A851CE">
              <w:rPr>
                <w:rFonts w:ascii="Times New Roman" w:hAnsi="Times New Roman" w:cs="Times New Roman"/>
                <w:bCs/>
                <w:lang w:val="en-US"/>
              </w:rPr>
              <w:t>RENAL Sensor Card: (Clinical)</w:t>
            </w:r>
          </w:p>
        </w:tc>
        <w:tc>
          <w:tcPr>
            <w:tcW w:w="810" w:type="dxa"/>
          </w:tcPr>
          <w:p w:rsidR="00156912" w:rsidRPr="00383CF3" w:rsidRDefault="00156912" w:rsidP="00156912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383CF3">
              <w:rPr>
                <w:rFonts w:ascii="Times New Roman" w:hAnsi="Times New Roman" w:cs="Times New Roman"/>
                <w:bCs/>
                <w:lang w:val="en-US"/>
              </w:rPr>
              <w:t>set</w:t>
            </w:r>
          </w:p>
        </w:tc>
        <w:tc>
          <w:tcPr>
            <w:tcW w:w="1170" w:type="dxa"/>
          </w:tcPr>
          <w:p w:rsidR="00156912" w:rsidRPr="00383CF3" w:rsidRDefault="00156912" w:rsidP="00156912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383CF3">
              <w:rPr>
                <w:rFonts w:ascii="Times New Roman" w:hAnsi="Times New Roman" w:cs="Times New Roman"/>
                <w:bCs/>
                <w:lang w:val="en-US"/>
              </w:rPr>
              <w:t>1</w:t>
            </w:r>
          </w:p>
        </w:tc>
      </w:tr>
      <w:tr w:rsidR="00156912" w:rsidRPr="00383CF3" w:rsidTr="00D42F00">
        <w:tc>
          <w:tcPr>
            <w:tcW w:w="540" w:type="dxa"/>
          </w:tcPr>
          <w:p w:rsidR="00156912" w:rsidRPr="00383CF3" w:rsidRDefault="00156912" w:rsidP="0015691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50" w:type="dxa"/>
          </w:tcPr>
          <w:p w:rsidR="00156912" w:rsidRPr="00A851CE" w:rsidRDefault="00156912" w:rsidP="00156912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A851CE">
              <w:rPr>
                <w:rFonts w:ascii="Times New Roman" w:hAnsi="Times New Roman" w:cs="Times New Roman"/>
                <w:bCs/>
                <w:lang w:val="en-US"/>
              </w:rPr>
              <w:t xml:space="preserve">Reference Sensor - Primem - Plus </w:t>
            </w:r>
          </w:p>
        </w:tc>
        <w:tc>
          <w:tcPr>
            <w:tcW w:w="6210" w:type="dxa"/>
          </w:tcPr>
          <w:p w:rsidR="00156912" w:rsidRPr="00A851CE" w:rsidRDefault="00156912" w:rsidP="00156912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A851CE">
              <w:rPr>
                <w:rFonts w:ascii="Times New Roman" w:hAnsi="Times New Roman" w:cs="Times New Roman"/>
                <w:bCs/>
                <w:lang w:val="en-US"/>
              </w:rPr>
              <w:t>Reference Sensor - Primem - Plus (w/</w:t>
            </w:r>
          </w:p>
          <w:p w:rsidR="00156912" w:rsidRPr="00A851CE" w:rsidRDefault="00156912" w:rsidP="00156912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A851CE">
              <w:rPr>
                <w:rFonts w:ascii="Times New Roman" w:hAnsi="Times New Roman" w:cs="Times New Roman"/>
                <w:bCs/>
                <w:lang w:val="en-US"/>
              </w:rPr>
              <w:t>W/R Pump Tubing) (CLINICAL)</w:t>
            </w:r>
          </w:p>
        </w:tc>
        <w:tc>
          <w:tcPr>
            <w:tcW w:w="810" w:type="dxa"/>
          </w:tcPr>
          <w:p w:rsidR="00156912" w:rsidRPr="00383CF3" w:rsidRDefault="00156912" w:rsidP="00156912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383CF3">
              <w:rPr>
                <w:rFonts w:ascii="Times New Roman" w:hAnsi="Times New Roman" w:cs="Times New Roman"/>
                <w:bCs/>
                <w:lang w:val="en-US"/>
              </w:rPr>
              <w:t>set</w:t>
            </w:r>
          </w:p>
        </w:tc>
        <w:tc>
          <w:tcPr>
            <w:tcW w:w="1170" w:type="dxa"/>
          </w:tcPr>
          <w:p w:rsidR="00156912" w:rsidRPr="00383CF3" w:rsidRDefault="00156912" w:rsidP="00156912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383CF3">
              <w:rPr>
                <w:rFonts w:ascii="Times New Roman" w:hAnsi="Times New Roman" w:cs="Times New Roman"/>
                <w:bCs/>
                <w:lang w:val="en-US"/>
              </w:rPr>
              <w:t>1</w:t>
            </w:r>
          </w:p>
        </w:tc>
      </w:tr>
      <w:tr w:rsidR="00156912" w:rsidRPr="00383CF3" w:rsidTr="00D42F00">
        <w:tc>
          <w:tcPr>
            <w:tcW w:w="540" w:type="dxa"/>
          </w:tcPr>
          <w:p w:rsidR="00156912" w:rsidRPr="00383CF3" w:rsidRDefault="00156912" w:rsidP="0015691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50" w:type="dxa"/>
          </w:tcPr>
          <w:p w:rsidR="00156912" w:rsidRPr="00383CF3" w:rsidRDefault="00156912" w:rsidP="00156912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383CF3">
              <w:rPr>
                <w:rFonts w:ascii="Times New Roman" w:hAnsi="Times New Roman" w:cs="Times New Roman"/>
                <w:bCs/>
                <w:lang w:val="en-US"/>
              </w:rPr>
              <w:t>Printer Paper</w:t>
            </w:r>
          </w:p>
        </w:tc>
        <w:tc>
          <w:tcPr>
            <w:tcW w:w="6210" w:type="dxa"/>
          </w:tcPr>
          <w:p w:rsidR="00156912" w:rsidRPr="00383CF3" w:rsidRDefault="00156912" w:rsidP="00156912">
            <w:pPr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810" w:type="dxa"/>
          </w:tcPr>
          <w:p w:rsidR="00156912" w:rsidRPr="00383CF3" w:rsidRDefault="00156912" w:rsidP="00156912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383CF3">
              <w:rPr>
                <w:rFonts w:ascii="Times New Roman" w:hAnsi="Times New Roman" w:cs="Times New Roman"/>
                <w:bCs/>
                <w:lang w:val="en-US"/>
              </w:rPr>
              <w:t>buc</w:t>
            </w:r>
          </w:p>
        </w:tc>
        <w:tc>
          <w:tcPr>
            <w:tcW w:w="1170" w:type="dxa"/>
          </w:tcPr>
          <w:p w:rsidR="00156912" w:rsidRPr="00383CF3" w:rsidRDefault="00156912" w:rsidP="00156912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383CF3">
              <w:rPr>
                <w:rFonts w:ascii="Times New Roman" w:hAnsi="Times New Roman" w:cs="Times New Roman"/>
                <w:bCs/>
                <w:lang w:val="en-US"/>
              </w:rPr>
              <w:t>10</w:t>
            </w:r>
          </w:p>
        </w:tc>
      </w:tr>
      <w:tr w:rsidR="00156912" w:rsidRPr="00383CF3" w:rsidTr="00A851CE">
        <w:trPr>
          <w:trHeight w:val="1871"/>
        </w:trPr>
        <w:tc>
          <w:tcPr>
            <w:tcW w:w="10980" w:type="dxa"/>
            <w:gridSpan w:val="5"/>
          </w:tcPr>
          <w:p w:rsidR="00156912" w:rsidRPr="00383CF3" w:rsidRDefault="00156912" w:rsidP="0015691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Cerinţele generale</w:t>
            </w:r>
            <w:r w:rsidRPr="00383CF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</w:p>
          <w:p w:rsidR="00156912" w:rsidRPr="00383CF3" w:rsidRDefault="00156912" w:rsidP="00A851CE">
            <w:pPr>
              <w:pStyle w:val="a4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Termenul de valabilitate indicat pe ambalaj de producător nu mai mic de 12 luni.</w:t>
            </w:r>
          </w:p>
          <w:p w:rsidR="00156912" w:rsidRPr="00383CF3" w:rsidRDefault="00156912" w:rsidP="00A851CE">
            <w:pPr>
              <w:pStyle w:val="a4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Instrucţiunile de utilizare a truselor să conţină caracteristicile de performanţă şi calitate.</w:t>
            </w:r>
          </w:p>
          <w:p w:rsidR="00156912" w:rsidRPr="00383CF3" w:rsidRDefault="00156912" w:rsidP="00A851CE">
            <w:pPr>
              <w:pStyle w:val="a4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Prioritate se va acorda seturilor de reagenţi cu cea mai înaltă linearitate şi termeni de valabilitate mai mari.</w:t>
            </w:r>
          </w:p>
          <w:p w:rsidR="00156912" w:rsidRPr="00383CF3" w:rsidRDefault="00156912" w:rsidP="00A851CE">
            <w:pPr>
              <w:pStyle w:val="a4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Calibratorii şi standardele să fie înregistraţi în ordinea stabilită de lege în ţară în mod obligatoriu!</w:t>
            </w:r>
          </w:p>
          <w:p w:rsidR="00156912" w:rsidRPr="00383CF3" w:rsidRDefault="00156912" w:rsidP="00A851CE">
            <w:pPr>
              <w:pStyle w:val="a4"/>
              <w:numPr>
                <w:ilvl w:val="0"/>
                <w:numId w:val="3"/>
              </w:numPr>
              <w:ind w:left="252" w:hanging="252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Reagenţii propuşi să fie de la acelaşi producător.</w:t>
            </w:r>
          </w:p>
          <w:p w:rsidR="00156912" w:rsidRPr="00383CF3" w:rsidRDefault="00156912" w:rsidP="00A851CE">
            <w:pPr>
              <w:pStyle w:val="a4"/>
              <w:numPr>
                <w:ilvl w:val="0"/>
                <w:numId w:val="3"/>
              </w:numPr>
              <w:ind w:left="252" w:hanging="27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Calibratorii, standardele şi materiale de control trebuie să corespundă  setului de reagenţi, adică să fie  incluse în setul de reagenţi.</w:t>
            </w:r>
          </w:p>
          <w:p w:rsidR="00156912" w:rsidRPr="00383CF3" w:rsidRDefault="00156912" w:rsidP="00A851CE">
            <w:pPr>
              <w:pStyle w:val="a4"/>
              <w:numPr>
                <w:ilvl w:val="0"/>
                <w:numId w:val="3"/>
              </w:numPr>
              <w:ind w:left="252" w:right="-194" w:hanging="252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cerere de prezentat mostre pentru testare de la operatorul câştigător în timp de 5 zile înainte de data semnării contractului.</w:t>
            </w:r>
          </w:p>
        </w:tc>
      </w:tr>
      <w:tr w:rsidR="00156912" w:rsidRPr="00383CF3" w:rsidTr="001A31A3">
        <w:trPr>
          <w:trHeight w:val="539"/>
        </w:trPr>
        <w:tc>
          <w:tcPr>
            <w:tcW w:w="10980" w:type="dxa"/>
            <w:gridSpan w:val="5"/>
          </w:tcPr>
          <w:p w:rsidR="00156912" w:rsidRPr="00383CF3" w:rsidRDefault="00156912" w:rsidP="001569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Lotul 8 Reagenți  pentru analizatorul automat al gazelor</w:t>
            </w:r>
          </w:p>
          <w:p w:rsidR="00156912" w:rsidRPr="00383CF3" w:rsidRDefault="00156912" w:rsidP="001569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şi electroliților în sânge</w:t>
            </w:r>
            <w:r w:rsidRPr="00383C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BCA-01 sistem închis</w:t>
            </w:r>
          </w:p>
        </w:tc>
      </w:tr>
      <w:tr w:rsidR="00156912" w:rsidRPr="00383CF3" w:rsidTr="00D42F00">
        <w:tc>
          <w:tcPr>
            <w:tcW w:w="540" w:type="dxa"/>
          </w:tcPr>
          <w:p w:rsidR="00156912" w:rsidRPr="00383CF3" w:rsidRDefault="001A31A3" w:rsidP="0015691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250" w:type="dxa"/>
          </w:tcPr>
          <w:p w:rsidR="00156912" w:rsidRPr="00A851CE" w:rsidRDefault="00D42F00" w:rsidP="00D42F0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A851C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BGA Control Mix </w:t>
            </w:r>
          </w:p>
        </w:tc>
        <w:tc>
          <w:tcPr>
            <w:tcW w:w="6210" w:type="dxa"/>
          </w:tcPr>
          <w:p w:rsidR="00156912" w:rsidRPr="00A851CE" w:rsidRDefault="00D42F00" w:rsidP="00D42F00">
            <w:pPr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A851C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BGA Control Mix, </w:t>
            </w:r>
            <w:r w:rsidR="00156912" w:rsidRPr="00A851CE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(L1:1x2.5ml, L2:2.5ml, L3:2x2.5ml)</w:t>
            </w:r>
          </w:p>
        </w:tc>
        <w:tc>
          <w:tcPr>
            <w:tcW w:w="810" w:type="dxa"/>
          </w:tcPr>
          <w:p w:rsidR="00156912" w:rsidRPr="00A851CE" w:rsidRDefault="00156912" w:rsidP="00A851CE">
            <w:pPr>
              <w:pStyle w:val="a5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170" w:type="dxa"/>
          </w:tcPr>
          <w:p w:rsidR="00156912" w:rsidRPr="00A851CE" w:rsidRDefault="00156912" w:rsidP="00A851CE">
            <w:pPr>
              <w:pStyle w:val="a5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  <w:tr w:rsidR="00156912" w:rsidRPr="00383CF3" w:rsidTr="00D42F00">
        <w:tc>
          <w:tcPr>
            <w:tcW w:w="540" w:type="dxa"/>
          </w:tcPr>
          <w:p w:rsidR="00156912" w:rsidRPr="00383CF3" w:rsidRDefault="001A31A3" w:rsidP="0015691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250" w:type="dxa"/>
          </w:tcPr>
          <w:p w:rsidR="00156912" w:rsidRPr="00A851CE" w:rsidRDefault="00D42F00" w:rsidP="00D42F0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A851CE">
              <w:rPr>
                <w:rFonts w:ascii="Times New Roman" w:hAnsi="Times New Roman" w:cs="Times New Roman"/>
                <w:color w:val="000000"/>
                <w:lang w:val="en-US"/>
              </w:rPr>
              <w:t>Reagent Pack</w:t>
            </w:r>
          </w:p>
        </w:tc>
        <w:tc>
          <w:tcPr>
            <w:tcW w:w="6210" w:type="dxa"/>
          </w:tcPr>
          <w:p w:rsidR="00156912" w:rsidRPr="00A851CE" w:rsidRDefault="00D42F00" w:rsidP="00156912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color w:val="000000"/>
                <w:lang w:val="en-US"/>
              </w:rPr>
              <w:t>Reagent Pack(100 teste) pu BGA-01, sistem închis </w:t>
            </w:r>
          </w:p>
        </w:tc>
        <w:tc>
          <w:tcPr>
            <w:tcW w:w="810" w:type="dxa"/>
          </w:tcPr>
          <w:p w:rsidR="00156912" w:rsidRPr="00A851CE" w:rsidRDefault="00156912" w:rsidP="00A851CE">
            <w:pPr>
              <w:pStyle w:val="a5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170" w:type="dxa"/>
          </w:tcPr>
          <w:p w:rsidR="00156912" w:rsidRPr="00A851CE" w:rsidRDefault="00156912" w:rsidP="00A851CE">
            <w:pPr>
              <w:pStyle w:val="a5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3</w:t>
            </w:r>
          </w:p>
        </w:tc>
      </w:tr>
      <w:tr w:rsidR="00156912" w:rsidRPr="00383CF3" w:rsidTr="00D42F00">
        <w:tc>
          <w:tcPr>
            <w:tcW w:w="540" w:type="dxa"/>
          </w:tcPr>
          <w:p w:rsidR="00156912" w:rsidRPr="00383CF3" w:rsidRDefault="001A31A3" w:rsidP="0015691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250" w:type="dxa"/>
          </w:tcPr>
          <w:p w:rsidR="00156912" w:rsidRPr="00A851CE" w:rsidRDefault="00156912" w:rsidP="00383CF3">
            <w:pPr>
              <w:pStyle w:val="a5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A851CE">
              <w:rPr>
                <w:rFonts w:ascii="Times New Roman" w:hAnsi="Times New Roman" w:cs="Times New Roman"/>
                <w:color w:val="000000"/>
                <w:lang w:val="en-US"/>
              </w:rPr>
              <w:t>T</w:t>
            </w:r>
            <w:r w:rsidR="00383CF3" w:rsidRPr="00A851CE">
              <w:rPr>
                <w:rFonts w:ascii="Times New Roman" w:hAnsi="Times New Roman" w:cs="Times New Roman"/>
                <w:color w:val="000000"/>
                <w:lang w:val="en-US"/>
              </w:rPr>
              <w:t xml:space="preserve">est Card </w:t>
            </w:r>
          </w:p>
        </w:tc>
        <w:tc>
          <w:tcPr>
            <w:tcW w:w="6210" w:type="dxa"/>
          </w:tcPr>
          <w:p w:rsidR="00156912" w:rsidRPr="00A851CE" w:rsidRDefault="00383CF3" w:rsidP="00156912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color w:val="000000"/>
                <w:lang w:val="en-US"/>
              </w:rPr>
              <w:t>Test Card (10 în 1) (25 teste) pu BGA-01, sistem închis</w:t>
            </w:r>
          </w:p>
        </w:tc>
        <w:tc>
          <w:tcPr>
            <w:tcW w:w="810" w:type="dxa"/>
          </w:tcPr>
          <w:p w:rsidR="00156912" w:rsidRPr="00A851CE" w:rsidRDefault="00156912" w:rsidP="00A851CE">
            <w:pPr>
              <w:pStyle w:val="a5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set</w:t>
            </w:r>
          </w:p>
        </w:tc>
        <w:tc>
          <w:tcPr>
            <w:tcW w:w="1170" w:type="dxa"/>
          </w:tcPr>
          <w:p w:rsidR="00156912" w:rsidRPr="00A851CE" w:rsidRDefault="00156912" w:rsidP="00A851CE">
            <w:pPr>
              <w:pStyle w:val="a5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851CE">
              <w:rPr>
                <w:rFonts w:ascii="Times New Roman" w:hAnsi="Times New Roman" w:cs="Times New Roman"/>
                <w:lang w:val="en-US"/>
              </w:rPr>
              <w:t>3</w:t>
            </w:r>
          </w:p>
        </w:tc>
      </w:tr>
      <w:tr w:rsidR="00156912" w:rsidRPr="00383CF3" w:rsidTr="00D42F00">
        <w:tc>
          <w:tcPr>
            <w:tcW w:w="540" w:type="dxa"/>
          </w:tcPr>
          <w:p w:rsidR="00156912" w:rsidRPr="00383CF3" w:rsidRDefault="001A31A3" w:rsidP="0015691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250" w:type="dxa"/>
          </w:tcPr>
          <w:p w:rsidR="00156912" w:rsidRPr="00A851CE" w:rsidRDefault="00156912" w:rsidP="00156912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A851CE">
              <w:rPr>
                <w:rFonts w:ascii="Times New Roman" w:hAnsi="Times New Roman" w:cs="Times New Roman"/>
                <w:bCs/>
                <w:lang w:val="en-US"/>
              </w:rPr>
              <w:t>Printer Paper</w:t>
            </w:r>
          </w:p>
        </w:tc>
        <w:tc>
          <w:tcPr>
            <w:tcW w:w="6210" w:type="dxa"/>
          </w:tcPr>
          <w:p w:rsidR="00156912" w:rsidRPr="00A851CE" w:rsidRDefault="00383CF3" w:rsidP="00156912">
            <w:pPr>
              <w:rPr>
                <w:rFonts w:ascii="Times New Roman" w:hAnsi="Times New Roman" w:cs="Times New Roman"/>
                <w:bCs/>
                <w:lang w:val="en-US"/>
              </w:rPr>
            </w:pPr>
            <w:r w:rsidRPr="00A851CE">
              <w:rPr>
                <w:rFonts w:ascii="Times New Roman" w:hAnsi="Times New Roman" w:cs="Times New Roman"/>
                <w:bCs/>
                <w:lang w:val="en-US"/>
              </w:rPr>
              <w:t>Printer Paper</w:t>
            </w:r>
          </w:p>
        </w:tc>
        <w:tc>
          <w:tcPr>
            <w:tcW w:w="810" w:type="dxa"/>
          </w:tcPr>
          <w:p w:rsidR="00156912" w:rsidRPr="00A851CE" w:rsidRDefault="00156912" w:rsidP="00A851CE">
            <w:pPr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A851CE">
              <w:rPr>
                <w:rFonts w:ascii="Times New Roman" w:hAnsi="Times New Roman" w:cs="Times New Roman"/>
                <w:bCs/>
                <w:lang w:val="en-US"/>
              </w:rPr>
              <w:t>buc</w:t>
            </w:r>
          </w:p>
        </w:tc>
        <w:tc>
          <w:tcPr>
            <w:tcW w:w="1170" w:type="dxa"/>
          </w:tcPr>
          <w:p w:rsidR="00156912" w:rsidRPr="00A851CE" w:rsidRDefault="00156912" w:rsidP="00A851CE">
            <w:pPr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A851CE">
              <w:rPr>
                <w:rFonts w:ascii="Times New Roman" w:hAnsi="Times New Roman" w:cs="Times New Roman"/>
                <w:bCs/>
                <w:lang w:val="en-US"/>
              </w:rPr>
              <w:t>10</w:t>
            </w:r>
          </w:p>
        </w:tc>
      </w:tr>
      <w:tr w:rsidR="00156912" w:rsidRPr="00383CF3" w:rsidTr="00D42F00">
        <w:tc>
          <w:tcPr>
            <w:tcW w:w="540" w:type="dxa"/>
          </w:tcPr>
          <w:p w:rsidR="00156912" w:rsidRPr="00383CF3" w:rsidRDefault="00156912" w:rsidP="00156912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50" w:type="dxa"/>
          </w:tcPr>
          <w:p w:rsidR="00156912" w:rsidRPr="00383CF3" w:rsidRDefault="00156912" w:rsidP="0015691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210" w:type="dxa"/>
          </w:tcPr>
          <w:p w:rsidR="00156912" w:rsidRPr="00383CF3" w:rsidRDefault="00156912" w:rsidP="0015691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10" w:type="dxa"/>
          </w:tcPr>
          <w:p w:rsidR="00156912" w:rsidRPr="00383CF3" w:rsidRDefault="00156912" w:rsidP="0015691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</w:tcPr>
          <w:p w:rsidR="00156912" w:rsidRPr="00383CF3" w:rsidRDefault="00156912" w:rsidP="0015691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1F0752" w:rsidRPr="00383CF3" w:rsidRDefault="001F0752" w:rsidP="00A73A2E">
      <w:pPr>
        <w:pStyle w:val="a5"/>
        <w:rPr>
          <w:rFonts w:ascii="Times New Roman" w:hAnsi="Times New Roman" w:cs="Times New Roman"/>
          <w:sz w:val="24"/>
          <w:szCs w:val="24"/>
          <w:lang w:val="ro-RO"/>
        </w:rPr>
      </w:pPr>
    </w:p>
    <w:bookmarkEnd w:id="0"/>
    <w:p w:rsidR="00383CF3" w:rsidRPr="00383CF3" w:rsidRDefault="00383CF3" w:rsidP="00383CF3">
      <w:pPr>
        <w:tabs>
          <w:tab w:val="num" w:pos="135"/>
        </w:tabs>
        <w:ind w:hanging="426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4</w:t>
      </w:r>
      <w:r w:rsidRPr="00383CF3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Informaţie financiară: </w:t>
      </w:r>
      <w:r w:rsidRPr="00383CF3">
        <w:rPr>
          <w:rFonts w:ascii="Times New Roman" w:hAnsi="Times New Roman" w:cs="Times New Roman"/>
          <w:sz w:val="24"/>
          <w:szCs w:val="24"/>
          <w:lang w:val="ro-RO"/>
        </w:rPr>
        <w:t>Sursa de finanţare:</w:t>
      </w:r>
      <w:r w:rsidRPr="00383CF3">
        <w:rPr>
          <w:rFonts w:ascii="Times New Roman" w:hAnsi="Times New Roman" w:cs="Times New Roman"/>
          <w:sz w:val="24"/>
          <w:szCs w:val="24"/>
          <w:lang w:val="en-US"/>
        </w:rPr>
        <w:t xml:space="preserve"> Compania Natională de Asigurări în Medicină</w:t>
      </w:r>
    </w:p>
    <w:p w:rsidR="00383CF3" w:rsidRPr="00383CF3" w:rsidRDefault="00383CF3" w:rsidP="00CE2C4B">
      <w:pPr>
        <w:tabs>
          <w:tab w:val="num" w:pos="135"/>
        </w:tabs>
        <w:spacing w:after="0" w:line="240" w:lineRule="auto"/>
        <w:ind w:left="-180" w:hanging="246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5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Pr="00383CF3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  <w:r w:rsidRPr="00A851CE">
        <w:rPr>
          <w:rFonts w:ascii="Times New Roman" w:hAnsi="Times New Roman" w:cs="Times New Roman"/>
          <w:sz w:val="24"/>
          <w:szCs w:val="24"/>
          <w:lang w:val="ro-MD"/>
        </w:rPr>
        <w:t xml:space="preserve">În cazul în care contractul </w:t>
      </w:r>
      <w:proofErr w:type="gramStart"/>
      <w:r w:rsidRPr="00A851CE">
        <w:rPr>
          <w:rFonts w:ascii="Times New Roman" w:hAnsi="Times New Roman" w:cs="Times New Roman"/>
          <w:sz w:val="24"/>
          <w:szCs w:val="24"/>
          <w:lang w:val="ro-MD"/>
        </w:rPr>
        <w:t>este</w:t>
      </w:r>
      <w:proofErr w:type="gramEnd"/>
      <w:r w:rsidRPr="00A851CE">
        <w:rPr>
          <w:rFonts w:ascii="Times New Roman" w:hAnsi="Times New Roman" w:cs="Times New Roman"/>
          <w:sz w:val="24"/>
          <w:szCs w:val="24"/>
          <w:lang w:val="ro-MD"/>
        </w:rPr>
        <w:t xml:space="preserve"> împărțit pe loturi un operator economic poate depune oferta (se va selecta): Pentru toate loturile.</w:t>
      </w:r>
    </w:p>
    <w:p w:rsidR="00383CF3" w:rsidRPr="00383CF3" w:rsidRDefault="00383CF3" w:rsidP="00CE2C4B">
      <w:pPr>
        <w:tabs>
          <w:tab w:val="num" w:pos="135"/>
        </w:tabs>
        <w:spacing w:after="0"/>
        <w:ind w:hanging="426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Pr="00A851CE">
        <w:rPr>
          <w:rFonts w:ascii="Times New Roman" w:hAnsi="Times New Roman" w:cs="Times New Roman"/>
          <w:sz w:val="24"/>
          <w:szCs w:val="24"/>
          <w:lang w:val="ro-MD"/>
        </w:rPr>
        <w:t xml:space="preserve">Admiterea sau interzicerea ofertelor alternative: </w:t>
      </w:r>
      <w:r w:rsidRPr="00A851CE">
        <w:rPr>
          <w:rFonts w:ascii="Times New Roman" w:hAnsi="Times New Roman" w:cs="Times New Roman"/>
          <w:sz w:val="24"/>
          <w:szCs w:val="24"/>
          <w:lang w:val="ro-RO"/>
        </w:rPr>
        <w:t>nu se admite</w:t>
      </w:r>
    </w:p>
    <w:p w:rsidR="00383CF3" w:rsidRPr="00383CF3" w:rsidRDefault="00383CF3" w:rsidP="00CE2C4B">
      <w:pPr>
        <w:tabs>
          <w:tab w:val="left" w:pos="0"/>
          <w:tab w:val="left" w:pos="284"/>
          <w:tab w:val="left" w:pos="426"/>
        </w:tabs>
        <w:spacing w:before="120" w:after="0" w:line="240" w:lineRule="auto"/>
        <w:ind w:hanging="426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7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Pr="00A851CE">
        <w:rPr>
          <w:rFonts w:ascii="Times New Roman" w:hAnsi="Times New Roman" w:cs="Times New Roman"/>
          <w:sz w:val="24"/>
          <w:szCs w:val="24"/>
          <w:lang w:val="ro-MD"/>
        </w:rPr>
        <w:t>Termenii și condițiile de livrare/prestare/executare solicitați: la solicitare în decurs de 2 zile</w:t>
      </w:r>
      <w:r w:rsidR="00A851CE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:rsidR="00383CF3" w:rsidRPr="00383CF3" w:rsidRDefault="00383CF3" w:rsidP="00CE2C4B">
      <w:pPr>
        <w:tabs>
          <w:tab w:val="right" w:pos="426"/>
        </w:tabs>
        <w:spacing w:before="120" w:after="0" w:line="240" w:lineRule="auto"/>
        <w:ind w:hanging="426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>8</w:t>
      </w:r>
      <w:r w:rsidRPr="00383CF3">
        <w:rPr>
          <w:rFonts w:ascii="Times New Roman" w:hAnsi="Times New Roman" w:cs="Times New Roman"/>
          <w:b/>
          <w:sz w:val="24"/>
          <w:szCs w:val="24"/>
          <w:lang w:val="ro-MD"/>
        </w:rPr>
        <w:t xml:space="preserve">. </w:t>
      </w:r>
      <w:r w:rsidRPr="00A851CE">
        <w:rPr>
          <w:rFonts w:ascii="Times New Roman" w:hAnsi="Times New Roman" w:cs="Times New Roman"/>
          <w:sz w:val="24"/>
          <w:szCs w:val="24"/>
          <w:lang w:val="ro-MD"/>
        </w:rPr>
        <w:t>Termenul de valabilitate a contractului : 31.</w:t>
      </w:r>
      <w:r w:rsidR="00A851CE">
        <w:rPr>
          <w:rFonts w:ascii="Times New Roman" w:hAnsi="Times New Roman" w:cs="Times New Roman"/>
          <w:sz w:val="24"/>
          <w:szCs w:val="24"/>
          <w:lang w:val="ro-MD"/>
        </w:rPr>
        <w:t>12.2026</w:t>
      </w:r>
      <w:r w:rsidRPr="00A851CE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:rsidR="00383CF3" w:rsidRPr="00383CF3" w:rsidRDefault="00383CF3" w:rsidP="00CE2C4B">
      <w:pPr>
        <w:tabs>
          <w:tab w:val="right" w:pos="0"/>
        </w:tabs>
        <w:spacing w:before="120" w:after="0" w:line="240" w:lineRule="auto"/>
        <w:ind w:left="-90" w:hanging="336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>9</w:t>
      </w:r>
      <w:r w:rsidRPr="00383CF3">
        <w:rPr>
          <w:rFonts w:ascii="Times New Roman" w:hAnsi="Times New Roman" w:cs="Times New Roman"/>
          <w:b/>
          <w:sz w:val="24"/>
          <w:szCs w:val="24"/>
          <w:lang w:val="ro-MD"/>
        </w:rPr>
        <w:t xml:space="preserve">. </w:t>
      </w:r>
      <w:r w:rsidRPr="00A851CE">
        <w:rPr>
          <w:rFonts w:ascii="Times New Roman" w:hAnsi="Times New Roman" w:cs="Times New Roman"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A851CE">
        <w:rPr>
          <w:rFonts w:ascii="Times New Roman" w:hAnsi="Times New Roman" w:cs="Times New Roman"/>
          <w:sz w:val="24"/>
          <w:szCs w:val="24"/>
          <w:lang w:val="ro-RO"/>
        </w:rPr>
        <w:t>Nu</w:t>
      </w:r>
    </w:p>
    <w:p w:rsidR="00383CF3" w:rsidRPr="00383CF3" w:rsidRDefault="00383CF3" w:rsidP="00CE2C4B">
      <w:pPr>
        <w:tabs>
          <w:tab w:val="right" w:pos="0"/>
        </w:tabs>
        <w:spacing w:before="120" w:after="0" w:line="240" w:lineRule="auto"/>
        <w:ind w:left="-90" w:hanging="336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>10</w:t>
      </w:r>
      <w:r w:rsidRPr="00383CF3">
        <w:rPr>
          <w:rFonts w:ascii="Times New Roman" w:hAnsi="Times New Roman" w:cs="Times New Roman"/>
          <w:b/>
          <w:sz w:val="24"/>
          <w:szCs w:val="24"/>
          <w:lang w:val="ro-MD"/>
        </w:rPr>
        <w:t xml:space="preserve">. </w:t>
      </w:r>
      <w:r w:rsidRPr="00A851CE">
        <w:rPr>
          <w:rFonts w:ascii="Times New Roman" w:hAnsi="Times New Roman" w:cs="Times New Roman"/>
          <w:sz w:val="24"/>
          <w:szCs w:val="24"/>
          <w:lang w:val="ro-MD"/>
        </w:rPr>
        <w:t>Prestarea serviciului este rezervată unei anumite profesii în temeiul unor acte cu putere de lege sau al unor acte administrative (după caz):</w:t>
      </w:r>
      <w:r w:rsidRPr="00383CF3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</w:p>
    <w:p w:rsidR="00383CF3" w:rsidRPr="00CE2C4B" w:rsidRDefault="00383CF3" w:rsidP="00CE2C4B">
      <w:pPr>
        <w:tabs>
          <w:tab w:val="right" w:pos="0"/>
        </w:tabs>
        <w:spacing w:before="120" w:after="0" w:line="240" w:lineRule="auto"/>
        <w:ind w:hanging="426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>11</w:t>
      </w:r>
      <w:r w:rsidRPr="00383CF3">
        <w:rPr>
          <w:rFonts w:ascii="Times New Roman" w:hAnsi="Times New Roman" w:cs="Times New Roman"/>
          <w:b/>
          <w:sz w:val="24"/>
          <w:szCs w:val="24"/>
          <w:lang w:val="ro-MD"/>
        </w:rPr>
        <w:t xml:space="preserve">. </w:t>
      </w:r>
      <w:r w:rsidRPr="00A851CE">
        <w:rPr>
          <w:rFonts w:ascii="Times New Roman" w:hAnsi="Times New Roman" w:cs="Times New Roman"/>
          <w:sz w:val="24"/>
          <w:szCs w:val="24"/>
          <w:lang w:val="ro-MD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W w:w="11252" w:type="dxa"/>
        <w:tblInd w:w="-555" w:type="dxa"/>
        <w:tblLook w:val="04A0" w:firstRow="1" w:lastRow="0" w:firstColumn="1" w:lastColumn="0" w:noHBand="0" w:noVBand="1"/>
      </w:tblPr>
      <w:tblGrid>
        <w:gridCol w:w="400"/>
        <w:gridCol w:w="3173"/>
        <w:gridCol w:w="7009"/>
        <w:gridCol w:w="670"/>
      </w:tblGrid>
      <w:tr w:rsidR="00383CF3" w:rsidRPr="00383CF3" w:rsidTr="00383CF3">
        <w:trPr>
          <w:trHeight w:val="144"/>
        </w:trPr>
        <w:tc>
          <w:tcPr>
            <w:tcW w:w="4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83CF3" w:rsidRPr="00383CF3" w:rsidRDefault="00383CF3" w:rsidP="00CE2C4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Nr.</w:t>
            </w:r>
          </w:p>
        </w:tc>
        <w:tc>
          <w:tcPr>
            <w:tcW w:w="317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83CF3" w:rsidRPr="00383CF3" w:rsidRDefault="00383CF3" w:rsidP="00CE2C4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Denumirea documentului/cerinţelor</w:t>
            </w:r>
          </w:p>
        </w:tc>
        <w:tc>
          <w:tcPr>
            <w:tcW w:w="700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83CF3" w:rsidRPr="00383CF3" w:rsidRDefault="00383CF3" w:rsidP="00CE2C4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Cerinţe suplimentare</w:t>
            </w:r>
          </w:p>
        </w:tc>
        <w:tc>
          <w:tcPr>
            <w:tcW w:w="6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383CF3" w:rsidRPr="00383CF3" w:rsidRDefault="00383CF3" w:rsidP="00CE2C4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Obl.</w:t>
            </w:r>
          </w:p>
        </w:tc>
      </w:tr>
      <w:tr w:rsidR="00383CF3" w:rsidRPr="00383CF3" w:rsidTr="00383CF3">
        <w:trPr>
          <w:trHeight w:val="926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spacing w:line="256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spacing w:after="0" w:line="256" w:lineRule="auto"/>
              <w:rPr>
                <w:rFonts w:ascii="Times New Roman" w:hAnsi="Times New Roman" w:cs="Times New Roman"/>
                <w:color w:val="000000"/>
              </w:rPr>
            </w:pPr>
            <w:r w:rsidRPr="00383CF3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7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383CF3">
              <w:rPr>
                <w:rFonts w:ascii="Times New Roman" w:hAnsi="Times New Roman" w:cs="Times New Roman"/>
                <w:lang w:val="en-US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ofertantului;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383CF3" w:rsidRPr="00383CF3" w:rsidTr="00383CF3">
        <w:trPr>
          <w:trHeight w:val="1034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pStyle w:val="a4"/>
              <w:spacing w:line="256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spacing w:after="0" w:line="256" w:lineRule="auto"/>
              <w:rPr>
                <w:rFonts w:ascii="Times New Roman" w:hAnsi="Times New Roman" w:cs="Times New Roman"/>
              </w:rPr>
            </w:pPr>
            <w:r w:rsidRPr="00383CF3">
              <w:rPr>
                <w:rFonts w:ascii="Times New Roman" w:hAnsi="Times New Roman" w:cs="Times New Roman"/>
              </w:rPr>
              <w:t>Declarație privind valabilitatea ofertei</w:t>
            </w:r>
          </w:p>
        </w:tc>
        <w:tc>
          <w:tcPr>
            <w:tcW w:w="7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383CF3">
              <w:rPr>
                <w:rFonts w:ascii="Times New Roman" w:hAnsi="Times New Roman" w:cs="Times New Roman"/>
                <w:lang w:val="en-US"/>
              </w:rPr>
              <w:t>Completată conform anexei nr. 8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383CF3" w:rsidRPr="00383CF3" w:rsidTr="00383CF3">
        <w:trPr>
          <w:trHeight w:val="97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pStyle w:val="a4"/>
              <w:spacing w:line="256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spacing w:after="0" w:line="256" w:lineRule="auto"/>
              <w:rPr>
                <w:rFonts w:ascii="Times New Roman" w:hAnsi="Times New Roman" w:cs="Times New Roman"/>
              </w:rPr>
            </w:pPr>
            <w:r w:rsidRPr="00383CF3">
              <w:rPr>
                <w:rFonts w:ascii="Times New Roman" w:hAnsi="Times New Roman" w:cs="Times New Roman"/>
              </w:rPr>
              <w:t>Propunerea tehnică (specificații tehnice)</w:t>
            </w:r>
          </w:p>
        </w:tc>
        <w:tc>
          <w:tcPr>
            <w:tcW w:w="7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383CF3">
              <w:rPr>
                <w:rFonts w:ascii="Times New Roman" w:hAnsi="Times New Roman" w:cs="Times New Roman"/>
                <w:lang w:val="en-US"/>
              </w:rPr>
              <w:t>Completată conform anexei nr. 22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383CF3" w:rsidRPr="00383CF3" w:rsidTr="00383CF3">
        <w:trPr>
          <w:trHeight w:val="69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spacing w:line="256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spacing w:after="0" w:line="256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383CF3">
              <w:rPr>
                <w:rFonts w:ascii="Times New Roman" w:hAnsi="Times New Roman" w:cs="Times New Roman"/>
                <w:lang w:val="en-US"/>
              </w:rPr>
              <w:t>Propunerea financiară (specificații de preț)</w:t>
            </w:r>
          </w:p>
        </w:tc>
        <w:tc>
          <w:tcPr>
            <w:tcW w:w="7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383CF3">
              <w:rPr>
                <w:rFonts w:ascii="Times New Roman" w:hAnsi="Times New Roman" w:cs="Times New Roman"/>
                <w:lang w:val="en-US"/>
              </w:rPr>
              <w:t>Completată conform anexei nr. 23 din Documentația standard pentru realizarea achizițiilor publice de bunuri și servicii aprobată prin Ordinul Ministerului Finanțelor nr. 115 din 15.09.2021, confirmată prin aplicarea semnăturii electronice a ofertantului;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da</w:t>
            </w:r>
          </w:p>
        </w:tc>
      </w:tr>
      <w:tr w:rsidR="00383CF3" w:rsidRPr="00383CF3" w:rsidTr="00383CF3">
        <w:trPr>
          <w:trHeight w:val="706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pStyle w:val="a4"/>
              <w:spacing w:line="256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r w:rsidRPr="00383CF3">
              <w:rPr>
                <w:rFonts w:ascii="Times New Roman" w:hAnsi="Times New Roman" w:cs="Times New Roman"/>
                <w:lang w:val="en-US"/>
              </w:rPr>
              <w:t>Document Unic de Achiziții European (DUAE)</w:t>
            </w:r>
          </w:p>
        </w:tc>
        <w:tc>
          <w:tcPr>
            <w:tcW w:w="7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383CF3">
              <w:rPr>
                <w:rFonts w:ascii="Times New Roman" w:hAnsi="Times New Roman" w:cs="Times New Roman"/>
                <w:lang w:val="en-US"/>
              </w:rPr>
              <w:t>Completat conform formularului standard al Documentului unic de achiziții European, aprobat prin Ordinul Ministerului Finanțelor nr. 72/2020, confirmat prin aplicarea semnăturii electronice a ofertantului;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383CF3" w:rsidRPr="00383CF3" w:rsidTr="00383CF3">
        <w:trPr>
          <w:trHeight w:val="4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pStyle w:val="a4"/>
              <w:spacing w:line="256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r w:rsidRPr="00383CF3">
              <w:rPr>
                <w:rFonts w:ascii="Times New Roman" w:hAnsi="Times New Roman" w:cs="Times New Roman"/>
                <w:lang w:val="en-US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7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383CF3">
              <w:rPr>
                <w:rFonts w:ascii="Times New Roman" w:hAnsi="Times New Roman" w:cs="Times New Roman"/>
                <w:lang w:val="en-US"/>
              </w:rPr>
              <w:t>Certificat/Decizie de înregistrare a întreprinderii sau Extras din Registrul de Stat al Persoanelor Juridice (operatorul economic nerezident în Republica Moldova va prezenta documente din țara de origine care dovedesc forma de înregistrare/atestare ori apartenența din punct de vedere profesional) – copie – confirmat prin aplicarea semnăturii electronice a ofertantului;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383CF3" w:rsidRPr="00383CF3" w:rsidTr="00383CF3">
        <w:trPr>
          <w:trHeight w:val="1023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pStyle w:val="a4"/>
              <w:spacing w:line="256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spacing w:after="0" w:line="256" w:lineRule="auto"/>
              <w:rPr>
                <w:rFonts w:ascii="Times New Roman" w:hAnsi="Times New Roman" w:cs="Times New Roman"/>
              </w:rPr>
            </w:pPr>
            <w:r w:rsidRPr="00383CF3">
              <w:rPr>
                <w:rFonts w:ascii="Times New Roman" w:hAnsi="Times New Roman" w:cs="Times New Roman"/>
              </w:rPr>
              <w:t>Raportul financiar/Situația financiară</w:t>
            </w:r>
          </w:p>
        </w:tc>
        <w:tc>
          <w:tcPr>
            <w:tcW w:w="7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spacing w:after="0" w:line="25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383CF3">
              <w:rPr>
                <w:rFonts w:ascii="Times New Roman" w:hAnsi="Times New Roman" w:cs="Times New Roman"/>
                <w:lang w:val="en-US"/>
              </w:rPr>
              <w:t>Declarație care va include informația privind numele, prenumele și codul personal sau, după caz, informația privind denumirea companiei și IDNO al fondatorului/fondatorilor operatorului economic ofertant, confirmat prin aplicarea semnăturii electronice a ofertantului;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383CF3" w:rsidRPr="00383CF3" w:rsidTr="00383CF3">
        <w:trPr>
          <w:trHeight w:val="419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pStyle w:val="a4"/>
              <w:spacing w:line="256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383CF3">
              <w:rPr>
                <w:rFonts w:ascii="Times New Roman" w:hAnsi="Times New Roman" w:cs="Times New Roman"/>
                <w:lang w:val="en-US"/>
              </w:rPr>
              <w:t>Certificat de atribuire a contului bancar</w:t>
            </w:r>
          </w:p>
        </w:tc>
        <w:tc>
          <w:tcPr>
            <w:tcW w:w="7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spacing w:after="0" w:line="25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383CF3">
              <w:rPr>
                <w:rFonts w:ascii="Times New Roman" w:hAnsi="Times New Roman" w:cs="Times New Roman"/>
                <w:lang w:val="en-US"/>
              </w:rPr>
              <w:t>Copie – confirmată prin aplicarea semnăturii electronice a ofertantului;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383CF3" w:rsidRPr="00383CF3" w:rsidTr="00383CF3">
        <w:trPr>
          <w:trHeight w:val="1797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spacing w:line="256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spacing w:after="0" w:line="240" w:lineRule="auto"/>
              <w:ind w:right="-157"/>
              <w:rPr>
                <w:rFonts w:ascii="Times New Roman" w:hAnsi="Times New Roman" w:cs="Times New Roman"/>
                <w:lang w:val="en-US"/>
              </w:rPr>
            </w:pPr>
            <w:r w:rsidRPr="00383CF3">
              <w:rPr>
                <w:rFonts w:ascii="Times New Roman" w:hAnsi="Times New Roman" w:cs="Times New Roman"/>
                <w:lang w:val="en-US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7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83CF3">
              <w:rPr>
                <w:rFonts w:ascii="Times New Roman" w:hAnsi="Times New Roman" w:cs="Times New Roman"/>
                <w:lang w:val="en-US"/>
              </w:rPr>
              <w:t xml:space="preserve">Se va prezenta de către ofertantul asociat desemnat câștigător în termen de 5 zile de la data comunicării rezultatelor procedurii de achiziție publică, în adresa autorității contractante (IMSP SCTO) și Agenției Achiziții Publice, conform modelului aprobat prin Ordinul Ministerului Finanțelornr. </w:t>
            </w:r>
            <w:r w:rsidRPr="00383CF3">
              <w:rPr>
                <w:rFonts w:ascii="Times New Roman" w:hAnsi="Times New Roman" w:cs="Times New Roman"/>
              </w:rPr>
              <w:t>145/2020. Confirmata prin aplicarea semnăturii electronice.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383CF3" w:rsidRPr="00383CF3" w:rsidTr="00383CF3">
        <w:trPr>
          <w:trHeight w:val="471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spacing w:line="256" w:lineRule="auto"/>
              <w:ind w:left="36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r w:rsidRPr="00383CF3">
              <w:rPr>
                <w:rFonts w:ascii="Times New Roman" w:hAnsi="Times New Roman" w:cs="Times New Roman"/>
                <w:iCs/>
                <w:lang w:eastAsia="zh-CN"/>
              </w:rPr>
              <w:t>Cerințe obligatorii :</w:t>
            </w:r>
          </w:p>
        </w:tc>
        <w:tc>
          <w:tcPr>
            <w:tcW w:w="7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F3" w:rsidRPr="00383CF3" w:rsidRDefault="00383CF3" w:rsidP="00CE2C4B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383CF3">
              <w:rPr>
                <w:rFonts w:ascii="Times New Roman" w:hAnsi="Times New Roman" w:cs="Times New Roman"/>
                <w:lang w:val="en-US"/>
              </w:rPr>
              <w:t>Operatorii economici la solicitare vor prezenta mostre și alte clarificări asupra ofertei  în termen de 72 de ore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CF3" w:rsidRPr="00383CF3" w:rsidRDefault="00383CF3" w:rsidP="00CE2C4B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</w:tbl>
    <w:p w:rsidR="00383CF3" w:rsidRPr="00A851CE" w:rsidRDefault="00383CF3" w:rsidP="00222CFD">
      <w:pPr>
        <w:tabs>
          <w:tab w:val="right" w:pos="426"/>
        </w:tabs>
        <w:spacing w:after="0"/>
        <w:ind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12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>. Motivul recurgerii la procedura accelerată (licitației deschisă) conform planului de achiziții.</w:t>
      </w:r>
    </w:p>
    <w:p w:rsidR="00383CF3" w:rsidRPr="00A851CE" w:rsidRDefault="00383CF3" w:rsidP="00222CFD">
      <w:pPr>
        <w:tabs>
          <w:tab w:val="right" w:pos="426"/>
        </w:tabs>
        <w:spacing w:after="0"/>
        <w:ind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51CE">
        <w:rPr>
          <w:rFonts w:ascii="Times New Roman" w:hAnsi="Times New Roman" w:cs="Times New Roman"/>
          <w:b/>
          <w:sz w:val="24"/>
          <w:szCs w:val="24"/>
          <w:lang w:val="en-US"/>
        </w:rPr>
        <w:t>13.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Tehnici și instrumente specifice de atribuire (dacă </w:t>
      </w:r>
      <w:proofErr w:type="gramStart"/>
      <w:r w:rsidRPr="00A851CE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gram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cazul specificați dacă se va utiliza acordul-cadru, sistemul dinamic de achiziție sau licitația electronică):</w:t>
      </w:r>
    </w:p>
    <w:p w:rsidR="00383CF3" w:rsidRPr="00A851CE" w:rsidRDefault="00383CF3" w:rsidP="00222CFD">
      <w:pPr>
        <w:tabs>
          <w:tab w:val="right" w:pos="426"/>
        </w:tabs>
        <w:spacing w:after="0"/>
        <w:ind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851CE">
        <w:rPr>
          <w:rFonts w:ascii="Times New Roman" w:hAnsi="Times New Roman" w:cs="Times New Roman"/>
          <w:b/>
          <w:sz w:val="24"/>
          <w:szCs w:val="24"/>
          <w:lang w:val="en-US"/>
        </w:rPr>
        <w:t>14.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Condiții speciale de care depinde îndeplinirea contractului (indicați după caz): </w:t>
      </w:r>
    </w:p>
    <w:p w:rsidR="00383CF3" w:rsidRPr="00A851CE" w:rsidRDefault="00383CF3" w:rsidP="00222CFD">
      <w:pPr>
        <w:tabs>
          <w:tab w:val="right" w:pos="426"/>
        </w:tabs>
        <w:spacing w:after="0"/>
        <w:ind w:hanging="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851CE">
        <w:rPr>
          <w:rFonts w:ascii="Times New Roman" w:hAnsi="Times New Roman" w:cs="Times New Roman"/>
          <w:b/>
          <w:sz w:val="24"/>
          <w:szCs w:val="24"/>
          <w:lang w:val="en-US"/>
        </w:rPr>
        <w:t>15.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Criteriul de evaluare aplicat pentru adjudecarea contractului: </w:t>
      </w:r>
      <w:r w:rsidRPr="00A851CE">
        <w:rPr>
          <w:rFonts w:ascii="Times New Roman" w:hAnsi="Times New Roman" w:cs="Times New Roman"/>
          <w:sz w:val="24"/>
          <w:szCs w:val="24"/>
          <w:lang w:val="ro-RO"/>
        </w:rPr>
        <w:t xml:space="preserve">Prețul cel mai scăzut. </w:t>
      </w:r>
    </w:p>
    <w:p w:rsidR="00383CF3" w:rsidRPr="00383CF3" w:rsidRDefault="00383CF3" w:rsidP="00222CFD">
      <w:pPr>
        <w:tabs>
          <w:tab w:val="right" w:pos="426"/>
        </w:tabs>
        <w:spacing w:after="0"/>
        <w:ind w:hanging="426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851CE">
        <w:rPr>
          <w:rFonts w:ascii="Times New Roman" w:hAnsi="Times New Roman" w:cs="Times New Roman"/>
          <w:b/>
          <w:sz w:val="24"/>
          <w:szCs w:val="24"/>
          <w:lang w:val="en-US"/>
        </w:rPr>
        <w:t>16.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Factorii de evaluare </w:t>
      </w:r>
      <w:proofErr w:type="gramStart"/>
      <w:r w:rsidRPr="00A851CE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ofertei celei mai avantajoase din punct de vedere economic, precum și ponde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>rile lor: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6577"/>
        <w:gridCol w:w="2240"/>
      </w:tblGrid>
      <w:tr w:rsidR="00383CF3" w:rsidRPr="00383CF3" w:rsidTr="00A851CE">
        <w:trPr>
          <w:trHeight w:val="198"/>
        </w:trPr>
        <w:tc>
          <w:tcPr>
            <w:tcW w:w="988" w:type="dxa"/>
            <w:shd w:val="clear" w:color="auto" w:fill="D9D9D9" w:themeFill="background1" w:themeFillShade="D9"/>
          </w:tcPr>
          <w:p w:rsidR="00383CF3" w:rsidRPr="00383CF3" w:rsidRDefault="00383CF3" w:rsidP="00CE2C4B">
            <w:pPr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b/>
                <w:iCs/>
              </w:rPr>
            </w:pPr>
            <w:r w:rsidRPr="00383CF3">
              <w:rPr>
                <w:rFonts w:ascii="Times New Roman" w:hAnsi="Times New Roman" w:cs="Times New Roman"/>
                <w:b/>
                <w:iCs/>
              </w:rPr>
              <w:t>Nr. d/o</w:t>
            </w:r>
          </w:p>
        </w:tc>
        <w:tc>
          <w:tcPr>
            <w:tcW w:w="6577" w:type="dxa"/>
            <w:shd w:val="clear" w:color="auto" w:fill="D9D9D9" w:themeFill="background1" w:themeFillShade="D9"/>
          </w:tcPr>
          <w:p w:rsidR="00383CF3" w:rsidRPr="00383CF3" w:rsidRDefault="00383CF3" w:rsidP="00CE2C4B">
            <w:pPr>
              <w:tabs>
                <w:tab w:val="left" w:pos="612"/>
              </w:tabs>
              <w:spacing w:before="120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383CF3">
              <w:rPr>
                <w:rFonts w:ascii="Times New Roman" w:hAnsi="Times New Roman" w:cs="Times New Roman"/>
                <w:b/>
                <w:iCs/>
              </w:rPr>
              <w:t>Denumirea factorului de evaluare</w:t>
            </w:r>
          </w:p>
        </w:tc>
        <w:tc>
          <w:tcPr>
            <w:tcW w:w="2240" w:type="dxa"/>
            <w:shd w:val="clear" w:color="auto" w:fill="D9D9D9" w:themeFill="background1" w:themeFillShade="D9"/>
          </w:tcPr>
          <w:p w:rsidR="00383CF3" w:rsidRPr="00383CF3" w:rsidRDefault="00383CF3" w:rsidP="00CE2C4B">
            <w:pPr>
              <w:tabs>
                <w:tab w:val="left" w:pos="612"/>
              </w:tabs>
              <w:spacing w:before="120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383CF3">
              <w:rPr>
                <w:rFonts w:ascii="Times New Roman" w:hAnsi="Times New Roman" w:cs="Times New Roman"/>
                <w:b/>
                <w:iCs/>
              </w:rPr>
              <w:t>Ponderea%</w:t>
            </w:r>
          </w:p>
        </w:tc>
      </w:tr>
      <w:tr w:rsidR="00383CF3" w:rsidRPr="00383CF3" w:rsidTr="00A851CE">
        <w:tc>
          <w:tcPr>
            <w:tcW w:w="988" w:type="dxa"/>
            <w:shd w:val="clear" w:color="auto" w:fill="FFFF00"/>
          </w:tcPr>
          <w:p w:rsidR="00383CF3" w:rsidRPr="00383CF3" w:rsidRDefault="00383CF3" w:rsidP="00CE2C4B">
            <w:pPr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577" w:type="dxa"/>
            <w:shd w:val="clear" w:color="auto" w:fill="FFFF00"/>
          </w:tcPr>
          <w:p w:rsidR="00383CF3" w:rsidRPr="00383CF3" w:rsidRDefault="00383CF3" w:rsidP="00CE2C4B">
            <w:pPr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Pretul cel mai scazut pe lot si calitatea produsului</w:t>
            </w:r>
          </w:p>
        </w:tc>
        <w:tc>
          <w:tcPr>
            <w:tcW w:w="2240" w:type="dxa"/>
            <w:shd w:val="clear" w:color="auto" w:fill="FFFF00"/>
          </w:tcPr>
          <w:p w:rsidR="00383CF3" w:rsidRPr="00383CF3" w:rsidRDefault="00383CF3" w:rsidP="00CE2C4B">
            <w:pPr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</w:tbl>
    <w:p w:rsidR="00383CF3" w:rsidRPr="00A851CE" w:rsidRDefault="00383CF3" w:rsidP="00CE2C4B">
      <w:pPr>
        <w:tabs>
          <w:tab w:val="right" w:pos="426"/>
        </w:tabs>
        <w:spacing w:after="0" w:line="240" w:lineRule="auto"/>
        <w:ind w:hanging="18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17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Termenul limită de depunere/deschidere </w:t>
      </w:r>
      <w:proofErr w:type="gramStart"/>
      <w:r w:rsidRPr="00A851CE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ofertelor:</w:t>
      </w:r>
    </w:p>
    <w:p w:rsidR="00383CF3" w:rsidRPr="00A851CE" w:rsidRDefault="00383CF3" w:rsidP="00CE2C4B">
      <w:pPr>
        <w:pStyle w:val="a4"/>
        <w:numPr>
          <w:ilvl w:val="0"/>
          <w:numId w:val="5"/>
        </w:numPr>
        <w:tabs>
          <w:tab w:val="right" w:pos="426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A851CE">
        <w:rPr>
          <w:rFonts w:ascii="Times New Roman" w:hAnsi="Times New Roman" w:cs="Times New Roman"/>
          <w:sz w:val="24"/>
          <w:szCs w:val="24"/>
          <w:lang w:val="en-US"/>
        </w:rPr>
        <w:t>până</w:t>
      </w:r>
      <w:proofErr w:type="gram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la: conform termenului stabilit </w:t>
      </w:r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SIA “RSAP”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83CF3" w:rsidRPr="00A851CE" w:rsidRDefault="00383CF3" w:rsidP="00CE2C4B">
      <w:pPr>
        <w:pStyle w:val="a4"/>
        <w:numPr>
          <w:ilvl w:val="0"/>
          <w:numId w:val="5"/>
        </w:numPr>
        <w:tabs>
          <w:tab w:val="right" w:pos="426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A851CE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gram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: conform termenului stabilit </w:t>
      </w:r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SIA “RSAP”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83CF3" w:rsidRPr="00383CF3" w:rsidRDefault="00383CF3" w:rsidP="00CE2C4B">
      <w:pPr>
        <w:tabs>
          <w:tab w:val="right" w:pos="426"/>
        </w:tabs>
        <w:spacing w:before="120" w:after="0" w:line="240" w:lineRule="auto"/>
        <w:ind w:hanging="18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18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Adresa la care trebuie transmise ofertele sau cererile de participare: </w:t>
      </w:r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SIA RSAP</w:t>
      </w:r>
    </w:p>
    <w:p w:rsidR="00383CF3" w:rsidRPr="00383CF3" w:rsidRDefault="00383CF3" w:rsidP="00CE2C4B">
      <w:pPr>
        <w:tabs>
          <w:tab w:val="right" w:pos="426"/>
        </w:tabs>
        <w:spacing w:before="120" w:after="0" w:line="240" w:lineRule="auto"/>
        <w:ind w:hanging="18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19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Termenul de valabilitate </w:t>
      </w:r>
      <w:proofErr w:type="gramStart"/>
      <w:r w:rsidRPr="00A851CE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ofertelor: </w:t>
      </w:r>
      <w:r w:rsidRPr="00222CFD">
        <w:rPr>
          <w:rFonts w:ascii="Times New Roman" w:hAnsi="Times New Roman" w:cs="Times New Roman"/>
          <w:b/>
          <w:sz w:val="24"/>
          <w:szCs w:val="24"/>
          <w:shd w:val="clear" w:color="auto" w:fill="FFFF00"/>
          <w:lang w:val="en-US"/>
        </w:rPr>
        <w:t>90 de zile</w:t>
      </w:r>
    </w:p>
    <w:p w:rsidR="00383CF3" w:rsidRPr="00383CF3" w:rsidRDefault="00383CF3" w:rsidP="00CE2C4B">
      <w:pPr>
        <w:tabs>
          <w:tab w:val="right" w:pos="426"/>
        </w:tabs>
        <w:spacing w:before="120" w:after="0" w:line="240" w:lineRule="auto"/>
        <w:ind w:hanging="180"/>
        <w:jc w:val="both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20</w:t>
      </w:r>
      <w:r w:rsidRPr="00383CF3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Locul deschiderii ofertelor: </w:t>
      </w:r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SIA RSAP</w:t>
      </w:r>
    </w:p>
    <w:p w:rsidR="00383CF3" w:rsidRPr="00383CF3" w:rsidRDefault="00383CF3" w:rsidP="00CE2C4B">
      <w:pPr>
        <w:tabs>
          <w:tab w:val="right" w:pos="426"/>
        </w:tabs>
        <w:spacing w:before="120" w:after="0" w:line="240" w:lineRule="auto"/>
        <w:ind w:hanging="180"/>
        <w:jc w:val="both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21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Pr="00383CF3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Ofertele întîrziate vor fi respinse.</w:t>
      </w:r>
      <w:r w:rsidRPr="00383CF3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</w:p>
    <w:p w:rsidR="00383CF3" w:rsidRPr="00383CF3" w:rsidRDefault="00383CF3" w:rsidP="00CE2C4B">
      <w:pPr>
        <w:tabs>
          <w:tab w:val="right" w:pos="426"/>
        </w:tabs>
        <w:spacing w:before="120" w:after="0" w:line="240" w:lineRule="auto"/>
        <w:ind w:hanging="18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22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Persoanele autorizate </w:t>
      </w:r>
      <w:proofErr w:type="gramStart"/>
      <w:r w:rsidRPr="00A851CE"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gram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asiste la deschiderea ofertelor: </w:t>
      </w:r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Ofertanții sau reprezentanții acestora au dreptul să participe la deschiderea o</w:t>
      </w:r>
      <w:r w:rsidR="00A851CE">
        <w:rPr>
          <w:rFonts w:ascii="Times New Roman" w:hAnsi="Times New Roman" w:cs="Times New Roman"/>
          <w:i/>
          <w:sz w:val="24"/>
          <w:szCs w:val="24"/>
          <w:lang w:val="en-US"/>
        </w:rPr>
        <w:t>fertelor, cu excepția cazului câ</w:t>
      </w:r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nd ofertele au fost depuse prin SIA “RSAP”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83CF3" w:rsidRPr="00383CF3" w:rsidRDefault="00383CF3" w:rsidP="00CE2C4B">
      <w:pPr>
        <w:tabs>
          <w:tab w:val="right" w:pos="426"/>
        </w:tabs>
        <w:spacing w:before="120" w:after="0"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23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Limba sau limbile în care trebuie redactate ofertele sau cererile de participare: </w:t>
      </w:r>
      <w:r w:rsidR="00A851CE">
        <w:rPr>
          <w:rFonts w:ascii="Times New Roman" w:hAnsi="Times New Roman" w:cs="Times New Roman"/>
          <w:sz w:val="24"/>
          <w:szCs w:val="24"/>
          <w:lang w:val="ro-RO"/>
        </w:rPr>
        <w:t>Română</w:t>
      </w:r>
    </w:p>
    <w:p w:rsidR="00383CF3" w:rsidRPr="00383CF3" w:rsidRDefault="00383CF3" w:rsidP="00CE2C4B">
      <w:pPr>
        <w:tabs>
          <w:tab w:val="right" w:pos="426"/>
        </w:tabs>
        <w:spacing w:before="120" w:after="0" w:line="240" w:lineRule="auto"/>
        <w:ind w:hanging="270"/>
        <w:jc w:val="both"/>
        <w:rPr>
          <w:rFonts w:ascii="Times New Roman" w:hAnsi="Times New Roman" w:cs="Times New Roman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24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>Respectivul contract se referă la un proiect și/sau program finanțat din fonduri ale Uniunii Europene</w:t>
      </w:r>
      <w:proofErr w:type="gramStart"/>
      <w:r w:rsidRPr="00A851CE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A851CE">
        <w:rPr>
          <w:rFonts w:ascii="Times New Roman" w:hAnsi="Times New Roman" w:cs="Times New Roman"/>
          <w:sz w:val="24"/>
          <w:szCs w:val="24"/>
          <w:lang w:val="en-US"/>
        </w:rPr>
        <w:t>nu</w:t>
      </w:r>
      <w:proofErr w:type="gramEnd"/>
    </w:p>
    <w:p w:rsidR="00383CF3" w:rsidRPr="00A851CE" w:rsidRDefault="00383CF3" w:rsidP="00CE2C4B">
      <w:pPr>
        <w:tabs>
          <w:tab w:val="right" w:pos="426"/>
        </w:tabs>
        <w:spacing w:before="120"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25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Denumirea și adresa organismului competent de soluționare a contestațiilor: </w:t>
      </w:r>
    </w:p>
    <w:p w:rsidR="00383CF3" w:rsidRPr="00A851CE" w:rsidRDefault="00383CF3" w:rsidP="00CE2C4B">
      <w:pPr>
        <w:tabs>
          <w:tab w:val="right" w:pos="426"/>
        </w:tabs>
        <w:spacing w:after="0" w:line="240" w:lineRule="auto"/>
        <w:ind w:left="450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Agenția Națională pentru Soluționarea Contestațiilor</w:t>
      </w:r>
    </w:p>
    <w:p w:rsidR="00383CF3" w:rsidRPr="00A851CE" w:rsidRDefault="00383CF3" w:rsidP="00CE2C4B">
      <w:pPr>
        <w:tabs>
          <w:tab w:val="right" w:pos="426"/>
        </w:tabs>
        <w:spacing w:after="0" w:line="240" w:lineRule="auto"/>
        <w:ind w:left="450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lastRenderedPageBreak/>
        <w:t xml:space="preserve">Adresa: mun. Chișinău, </w:t>
      </w:r>
      <w:proofErr w:type="gramStart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bd. Ștefan cel Mare și Sfânt nr.124</w:t>
      </w:r>
      <w:proofErr w:type="gramEnd"/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(et.4), MD 2001;</w:t>
      </w:r>
    </w:p>
    <w:p w:rsidR="00383CF3" w:rsidRPr="00A851CE" w:rsidRDefault="00383CF3" w:rsidP="00CE2C4B">
      <w:pPr>
        <w:tabs>
          <w:tab w:val="right" w:pos="426"/>
        </w:tabs>
        <w:spacing w:after="0" w:line="240" w:lineRule="auto"/>
        <w:ind w:left="450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Tel/Fax/email:</w:t>
      </w:r>
      <w:r w:rsidRPr="00A851CE">
        <w:rPr>
          <w:rFonts w:ascii="Times New Roman" w:hAnsi="Times New Roman" w:cs="Times New Roman"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022-820 652, 022 820-651, contestatii@ansc.md</w:t>
      </w:r>
    </w:p>
    <w:p w:rsidR="00383CF3" w:rsidRPr="00383CF3" w:rsidRDefault="00383CF3" w:rsidP="00CE2C4B">
      <w:pPr>
        <w:tabs>
          <w:tab w:val="right" w:pos="426"/>
        </w:tabs>
        <w:spacing w:before="120" w:after="0" w:line="240" w:lineRule="auto"/>
        <w:ind w:left="90" w:hanging="36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26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Data (datele) și referința (referințele) publicărilor anterioare în Jurnalul Oficial al Uniunii Europene privind contractul (contractele) la care se referă anunțul respective (dacă </w:t>
      </w:r>
      <w:proofErr w:type="gramStart"/>
      <w:r w:rsidRPr="00A851CE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gram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cazul</w:t>
      </w:r>
      <w:r w:rsidRPr="00A851CE">
        <w:rPr>
          <w:rFonts w:ascii="Times New Roman" w:hAnsi="Times New Roman" w:cs="Times New Roman"/>
          <w:sz w:val="24"/>
          <w:szCs w:val="24"/>
          <w:shd w:val="clear" w:color="auto" w:fill="FFFF00"/>
          <w:lang w:val="en-US"/>
        </w:rPr>
        <w:t>):</w:t>
      </w:r>
    </w:p>
    <w:p w:rsidR="00383CF3" w:rsidRPr="00383CF3" w:rsidRDefault="00383CF3" w:rsidP="00CE2C4B">
      <w:pPr>
        <w:tabs>
          <w:tab w:val="right" w:pos="426"/>
        </w:tabs>
        <w:spacing w:before="120" w:after="0"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 xml:space="preserve">27. 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În cazul achizițiilor periodice, calendarul estimat pentru publicarea anunțurilor viitoare </w:t>
      </w:r>
      <w:r w:rsidRPr="00A851CE">
        <w:rPr>
          <w:rFonts w:ascii="Times New Roman" w:hAnsi="Times New Roman" w:cs="Times New Roman"/>
          <w:color w:val="FF0000"/>
          <w:sz w:val="24"/>
          <w:szCs w:val="24"/>
          <w:lang w:val="en-US"/>
        </w:rPr>
        <w:t>04.03.2027</w:t>
      </w:r>
    </w:p>
    <w:p w:rsidR="00383CF3" w:rsidRPr="00383CF3" w:rsidRDefault="00383CF3" w:rsidP="00CE2C4B">
      <w:pPr>
        <w:tabs>
          <w:tab w:val="right" w:pos="426"/>
        </w:tabs>
        <w:spacing w:before="120" w:after="0"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28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Data publicării anunțului de intenție sau, după caz, precizarea că nu a fost publicat </w:t>
      </w:r>
      <w:proofErr w:type="gramStart"/>
      <w:r w:rsidRPr="00A851CE">
        <w:rPr>
          <w:rFonts w:ascii="Times New Roman" w:hAnsi="Times New Roman" w:cs="Times New Roman"/>
          <w:sz w:val="24"/>
          <w:szCs w:val="24"/>
          <w:lang w:val="en-US"/>
        </w:rPr>
        <w:t>un</w:t>
      </w:r>
      <w:proofErr w:type="gram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astfel de anunţ</w:t>
      </w:r>
      <w:r w:rsidRPr="00A851CE">
        <w:rPr>
          <w:rFonts w:ascii="Times New Roman" w:hAnsi="Times New Roman" w:cs="Times New Roman"/>
          <w:sz w:val="24"/>
          <w:szCs w:val="24"/>
          <w:shd w:val="clear" w:color="auto" w:fill="FFFF00"/>
          <w:lang w:val="en-US"/>
        </w:rPr>
        <w:t>:</w:t>
      </w:r>
    </w:p>
    <w:p w:rsidR="00383CF3" w:rsidRPr="00383CF3" w:rsidRDefault="00383CF3" w:rsidP="00CE2C4B">
      <w:pPr>
        <w:tabs>
          <w:tab w:val="right" w:pos="426"/>
        </w:tabs>
        <w:spacing w:before="120" w:after="0"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29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Data transmiterii spre publicare </w:t>
      </w:r>
      <w:proofErr w:type="gramStart"/>
      <w:r w:rsidRPr="00A851CE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anunțului de participare</w:t>
      </w:r>
      <w:r w:rsidRPr="00A851CE">
        <w:rPr>
          <w:rFonts w:ascii="Times New Roman" w:hAnsi="Times New Roman" w:cs="Times New Roman"/>
          <w:sz w:val="24"/>
          <w:szCs w:val="24"/>
          <w:shd w:val="clear" w:color="auto" w:fill="FFFF00"/>
          <w:lang w:val="en-US"/>
        </w:rPr>
        <w:t>: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conform termenului stabilit </w:t>
      </w:r>
      <w:r w:rsidRPr="00A851CE">
        <w:rPr>
          <w:rFonts w:ascii="Times New Roman" w:hAnsi="Times New Roman" w:cs="Times New Roman"/>
          <w:i/>
          <w:sz w:val="24"/>
          <w:szCs w:val="24"/>
          <w:lang w:val="en-US"/>
        </w:rPr>
        <w:t>SIA “RSAP”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383CF3" w:rsidRDefault="00383CF3" w:rsidP="00CE2C4B">
      <w:pPr>
        <w:tabs>
          <w:tab w:val="right" w:pos="426"/>
        </w:tabs>
        <w:spacing w:before="120"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30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În cadrul procedurii de achiziție publică se </w:t>
      </w:r>
      <w:proofErr w:type="gramStart"/>
      <w:r w:rsidRPr="00A851C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gramEnd"/>
      <w:r w:rsidRPr="00A851CE">
        <w:rPr>
          <w:rFonts w:ascii="Times New Roman" w:hAnsi="Times New Roman" w:cs="Times New Roman"/>
          <w:sz w:val="24"/>
          <w:szCs w:val="24"/>
          <w:lang w:val="en-US"/>
        </w:rPr>
        <w:t xml:space="preserve"> utiliza/accepta:</w:t>
      </w:r>
    </w:p>
    <w:p w:rsidR="00222CFD" w:rsidRPr="00383CF3" w:rsidRDefault="00222CFD" w:rsidP="00CE2C4B">
      <w:pPr>
        <w:tabs>
          <w:tab w:val="right" w:pos="426"/>
        </w:tabs>
        <w:spacing w:before="120" w:after="0"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6237"/>
        <w:gridCol w:w="3753"/>
      </w:tblGrid>
      <w:tr w:rsidR="00383CF3" w:rsidRPr="00383CF3" w:rsidTr="00A851CE">
        <w:tc>
          <w:tcPr>
            <w:tcW w:w="6237" w:type="dxa"/>
            <w:shd w:val="clear" w:color="auto" w:fill="EEECE1" w:themeFill="background2"/>
          </w:tcPr>
          <w:p w:rsidR="00383CF3" w:rsidRPr="00383CF3" w:rsidRDefault="00383CF3" w:rsidP="00CE2C4B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53" w:type="dxa"/>
            <w:shd w:val="clear" w:color="auto" w:fill="EEECE1" w:themeFill="background2"/>
          </w:tcPr>
          <w:p w:rsidR="00383CF3" w:rsidRPr="00383CF3" w:rsidRDefault="00383CF3" w:rsidP="00CE2C4B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383CF3" w:rsidRPr="00383CF3" w:rsidTr="00A851CE">
        <w:tc>
          <w:tcPr>
            <w:tcW w:w="6237" w:type="dxa"/>
          </w:tcPr>
          <w:p w:rsidR="00383CF3" w:rsidRPr="00383CF3" w:rsidRDefault="00383CF3" w:rsidP="00CE2C4B">
            <w:pPr>
              <w:tabs>
                <w:tab w:val="right" w:pos="426"/>
              </w:tabs>
              <w:ind w:right="-24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53" w:type="dxa"/>
            <w:shd w:val="clear" w:color="auto" w:fill="FFFF00"/>
          </w:tcPr>
          <w:p w:rsidR="00383CF3" w:rsidRPr="00383CF3" w:rsidRDefault="00383CF3" w:rsidP="00CE2C4B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b/>
                <w:sz w:val="24"/>
                <w:szCs w:val="24"/>
              </w:rPr>
              <w:t>Se va utiliza</w:t>
            </w:r>
          </w:p>
        </w:tc>
      </w:tr>
      <w:tr w:rsidR="00383CF3" w:rsidRPr="00383CF3" w:rsidTr="00A851CE">
        <w:tc>
          <w:tcPr>
            <w:tcW w:w="6237" w:type="dxa"/>
          </w:tcPr>
          <w:p w:rsidR="00383CF3" w:rsidRPr="00383CF3" w:rsidRDefault="00383CF3" w:rsidP="00CE2C4B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</w:rPr>
              <w:t>sistemul de comenzi electronice</w:t>
            </w:r>
          </w:p>
        </w:tc>
        <w:tc>
          <w:tcPr>
            <w:tcW w:w="3753" w:type="dxa"/>
            <w:shd w:val="clear" w:color="auto" w:fill="FFFF00"/>
          </w:tcPr>
          <w:p w:rsidR="00383CF3" w:rsidRPr="00383CF3" w:rsidRDefault="00383CF3" w:rsidP="00CE2C4B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b/>
                <w:sz w:val="24"/>
                <w:szCs w:val="24"/>
              </w:rPr>
              <w:t>Se va utiliza</w:t>
            </w:r>
          </w:p>
        </w:tc>
      </w:tr>
      <w:tr w:rsidR="00383CF3" w:rsidRPr="00383CF3" w:rsidTr="00A851CE">
        <w:tc>
          <w:tcPr>
            <w:tcW w:w="6237" w:type="dxa"/>
          </w:tcPr>
          <w:p w:rsidR="00383CF3" w:rsidRPr="00383CF3" w:rsidRDefault="00383CF3" w:rsidP="00CE2C4B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</w:rPr>
              <w:t>facturarea electronică</w:t>
            </w:r>
          </w:p>
        </w:tc>
        <w:tc>
          <w:tcPr>
            <w:tcW w:w="3753" w:type="dxa"/>
            <w:shd w:val="clear" w:color="auto" w:fill="FFFF00"/>
          </w:tcPr>
          <w:p w:rsidR="00383CF3" w:rsidRPr="00383CF3" w:rsidRDefault="00383CF3" w:rsidP="00CE2C4B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b/>
                <w:sz w:val="24"/>
                <w:szCs w:val="24"/>
              </w:rPr>
              <w:t>Se va utiliza</w:t>
            </w:r>
          </w:p>
        </w:tc>
      </w:tr>
      <w:tr w:rsidR="00383CF3" w:rsidRPr="00383CF3" w:rsidTr="00A851CE">
        <w:tc>
          <w:tcPr>
            <w:tcW w:w="6237" w:type="dxa"/>
          </w:tcPr>
          <w:p w:rsidR="00383CF3" w:rsidRPr="00383CF3" w:rsidRDefault="00383CF3" w:rsidP="00CE2C4B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sz w:val="24"/>
                <w:szCs w:val="24"/>
              </w:rPr>
              <w:t>plățile electronice</w:t>
            </w:r>
          </w:p>
        </w:tc>
        <w:tc>
          <w:tcPr>
            <w:tcW w:w="3753" w:type="dxa"/>
            <w:shd w:val="clear" w:color="auto" w:fill="FFFF00"/>
          </w:tcPr>
          <w:p w:rsidR="00383CF3" w:rsidRPr="00383CF3" w:rsidRDefault="00383CF3" w:rsidP="00CE2C4B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83CF3">
              <w:rPr>
                <w:rFonts w:ascii="Times New Roman" w:hAnsi="Times New Roman" w:cs="Times New Roman"/>
                <w:b/>
                <w:sz w:val="24"/>
                <w:szCs w:val="24"/>
              </w:rPr>
              <w:t>Se va utiliza</w:t>
            </w:r>
          </w:p>
        </w:tc>
      </w:tr>
    </w:tbl>
    <w:p w:rsidR="00383CF3" w:rsidRPr="00383CF3" w:rsidRDefault="00383CF3" w:rsidP="00383CF3">
      <w:pPr>
        <w:tabs>
          <w:tab w:val="right" w:pos="426"/>
        </w:tabs>
        <w:spacing w:before="120" w:after="0"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31</w:t>
      </w:r>
      <w:r w:rsidRPr="00383CF3">
        <w:rPr>
          <w:rFonts w:ascii="Times New Roman" w:hAnsi="Times New Roman" w:cs="Times New Roman"/>
          <w:b/>
          <w:sz w:val="24"/>
          <w:szCs w:val="24"/>
          <w:lang w:val="ro-RO"/>
        </w:rPr>
        <w:t xml:space="preserve">. </w:t>
      </w:r>
      <w:r w:rsidRPr="00A851CE">
        <w:rPr>
          <w:rFonts w:ascii="Times New Roman" w:hAnsi="Times New Roman" w:cs="Times New Roman"/>
          <w:sz w:val="24"/>
          <w:szCs w:val="24"/>
          <w:lang w:val="en-US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222CFD">
        <w:rPr>
          <w:rFonts w:ascii="Times New Roman" w:hAnsi="Times New Roman" w:cs="Times New Roman"/>
          <w:b/>
          <w:sz w:val="24"/>
          <w:szCs w:val="24"/>
          <w:lang w:val="en-US"/>
        </w:rPr>
        <w:t>nu</w:t>
      </w:r>
    </w:p>
    <w:p w:rsidR="00383CF3" w:rsidRPr="00383CF3" w:rsidRDefault="00383CF3" w:rsidP="00383CF3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383CF3" w:rsidRPr="00A851CE" w:rsidRDefault="00383CF3" w:rsidP="00A851CE">
      <w:pPr>
        <w:pStyle w:val="a4"/>
        <w:jc w:val="center"/>
        <w:rPr>
          <w:rFonts w:ascii="Times New Roman" w:hAnsi="Times New Roman" w:cs="Times New Roman"/>
          <w:b/>
          <w:sz w:val="26"/>
          <w:szCs w:val="26"/>
          <w:lang w:val="ro-RO"/>
        </w:rPr>
      </w:pPr>
      <w:r w:rsidRPr="00A851CE">
        <w:rPr>
          <w:rFonts w:ascii="Times New Roman" w:hAnsi="Times New Roman" w:cs="Times New Roman"/>
          <w:b/>
          <w:sz w:val="26"/>
          <w:szCs w:val="26"/>
          <w:lang w:val="ro-RO"/>
        </w:rPr>
        <w:t>Semnăturile membrilor grupului de lucru:</w:t>
      </w:r>
    </w:p>
    <w:p w:rsidR="00383CF3" w:rsidRPr="00383CF3" w:rsidRDefault="00383CF3" w:rsidP="00383CF3">
      <w:pPr>
        <w:pStyle w:val="a4"/>
        <w:widowControl w:val="0"/>
        <w:numPr>
          <w:ilvl w:val="0"/>
          <w:numId w:val="6"/>
        </w:numPr>
        <w:tabs>
          <w:tab w:val="left" w:pos="3701"/>
          <w:tab w:val="left" w:pos="8880"/>
        </w:tabs>
        <w:spacing w:after="0" w:line="480" w:lineRule="auto"/>
        <w:ind w:left="360" w:right="1200"/>
        <w:rPr>
          <w:rStyle w:val="Bodytext2"/>
          <w:rFonts w:eastAsia="Arial Unicode MS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Tulbure Vasile</w:t>
      </w:r>
      <w:r w:rsidRPr="00383CF3">
        <w:rPr>
          <w:rFonts w:ascii="Times New Roman" w:hAnsi="Times New Roman" w:cs="Times New Roman"/>
          <w:sz w:val="24"/>
          <w:szCs w:val="24"/>
          <w:lang w:val="en-US"/>
        </w:rPr>
        <w:t xml:space="preserve"> - președintele grupului de lucru, </w:t>
      </w:r>
      <w:r w:rsidRPr="00383CF3">
        <w:rPr>
          <w:rStyle w:val="Bodytext2"/>
          <w:rFonts w:eastAsia="Arial Unicode MS"/>
        </w:rPr>
        <w:t xml:space="preserve">șef secție </w:t>
      </w:r>
      <w:proofErr w:type="gramStart"/>
      <w:r w:rsidRPr="00383CF3">
        <w:rPr>
          <w:rStyle w:val="Bodytext2"/>
          <w:rFonts w:eastAsia="Arial Unicode MS"/>
        </w:rPr>
        <w:t>,,</w:t>
      </w:r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>Ortopedie</w:t>
      </w:r>
      <w:proofErr w:type="gramEnd"/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şi Traumatologie’’.</w:t>
      </w:r>
    </w:p>
    <w:p w:rsidR="00383CF3" w:rsidRPr="00383CF3" w:rsidRDefault="00383CF3" w:rsidP="00383CF3">
      <w:pPr>
        <w:pStyle w:val="a4"/>
        <w:widowControl w:val="0"/>
        <w:numPr>
          <w:ilvl w:val="0"/>
          <w:numId w:val="6"/>
        </w:numPr>
        <w:tabs>
          <w:tab w:val="left" w:pos="3701"/>
        </w:tabs>
        <w:spacing w:after="0" w:line="480" w:lineRule="auto"/>
        <w:ind w:left="360" w:right="1200"/>
        <w:rPr>
          <w:rStyle w:val="Bodytext2"/>
          <w:rFonts w:eastAsiaTheme="minorHAnsi"/>
          <w:sz w:val="20"/>
          <w:szCs w:val="20"/>
          <w:lang w:val="en-US" w:eastAsia="ru-RU"/>
        </w:rPr>
      </w:pPr>
      <w:r w:rsidRPr="00383CF3">
        <w:rPr>
          <w:rStyle w:val="Bodytext2"/>
          <w:rFonts w:eastAsia="Arial Unicode MS"/>
          <w:b/>
        </w:rPr>
        <w:t>Munteanu Aureliu</w:t>
      </w:r>
      <w:r w:rsidRPr="00383CF3">
        <w:rPr>
          <w:rStyle w:val="Bodytext2"/>
          <w:rFonts w:eastAsia="Arial Unicode MS"/>
        </w:rPr>
        <w:t xml:space="preserve"> - membru, şef secţie</w:t>
      </w:r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,,Anesteziologie și terapie intensivă’’</w:t>
      </w:r>
      <w:r w:rsidRPr="00383CF3">
        <w:rPr>
          <w:rFonts w:ascii="Times New Roman" w:hAnsi="Times New Roman" w:cs="Times New Roman"/>
          <w:bCs/>
          <w:lang w:val="en-US"/>
        </w:rPr>
        <w:t>.</w:t>
      </w:r>
    </w:p>
    <w:p w:rsidR="00383CF3" w:rsidRPr="00383CF3" w:rsidRDefault="00383CF3" w:rsidP="00383CF3">
      <w:pPr>
        <w:pStyle w:val="a4"/>
        <w:widowControl w:val="0"/>
        <w:numPr>
          <w:ilvl w:val="0"/>
          <w:numId w:val="6"/>
        </w:numPr>
        <w:tabs>
          <w:tab w:val="left" w:pos="3701"/>
        </w:tabs>
        <w:spacing w:after="0" w:line="480" w:lineRule="auto"/>
        <w:ind w:left="360" w:right="1200"/>
        <w:rPr>
          <w:rFonts w:ascii="Times New Roman" w:hAnsi="Times New Roman" w:cs="Times New Roman"/>
          <w:sz w:val="24"/>
          <w:szCs w:val="24"/>
          <w:lang w:val="en-US"/>
        </w:rPr>
      </w:pPr>
      <w:r w:rsidRPr="00383CF3">
        <w:rPr>
          <w:rStyle w:val="Bodytext2"/>
          <w:rFonts w:eastAsia="Arial Unicode MS"/>
          <w:b/>
        </w:rPr>
        <w:t>Curea Cristina</w:t>
      </w:r>
      <w:r w:rsidRPr="00383CF3">
        <w:rPr>
          <w:rStyle w:val="Bodytext2"/>
          <w:rFonts w:eastAsia="Arial Unicode MS"/>
        </w:rPr>
        <w:t xml:space="preserve"> - secretară, șefă serviciul achiziții publice și juridic.</w:t>
      </w:r>
    </w:p>
    <w:p w:rsidR="00383CF3" w:rsidRPr="00383CF3" w:rsidRDefault="00383CF3" w:rsidP="00383CF3">
      <w:pPr>
        <w:pStyle w:val="a4"/>
        <w:widowControl w:val="0"/>
        <w:numPr>
          <w:ilvl w:val="0"/>
          <w:numId w:val="6"/>
        </w:numPr>
        <w:tabs>
          <w:tab w:val="left" w:pos="3701"/>
        </w:tabs>
        <w:spacing w:after="0" w:line="480" w:lineRule="auto"/>
        <w:ind w:left="360" w:right="1200"/>
        <w:rPr>
          <w:rStyle w:val="Bodytext2"/>
          <w:rFonts w:eastAsia="Arial Unicode MS"/>
          <w:lang w:val="en-US"/>
        </w:rPr>
      </w:pPr>
      <w:r w:rsidRPr="00383CF3">
        <w:rPr>
          <w:rStyle w:val="Bodytext2"/>
          <w:rFonts w:eastAsia="Arial Unicode MS"/>
          <w:b/>
        </w:rPr>
        <w:t>Gabriela Doagă</w:t>
      </w:r>
      <w:r w:rsidRPr="00383CF3">
        <w:rPr>
          <w:rStyle w:val="Bodytext2"/>
          <w:rFonts w:eastAsia="Arial Unicode MS"/>
        </w:rPr>
        <w:t xml:space="preserve"> - membru, contabilă șefă.</w:t>
      </w:r>
    </w:p>
    <w:p w:rsidR="00383CF3" w:rsidRPr="00383CF3" w:rsidRDefault="00383CF3" w:rsidP="00383CF3">
      <w:pPr>
        <w:pStyle w:val="a4"/>
        <w:widowControl w:val="0"/>
        <w:numPr>
          <w:ilvl w:val="0"/>
          <w:numId w:val="6"/>
        </w:numPr>
        <w:tabs>
          <w:tab w:val="left" w:pos="3701"/>
        </w:tabs>
        <w:spacing w:after="0" w:line="480" w:lineRule="auto"/>
        <w:ind w:left="360" w:right="1200"/>
        <w:rPr>
          <w:rStyle w:val="Bodytext2"/>
          <w:rFonts w:eastAsia="Arial Unicode MS"/>
          <w:lang w:val="en-US"/>
        </w:rPr>
      </w:pPr>
      <w:r w:rsidRPr="00383CF3">
        <w:rPr>
          <w:rFonts w:ascii="Times New Roman" w:hAnsi="Times New Roman" w:cs="Times New Roman"/>
          <w:b/>
          <w:sz w:val="24"/>
          <w:szCs w:val="24"/>
          <w:lang w:val="en-US"/>
        </w:rPr>
        <w:t>Pereverzeva Tatiana</w:t>
      </w:r>
      <w:r w:rsidRPr="00383CF3">
        <w:rPr>
          <w:rStyle w:val="Bodytext2"/>
          <w:rFonts w:eastAsia="Arial Unicode MS"/>
        </w:rPr>
        <w:t xml:space="preserve"> - membru, economistă principală.</w:t>
      </w:r>
    </w:p>
    <w:p w:rsidR="00383CF3" w:rsidRPr="00383CF3" w:rsidRDefault="00383CF3" w:rsidP="00383CF3">
      <w:pPr>
        <w:pStyle w:val="a4"/>
        <w:numPr>
          <w:ilvl w:val="0"/>
          <w:numId w:val="6"/>
        </w:numPr>
        <w:spacing w:after="0" w:line="480" w:lineRule="auto"/>
        <w:ind w:left="360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383CF3">
        <w:rPr>
          <w:rStyle w:val="Bodytext2"/>
          <w:rFonts w:eastAsia="Arial Unicode MS"/>
          <w:b/>
        </w:rPr>
        <w:t>Cirimpei Octavian</w:t>
      </w:r>
      <w:r w:rsidRPr="00383CF3">
        <w:rPr>
          <w:rStyle w:val="Bodytext2"/>
          <w:rFonts w:eastAsia="Arial Unicode MS"/>
        </w:rPr>
        <w:t xml:space="preserve"> - membru, şef secţie </w:t>
      </w:r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,,Arsuri și Chirurgie plastică’’.  </w:t>
      </w:r>
    </w:p>
    <w:p w:rsidR="00383CF3" w:rsidRPr="00383CF3" w:rsidRDefault="00383CF3" w:rsidP="00383CF3">
      <w:pPr>
        <w:pStyle w:val="a4"/>
        <w:widowControl w:val="0"/>
        <w:numPr>
          <w:ilvl w:val="0"/>
          <w:numId w:val="6"/>
        </w:numPr>
        <w:tabs>
          <w:tab w:val="left" w:pos="3701"/>
        </w:tabs>
        <w:spacing w:after="0" w:line="480" w:lineRule="auto"/>
        <w:ind w:left="360" w:right="1200"/>
        <w:rPr>
          <w:rStyle w:val="Bodytext2"/>
          <w:rFonts w:eastAsia="Arial Unicode MS"/>
          <w:lang w:val="en-US"/>
        </w:rPr>
      </w:pPr>
      <w:r w:rsidRPr="00383CF3">
        <w:rPr>
          <w:rStyle w:val="Bodytext2"/>
          <w:rFonts w:eastAsia="Arial Unicode MS"/>
          <w:b/>
          <w:lang w:val="en-US"/>
        </w:rPr>
        <w:t>Onoicu Tatiana</w:t>
      </w:r>
      <w:r w:rsidRPr="00383CF3">
        <w:rPr>
          <w:rStyle w:val="Bodytext2"/>
          <w:rFonts w:eastAsia="Arial Unicode MS"/>
          <w:lang w:val="en-US"/>
        </w:rPr>
        <w:t xml:space="preserve"> - </w:t>
      </w:r>
      <w:r w:rsidRPr="00383CF3">
        <w:rPr>
          <w:rFonts w:ascii="Times New Roman" w:hAnsi="Times New Roman" w:cs="Times New Roman"/>
          <w:sz w:val="24"/>
          <w:szCs w:val="24"/>
          <w:lang w:val="en-US"/>
        </w:rPr>
        <w:t xml:space="preserve">membru, </w:t>
      </w:r>
      <w:r>
        <w:rPr>
          <w:rStyle w:val="Bodytext2"/>
          <w:rFonts w:eastAsia="Arial Unicode MS"/>
        </w:rPr>
        <w:t>farmacistă-</w:t>
      </w:r>
      <w:r w:rsidRPr="00383CF3">
        <w:rPr>
          <w:rStyle w:val="Bodytext2"/>
          <w:rFonts w:eastAsia="Arial Unicode MS"/>
        </w:rPr>
        <w:t xml:space="preserve">diringinte. </w:t>
      </w:r>
    </w:p>
    <w:p w:rsidR="00383CF3" w:rsidRPr="00383CF3" w:rsidRDefault="00383CF3" w:rsidP="00383CF3">
      <w:pPr>
        <w:pStyle w:val="a4"/>
        <w:numPr>
          <w:ilvl w:val="0"/>
          <w:numId w:val="6"/>
        </w:numPr>
        <w:spacing w:after="0" w:line="480" w:lineRule="auto"/>
        <w:ind w:left="360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383CF3">
        <w:rPr>
          <w:rFonts w:ascii="Times New Roman" w:hAnsi="Times New Roman" w:cs="Times New Roman"/>
          <w:b/>
          <w:bCs/>
          <w:sz w:val="24"/>
          <w:szCs w:val="24"/>
          <w:lang w:val="en-US"/>
        </w:rPr>
        <w:t>Belous Anatolie</w:t>
      </w:r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- membru, </w:t>
      </w:r>
      <w:r w:rsidRPr="00383CF3">
        <w:rPr>
          <w:rStyle w:val="Bodytext2"/>
          <w:rFonts w:eastAsia="Arial Unicode MS"/>
        </w:rPr>
        <w:t xml:space="preserve">șef secție </w:t>
      </w:r>
      <w:proofErr w:type="gramStart"/>
      <w:r w:rsidRPr="00383CF3">
        <w:rPr>
          <w:rStyle w:val="Bodytext2"/>
          <w:rFonts w:eastAsia="Arial Unicode MS"/>
        </w:rPr>
        <w:t>,,</w:t>
      </w:r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>Ortopedie</w:t>
      </w:r>
      <w:proofErr w:type="gramEnd"/>
      <w:r w:rsidRPr="00383CF3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și Vertebrologie’’. </w:t>
      </w:r>
    </w:p>
    <w:p w:rsidR="00383CF3" w:rsidRPr="00383CF3" w:rsidRDefault="00383CF3" w:rsidP="00383CF3">
      <w:pPr>
        <w:spacing w:line="360" w:lineRule="auto"/>
        <w:rPr>
          <w:rFonts w:ascii="Times New Roman" w:hAnsi="Times New Roman" w:cs="Times New Roman"/>
          <w:lang w:val="en-US"/>
        </w:rPr>
      </w:pPr>
    </w:p>
    <w:p w:rsidR="00156912" w:rsidRPr="00383CF3" w:rsidRDefault="00156912" w:rsidP="00A73A2E">
      <w:pPr>
        <w:pStyle w:val="a5"/>
        <w:rPr>
          <w:rFonts w:ascii="Times New Roman" w:hAnsi="Times New Roman" w:cs="Times New Roman"/>
          <w:sz w:val="24"/>
          <w:szCs w:val="24"/>
          <w:lang w:val="en-US"/>
        </w:rPr>
      </w:pPr>
    </w:p>
    <w:p w:rsidR="00A007FD" w:rsidRPr="00383CF3" w:rsidRDefault="00A007FD" w:rsidP="00A73A2E">
      <w:pPr>
        <w:pStyle w:val="a5"/>
        <w:rPr>
          <w:rFonts w:ascii="Times New Roman" w:hAnsi="Times New Roman" w:cs="Times New Roman"/>
          <w:sz w:val="24"/>
          <w:szCs w:val="24"/>
          <w:lang w:val="en-US"/>
        </w:rPr>
      </w:pPr>
      <w:r w:rsidRPr="00383CF3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5757B1" w:rsidRPr="00383CF3" w:rsidRDefault="005757B1" w:rsidP="00A73A2E">
      <w:pPr>
        <w:pStyle w:val="a5"/>
        <w:rPr>
          <w:rFonts w:ascii="Times New Roman" w:hAnsi="Times New Roman" w:cs="Times New Roman"/>
          <w:sz w:val="24"/>
          <w:szCs w:val="24"/>
          <w:lang w:val="en-US"/>
        </w:rPr>
      </w:pPr>
    </w:p>
    <w:p w:rsidR="001F0752" w:rsidRPr="00383CF3" w:rsidRDefault="001F0752" w:rsidP="00A73A2E">
      <w:pPr>
        <w:pStyle w:val="a5"/>
        <w:rPr>
          <w:rFonts w:ascii="Times New Roman" w:hAnsi="Times New Roman" w:cs="Times New Roman"/>
          <w:sz w:val="24"/>
          <w:szCs w:val="24"/>
          <w:lang w:val="ro-RO"/>
        </w:rPr>
      </w:pPr>
    </w:p>
    <w:p w:rsidR="005C1BC6" w:rsidRPr="00383CF3" w:rsidRDefault="005C1BC6" w:rsidP="00F14AD8">
      <w:pPr>
        <w:pStyle w:val="a5"/>
        <w:rPr>
          <w:rFonts w:ascii="Times New Roman" w:hAnsi="Times New Roman" w:cs="Times New Roman"/>
          <w:sz w:val="24"/>
          <w:szCs w:val="24"/>
          <w:lang w:val="ro-RO"/>
        </w:rPr>
      </w:pPr>
    </w:p>
    <w:p w:rsidR="005C1BC6" w:rsidRPr="00383CF3" w:rsidRDefault="005C1BC6" w:rsidP="00F14AD8">
      <w:pPr>
        <w:pStyle w:val="a5"/>
        <w:rPr>
          <w:rFonts w:ascii="Times New Roman" w:hAnsi="Times New Roman" w:cs="Times New Roman"/>
          <w:sz w:val="24"/>
          <w:szCs w:val="24"/>
          <w:lang w:val="ro-RO"/>
        </w:rPr>
      </w:pPr>
    </w:p>
    <w:p w:rsidR="00952F8F" w:rsidRPr="00383CF3" w:rsidRDefault="00952F8F" w:rsidP="00F14AD8">
      <w:pPr>
        <w:pStyle w:val="a5"/>
        <w:rPr>
          <w:rFonts w:ascii="Times New Roman" w:hAnsi="Times New Roman" w:cs="Times New Roman"/>
          <w:sz w:val="24"/>
          <w:szCs w:val="24"/>
          <w:lang w:val="ro-RO"/>
        </w:rPr>
      </w:pPr>
    </w:p>
    <w:p w:rsidR="00952F8F" w:rsidRPr="00383CF3" w:rsidRDefault="00952F8F" w:rsidP="00F14AD8">
      <w:pPr>
        <w:pStyle w:val="a5"/>
        <w:rPr>
          <w:rFonts w:ascii="Times New Roman" w:hAnsi="Times New Roman" w:cs="Times New Roman"/>
          <w:sz w:val="24"/>
          <w:szCs w:val="24"/>
          <w:lang w:val="ro-RO"/>
        </w:rPr>
      </w:pPr>
    </w:p>
    <w:p w:rsidR="001F0752" w:rsidRPr="00383CF3" w:rsidRDefault="001F0752" w:rsidP="00F14AD8">
      <w:pPr>
        <w:pStyle w:val="a5"/>
        <w:rPr>
          <w:rFonts w:ascii="Times New Roman" w:hAnsi="Times New Roman" w:cs="Times New Roman"/>
          <w:sz w:val="24"/>
          <w:szCs w:val="24"/>
          <w:lang w:val="ro-RO"/>
        </w:rPr>
      </w:pPr>
    </w:p>
    <w:p w:rsidR="00952F8F" w:rsidRPr="00383CF3" w:rsidRDefault="00952F8F" w:rsidP="00F14AD8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ro-RO"/>
        </w:rPr>
      </w:pPr>
    </w:p>
    <w:p w:rsidR="00952F8F" w:rsidRPr="00383CF3" w:rsidRDefault="00952F8F" w:rsidP="00F14AD8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ro-RO"/>
        </w:rPr>
      </w:pPr>
    </w:p>
    <w:p w:rsidR="00952F8F" w:rsidRPr="00383CF3" w:rsidRDefault="00952F8F" w:rsidP="00F14AD8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ro-RO"/>
        </w:rPr>
      </w:pPr>
    </w:p>
    <w:p w:rsidR="00952F8F" w:rsidRPr="00383CF3" w:rsidRDefault="00952F8F" w:rsidP="00F14AD8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ro-RO"/>
        </w:rPr>
      </w:pPr>
    </w:p>
    <w:p w:rsidR="00952F8F" w:rsidRPr="00383CF3" w:rsidRDefault="00952F8F" w:rsidP="00ED398D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52F8F" w:rsidRPr="00383CF3" w:rsidRDefault="00952F8F" w:rsidP="00ED398D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32383" w:rsidRPr="00383CF3" w:rsidRDefault="00932383" w:rsidP="00E9390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sectPr w:rsidR="00932383" w:rsidRPr="00383CF3" w:rsidSect="00222CFD">
      <w:pgSz w:w="11906" w:h="16838"/>
      <w:pgMar w:top="720" w:right="746" w:bottom="63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B64BC"/>
    <w:multiLevelType w:val="hybridMultilevel"/>
    <w:tmpl w:val="77A809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9547A"/>
    <w:multiLevelType w:val="hybridMultilevel"/>
    <w:tmpl w:val="5AD031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5003E1"/>
    <w:multiLevelType w:val="hybridMultilevel"/>
    <w:tmpl w:val="D82478F0"/>
    <w:lvl w:ilvl="0" w:tplc="040815A0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D13D00"/>
    <w:multiLevelType w:val="hybridMultilevel"/>
    <w:tmpl w:val="3974615A"/>
    <w:lvl w:ilvl="0" w:tplc="B4409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7D947D2"/>
    <w:multiLevelType w:val="hybridMultilevel"/>
    <w:tmpl w:val="B0625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904"/>
    <w:rsid w:val="000223DE"/>
    <w:rsid w:val="00024C04"/>
    <w:rsid w:val="00036069"/>
    <w:rsid w:val="00051C61"/>
    <w:rsid w:val="00054F55"/>
    <w:rsid w:val="00054F6B"/>
    <w:rsid w:val="00056371"/>
    <w:rsid w:val="0005703B"/>
    <w:rsid w:val="0006073D"/>
    <w:rsid w:val="000700F6"/>
    <w:rsid w:val="00084352"/>
    <w:rsid w:val="00096F11"/>
    <w:rsid w:val="00097A67"/>
    <w:rsid w:val="000A07F5"/>
    <w:rsid w:val="000A1691"/>
    <w:rsid w:val="000C2ED2"/>
    <w:rsid w:val="00121412"/>
    <w:rsid w:val="00122080"/>
    <w:rsid w:val="0012578D"/>
    <w:rsid w:val="0013317B"/>
    <w:rsid w:val="001539E8"/>
    <w:rsid w:val="00156912"/>
    <w:rsid w:val="00165DF6"/>
    <w:rsid w:val="001779D8"/>
    <w:rsid w:val="00180489"/>
    <w:rsid w:val="00185350"/>
    <w:rsid w:val="00194842"/>
    <w:rsid w:val="001A31A3"/>
    <w:rsid w:val="001A3ED2"/>
    <w:rsid w:val="001B3737"/>
    <w:rsid w:val="001B4BF8"/>
    <w:rsid w:val="001C2FFB"/>
    <w:rsid w:val="001D2AB8"/>
    <w:rsid w:val="001F0752"/>
    <w:rsid w:val="001F46D9"/>
    <w:rsid w:val="00204B0F"/>
    <w:rsid w:val="00222CFD"/>
    <w:rsid w:val="00223A27"/>
    <w:rsid w:val="00231E14"/>
    <w:rsid w:val="00233BA0"/>
    <w:rsid w:val="00260CFF"/>
    <w:rsid w:val="00277853"/>
    <w:rsid w:val="002949BF"/>
    <w:rsid w:val="00294C98"/>
    <w:rsid w:val="002A16E3"/>
    <w:rsid w:val="002A52CA"/>
    <w:rsid w:val="002B609A"/>
    <w:rsid w:val="002B6344"/>
    <w:rsid w:val="002C01FB"/>
    <w:rsid w:val="002C1978"/>
    <w:rsid w:val="002D1D97"/>
    <w:rsid w:val="002D7847"/>
    <w:rsid w:val="002F3773"/>
    <w:rsid w:val="0030045E"/>
    <w:rsid w:val="003138DA"/>
    <w:rsid w:val="00342D29"/>
    <w:rsid w:val="00356ADE"/>
    <w:rsid w:val="003570F9"/>
    <w:rsid w:val="00357F81"/>
    <w:rsid w:val="00363D72"/>
    <w:rsid w:val="00366FA7"/>
    <w:rsid w:val="00370FF4"/>
    <w:rsid w:val="003750D8"/>
    <w:rsid w:val="00377196"/>
    <w:rsid w:val="00382C27"/>
    <w:rsid w:val="00382D99"/>
    <w:rsid w:val="00383CF3"/>
    <w:rsid w:val="00397913"/>
    <w:rsid w:val="003A739E"/>
    <w:rsid w:val="003B1474"/>
    <w:rsid w:val="003C1285"/>
    <w:rsid w:val="003E62B0"/>
    <w:rsid w:val="003F0D6F"/>
    <w:rsid w:val="003F36AE"/>
    <w:rsid w:val="003F6405"/>
    <w:rsid w:val="00410AF6"/>
    <w:rsid w:val="004216AD"/>
    <w:rsid w:val="004249C4"/>
    <w:rsid w:val="0042702D"/>
    <w:rsid w:val="00434983"/>
    <w:rsid w:val="00442C9E"/>
    <w:rsid w:val="00447DAF"/>
    <w:rsid w:val="0048428A"/>
    <w:rsid w:val="00486938"/>
    <w:rsid w:val="004A2FBA"/>
    <w:rsid w:val="004B3706"/>
    <w:rsid w:val="004B5FF6"/>
    <w:rsid w:val="004D7712"/>
    <w:rsid w:val="004F097E"/>
    <w:rsid w:val="0050562C"/>
    <w:rsid w:val="00515EAD"/>
    <w:rsid w:val="00521886"/>
    <w:rsid w:val="00534AF9"/>
    <w:rsid w:val="00545ACE"/>
    <w:rsid w:val="005757B1"/>
    <w:rsid w:val="00581FF2"/>
    <w:rsid w:val="00585BCA"/>
    <w:rsid w:val="00593EA2"/>
    <w:rsid w:val="0059704B"/>
    <w:rsid w:val="005B7F74"/>
    <w:rsid w:val="005C1BC6"/>
    <w:rsid w:val="005C5ACA"/>
    <w:rsid w:val="005D4ADB"/>
    <w:rsid w:val="005F4DCA"/>
    <w:rsid w:val="00602101"/>
    <w:rsid w:val="0061263D"/>
    <w:rsid w:val="00617618"/>
    <w:rsid w:val="006206C7"/>
    <w:rsid w:val="00623F26"/>
    <w:rsid w:val="0062413D"/>
    <w:rsid w:val="00627B82"/>
    <w:rsid w:val="006412C6"/>
    <w:rsid w:val="00654724"/>
    <w:rsid w:val="00656E52"/>
    <w:rsid w:val="00656FA0"/>
    <w:rsid w:val="0067495F"/>
    <w:rsid w:val="00677711"/>
    <w:rsid w:val="00684D91"/>
    <w:rsid w:val="006A065A"/>
    <w:rsid w:val="006B3B0F"/>
    <w:rsid w:val="006B7F8D"/>
    <w:rsid w:val="006E20A4"/>
    <w:rsid w:val="006E41DB"/>
    <w:rsid w:val="007077EA"/>
    <w:rsid w:val="007107AB"/>
    <w:rsid w:val="007147E0"/>
    <w:rsid w:val="00726106"/>
    <w:rsid w:val="007553C7"/>
    <w:rsid w:val="0076549A"/>
    <w:rsid w:val="00772159"/>
    <w:rsid w:val="00774380"/>
    <w:rsid w:val="007775BC"/>
    <w:rsid w:val="007913F8"/>
    <w:rsid w:val="007A134C"/>
    <w:rsid w:val="007C0579"/>
    <w:rsid w:val="007D5D8C"/>
    <w:rsid w:val="007E1ED3"/>
    <w:rsid w:val="00812341"/>
    <w:rsid w:val="008143D2"/>
    <w:rsid w:val="00821555"/>
    <w:rsid w:val="00821DF0"/>
    <w:rsid w:val="008452A4"/>
    <w:rsid w:val="008560F4"/>
    <w:rsid w:val="00893497"/>
    <w:rsid w:val="008A5EB0"/>
    <w:rsid w:val="008B529C"/>
    <w:rsid w:val="008D384A"/>
    <w:rsid w:val="008D7D74"/>
    <w:rsid w:val="008E42C4"/>
    <w:rsid w:val="008F40B4"/>
    <w:rsid w:val="008F4581"/>
    <w:rsid w:val="0090486F"/>
    <w:rsid w:val="00911247"/>
    <w:rsid w:val="00916FB5"/>
    <w:rsid w:val="009172B0"/>
    <w:rsid w:val="00932383"/>
    <w:rsid w:val="009405AA"/>
    <w:rsid w:val="00942F8D"/>
    <w:rsid w:val="00943E14"/>
    <w:rsid w:val="00943E82"/>
    <w:rsid w:val="00946A11"/>
    <w:rsid w:val="00952F8F"/>
    <w:rsid w:val="00954C5A"/>
    <w:rsid w:val="00975DA1"/>
    <w:rsid w:val="00976341"/>
    <w:rsid w:val="009827DC"/>
    <w:rsid w:val="00983D36"/>
    <w:rsid w:val="00985E86"/>
    <w:rsid w:val="009878B5"/>
    <w:rsid w:val="009D719B"/>
    <w:rsid w:val="009E3CFD"/>
    <w:rsid w:val="00A007FD"/>
    <w:rsid w:val="00A1005B"/>
    <w:rsid w:val="00A10C96"/>
    <w:rsid w:val="00A20BC3"/>
    <w:rsid w:val="00A22B92"/>
    <w:rsid w:val="00A276C4"/>
    <w:rsid w:val="00A30FF3"/>
    <w:rsid w:val="00A40F15"/>
    <w:rsid w:val="00A4627A"/>
    <w:rsid w:val="00A51097"/>
    <w:rsid w:val="00A64A71"/>
    <w:rsid w:val="00A66637"/>
    <w:rsid w:val="00A672DD"/>
    <w:rsid w:val="00A71483"/>
    <w:rsid w:val="00A73481"/>
    <w:rsid w:val="00A73A2E"/>
    <w:rsid w:val="00A851CE"/>
    <w:rsid w:val="00A90A1F"/>
    <w:rsid w:val="00A96E52"/>
    <w:rsid w:val="00A97D96"/>
    <w:rsid w:val="00AA0A86"/>
    <w:rsid w:val="00AA67CF"/>
    <w:rsid w:val="00AA76F2"/>
    <w:rsid w:val="00AB569F"/>
    <w:rsid w:val="00AB7C3D"/>
    <w:rsid w:val="00AE4290"/>
    <w:rsid w:val="00B06365"/>
    <w:rsid w:val="00B163F9"/>
    <w:rsid w:val="00B167B2"/>
    <w:rsid w:val="00B26FA0"/>
    <w:rsid w:val="00B4052A"/>
    <w:rsid w:val="00B41B18"/>
    <w:rsid w:val="00B420F9"/>
    <w:rsid w:val="00B43952"/>
    <w:rsid w:val="00B54602"/>
    <w:rsid w:val="00B56D84"/>
    <w:rsid w:val="00B60B3F"/>
    <w:rsid w:val="00B81EFB"/>
    <w:rsid w:val="00B87636"/>
    <w:rsid w:val="00BA264A"/>
    <w:rsid w:val="00BA703A"/>
    <w:rsid w:val="00BB5E20"/>
    <w:rsid w:val="00BB63CD"/>
    <w:rsid w:val="00BD77FC"/>
    <w:rsid w:val="00BD7886"/>
    <w:rsid w:val="00C02031"/>
    <w:rsid w:val="00C23BBF"/>
    <w:rsid w:val="00C24C67"/>
    <w:rsid w:val="00C3516A"/>
    <w:rsid w:val="00C6444D"/>
    <w:rsid w:val="00C65A02"/>
    <w:rsid w:val="00C70EA5"/>
    <w:rsid w:val="00C747CC"/>
    <w:rsid w:val="00C923A9"/>
    <w:rsid w:val="00CB383B"/>
    <w:rsid w:val="00CB51AB"/>
    <w:rsid w:val="00CB7128"/>
    <w:rsid w:val="00CE2C4B"/>
    <w:rsid w:val="00D015DD"/>
    <w:rsid w:val="00D2002A"/>
    <w:rsid w:val="00D252BD"/>
    <w:rsid w:val="00D347D6"/>
    <w:rsid w:val="00D42F00"/>
    <w:rsid w:val="00D46134"/>
    <w:rsid w:val="00D52CA2"/>
    <w:rsid w:val="00DB14E2"/>
    <w:rsid w:val="00DB6036"/>
    <w:rsid w:val="00DC40F9"/>
    <w:rsid w:val="00DE682B"/>
    <w:rsid w:val="00DF1B29"/>
    <w:rsid w:val="00DF471B"/>
    <w:rsid w:val="00E02C8B"/>
    <w:rsid w:val="00E370E3"/>
    <w:rsid w:val="00E47219"/>
    <w:rsid w:val="00E51DD0"/>
    <w:rsid w:val="00E521F4"/>
    <w:rsid w:val="00E5418B"/>
    <w:rsid w:val="00E637E6"/>
    <w:rsid w:val="00E668EF"/>
    <w:rsid w:val="00E70F1E"/>
    <w:rsid w:val="00E923B3"/>
    <w:rsid w:val="00E93904"/>
    <w:rsid w:val="00E95149"/>
    <w:rsid w:val="00E969CE"/>
    <w:rsid w:val="00EA6090"/>
    <w:rsid w:val="00EA7F04"/>
    <w:rsid w:val="00EB121C"/>
    <w:rsid w:val="00EB1691"/>
    <w:rsid w:val="00EB2A14"/>
    <w:rsid w:val="00EB4A75"/>
    <w:rsid w:val="00EC073F"/>
    <w:rsid w:val="00EC6D0C"/>
    <w:rsid w:val="00ED398D"/>
    <w:rsid w:val="00ED7082"/>
    <w:rsid w:val="00ED72A0"/>
    <w:rsid w:val="00F02B28"/>
    <w:rsid w:val="00F07C28"/>
    <w:rsid w:val="00F14AD8"/>
    <w:rsid w:val="00F17EF6"/>
    <w:rsid w:val="00F32C3E"/>
    <w:rsid w:val="00F61836"/>
    <w:rsid w:val="00F642BF"/>
    <w:rsid w:val="00F76318"/>
    <w:rsid w:val="00F77CB7"/>
    <w:rsid w:val="00FB26A1"/>
    <w:rsid w:val="00FC6326"/>
    <w:rsid w:val="00FD3E60"/>
    <w:rsid w:val="00FE06BF"/>
    <w:rsid w:val="00FE4C3B"/>
    <w:rsid w:val="00FE5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EC93E"/>
  <w15:docId w15:val="{1CF46EC4-5A7E-4C2A-9986-EE191C26D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D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390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aliases w:val="HotarirePunct1"/>
    <w:basedOn w:val="a"/>
    <w:uiPriority w:val="34"/>
    <w:qFormat/>
    <w:rsid w:val="00DE682B"/>
    <w:pPr>
      <w:ind w:left="720"/>
      <w:contextualSpacing/>
    </w:pPr>
  </w:style>
  <w:style w:type="paragraph" w:styleId="a5">
    <w:name w:val="No Spacing"/>
    <w:uiPriority w:val="1"/>
    <w:qFormat/>
    <w:rsid w:val="002C1978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7C05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a7">
    <w:name w:val="Hyperlink"/>
    <w:uiPriority w:val="99"/>
    <w:unhideWhenUsed/>
    <w:qFormat/>
    <w:rsid w:val="00EB1691"/>
    <w:rPr>
      <w:color w:val="0563C1"/>
      <w:u w:val="single"/>
    </w:rPr>
  </w:style>
  <w:style w:type="character" w:customStyle="1" w:styleId="Bodytext2">
    <w:name w:val="Body text (2)"/>
    <w:basedOn w:val="a0"/>
    <w:rsid w:val="00383CF3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a8">
    <w:name w:val="Balloon Text"/>
    <w:basedOn w:val="a"/>
    <w:link w:val="a9"/>
    <w:uiPriority w:val="99"/>
    <w:semiHidden/>
    <w:unhideWhenUsed/>
    <w:rsid w:val="00222C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22C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0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8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5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7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AAE14A-5557-4C09-925F-D020E1184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4992</TotalTime>
  <Pages>10</Pages>
  <Words>4111</Words>
  <Characters>23438</Characters>
  <Application>Microsoft Office Word</Application>
  <DocSecurity>0</DocSecurity>
  <Lines>195</Lines>
  <Paragraphs>54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27495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Utilizator</cp:lastModifiedBy>
  <cp:revision>2</cp:revision>
  <cp:lastPrinted>2026-03-10T12:26:00Z</cp:lastPrinted>
  <dcterms:created xsi:type="dcterms:W3CDTF">2015-02-14T14:14:00Z</dcterms:created>
  <dcterms:modified xsi:type="dcterms:W3CDTF">2026-03-10T12:51:00Z</dcterms:modified>
</cp:coreProperties>
</file>