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6B1F9869" w:rsidR="00F721D6" w:rsidRPr="008167D9" w:rsidRDefault="00F721D6" w:rsidP="00C236E7">
      <w:pPr>
        <w:contextualSpacing/>
        <w:jc w:val="both"/>
        <w:rPr>
          <w:b/>
          <w:sz w:val="32"/>
          <w:szCs w:val="32"/>
        </w:rPr>
      </w:pPr>
      <w:r w:rsidRPr="00793478">
        <w:rPr>
          <w:sz w:val="32"/>
          <w:szCs w:val="32"/>
        </w:rPr>
        <w:t>Obiectul achiziţiei:</w:t>
      </w:r>
      <w:r w:rsidR="00170171" w:rsidRPr="00793478">
        <w:rPr>
          <w:b/>
          <w:sz w:val="32"/>
          <w:szCs w:val="32"/>
        </w:rPr>
        <w:t xml:space="preserve"> </w:t>
      </w:r>
      <w:r w:rsidR="00676A23" w:rsidRPr="00676A23">
        <w:rPr>
          <w:b/>
          <w:sz w:val="32"/>
          <w:szCs w:val="32"/>
        </w:rPr>
        <w:t>Instalarea panourilor fotovoltaice pe acoperișul Casei de cultură în or. Florești, r-nul Florești, nr. cadastral 4501210.142.01</w:t>
      </w:r>
    </w:p>
    <w:p w14:paraId="1DAB2EFE" w14:textId="77777777" w:rsidR="00F721D6" w:rsidRPr="009A7F42" w:rsidRDefault="00F721D6" w:rsidP="00F721D6">
      <w:pPr>
        <w:spacing w:line="360" w:lineRule="auto"/>
        <w:jc w:val="both"/>
        <w:rPr>
          <w:sz w:val="32"/>
          <w:szCs w:val="32"/>
        </w:rPr>
      </w:pPr>
    </w:p>
    <w:p w14:paraId="4B369253" w14:textId="45E01A52"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676A23" w:rsidRPr="00676A23">
        <w:rPr>
          <w:b/>
          <w:sz w:val="28"/>
          <w:u w:val="single"/>
        </w:rPr>
        <w:t>45261215-4</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07458FA0"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E5617C">
        <w:rPr>
          <w:b/>
          <w:sz w:val="32"/>
        </w:rPr>
        <w:t>CEREREA OFERTELOR DE PREȚURI</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415E99D3" w14:textId="77777777" w:rsidR="00676A23" w:rsidRDefault="00F721D6" w:rsidP="00261959">
      <w:pPr>
        <w:jc w:val="both"/>
      </w:pPr>
      <w:r>
        <w:br w:type="page"/>
      </w:r>
    </w:p>
    <w:p w14:paraId="65160F29" w14:textId="206D0174" w:rsidR="00676A23" w:rsidRDefault="00676A23" w:rsidP="00676A23">
      <w:pPr>
        <w:jc w:val="center"/>
        <w:rPr>
          <w:b/>
          <w:sz w:val="48"/>
          <w:szCs w:val="48"/>
        </w:rPr>
      </w:pPr>
      <w:r w:rsidRPr="00676A23">
        <w:rPr>
          <w:b/>
          <w:sz w:val="48"/>
          <w:szCs w:val="48"/>
        </w:rPr>
        <w:lastRenderedPageBreak/>
        <w:t>OFERTA SE VA PREZENTA CU TVA LA COTA ZERO</w:t>
      </w:r>
    </w:p>
    <w:p w14:paraId="19421117" w14:textId="77777777" w:rsidR="00B66C04" w:rsidRPr="00106D81" w:rsidRDefault="00B66C04" w:rsidP="00B66C04">
      <w:pPr>
        <w:jc w:val="center"/>
        <w:rPr>
          <w:b/>
          <w:sz w:val="48"/>
          <w:szCs w:val="48"/>
          <w:lang w:val="ro-MO"/>
        </w:rPr>
      </w:pPr>
      <w:r w:rsidRPr="00106D81">
        <w:rPr>
          <w:b/>
          <w:sz w:val="48"/>
          <w:szCs w:val="48"/>
          <w:lang w:val="ro-MO"/>
        </w:rPr>
        <w:t>Lucrările vor fi achitate numai la data finalizării în totalitate a acestora.</w:t>
      </w:r>
    </w:p>
    <w:p w14:paraId="16966BB6" w14:textId="77777777" w:rsidR="00B66C04" w:rsidRDefault="00B66C04" w:rsidP="00B66C04">
      <w:pPr>
        <w:jc w:val="center"/>
        <w:rPr>
          <w:b/>
          <w:sz w:val="48"/>
          <w:szCs w:val="48"/>
          <w:lang w:val="ro-MO"/>
        </w:rPr>
      </w:pPr>
      <w:r w:rsidRPr="00106D81">
        <w:rPr>
          <w:b/>
          <w:sz w:val="48"/>
          <w:szCs w:val="48"/>
          <w:lang w:val="ro-MO"/>
        </w:rPr>
        <w:t xml:space="preserve">Facturile </w:t>
      </w:r>
      <w:r>
        <w:rPr>
          <w:b/>
          <w:sz w:val="48"/>
          <w:szCs w:val="48"/>
          <w:lang w:val="ro-MO"/>
        </w:rPr>
        <w:t>și procesele-</w:t>
      </w:r>
      <w:r w:rsidRPr="00106D81">
        <w:rPr>
          <w:b/>
          <w:sz w:val="48"/>
          <w:szCs w:val="48"/>
          <w:lang w:val="ro-MO"/>
        </w:rPr>
        <w:t>verbale de execuție parțială a lucrărilor nu vor fi acceptate spre plată</w:t>
      </w:r>
    </w:p>
    <w:p w14:paraId="23AEDC1E" w14:textId="77777777" w:rsidR="00B66C04" w:rsidRPr="00106D81" w:rsidRDefault="00B66C04" w:rsidP="00B66C04">
      <w:pPr>
        <w:jc w:val="center"/>
        <w:rPr>
          <w:b/>
          <w:sz w:val="48"/>
          <w:szCs w:val="48"/>
          <w:lang w:val="ro-MO"/>
        </w:rPr>
      </w:pPr>
      <w:r>
        <w:rPr>
          <w:b/>
          <w:sz w:val="48"/>
          <w:szCs w:val="48"/>
          <w:lang w:val="ro-MO"/>
        </w:rPr>
        <w:t xml:space="preserve">Sursa de finanțare: </w:t>
      </w:r>
      <w:r w:rsidRPr="00106D81">
        <w:rPr>
          <w:b/>
          <w:sz w:val="48"/>
          <w:szCs w:val="48"/>
          <w:lang w:val="ro-MO"/>
        </w:rPr>
        <w:t>Programul Naţiunilor</w:t>
      </w:r>
    </w:p>
    <w:p w14:paraId="063F2AD1" w14:textId="77777777" w:rsidR="00B66C04" w:rsidRPr="00106D81" w:rsidRDefault="00B66C04" w:rsidP="00B66C04">
      <w:pPr>
        <w:jc w:val="center"/>
        <w:rPr>
          <w:b/>
          <w:sz w:val="48"/>
          <w:szCs w:val="48"/>
          <w:lang w:val="ro-MO"/>
        </w:rPr>
      </w:pPr>
      <w:r w:rsidRPr="00106D81">
        <w:rPr>
          <w:b/>
          <w:sz w:val="48"/>
          <w:szCs w:val="48"/>
          <w:lang w:val="ro-MO"/>
        </w:rPr>
        <w:t>Unite pentru Dezvoltare în R</w:t>
      </w:r>
      <w:r>
        <w:rPr>
          <w:b/>
          <w:sz w:val="48"/>
          <w:szCs w:val="48"/>
          <w:lang w:val="ro-MO"/>
        </w:rPr>
        <w:t>epublica Moldova (PNUD Moldova)</w:t>
      </w:r>
    </w:p>
    <w:p w14:paraId="483E4DF8" w14:textId="77777777" w:rsidR="00B66C04" w:rsidRPr="00676A23" w:rsidRDefault="00B66C04" w:rsidP="00676A23">
      <w:pPr>
        <w:jc w:val="center"/>
        <w:rPr>
          <w:b/>
          <w:sz w:val="48"/>
          <w:szCs w:val="48"/>
        </w:rPr>
      </w:pPr>
    </w:p>
    <w:p w14:paraId="001A1412" w14:textId="65400BEA" w:rsidR="00A20ACF" w:rsidRPr="009414B3" w:rsidRDefault="00261959" w:rsidP="00261959">
      <w:pPr>
        <w:jc w:val="both"/>
        <w:rPr>
          <w:b/>
          <w:bCs/>
          <w:sz w:val="44"/>
          <w:szCs w:val="44"/>
        </w:rPr>
      </w:pPr>
      <w:r w:rsidRPr="009414B3">
        <w:rPr>
          <w:b/>
          <w:bCs/>
          <w:sz w:val="44"/>
          <w:szCs w:val="44"/>
        </w:rPr>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06CA76C0" w14:textId="77777777" w:rsidR="001E233C" w:rsidRDefault="001E233C" w:rsidP="00915336"/>
    <w:p w14:paraId="2EAE926F" w14:textId="77777777" w:rsidR="00AD607F" w:rsidRPr="00915336" w:rsidRDefault="00AD607F"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35377F"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p w14:paraId="514FD8A0" w14:textId="77777777" w:rsidR="005456AC" w:rsidRDefault="005456AC" w:rsidP="00952061">
      <w:pPr>
        <w:tabs>
          <w:tab w:val="left" w:pos="-284"/>
          <w:tab w:val="left" w:pos="284"/>
          <w:tab w:val="left" w:pos="567"/>
        </w:tabs>
        <w:ind w:left="-284" w:firstLine="284"/>
        <w:jc w:val="both"/>
        <w:rPr>
          <w:bCs/>
          <w:noProof w:val="0"/>
          <w:color w:val="000000"/>
          <w:lang w:eastAsia="it-IT"/>
        </w:rPr>
      </w:pPr>
    </w:p>
    <w:p w14:paraId="1ACCE8D6" w14:textId="77777777" w:rsidR="005456AC" w:rsidRDefault="005456AC" w:rsidP="00952061">
      <w:pPr>
        <w:tabs>
          <w:tab w:val="left" w:pos="-284"/>
          <w:tab w:val="left" w:pos="284"/>
          <w:tab w:val="left" w:pos="567"/>
        </w:tabs>
        <w:ind w:left="-284" w:firstLine="284"/>
        <w:jc w:val="both"/>
        <w:rPr>
          <w:bCs/>
          <w:noProof w:val="0"/>
          <w:color w:val="000000"/>
          <w:lang w:eastAsia="it-IT"/>
        </w:rPr>
      </w:pPr>
    </w:p>
    <w:p w14:paraId="223E3464" w14:textId="77777777" w:rsidR="005456AC" w:rsidRDefault="005456AC" w:rsidP="00952061">
      <w:pPr>
        <w:tabs>
          <w:tab w:val="left" w:pos="-284"/>
          <w:tab w:val="left" w:pos="284"/>
          <w:tab w:val="left" w:pos="567"/>
        </w:tabs>
        <w:ind w:left="-284" w:firstLine="284"/>
        <w:jc w:val="both"/>
        <w:rPr>
          <w:bCs/>
          <w:noProof w:val="0"/>
          <w:color w:val="000000"/>
          <w:lang w:eastAsia="it-IT"/>
        </w:rPr>
      </w:pPr>
    </w:p>
    <w:p w14:paraId="63370350" w14:textId="77777777" w:rsidR="005456AC" w:rsidRDefault="005456AC" w:rsidP="00952061">
      <w:pPr>
        <w:tabs>
          <w:tab w:val="left" w:pos="-284"/>
          <w:tab w:val="left" w:pos="284"/>
          <w:tab w:val="left" w:pos="567"/>
        </w:tabs>
        <w:ind w:left="-284" w:firstLine="284"/>
        <w:jc w:val="both"/>
        <w:rPr>
          <w:bCs/>
          <w:noProof w:val="0"/>
          <w:color w:val="000000"/>
          <w:lang w:eastAsia="it-IT"/>
        </w:rPr>
      </w:pPr>
    </w:p>
    <w:p w14:paraId="620ED7A7" w14:textId="77777777" w:rsidR="005456AC" w:rsidRPr="0040714D" w:rsidRDefault="005456AC" w:rsidP="00952061">
      <w:pPr>
        <w:tabs>
          <w:tab w:val="left" w:pos="-284"/>
          <w:tab w:val="left" w:pos="284"/>
          <w:tab w:val="left" w:pos="567"/>
        </w:tabs>
        <w:ind w:left="-284" w:firstLine="284"/>
        <w:jc w:val="both"/>
        <w:rPr>
          <w:bCs/>
          <w:noProof w:val="0"/>
          <w:color w:val="000000"/>
          <w:lang w:eastAsia="it-IT"/>
        </w:rPr>
      </w:pPr>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lastRenderedPageBreak/>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xml:space="preserve">, pentru contracte de valoare mică, pentru contractele în urma </w:t>
      </w:r>
      <w:r w:rsidR="00022311" w:rsidRPr="00FF430B">
        <w:lastRenderedPageBreak/>
        <w:t>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B868DF9" w14:textId="77777777" w:rsidR="00A424D5" w:rsidRDefault="004C3E67" w:rsidP="00D13760">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A424D5" w:rsidRPr="00A424D5">
        <w:rPr>
          <w:b/>
          <w:bCs/>
          <w:noProof w:val="0"/>
          <w:color w:val="000000"/>
          <w:u w:val="single"/>
          <w:lang w:val="en-US" w:eastAsia="ru-RU"/>
        </w:rPr>
        <w:t xml:space="preserve">Instalarea panourilor fotovoltaice pe acoperișul Casei de cultură în or. </w:t>
      </w:r>
    </w:p>
    <w:p w14:paraId="2D3FDC27" w14:textId="6401605F" w:rsidR="009149C2" w:rsidRDefault="00A424D5" w:rsidP="00D13760">
      <w:pPr>
        <w:ind w:firstLine="709"/>
        <w:jc w:val="both"/>
        <w:rPr>
          <w:b/>
          <w:bCs/>
          <w:noProof w:val="0"/>
          <w:color w:val="000000"/>
          <w:u w:val="single"/>
          <w:lang w:val="en-US" w:eastAsia="ru-RU"/>
        </w:rPr>
      </w:pPr>
      <w:proofErr w:type="gramStart"/>
      <w:r w:rsidRPr="00A424D5">
        <w:rPr>
          <w:b/>
          <w:bCs/>
          <w:noProof w:val="0"/>
          <w:color w:val="000000"/>
          <w:u w:val="single"/>
          <w:lang w:val="en-US" w:eastAsia="ru-RU"/>
        </w:rPr>
        <w:t>Florești, r-nul Florești, nr.</w:t>
      </w:r>
      <w:proofErr w:type="gramEnd"/>
      <w:r w:rsidRPr="00A424D5">
        <w:rPr>
          <w:b/>
          <w:bCs/>
          <w:noProof w:val="0"/>
          <w:color w:val="000000"/>
          <w:u w:val="single"/>
          <w:lang w:val="en-US" w:eastAsia="ru-RU"/>
        </w:rPr>
        <w:t xml:space="preserve"> </w:t>
      </w:r>
      <w:proofErr w:type="gramStart"/>
      <w:r w:rsidRPr="00A424D5">
        <w:rPr>
          <w:b/>
          <w:bCs/>
          <w:noProof w:val="0"/>
          <w:color w:val="000000"/>
          <w:u w:val="single"/>
          <w:lang w:val="en-US" w:eastAsia="ru-RU"/>
        </w:rPr>
        <w:t>cadastral</w:t>
      </w:r>
      <w:proofErr w:type="gramEnd"/>
      <w:r w:rsidRPr="00A424D5">
        <w:rPr>
          <w:b/>
          <w:bCs/>
          <w:noProof w:val="0"/>
          <w:color w:val="000000"/>
          <w:u w:val="single"/>
          <w:lang w:val="en-US" w:eastAsia="ru-RU"/>
        </w:rPr>
        <w:t xml:space="preserve"> 4501210.142.01</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7B5F88CA" w14:textId="77777777" w:rsidR="00A424D5" w:rsidRPr="00A424D5" w:rsidRDefault="00A424D5" w:rsidP="00A424D5">
      <w:pPr>
        <w:ind w:firstLine="709"/>
        <w:jc w:val="both"/>
        <w:rPr>
          <w:rFonts w:eastAsia="Calibri"/>
          <w:b/>
          <w:i/>
          <w:lang w:val="fr-FR"/>
        </w:rPr>
      </w:pPr>
      <w:r w:rsidRPr="00A424D5">
        <w:rPr>
          <w:rFonts w:eastAsia="Calibri"/>
          <w:b/>
          <w:i/>
          <w:lang w:val="fr-FR"/>
        </w:rPr>
        <w:t>1. Lucrari de constructie</w:t>
      </w:r>
    </w:p>
    <w:p w14:paraId="266639BB" w14:textId="1B0FA57F" w:rsidR="00845850" w:rsidRDefault="00A424D5" w:rsidP="00A424D5">
      <w:pPr>
        <w:ind w:firstLine="709"/>
        <w:jc w:val="both"/>
        <w:rPr>
          <w:rFonts w:eastAsia="Calibri"/>
          <w:b/>
          <w:i/>
          <w:lang w:val="fr-FR"/>
        </w:rPr>
      </w:pPr>
      <w:r w:rsidRPr="00A424D5">
        <w:rPr>
          <w:rFonts w:eastAsia="Calibri"/>
          <w:b/>
          <w:i/>
          <w:lang w:val="fr-FR"/>
        </w:rPr>
        <w:t>1.1. Articole de otel</w:t>
      </w:r>
    </w:p>
    <w:p w14:paraId="424CB335" w14:textId="376BC95F" w:rsidR="00A424D5" w:rsidRDefault="00A424D5" w:rsidP="00A424D5">
      <w:pPr>
        <w:ind w:firstLine="709"/>
        <w:jc w:val="both"/>
        <w:rPr>
          <w:rFonts w:eastAsia="Calibri"/>
          <w:b/>
          <w:i/>
          <w:lang w:val="fr-FR"/>
        </w:rPr>
      </w:pPr>
      <w:r w:rsidRPr="00A424D5">
        <w:rPr>
          <w:rFonts w:eastAsia="Calibri"/>
          <w:b/>
          <w:i/>
          <w:lang w:val="fr-FR"/>
        </w:rPr>
        <w:t>1.2. Constructii metalice pentru montarea panouri fotovoltaice</w:t>
      </w:r>
    </w:p>
    <w:p w14:paraId="3D191F2C" w14:textId="53558715" w:rsidR="00A424D5" w:rsidRDefault="00A424D5" w:rsidP="00A424D5">
      <w:pPr>
        <w:ind w:firstLine="709"/>
        <w:jc w:val="both"/>
        <w:rPr>
          <w:rFonts w:eastAsia="Calibri"/>
          <w:b/>
          <w:i/>
          <w:lang w:val="fr-FR"/>
        </w:rPr>
      </w:pPr>
      <w:r w:rsidRPr="00A424D5">
        <w:rPr>
          <w:rFonts w:eastAsia="Calibri"/>
          <w:b/>
          <w:i/>
          <w:lang w:val="fr-FR"/>
        </w:rPr>
        <w:t>1.3. Acoperis</w:t>
      </w:r>
    </w:p>
    <w:p w14:paraId="132C1EC7" w14:textId="4AAB6293" w:rsidR="00A424D5" w:rsidRDefault="00A424D5" w:rsidP="00A424D5">
      <w:pPr>
        <w:ind w:firstLine="709"/>
        <w:jc w:val="both"/>
        <w:rPr>
          <w:rFonts w:eastAsia="Calibri"/>
          <w:b/>
          <w:i/>
          <w:lang w:val="fr-FR"/>
        </w:rPr>
      </w:pPr>
      <w:r w:rsidRPr="00A424D5">
        <w:rPr>
          <w:rFonts w:eastAsia="Calibri"/>
          <w:b/>
          <w:i/>
          <w:lang w:val="fr-FR"/>
        </w:rPr>
        <w:t>1.4. Articole de cablu</w:t>
      </w:r>
    </w:p>
    <w:p w14:paraId="2BF177DF" w14:textId="631F3196" w:rsidR="00A424D5" w:rsidRDefault="00A424D5" w:rsidP="00A424D5">
      <w:pPr>
        <w:ind w:firstLine="709"/>
        <w:jc w:val="both"/>
        <w:rPr>
          <w:rFonts w:eastAsia="Calibri"/>
          <w:b/>
          <w:i/>
          <w:lang w:val="fr-FR"/>
        </w:rPr>
      </w:pPr>
      <w:r w:rsidRPr="00A424D5">
        <w:rPr>
          <w:rFonts w:eastAsia="Calibri"/>
          <w:b/>
          <w:i/>
          <w:lang w:val="fr-FR"/>
        </w:rPr>
        <w:t>1.5. Scara metalica</w:t>
      </w:r>
    </w:p>
    <w:p w14:paraId="31768C7A" w14:textId="77777777" w:rsidR="00A424D5" w:rsidRPr="00A424D5" w:rsidRDefault="00A424D5" w:rsidP="00A424D5">
      <w:pPr>
        <w:ind w:firstLine="709"/>
        <w:jc w:val="both"/>
        <w:rPr>
          <w:rFonts w:eastAsia="Calibri"/>
          <w:b/>
          <w:i/>
          <w:lang w:val="fr-FR"/>
        </w:rPr>
      </w:pPr>
      <w:r w:rsidRPr="00A424D5">
        <w:rPr>
          <w:rFonts w:eastAsia="Calibri"/>
          <w:b/>
          <w:i/>
          <w:lang w:val="fr-FR"/>
        </w:rPr>
        <w:t>2. Lucrari de montare</w:t>
      </w:r>
    </w:p>
    <w:p w14:paraId="3EBE406D" w14:textId="2BF7EF40" w:rsidR="00A424D5" w:rsidRDefault="00A424D5" w:rsidP="00A424D5">
      <w:pPr>
        <w:ind w:firstLine="709"/>
        <w:jc w:val="both"/>
        <w:rPr>
          <w:rFonts w:eastAsia="Calibri"/>
          <w:b/>
          <w:i/>
          <w:lang w:val="fr-FR"/>
        </w:rPr>
      </w:pPr>
      <w:r w:rsidRPr="00A424D5">
        <w:rPr>
          <w:rFonts w:eastAsia="Calibri"/>
          <w:b/>
          <w:i/>
          <w:lang w:val="fr-FR"/>
        </w:rPr>
        <w:t>2.1. Echipamente</w:t>
      </w:r>
    </w:p>
    <w:p w14:paraId="61A2364D" w14:textId="30C7B3F6" w:rsidR="00A424D5" w:rsidRDefault="00A424D5" w:rsidP="00A424D5">
      <w:pPr>
        <w:ind w:firstLine="709"/>
        <w:jc w:val="both"/>
        <w:rPr>
          <w:rFonts w:eastAsia="Calibri"/>
          <w:b/>
          <w:i/>
          <w:lang w:val="fr-FR"/>
        </w:rPr>
      </w:pPr>
      <w:r w:rsidRPr="00A424D5">
        <w:rPr>
          <w:rFonts w:eastAsia="Calibri"/>
          <w:b/>
          <w:i/>
          <w:lang w:val="fr-FR"/>
        </w:rPr>
        <w:t>2.2. Echipamente instalate оn panoul de evidenta</w:t>
      </w:r>
    </w:p>
    <w:p w14:paraId="784FAE51" w14:textId="7D9DCB0C" w:rsidR="00A424D5" w:rsidRDefault="00A424D5" w:rsidP="00A424D5">
      <w:pPr>
        <w:ind w:firstLine="709"/>
        <w:jc w:val="both"/>
        <w:rPr>
          <w:rFonts w:eastAsia="Calibri"/>
          <w:b/>
          <w:i/>
          <w:lang w:val="fr-FR"/>
        </w:rPr>
      </w:pPr>
      <w:r w:rsidRPr="00A424D5">
        <w:rPr>
          <w:rFonts w:eastAsia="Calibri"/>
          <w:b/>
          <w:i/>
          <w:lang w:val="fr-FR"/>
        </w:rPr>
        <w:t>2.3. Panou de forta</w:t>
      </w:r>
    </w:p>
    <w:p w14:paraId="29838605" w14:textId="3CCC49DF" w:rsidR="00A424D5" w:rsidRDefault="00A424D5" w:rsidP="00A424D5">
      <w:pPr>
        <w:ind w:firstLine="709"/>
        <w:jc w:val="both"/>
        <w:rPr>
          <w:rFonts w:eastAsia="Calibri"/>
          <w:b/>
          <w:i/>
          <w:lang w:val="fr-FR"/>
        </w:rPr>
      </w:pPr>
      <w:r w:rsidRPr="00A424D5">
        <w:rPr>
          <w:rFonts w:eastAsia="Calibri"/>
          <w:b/>
          <w:i/>
          <w:lang w:val="fr-FR"/>
        </w:rPr>
        <w:t>2.4. Panou de conexiuni</w:t>
      </w:r>
    </w:p>
    <w:p w14:paraId="043AC49C" w14:textId="1AB6D0AE" w:rsidR="00A424D5" w:rsidRDefault="00A424D5" w:rsidP="00A424D5">
      <w:pPr>
        <w:ind w:firstLine="709"/>
        <w:jc w:val="both"/>
        <w:rPr>
          <w:rFonts w:eastAsia="Calibri"/>
          <w:b/>
          <w:i/>
          <w:lang w:val="fr-FR"/>
        </w:rPr>
      </w:pPr>
      <w:r w:rsidRPr="00A424D5">
        <w:rPr>
          <w:rFonts w:eastAsia="Calibri"/>
          <w:b/>
          <w:i/>
          <w:lang w:val="fr-FR"/>
        </w:rPr>
        <w:t>2.5. Articole de cablu</w:t>
      </w:r>
    </w:p>
    <w:p w14:paraId="72706AD7" w14:textId="6C87775A" w:rsidR="00A424D5" w:rsidRDefault="00A424D5" w:rsidP="00A424D5">
      <w:pPr>
        <w:ind w:firstLine="709"/>
        <w:jc w:val="both"/>
        <w:rPr>
          <w:rFonts w:eastAsia="Calibri"/>
          <w:b/>
          <w:i/>
          <w:lang w:val="fr-FR"/>
        </w:rPr>
      </w:pPr>
      <w:r w:rsidRPr="00A424D5">
        <w:rPr>
          <w:rFonts w:eastAsia="Calibri"/>
          <w:b/>
          <w:i/>
          <w:lang w:val="fr-FR"/>
        </w:rPr>
        <w:t>2.6. Articole de otel</w:t>
      </w:r>
    </w:p>
    <w:p w14:paraId="1AF862FF" w14:textId="77777777" w:rsidR="00A424D5" w:rsidRPr="00A424D5" w:rsidRDefault="00A424D5" w:rsidP="00A424D5">
      <w:pPr>
        <w:ind w:firstLine="709"/>
        <w:jc w:val="both"/>
        <w:rPr>
          <w:rFonts w:eastAsia="Calibri"/>
          <w:b/>
          <w:i/>
          <w:lang w:val="fr-FR"/>
        </w:rPr>
      </w:pPr>
      <w:r w:rsidRPr="00A424D5">
        <w:rPr>
          <w:rFonts w:eastAsia="Calibri"/>
          <w:b/>
          <w:i/>
          <w:lang w:val="fr-FR"/>
        </w:rPr>
        <w:t>3. Utilaj</w:t>
      </w:r>
    </w:p>
    <w:p w14:paraId="23FAA491" w14:textId="45FA8CF4" w:rsidR="00A424D5" w:rsidRDefault="00A424D5" w:rsidP="00A424D5">
      <w:pPr>
        <w:ind w:firstLine="709"/>
        <w:jc w:val="both"/>
        <w:rPr>
          <w:rFonts w:eastAsia="Calibri"/>
          <w:b/>
          <w:i/>
          <w:lang w:val="fr-FR"/>
        </w:rPr>
      </w:pPr>
      <w:r w:rsidRPr="00A424D5">
        <w:rPr>
          <w:rFonts w:eastAsia="Calibri"/>
          <w:b/>
          <w:i/>
          <w:lang w:val="fr-FR"/>
        </w:rPr>
        <w:t>3.1. Echipamente</w:t>
      </w:r>
    </w:p>
    <w:p w14:paraId="37FE4EF3" w14:textId="57314EEF" w:rsidR="00A424D5" w:rsidRDefault="00A424D5" w:rsidP="00A424D5">
      <w:pPr>
        <w:ind w:firstLine="709"/>
        <w:jc w:val="both"/>
        <w:rPr>
          <w:rFonts w:eastAsia="Calibri"/>
          <w:b/>
          <w:i/>
          <w:lang w:val="fr-FR"/>
        </w:rPr>
      </w:pPr>
      <w:r w:rsidRPr="00A424D5">
        <w:rPr>
          <w:rFonts w:eastAsia="Calibri"/>
          <w:b/>
          <w:i/>
          <w:lang w:val="fr-FR"/>
        </w:rPr>
        <w:t>3.2. Echipamente instalate оn panoul de evidenta</w:t>
      </w:r>
    </w:p>
    <w:p w14:paraId="19AE0875" w14:textId="1BE2DA30" w:rsidR="00A424D5" w:rsidRDefault="00A424D5" w:rsidP="00A424D5">
      <w:pPr>
        <w:ind w:firstLine="709"/>
        <w:jc w:val="both"/>
        <w:rPr>
          <w:rFonts w:eastAsia="Calibri"/>
          <w:b/>
          <w:i/>
          <w:lang w:val="fr-FR"/>
        </w:rPr>
      </w:pPr>
      <w:r w:rsidRPr="00A424D5">
        <w:rPr>
          <w:rFonts w:eastAsia="Calibri"/>
          <w:b/>
          <w:i/>
          <w:lang w:val="fr-FR"/>
        </w:rPr>
        <w:t>3.3. Panou de forta</w:t>
      </w:r>
    </w:p>
    <w:p w14:paraId="68D91304" w14:textId="6462F019" w:rsidR="00A424D5" w:rsidRDefault="00A424D5" w:rsidP="00A424D5">
      <w:pPr>
        <w:ind w:firstLine="709"/>
        <w:jc w:val="both"/>
        <w:rPr>
          <w:rFonts w:eastAsia="Calibri"/>
          <w:b/>
          <w:i/>
          <w:lang w:val="fr-FR"/>
        </w:rPr>
      </w:pPr>
      <w:r w:rsidRPr="00A424D5">
        <w:rPr>
          <w:rFonts w:eastAsia="Calibri"/>
          <w:b/>
          <w:i/>
          <w:lang w:val="fr-FR"/>
        </w:rPr>
        <w:t>3.4. Panou de conexiuni</w:t>
      </w:r>
    </w:p>
    <w:p w14:paraId="42A1EC36" w14:textId="77777777" w:rsidR="00A424D5" w:rsidRDefault="00A424D5" w:rsidP="00A424D5">
      <w:pPr>
        <w:ind w:firstLine="709"/>
        <w:jc w:val="both"/>
        <w:rPr>
          <w:rFonts w:eastAsia="Calibri"/>
          <w:b/>
          <w:i/>
          <w:lang w:val="fr-FR"/>
        </w:rPr>
      </w:pPr>
    </w:p>
    <w:p w14:paraId="3AC18CAE" w14:textId="77777777" w:rsidR="00845850" w:rsidRDefault="00845850" w:rsidP="00D13760">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45043" w:rsidRDefault="004C3E67" w:rsidP="006B1957">
      <w:pPr>
        <w:numPr>
          <w:ilvl w:val="0"/>
          <w:numId w:val="15"/>
        </w:numPr>
        <w:contextualSpacing/>
        <w:jc w:val="both"/>
        <w:rPr>
          <w:rFonts w:eastAsia="Calibri"/>
          <w:b/>
          <w:i/>
          <w:u w:val="single"/>
          <w:lang w:val="en-US"/>
        </w:rPr>
      </w:pPr>
      <w:r w:rsidRPr="00445043">
        <w:rPr>
          <w:rFonts w:eastAsia="Calibri"/>
          <w:b/>
          <w:i/>
          <w:u w:val="single"/>
        </w:rPr>
        <w:t>termenul executării:</w:t>
      </w:r>
      <w:r w:rsidR="007D7D80" w:rsidRPr="00445043">
        <w:rPr>
          <w:rFonts w:eastAsia="Calibri"/>
          <w:b/>
          <w:i/>
          <w:u w:val="single"/>
        </w:rPr>
        <w:t xml:space="preserve"> </w:t>
      </w:r>
      <w:r w:rsidR="00EF7B1D" w:rsidRPr="00445043">
        <w:rPr>
          <w:rFonts w:eastAsia="Calibri"/>
          <w:b/>
          <w:i/>
          <w:u w:val="single"/>
        </w:rPr>
        <w:t>executarea tut</w:t>
      </w:r>
      <w:r w:rsidR="006F69C1" w:rsidRPr="00445043">
        <w:rPr>
          <w:rFonts w:eastAsia="Calibri"/>
          <w:b/>
          <w:i/>
          <w:u w:val="single"/>
        </w:rPr>
        <w:t xml:space="preserve">uror lucrărilor în maxim </w:t>
      </w:r>
      <w:r w:rsidR="009149C2" w:rsidRPr="00445043">
        <w:rPr>
          <w:rFonts w:eastAsia="Calibri"/>
          <w:b/>
          <w:i/>
          <w:u w:val="single"/>
        </w:rPr>
        <w:t>3</w:t>
      </w:r>
      <w:r w:rsidR="006F69C1" w:rsidRPr="00445043">
        <w:rPr>
          <w:rFonts w:eastAsia="Calibri"/>
          <w:b/>
          <w:i/>
          <w:u w:val="single"/>
        </w:rPr>
        <w:t xml:space="preserve"> luni.</w:t>
      </w:r>
      <w:r w:rsidR="00EF7B1D" w:rsidRPr="00445043">
        <w:rPr>
          <w:rFonts w:eastAsia="Calibri"/>
          <w:b/>
          <w:i/>
          <w:u w:val="single"/>
        </w:rPr>
        <w:t xml:space="preserve"> Dacă termenul de execuție din ofertă va fi mai mare de </w:t>
      </w:r>
      <w:r w:rsidR="009149C2" w:rsidRPr="00445043">
        <w:rPr>
          <w:rFonts w:eastAsia="Calibri"/>
          <w:b/>
          <w:i/>
          <w:u w:val="single"/>
        </w:rPr>
        <w:t>3</w:t>
      </w:r>
      <w:r w:rsidR="00EF7B1D" w:rsidRPr="00445043">
        <w:rPr>
          <w:rFonts w:eastAsia="Calibri"/>
          <w:b/>
          <w:i/>
          <w:u w:val="single"/>
        </w:rPr>
        <w:t xml:space="preserve"> luni, atun</w:t>
      </w:r>
      <w:r w:rsidR="006F69C1" w:rsidRPr="00445043">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lastRenderedPageBreak/>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lastRenderedPageBreak/>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0328DD5C" w:rsidR="009149C2" w:rsidRPr="008B6703" w:rsidRDefault="009149C2" w:rsidP="00163126">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0C4B01" w:rsidRPr="000C4B01">
              <w:rPr>
                <w:i/>
                <w:lang w:val="en-US"/>
              </w:rPr>
              <w:t>Instalarea panourilor fotovoltaice pe acoperișul Casei de cultură în or. Florești, r-nul Florești, nr. cadastral 4501210.142.01</w:t>
            </w:r>
            <w:r w:rsidR="007009AE">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11B3F980"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xml:space="preserve">– valoarea fără TVA:_________ lei </w:t>
            </w:r>
            <w:r w:rsidR="000C4B01">
              <w:rPr>
                <w:iCs/>
                <w:color w:val="000000" w:themeColor="text1"/>
              </w:rPr>
              <w:t>MDL;</w:t>
            </w:r>
            <w:r w:rsidR="000C4B01">
              <w:rPr>
                <w:iCs/>
                <w:color w:val="000000" w:themeColor="text1"/>
              </w:rPr>
              <w:br/>
              <w:t>– TVA 0 %: 0</w:t>
            </w:r>
            <w:r>
              <w:rPr>
                <w:iCs/>
                <w:color w:val="000000" w:themeColor="text1"/>
              </w:rPr>
              <w:t xml:space="preserve"> lei MDL;</w:t>
            </w:r>
            <w:r>
              <w:rPr>
                <w:iCs/>
                <w:color w:val="000000" w:themeColor="text1"/>
              </w:rPr>
              <w:br/>
              <w:t>– valoarea totală cu TVA: _________lei MDL.</w:t>
            </w:r>
          </w:p>
          <w:p w14:paraId="51C0C1B3" w14:textId="69065E5A" w:rsidR="000C4B01" w:rsidRDefault="000C4B01">
            <w:pPr>
              <w:spacing w:line="276" w:lineRule="auto"/>
              <w:rPr>
                <w:iCs/>
                <w:color w:val="000000" w:themeColor="text1"/>
              </w:rPr>
            </w:pPr>
            <w:r>
              <w:rPr>
                <w:iCs/>
                <w:color w:val="000000" w:themeColor="text1"/>
              </w:rPr>
              <w:t>TVA COTA ZERO</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lastRenderedPageBreak/>
              <w:t>3.4. Beneficiarul va verifica procesele-verbale de recepție a lucrărilor</w:t>
            </w:r>
            <w:r w:rsidR="008B6703">
              <w:rPr>
                <w:lang w:val="en-US"/>
              </w:rPr>
              <w:t xml:space="preserve"> executate în termen de 30</w:t>
            </w:r>
            <w:r>
              <w:rPr>
                <w:lang w:val="en-US"/>
              </w:rPr>
              <w:t xml:space="preserve"> zile de la primirea acestora de la Antreprenor.</w:t>
            </w:r>
          </w:p>
          <w:p w14:paraId="7ECB7E76" w14:textId="77777777" w:rsidR="009149C2" w:rsidRDefault="009149C2">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Pr="005D661A" w:rsidRDefault="009149C2">
            <w:pPr>
              <w:pStyle w:val="NormalWeb"/>
              <w:tabs>
                <w:tab w:val="left" w:pos="567"/>
              </w:tabs>
              <w:spacing w:line="276" w:lineRule="auto"/>
              <w:rPr>
                <w:lang w:val="en-US" w:eastAsia="en-US"/>
              </w:rPr>
            </w:pPr>
            <w:r w:rsidRPr="005D661A">
              <w:rPr>
                <w:lang w:val="en-US" w:eastAsia="en-US"/>
              </w:rPr>
              <w:t>4.1. Durata de execuţie a prezen</w:t>
            </w:r>
            <w:r w:rsidR="008B6703" w:rsidRPr="005D661A">
              <w:rPr>
                <w:lang w:val="en-US" w:eastAsia="en-US"/>
              </w:rPr>
              <w:t>tului contract este de 3</w:t>
            </w:r>
            <w:r w:rsidRPr="005D661A">
              <w:rPr>
                <w:lang w:val="en-US" w:eastAsia="en-US"/>
              </w:rPr>
              <w:t xml:space="preserve"> luni, </w:t>
            </w:r>
            <w:r w:rsidRPr="005D661A">
              <w:rPr>
                <w:lang w:val="ro-RO" w:eastAsia="en-US"/>
              </w:rPr>
              <w:t>începând de la data prevăzută în Ordinul de începere</w:t>
            </w:r>
            <w:r w:rsidRPr="005D661A">
              <w:rPr>
                <w:lang w:val="en-US" w:eastAsia="en-US"/>
              </w:rPr>
              <w:t>.</w:t>
            </w:r>
          </w:p>
          <w:p w14:paraId="666E94BE" w14:textId="479C858F" w:rsidR="009149C2" w:rsidRDefault="009149C2">
            <w:pPr>
              <w:pStyle w:val="NormalWeb"/>
              <w:tabs>
                <w:tab w:val="left" w:pos="567"/>
              </w:tabs>
              <w:spacing w:line="276" w:lineRule="auto"/>
              <w:rPr>
                <w:lang w:val="en-US" w:eastAsia="en-US"/>
              </w:rPr>
            </w:pPr>
            <w:r w:rsidRPr="005D661A">
              <w:rPr>
                <w:lang w:val="en-US" w:eastAsia="en-US"/>
              </w:rPr>
              <w:t xml:space="preserve">4.2. </w:t>
            </w:r>
            <w:r w:rsidRPr="005D661A">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sidRPr="005D661A">
              <w:rPr>
                <w:lang w:val="ro-RO" w:eastAsia="en-US"/>
              </w:rPr>
              <w:t>tractului, în decurs de 3</w:t>
            </w:r>
            <w:r w:rsidRPr="005D661A">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 xml:space="preserve">4.7. Lipsa informării Beneficiarului face inopozabila decizia Antreprenorului de sistare a lucrărilor, cu consecinţa exercitării de către Beneficiar a dreptului de a refuza prelungirea duratei </w:t>
            </w:r>
            <w:r>
              <w:rPr>
                <w:lang w:val="en-US" w:eastAsia="en-US"/>
              </w:rPr>
              <w:lastRenderedPageBreak/>
              <w:t>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 xml:space="preserve">7.1. Întreaga documentaţie necesară pentru executarea lucrărilor contractate se pune de către </w:t>
            </w:r>
            <w:r>
              <w:rPr>
                <w:lang w:val="en-US"/>
              </w:rPr>
              <w:lastRenderedPageBreak/>
              <w:t>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w:t>
            </w:r>
            <w:r>
              <w:rPr>
                <w:lang w:val="en-US"/>
              </w:rPr>
              <w:lastRenderedPageBreak/>
              <w:t xml:space="preserve">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lastRenderedPageBreak/>
              <w:t>9. AJUSTAREA PREŢULUI CONTRACTULUI</w:t>
            </w:r>
          </w:p>
          <w:p w14:paraId="7A573AFB" w14:textId="77777777" w:rsidR="009149C2" w:rsidRDefault="009149C2">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w:t>
            </w:r>
            <w:r>
              <w:rPr>
                <w:lang w:val="en-US" w:eastAsia="en-US"/>
              </w:rPr>
              <w:lastRenderedPageBreak/>
              <w:t xml:space="preserve">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t xml:space="preserve">12.4. Beneficiarul, proiectantul sau orice altă persoană autorizată de aceştia au acces tot 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lastRenderedPageBreak/>
              <w:t>obligaţiilor  prevăzute</w:t>
            </w:r>
            <w:proofErr w:type="gramEnd"/>
            <w:r>
              <w:rPr>
                <w:lang w:val="en-US" w:eastAsia="en-US"/>
              </w:rPr>
              <w:t xml:space="preserve"> de prezentul contract în conformitate cu actele normative a Republicii Moldova.</w:t>
            </w:r>
          </w:p>
          <w:p w14:paraId="267DD5BD" w14:textId="77777777" w:rsidR="009149C2" w:rsidRDefault="009149C2">
            <w:pPr>
              <w:pStyle w:val="NormalWeb"/>
              <w:tabs>
                <w:tab w:val="left" w:pos="567"/>
              </w:tabs>
              <w:spacing w:line="276" w:lineRule="auto"/>
              <w:rPr>
                <w:lang w:val="en-US" w:eastAsia="en-US"/>
              </w:rPr>
            </w:pPr>
            <w:r>
              <w:rPr>
                <w:lang w:val="en-US" w:eastAsia="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w:t>
            </w:r>
            <w:r>
              <w:rPr>
                <w:lang w:val="en-US"/>
              </w:rPr>
              <w:lastRenderedPageBreak/>
              <w:t>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3F0B941B" w14:textId="77777777" w:rsidR="00361A1F" w:rsidRPr="00892FAB" w:rsidRDefault="00361A1F" w:rsidP="00361A1F">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3DB88F" w14:textId="77777777" w:rsidR="00361A1F" w:rsidRDefault="00361A1F" w:rsidP="00361A1F">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6CDE1D3D" w14:textId="77777777" w:rsidR="00361A1F" w:rsidRDefault="00361A1F" w:rsidP="00361A1F">
            <w:pPr>
              <w:jc w:val="both"/>
              <w:rPr>
                <w:noProof w:val="0"/>
                <w:lang w:eastAsia="ru-RU"/>
              </w:rPr>
            </w:pPr>
          </w:p>
          <w:p w14:paraId="520F9431" w14:textId="2349323F" w:rsidR="00361A1F" w:rsidRDefault="00361A1F" w:rsidP="00361A1F">
            <w:pPr>
              <w:jc w:val="both"/>
              <w:rPr>
                <w:noProof w:val="0"/>
                <w:lang w:eastAsia="ru-RU"/>
              </w:rPr>
            </w:pPr>
            <w:r>
              <w:rPr>
                <w:noProof w:val="0"/>
                <w:lang w:eastAsia="ru-RU"/>
              </w:rPr>
              <w:t>Garanția se va constitui conform art. 68 alin 9</w:t>
            </w:r>
            <w:r w:rsidRPr="00361A1F">
              <w:rPr>
                <w:noProof w:val="0"/>
                <w:vertAlign w:val="superscript"/>
                <w:lang w:eastAsia="ru-RU"/>
              </w:rPr>
              <w:t>1</w:t>
            </w:r>
            <w:r>
              <w:rPr>
                <w:noProof w:val="0"/>
                <w:vertAlign w:val="superscript"/>
                <w:lang w:eastAsia="ru-RU"/>
              </w:rPr>
              <w:t xml:space="preserve"> </w:t>
            </w:r>
            <w:r>
              <w:rPr>
                <w:noProof w:val="0"/>
                <w:lang w:eastAsia="ru-RU"/>
              </w:rPr>
              <w:t>legea 131/2015</w:t>
            </w:r>
          </w:p>
          <w:p w14:paraId="7E6EF88A" w14:textId="77777777" w:rsidR="00FF1064" w:rsidRDefault="00FF1064" w:rsidP="00361A1F">
            <w:pPr>
              <w:jc w:val="both"/>
              <w:rPr>
                <w:noProof w:val="0"/>
                <w:lang w:eastAsia="ru-RU"/>
              </w:rPr>
            </w:pPr>
          </w:p>
          <w:p w14:paraId="0241B6C1" w14:textId="209EE193" w:rsidR="00FF1064" w:rsidRPr="00361A1F" w:rsidRDefault="00FF1064" w:rsidP="00361A1F">
            <w:pPr>
              <w:jc w:val="both"/>
              <w:rPr>
                <w:noProof w:val="0"/>
                <w:lang w:eastAsia="ru-RU"/>
              </w:rPr>
            </w:pPr>
            <w:r>
              <w:rPr>
                <w:noProof w:val="0"/>
                <w:lang w:eastAsia="ru-RU"/>
              </w:rPr>
              <w:t>Garanția trebuie să fie valabilă până la recepția finală a lucrărilor</w:t>
            </w:r>
            <w:r w:rsidR="00BA36D7">
              <w:rPr>
                <w:noProof w:val="0"/>
                <w:lang w:eastAsia="ru-RU"/>
              </w:rPr>
              <w:t>.</w:t>
            </w:r>
          </w:p>
          <w:p w14:paraId="20149E74" w14:textId="77777777" w:rsidR="00361A1F" w:rsidRPr="00892FAB" w:rsidRDefault="00361A1F" w:rsidP="00361A1F">
            <w:pPr>
              <w:jc w:val="both"/>
              <w:rPr>
                <w:noProof w:val="0"/>
                <w:lang w:eastAsia="ru-RU"/>
              </w:rPr>
            </w:pP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lastRenderedPageBreak/>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w:t>
            </w:r>
            <w:r>
              <w:lastRenderedPageBreak/>
              <w:t xml:space="preserve">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3A891100" w:rsidR="009149C2" w:rsidRDefault="009149C2">
            <w:pPr>
              <w:pStyle w:val="NormalWeb"/>
              <w:tabs>
                <w:tab w:val="left" w:pos="567"/>
              </w:tabs>
              <w:spacing w:line="276" w:lineRule="auto"/>
              <w:rPr>
                <w:lang w:val="en-US" w:eastAsia="en-US"/>
              </w:rPr>
            </w:pPr>
            <w:r w:rsidRPr="00F05B67">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61F35" w:rsidRPr="00F05B67">
              <w:rPr>
                <w:lang w:val="en-US" w:eastAsia="en-US"/>
              </w:rPr>
              <w:t>31.12.2026</w:t>
            </w:r>
            <w:r w:rsidRPr="00F05B67">
              <w:rPr>
                <w:lang w:val="en-US" w:eastAsia="en-US"/>
              </w:rPr>
              <w:t>.</w:t>
            </w:r>
            <w:r>
              <w:rPr>
                <w:lang w:val="en-US" w:eastAsia="en-US"/>
              </w:rPr>
              <w:t xml:space="preserve">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42662A">
            <w:pPr>
              <w:spacing w:line="276" w:lineRule="auto"/>
              <w:contextualSpacing/>
            </w:pPr>
          </w:p>
          <w:p w14:paraId="686E8DB4" w14:textId="77777777" w:rsidR="0042662A" w:rsidRDefault="0042662A" w:rsidP="0042662A">
            <w:pPr>
              <w:spacing w:line="276" w:lineRule="auto"/>
              <w:contextualSpacing/>
            </w:pPr>
          </w:p>
          <w:p w14:paraId="743F24E1" w14:textId="77777777" w:rsidR="0042662A" w:rsidRDefault="0042662A" w:rsidP="0042662A">
            <w:pPr>
              <w:spacing w:line="276" w:lineRule="auto"/>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1D035D8C"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r w:rsidR="00F05B67" w:rsidRPr="00F05B67">
                    <w:rPr>
                      <w:lang w:val="en-US"/>
                    </w:rPr>
                    <w:t>MD60TRPHAX312120B10429AB</w:t>
                  </w:r>
                  <w:bookmarkStart w:id="62" w:name="_GoBack"/>
                  <w:bookmarkEnd w:id="62"/>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76581" w14:textId="77777777" w:rsidR="0035377F" w:rsidRDefault="0035377F" w:rsidP="00A20ACF">
      <w:r>
        <w:separator/>
      </w:r>
    </w:p>
  </w:endnote>
  <w:endnote w:type="continuationSeparator" w:id="0">
    <w:p w14:paraId="27F69F95" w14:textId="77777777" w:rsidR="0035377F" w:rsidRDefault="003537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F52B5D" w:rsidRDefault="00F52B5D"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F52B5D" w:rsidRDefault="00F52B5D">
    <w:pPr>
      <w:pStyle w:val="Subsol"/>
      <w:jc w:val="right"/>
    </w:pPr>
    <w:r>
      <w:fldChar w:fldCharType="begin"/>
    </w:r>
    <w:r>
      <w:instrText xml:space="preserve"> PAGE   \* MERGEFORMAT </w:instrText>
    </w:r>
    <w:r>
      <w:fldChar w:fldCharType="separate"/>
    </w:r>
    <w:r w:rsidR="00F05B67">
      <w:t>50</w:t>
    </w:r>
    <w:r>
      <w:fldChar w:fldCharType="end"/>
    </w:r>
  </w:p>
  <w:p w14:paraId="62B3D3C0" w14:textId="77777777" w:rsidR="00F52B5D" w:rsidRDefault="00F52B5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5C935B" w14:textId="77777777" w:rsidR="0035377F" w:rsidRDefault="0035377F" w:rsidP="00A20ACF">
      <w:r>
        <w:separator/>
      </w:r>
    </w:p>
  </w:footnote>
  <w:footnote w:type="continuationSeparator" w:id="0">
    <w:p w14:paraId="243C64F5" w14:textId="77777777" w:rsidR="0035377F" w:rsidRDefault="0035377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B20"/>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4B01"/>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126"/>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154"/>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1BB"/>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5F0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B5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377F"/>
    <w:rsid w:val="00355106"/>
    <w:rsid w:val="00355211"/>
    <w:rsid w:val="00356E1C"/>
    <w:rsid w:val="00357B7D"/>
    <w:rsid w:val="0036022B"/>
    <w:rsid w:val="00360232"/>
    <w:rsid w:val="00361092"/>
    <w:rsid w:val="003618E1"/>
    <w:rsid w:val="00361A1F"/>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6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5043"/>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6AC"/>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85CA2"/>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284C"/>
    <w:rsid w:val="005D3D45"/>
    <w:rsid w:val="005D44CE"/>
    <w:rsid w:val="005D4B79"/>
    <w:rsid w:val="005D5589"/>
    <w:rsid w:val="005D5702"/>
    <w:rsid w:val="005D5FE4"/>
    <w:rsid w:val="005D661A"/>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6A23"/>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09A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585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2E0"/>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C34CA"/>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24D5"/>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2802"/>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07F"/>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6C04"/>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36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6E7"/>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64C"/>
    <w:rsid w:val="00C60F8F"/>
    <w:rsid w:val="00C6170E"/>
    <w:rsid w:val="00C617B0"/>
    <w:rsid w:val="00C61F35"/>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0F3"/>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76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617C"/>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A7F5D"/>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A1E"/>
    <w:rsid w:val="00EF3B66"/>
    <w:rsid w:val="00EF40D6"/>
    <w:rsid w:val="00EF4276"/>
    <w:rsid w:val="00EF4D0E"/>
    <w:rsid w:val="00EF6B39"/>
    <w:rsid w:val="00EF7B1D"/>
    <w:rsid w:val="00F0107F"/>
    <w:rsid w:val="00F023B2"/>
    <w:rsid w:val="00F02902"/>
    <w:rsid w:val="00F029BB"/>
    <w:rsid w:val="00F0331D"/>
    <w:rsid w:val="00F03D82"/>
    <w:rsid w:val="00F059B8"/>
    <w:rsid w:val="00F05B67"/>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B5D"/>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1064"/>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BDA07-EDED-48BC-AEB8-D40F195BA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50</Pages>
  <Words>19165</Words>
  <Characters>109246</Characters>
  <Application>Microsoft Office Word</Application>
  <DocSecurity>0</DocSecurity>
  <Lines>910</Lines>
  <Paragraphs>256</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128155</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81</cp:revision>
  <cp:lastPrinted>2025-04-07T18:47:00Z</cp:lastPrinted>
  <dcterms:created xsi:type="dcterms:W3CDTF">2022-06-28T13:10:00Z</dcterms:created>
  <dcterms:modified xsi:type="dcterms:W3CDTF">2026-08-19T18:31:00Z</dcterms:modified>
</cp:coreProperties>
</file>