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BDE2E" w14:textId="1C12B8F7" w:rsidR="002D2878" w:rsidRPr="002A7942" w:rsidRDefault="00E8771C" w:rsidP="0073144A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proofErr w:type="spellStart"/>
      <w:r w:rsidRPr="002A7942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Specificația</w:t>
      </w:r>
      <w:proofErr w:type="spellEnd"/>
      <w:r w:rsidRPr="002A7942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2A7942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tehnică</w:t>
      </w:r>
      <w:proofErr w:type="spellEnd"/>
    </w:p>
    <w:p w14:paraId="1E0BA355" w14:textId="0C1CE837" w:rsidR="00E82011" w:rsidRPr="00476C30" w:rsidRDefault="0073144A" w:rsidP="00476C3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proofErr w:type="spellStart"/>
      <w:proofErr w:type="gramStart"/>
      <w:r w:rsidRPr="002D2878">
        <w:rPr>
          <w:rFonts w:ascii="Times New Roman" w:hAnsi="Times New Roman" w:cs="Times New Roman"/>
          <w:b/>
          <w:bCs/>
          <w:sz w:val="32"/>
          <w:szCs w:val="32"/>
          <w:lang w:val="en-US"/>
        </w:rPr>
        <w:t>Mas</w:t>
      </w:r>
      <w:r w:rsidR="007A5FD3">
        <w:rPr>
          <w:rFonts w:ascii="Times New Roman" w:hAnsi="Times New Roman" w:cs="Times New Roman"/>
          <w:b/>
          <w:bCs/>
          <w:sz w:val="32"/>
          <w:szCs w:val="32"/>
          <w:lang w:val="en-US"/>
        </w:rPr>
        <w:t>ă</w:t>
      </w:r>
      <w:proofErr w:type="spellEnd"/>
      <w:r w:rsidR="007A5FD3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r w:rsidRPr="002D2878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2D2878">
        <w:rPr>
          <w:rFonts w:ascii="Times New Roman" w:hAnsi="Times New Roman" w:cs="Times New Roman"/>
          <w:b/>
          <w:bCs/>
          <w:sz w:val="32"/>
          <w:szCs w:val="32"/>
          <w:lang w:val="en-US"/>
        </w:rPr>
        <w:t>autopsi</w:t>
      </w:r>
      <w:r w:rsidR="007A5FD3">
        <w:rPr>
          <w:rFonts w:ascii="Times New Roman" w:hAnsi="Times New Roman" w:cs="Times New Roman"/>
          <w:b/>
          <w:bCs/>
          <w:sz w:val="32"/>
          <w:szCs w:val="32"/>
          <w:lang w:val="en-US"/>
        </w:rPr>
        <w:t>e</w:t>
      </w:r>
      <w:proofErr w:type="spellEnd"/>
      <w:proofErr w:type="gramEnd"/>
      <w:r w:rsidRPr="002D2878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(</w:t>
      </w:r>
      <w:proofErr w:type="spellStart"/>
      <w:r w:rsidRPr="002D2878">
        <w:rPr>
          <w:rFonts w:ascii="Times New Roman" w:hAnsi="Times New Roman" w:cs="Times New Roman"/>
          <w:b/>
          <w:bCs/>
          <w:sz w:val="32"/>
          <w:szCs w:val="32"/>
          <w:lang w:val="en-US"/>
        </w:rPr>
        <w:t>secționări</w:t>
      </w:r>
      <w:proofErr w:type="spellEnd"/>
      <w:r w:rsidRPr="002D2878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), </w:t>
      </w:r>
      <w:proofErr w:type="spellStart"/>
      <w:r w:rsidRPr="002D2878">
        <w:rPr>
          <w:rFonts w:ascii="Times New Roman" w:hAnsi="Times New Roman" w:cs="Times New Roman"/>
          <w:b/>
          <w:bCs/>
          <w:sz w:val="32"/>
          <w:szCs w:val="32"/>
          <w:lang w:val="en-US"/>
        </w:rPr>
        <w:t>spălare</w:t>
      </w:r>
      <w:proofErr w:type="spellEnd"/>
      <w:r w:rsidRPr="002D2878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2D2878">
        <w:rPr>
          <w:rFonts w:ascii="Times New Roman" w:hAnsi="Times New Roman" w:cs="Times New Roman"/>
          <w:b/>
          <w:bCs/>
          <w:sz w:val="32"/>
          <w:szCs w:val="32"/>
          <w:lang w:val="en-US"/>
        </w:rPr>
        <w:t>și</w:t>
      </w:r>
      <w:proofErr w:type="spellEnd"/>
      <w:r w:rsidRPr="002D2878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</w:t>
      </w:r>
      <w:proofErr w:type="spellStart"/>
      <w:r w:rsidRPr="002D2878">
        <w:rPr>
          <w:rFonts w:ascii="Times New Roman" w:hAnsi="Times New Roman" w:cs="Times New Roman"/>
          <w:b/>
          <w:bCs/>
          <w:sz w:val="32"/>
          <w:szCs w:val="32"/>
          <w:lang w:val="en-US"/>
        </w:rPr>
        <w:t>balzamare</w:t>
      </w:r>
      <w:proofErr w:type="spellEnd"/>
    </w:p>
    <w:p w14:paraId="733D141A" w14:textId="349D9010" w:rsidR="0073144A" w:rsidRPr="002D2878" w:rsidRDefault="0073144A" w:rsidP="00E877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Constructiv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ramă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țeavă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profilată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minim 40 x 40 mm; pe care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este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montată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suprafața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mesei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ermetică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cu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înclinație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scurgere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confecționată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tablă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din inox de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marca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AISI 304 cu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grosimea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minim 1,2 </w:t>
      </w:r>
      <w:proofErr w:type="gramStart"/>
      <w:r w:rsidRPr="002D2878">
        <w:rPr>
          <w:rFonts w:ascii="Times New Roman" w:hAnsi="Times New Roman" w:cs="Times New Roman"/>
          <w:sz w:val="28"/>
          <w:szCs w:val="28"/>
          <w:lang w:val="en-US"/>
        </w:rPr>
        <w:t>mm;</w:t>
      </w:r>
      <w:proofErr w:type="gramEnd"/>
    </w:p>
    <w:p w14:paraId="093924C8" w14:textId="2F229408" w:rsidR="0073144A" w:rsidRPr="002D2878" w:rsidRDefault="0073144A" w:rsidP="00E877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Gabaritele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mesei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lungimea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x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lățimea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x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înălțimea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>): 2100</w:t>
      </w:r>
      <w:r w:rsidR="00E8771C">
        <w:rPr>
          <w:rFonts w:ascii="Times New Roman" w:hAnsi="Times New Roman" w:cs="Times New Roman"/>
          <w:sz w:val="28"/>
          <w:szCs w:val="28"/>
          <w:lang w:val="en-US"/>
        </w:rPr>
        <w:t>-2600</w:t>
      </w:r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x 810 x 860 </w:t>
      </w:r>
      <w:proofErr w:type="gramStart"/>
      <w:r w:rsidRPr="002D2878">
        <w:rPr>
          <w:rFonts w:ascii="Times New Roman" w:hAnsi="Times New Roman" w:cs="Times New Roman"/>
          <w:sz w:val="28"/>
          <w:szCs w:val="28"/>
          <w:lang w:val="en-US"/>
        </w:rPr>
        <w:t>mm;</w:t>
      </w:r>
      <w:proofErr w:type="gramEnd"/>
    </w:p>
    <w:p w14:paraId="7044BF88" w14:textId="77777777" w:rsidR="0073144A" w:rsidRPr="002D2878" w:rsidRDefault="0073144A" w:rsidP="00E877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Capacitatea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încărcare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>: minim 180 kg</w:t>
      </w:r>
    </w:p>
    <w:p w14:paraId="4ED33298" w14:textId="48266392" w:rsidR="0073144A" w:rsidRPr="00E82011" w:rsidRDefault="00E82011" w:rsidP="00E877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proofErr w:type="spellStart"/>
      <w:r w:rsidRPr="00E8201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În</w:t>
      </w:r>
      <w:proofErr w:type="spellEnd"/>
      <w:r w:rsidRPr="00E8201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E8201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complectația</w:t>
      </w:r>
      <w:proofErr w:type="spellEnd"/>
      <w:r w:rsidRPr="00E8201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E8201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mesei</w:t>
      </w:r>
      <w:proofErr w:type="spellEnd"/>
      <w:r w:rsidRPr="00E8201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E8201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obligatoriu</w:t>
      </w:r>
      <w:proofErr w:type="spellEnd"/>
      <w:r w:rsidRPr="00E8201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se </w:t>
      </w:r>
      <w:proofErr w:type="spellStart"/>
      <w:r w:rsidRPr="00E8201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includ</w:t>
      </w:r>
      <w:proofErr w:type="spellEnd"/>
      <w:r w:rsidRPr="00E8201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E8201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accesoriile</w:t>
      </w:r>
      <w:proofErr w:type="spellEnd"/>
      <w:r w:rsidRPr="00E82011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:</w:t>
      </w:r>
    </w:p>
    <w:p w14:paraId="1748CA63" w14:textId="77777777" w:rsidR="0073144A" w:rsidRPr="002D2878" w:rsidRDefault="0073144A" w:rsidP="00E877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Elemente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lucru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susținător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cap din inox;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susținător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spate din inox;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măsuță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pentru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insrumente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din </w:t>
      </w:r>
      <w:proofErr w:type="gramStart"/>
      <w:r w:rsidRPr="002D2878">
        <w:rPr>
          <w:rFonts w:ascii="Times New Roman" w:hAnsi="Times New Roman" w:cs="Times New Roman"/>
          <w:sz w:val="28"/>
          <w:szCs w:val="28"/>
          <w:lang w:val="en-US"/>
        </w:rPr>
        <w:t>inox;</w:t>
      </w:r>
      <w:proofErr w:type="gramEnd"/>
    </w:p>
    <w:p w14:paraId="4662D47F" w14:textId="317736EA" w:rsidR="00E82011" w:rsidRDefault="0073144A" w:rsidP="00E877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–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Elemente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de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santehnică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amestecător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simplu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="00E82011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2D2878">
        <w:rPr>
          <w:rFonts w:ascii="Times New Roman" w:hAnsi="Times New Roman" w:cs="Times New Roman"/>
          <w:sz w:val="28"/>
          <w:szCs w:val="28"/>
          <w:lang w:val="en-US"/>
        </w:rPr>
        <w:t>mestecător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 cu </w:t>
      </w:r>
      <w:proofErr w:type="spellStart"/>
      <w:r w:rsidRPr="002D2878">
        <w:rPr>
          <w:rFonts w:ascii="Times New Roman" w:hAnsi="Times New Roman" w:cs="Times New Roman"/>
          <w:sz w:val="28"/>
          <w:szCs w:val="28"/>
          <w:lang w:val="en-US"/>
        </w:rPr>
        <w:t>furtun</w:t>
      </w:r>
      <w:proofErr w:type="spellEnd"/>
      <w:r w:rsidRPr="002D2878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proofErr w:type="gramStart"/>
      <w:r w:rsidRPr="002D2878">
        <w:rPr>
          <w:rFonts w:ascii="Times New Roman" w:hAnsi="Times New Roman" w:cs="Times New Roman"/>
          <w:sz w:val="28"/>
          <w:szCs w:val="28"/>
          <w:lang w:val="en-US"/>
        </w:rPr>
        <w:t>sifon;</w:t>
      </w:r>
      <w:r w:rsidR="00E8201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</w:p>
    <w:p w14:paraId="58EBAFAC" w14:textId="64BF3EDC" w:rsidR="00E667C9" w:rsidRDefault="00E667C9" w:rsidP="00E877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667C9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Termenul</w:t>
      </w:r>
      <w:proofErr w:type="spellEnd"/>
      <w:r w:rsidRPr="00E667C9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de </w:t>
      </w:r>
      <w:proofErr w:type="spellStart"/>
      <w:r w:rsidRPr="00E667C9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garanție</w:t>
      </w:r>
      <w:proofErr w:type="spellEnd"/>
      <w:r w:rsidRPr="00E667C9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24 </w:t>
      </w:r>
      <w:proofErr w:type="spellStart"/>
      <w:r w:rsidRPr="00E667C9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luni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6E54223" w14:textId="6EF7F113" w:rsidR="00E667C9" w:rsidRDefault="00FA7D3C" w:rsidP="00E877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r w:rsidRPr="00FA7D3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Service </w:t>
      </w:r>
      <w:proofErr w:type="spellStart"/>
      <w:r w:rsidRPr="00FA7D3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gratuit</w:t>
      </w:r>
      <w:proofErr w:type="spellEnd"/>
      <w:r w:rsidRPr="00FA7D3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A7D3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în</w:t>
      </w:r>
      <w:proofErr w:type="spellEnd"/>
      <w:r w:rsidRPr="00FA7D3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A7D3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perioada</w:t>
      </w:r>
      <w:proofErr w:type="spellEnd"/>
      <w:r w:rsidRPr="00FA7D3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FA7D3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garanției</w:t>
      </w:r>
      <w:proofErr w:type="spellEnd"/>
      <w:r w:rsidRPr="00FA7D3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, contra cost post </w:t>
      </w:r>
      <w:proofErr w:type="spellStart"/>
      <w:r w:rsidRPr="00FA7D3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garanție</w:t>
      </w:r>
      <w:proofErr w:type="spellEnd"/>
    </w:p>
    <w:p w14:paraId="38E8558C" w14:textId="0086D5FE" w:rsidR="00C23D8C" w:rsidRDefault="00C23D8C" w:rsidP="00E877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  <w:proofErr w:type="spellStart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Constructiv</w:t>
      </w:r>
      <w:proofErr w:type="spellEnd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: </w:t>
      </w:r>
      <w:proofErr w:type="spellStart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prețul</w:t>
      </w:r>
      <w:proofErr w:type="spellEnd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să</w:t>
      </w:r>
      <w:proofErr w:type="spellEnd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includă</w:t>
      </w:r>
      <w:proofErr w:type="spellEnd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cost, transport, </w:t>
      </w:r>
      <w:proofErr w:type="spellStart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instalare</w:t>
      </w:r>
      <w:proofErr w:type="spellEnd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, </w:t>
      </w:r>
      <w:proofErr w:type="spellStart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punere</w:t>
      </w:r>
      <w:proofErr w:type="spellEnd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în</w:t>
      </w:r>
      <w:proofErr w:type="spellEnd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</w:t>
      </w:r>
      <w:proofErr w:type="spellStart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funcțiune</w:t>
      </w:r>
      <w:proofErr w:type="spellEnd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, </w:t>
      </w:r>
      <w:proofErr w:type="spellStart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>instruire</w:t>
      </w:r>
      <w:proofErr w:type="spellEnd"/>
      <w:r w:rsidRPr="00C23D8C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personal.</w:t>
      </w:r>
    </w:p>
    <w:p w14:paraId="4FCC3203" w14:textId="67A77488" w:rsidR="00D779BA" w:rsidRPr="00D779BA" w:rsidRDefault="00D779BA" w:rsidP="00D779BA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1E2E69BD" w14:textId="759B3373" w:rsidR="00D779BA" w:rsidRPr="00D779BA" w:rsidRDefault="00D779BA" w:rsidP="00D779BA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5E11C108" w14:textId="00AADF99" w:rsidR="00D779BA" w:rsidRPr="00D779BA" w:rsidRDefault="00D779BA" w:rsidP="00D779BA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val="en-US"/>
        </w:rPr>
        <w:drawing>
          <wp:anchor distT="0" distB="0" distL="114300" distR="114300" simplePos="0" relativeHeight="251658240" behindDoc="1" locked="0" layoutInCell="1" allowOverlap="1" wp14:anchorId="534F5F78" wp14:editId="3B69FB29">
            <wp:simplePos x="0" y="0"/>
            <wp:positionH relativeFrom="column">
              <wp:posOffset>710565</wp:posOffset>
            </wp:positionH>
            <wp:positionV relativeFrom="paragraph">
              <wp:posOffset>101600</wp:posOffset>
            </wp:positionV>
            <wp:extent cx="4302125" cy="2230391"/>
            <wp:effectExtent l="0" t="0" r="3175" b="0"/>
            <wp:wrapTight wrapText="bothSides">
              <wp:wrapPolygon edited="0">
                <wp:start x="0" y="0"/>
                <wp:lineTo x="0" y="21403"/>
                <wp:lineTo x="21520" y="21403"/>
                <wp:lineTo x="21520" y="0"/>
                <wp:lineTo x="0" y="0"/>
              </wp:wrapPolygon>
            </wp:wrapTight>
            <wp:docPr id="1" name="Рисунок 1" descr="Изображение выглядит как серебряный, стальной, метал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Изображение выглядит как серебряный, стальной, металл&#10;&#10;Автоматически созданное описание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2125" cy="22303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DB11A8" w14:textId="540C17DE" w:rsidR="00D779BA" w:rsidRPr="00D779BA" w:rsidRDefault="00D779BA" w:rsidP="00D779BA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4E1DEB4D" w14:textId="25BB820E" w:rsidR="00D779BA" w:rsidRDefault="00D779BA" w:rsidP="00D779BA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</w:pPr>
    </w:p>
    <w:p w14:paraId="50F32B8A" w14:textId="6FB7FE7C" w:rsidR="00D779BA" w:rsidRPr="00D779BA" w:rsidRDefault="00D779BA" w:rsidP="00D779BA">
      <w:pPr>
        <w:ind w:firstLine="708"/>
        <w:rPr>
          <w:rFonts w:ascii="Times New Roman" w:hAnsi="Times New Roman" w:cs="Times New Roman"/>
          <w:sz w:val="28"/>
          <w:szCs w:val="28"/>
          <w:lang w:val="en-US"/>
        </w:rPr>
      </w:pPr>
    </w:p>
    <w:sectPr w:rsidR="00D779BA" w:rsidRPr="00D779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232D"/>
    <w:rsid w:val="00037E96"/>
    <w:rsid w:val="0005518B"/>
    <w:rsid w:val="002A7942"/>
    <w:rsid w:val="002D2878"/>
    <w:rsid w:val="00476C30"/>
    <w:rsid w:val="0073144A"/>
    <w:rsid w:val="007A5FD3"/>
    <w:rsid w:val="008A55DF"/>
    <w:rsid w:val="00A845D1"/>
    <w:rsid w:val="00C23D8C"/>
    <w:rsid w:val="00D779BA"/>
    <w:rsid w:val="00D8232D"/>
    <w:rsid w:val="00E667C9"/>
    <w:rsid w:val="00E82011"/>
    <w:rsid w:val="00E8771C"/>
    <w:rsid w:val="00FA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B4B53"/>
  <w15:chartTrackingRefBased/>
  <w15:docId w15:val="{FD7EC867-E5E7-4EAB-B6B6-A6095B943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InginerDM</dc:creator>
  <cp:keywords/>
  <dc:description/>
  <cp:lastModifiedBy>ALUMNO - ISABEL NOEMI RIOJAS RAMOS</cp:lastModifiedBy>
  <cp:revision>3</cp:revision>
  <dcterms:created xsi:type="dcterms:W3CDTF">2023-07-10T14:21:00Z</dcterms:created>
  <dcterms:modified xsi:type="dcterms:W3CDTF">2023-07-10T14:46:00Z</dcterms:modified>
</cp:coreProperties>
</file>