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F88" w:rsidRPr="000C6D31" w:rsidRDefault="00F36F88" w:rsidP="00F36F88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0C6D31">
        <w:rPr>
          <w:b/>
          <w:bCs/>
          <w:sz w:val="28"/>
          <w:szCs w:val="28"/>
          <w:lang w:val="ro-RO"/>
        </w:rPr>
        <w:t>CAIET DE SARCINI</w:t>
      </w:r>
    </w:p>
    <w:p w:rsidR="00F36F88" w:rsidRPr="000C6D31" w:rsidRDefault="00F36F88" w:rsidP="00F36F88">
      <w:pPr>
        <w:ind w:right="567"/>
        <w:jc w:val="center"/>
        <w:rPr>
          <w:b/>
          <w:bCs/>
          <w:sz w:val="28"/>
          <w:szCs w:val="28"/>
          <w:lang w:val="ro-RO"/>
        </w:rPr>
      </w:pPr>
      <w:bookmarkStart w:id="0" w:name="_GoBack"/>
      <w:bookmarkEnd w:id="0"/>
    </w:p>
    <w:p w:rsidR="00F36F88" w:rsidRPr="000C6D31" w:rsidRDefault="00F36F88" w:rsidP="00F36F88">
      <w:pPr>
        <w:ind w:right="567"/>
        <w:rPr>
          <w:sz w:val="28"/>
          <w:szCs w:val="28"/>
          <w:lang w:val="ro-RO"/>
        </w:rPr>
      </w:pPr>
      <w:r w:rsidRPr="000C6D31">
        <w:rPr>
          <w:b/>
          <w:bCs/>
          <w:sz w:val="28"/>
          <w:szCs w:val="28"/>
          <w:lang w:val="ro-RO"/>
        </w:rPr>
        <w:t xml:space="preserve">1. Denumirea beneficiarului de stat   </w:t>
      </w:r>
      <w:r w:rsidRPr="000C6D31">
        <w:rPr>
          <w:b/>
          <w:bCs/>
          <w:sz w:val="28"/>
          <w:szCs w:val="28"/>
          <w:u w:val="single"/>
          <w:lang w:val="ro-RO"/>
        </w:rPr>
        <w:t>Inspectoratul General al Politiei</w:t>
      </w:r>
    </w:p>
    <w:p w:rsidR="00F36F88" w:rsidRPr="000C6D31" w:rsidRDefault="00F36F88" w:rsidP="00F36F88">
      <w:pPr>
        <w:ind w:right="567"/>
        <w:rPr>
          <w:sz w:val="28"/>
          <w:szCs w:val="28"/>
          <w:lang w:val="ro-RO"/>
        </w:rPr>
      </w:pPr>
      <w:r w:rsidRPr="000C6D31">
        <w:rPr>
          <w:b/>
          <w:bCs/>
          <w:sz w:val="28"/>
          <w:szCs w:val="28"/>
          <w:lang w:val="ro-RO"/>
        </w:rPr>
        <w:t>2. Organizatorul procedurii de achiziție</w:t>
      </w:r>
      <w:r w:rsidR="00BC085B">
        <w:rPr>
          <w:b/>
          <w:bCs/>
          <w:sz w:val="28"/>
          <w:szCs w:val="28"/>
          <w:lang w:val="ro-RO"/>
        </w:rPr>
        <w:t>:</w:t>
      </w:r>
      <w:r w:rsidRPr="000C6D31">
        <w:rPr>
          <w:sz w:val="28"/>
          <w:szCs w:val="28"/>
          <w:lang w:val="ro-RO"/>
        </w:rPr>
        <w:t xml:space="preserve"> </w:t>
      </w:r>
      <w:r w:rsidRPr="00F36F88">
        <w:rPr>
          <w:b/>
          <w:sz w:val="28"/>
          <w:szCs w:val="28"/>
          <w:lang w:val="ro-RO"/>
        </w:rPr>
        <w:t>S</w:t>
      </w:r>
      <w:r w:rsidR="00BC085B">
        <w:rPr>
          <w:b/>
          <w:sz w:val="28"/>
          <w:szCs w:val="28"/>
          <w:lang w:val="ro-RO"/>
        </w:rPr>
        <w:t>ecția achiziții</w:t>
      </w:r>
      <w:r>
        <w:rPr>
          <w:b/>
          <w:sz w:val="28"/>
          <w:szCs w:val="28"/>
          <w:lang w:val="ro-RO"/>
        </w:rPr>
        <w:t xml:space="preserve"> a </w:t>
      </w:r>
      <w:r w:rsidR="00BC085B">
        <w:rPr>
          <w:b/>
          <w:bCs/>
          <w:sz w:val="28"/>
          <w:szCs w:val="28"/>
          <w:u w:val="single"/>
          <w:lang w:val="ro-RO"/>
        </w:rPr>
        <w:t>Direcției</w:t>
      </w:r>
      <w:r w:rsidRPr="000C6D31">
        <w:rPr>
          <w:b/>
          <w:bCs/>
          <w:sz w:val="28"/>
          <w:szCs w:val="28"/>
          <w:u w:val="single"/>
          <w:lang w:val="ro-RO"/>
        </w:rPr>
        <w:t xml:space="preserve"> logistică</w:t>
      </w:r>
    </w:p>
    <w:p w:rsidR="00F36F88" w:rsidRPr="000C6D31" w:rsidRDefault="00F36F88" w:rsidP="00F36F88">
      <w:pPr>
        <w:ind w:right="567"/>
        <w:rPr>
          <w:b/>
          <w:bCs/>
          <w:sz w:val="28"/>
          <w:szCs w:val="28"/>
          <w:u w:val="single"/>
          <w:lang w:val="ro-RO"/>
        </w:rPr>
      </w:pPr>
      <w:r w:rsidRPr="000C6D31">
        <w:rPr>
          <w:b/>
          <w:bCs/>
          <w:sz w:val="28"/>
          <w:szCs w:val="28"/>
          <w:lang w:val="ro-RO"/>
        </w:rPr>
        <w:t>3. Obiectul achizițiilor</w:t>
      </w:r>
      <w:r w:rsidR="00BC085B">
        <w:rPr>
          <w:b/>
          <w:bCs/>
          <w:sz w:val="28"/>
          <w:szCs w:val="28"/>
          <w:lang w:val="ro-RO"/>
        </w:rPr>
        <w:t>:</w:t>
      </w:r>
      <w:r w:rsidRPr="000C6D31">
        <w:rPr>
          <w:sz w:val="28"/>
          <w:szCs w:val="28"/>
          <w:lang w:val="ro-RO"/>
        </w:rPr>
        <w:t xml:space="preserve">  </w:t>
      </w:r>
      <w:r w:rsidRPr="000C6D31">
        <w:rPr>
          <w:b/>
          <w:bCs/>
          <w:sz w:val="28"/>
          <w:szCs w:val="28"/>
          <w:u w:val="single"/>
          <w:lang w:val="ro-RO"/>
        </w:rPr>
        <w:t xml:space="preserve">Lucrări de </w:t>
      </w:r>
      <w:r w:rsidR="00F41A38">
        <w:rPr>
          <w:b/>
          <w:bCs/>
          <w:sz w:val="28"/>
          <w:szCs w:val="28"/>
          <w:u w:val="single"/>
          <w:lang w:val="ro-RO"/>
        </w:rPr>
        <w:t xml:space="preserve">reparații curente la bir.131 și casa scării et.1 </w:t>
      </w:r>
      <w:r w:rsidR="00EE56FD">
        <w:rPr>
          <w:b/>
          <w:bCs/>
          <w:sz w:val="28"/>
          <w:szCs w:val="28"/>
          <w:u w:val="single"/>
          <w:lang w:val="ro-RO"/>
        </w:rPr>
        <w:t>sediul IGP, str. Tiraspol 11/1, mun. Chișinău</w:t>
      </w:r>
    </w:p>
    <w:p w:rsidR="00854380" w:rsidRPr="00BC085B" w:rsidRDefault="00854380" w:rsidP="00854380">
      <w:pPr>
        <w:jc w:val="center"/>
        <w:rPr>
          <w:b/>
          <w:sz w:val="40"/>
          <w:szCs w:val="40"/>
          <w:lang w:val="ro-RO"/>
        </w:rPr>
      </w:pPr>
    </w:p>
    <w:tbl>
      <w:tblPr>
        <w:tblW w:w="1051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696"/>
        <w:gridCol w:w="1417"/>
        <w:gridCol w:w="1418"/>
      </w:tblGrid>
      <w:tr w:rsidR="00854380" w:rsidRPr="003238C4" w:rsidTr="00854380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54380" w:rsidRPr="000E0709" w:rsidRDefault="00854380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854380" w:rsidRPr="000E0709" w:rsidRDefault="00854380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54380" w:rsidRPr="000E0709" w:rsidRDefault="00854380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69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54380" w:rsidRPr="000E0709" w:rsidRDefault="00854380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54380" w:rsidRPr="000E0709" w:rsidRDefault="00854380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54380" w:rsidRPr="000E0709" w:rsidRDefault="00854380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54380" w:rsidRPr="000E0709" w:rsidRDefault="00854380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54380" w:rsidRPr="00B97AD2" w:rsidRDefault="00854380" w:rsidP="00B305CA">
            <w:pPr>
              <w:ind w:left="-108" w:right="-108"/>
              <w:jc w:val="center"/>
              <w:rPr>
                <w:sz w:val="22"/>
                <w:szCs w:val="22"/>
                <w:lang w:val="it-IT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854380" w:rsidRPr="003238C4" w:rsidTr="00854380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54380" w:rsidRPr="000E0709" w:rsidRDefault="00854380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54380" w:rsidRPr="000E0709" w:rsidRDefault="00854380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9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54380" w:rsidRPr="000E0709" w:rsidRDefault="00854380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54380" w:rsidRPr="000E0709" w:rsidRDefault="00854380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54380" w:rsidRPr="000E0709" w:rsidRDefault="00854380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51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834"/>
        <w:gridCol w:w="1216"/>
        <w:gridCol w:w="1418"/>
        <w:gridCol w:w="228"/>
        <w:gridCol w:w="234"/>
        <w:gridCol w:w="1183"/>
        <w:gridCol w:w="235"/>
        <w:gridCol w:w="1183"/>
      </w:tblGrid>
      <w:tr w:rsidR="00854380" w:rsidRPr="000E0709" w:rsidTr="00854380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4380" w:rsidRPr="000E0709" w:rsidRDefault="0085438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4380" w:rsidRPr="000E0709" w:rsidRDefault="0085438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696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4380" w:rsidRPr="000E0709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4380" w:rsidRPr="000E0709" w:rsidRDefault="0085438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4380" w:rsidRPr="000E0709" w:rsidRDefault="0085438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</w:tr>
      <w:tr w:rsidR="00854380" w:rsidRPr="00B40365" w:rsidTr="0085438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854380" w:rsidRPr="00B40365" w:rsidRDefault="00854380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96" w:type="dxa"/>
            <w:gridSpan w:val="4"/>
            <w:tcBorders>
              <w:top w:val="nil"/>
              <w:bottom w:val="nil"/>
            </w:tcBorders>
          </w:tcPr>
          <w:p w:rsidR="00854380" w:rsidRPr="00B40365" w:rsidRDefault="00854380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biroul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131</w:t>
            </w:r>
          </w:p>
          <w:p w:rsidR="00854380" w:rsidRPr="00B40365" w:rsidRDefault="00854380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RpIB11B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radiator de tip K22</w:t>
            </w:r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RpEF23A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97AD2" w:rsidRDefault="00854380">
            <w:pPr>
              <w:rPr>
                <w:sz w:val="24"/>
                <w:szCs w:val="24"/>
                <w:lang w:val="it-IT"/>
              </w:rPr>
            </w:pPr>
            <w:r w:rsidRPr="00B97AD2">
              <w:rPr>
                <w:sz w:val="24"/>
                <w:szCs w:val="24"/>
                <w:lang w:val="it-IT"/>
              </w:rPr>
              <w:t>Demontari de corpuri de iluminat orice tip, inclisiv tijele si globurile</w:t>
            </w:r>
          </w:p>
          <w:p w:rsidR="00854380" w:rsidRPr="00B97AD2" w:rsidRDefault="00854380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RpVC41A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97AD2" w:rsidRDefault="00854380">
            <w:pPr>
              <w:rPr>
                <w:sz w:val="24"/>
                <w:szCs w:val="24"/>
                <w:lang w:val="pt-PT"/>
              </w:rPr>
            </w:pPr>
            <w:r w:rsidRPr="00B97AD2">
              <w:rPr>
                <w:sz w:val="24"/>
                <w:szCs w:val="24"/>
                <w:lang w:val="pt-PT"/>
              </w:rPr>
              <w:t>Demontarea agregatelor de tratare partiala a aerului, de climatizare, modulate sau de conditionare a aerului, avind debite de 3000-7500 mc/h</w:t>
            </w:r>
          </w:p>
          <w:p w:rsidR="00854380" w:rsidRPr="00B97AD2" w:rsidRDefault="00854380">
            <w:pPr>
              <w:rPr>
                <w:sz w:val="22"/>
                <w:szCs w:val="22"/>
                <w:lang w:val="pt-PT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RpEA11B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PVC (IP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IP-PVC),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20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scoaterea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2,4000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RpCK41B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laminat</w:t>
            </w:r>
            <w:proofErr w:type="spellEnd"/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30,5200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CK29F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97AD2" w:rsidRDefault="00854380">
            <w:pPr>
              <w:rPr>
                <w:sz w:val="24"/>
                <w:szCs w:val="24"/>
                <w:lang w:val="it-IT"/>
              </w:rPr>
            </w:pPr>
            <w:r w:rsidRPr="00B97AD2">
              <w:rPr>
                <w:sz w:val="24"/>
                <w:szCs w:val="24"/>
                <w:lang w:val="it-IT"/>
              </w:rPr>
              <w:t>Tavane suspendate din panouri prefabricate "Armstrong", doar placile, fara sistemul grila, manopera K=0,5</w:t>
            </w:r>
          </w:p>
          <w:p w:rsidR="00854380" w:rsidRPr="00B97AD2" w:rsidRDefault="00854380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30,5200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CG36A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sintetic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plintele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curatarea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mare de 16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33,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intens</w:t>
            </w:r>
            <w:proofErr w:type="spellEnd"/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30,5200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61,8300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</w:t>
            </w:r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61,8300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RpIB10D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radiatoarelor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anterior)</w:t>
            </w:r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854380" w:rsidRPr="00B40365" w:rsidRDefault="00854380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96" w:type="dxa"/>
            <w:gridSpan w:val="4"/>
            <w:tcBorders>
              <w:top w:val="nil"/>
              <w:bottom w:val="nil"/>
            </w:tcBorders>
          </w:tcPr>
          <w:p w:rsidR="00854380" w:rsidRPr="00B40365" w:rsidRDefault="00854380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casa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scarii</w:t>
            </w:r>
            <w:proofErr w:type="spellEnd"/>
          </w:p>
          <w:p w:rsidR="00854380" w:rsidRPr="00B40365" w:rsidRDefault="00854380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97AD2" w:rsidRDefault="00854380">
            <w:pPr>
              <w:rPr>
                <w:sz w:val="24"/>
                <w:szCs w:val="24"/>
                <w:lang w:val="it-IT"/>
              </w:rPr>
            </w:pPr>
            <w:r w:rsidRPr="00B97AD2">
              <w:rPr>
                <w:sz w:val="24"/>
                <w:szCs w:val="24"/>
                <w:lang w:val="it-IT"/>
              </w:rPr>
              <w:t>Desfaceri de tencuieli interioare sau exterioare driscuite la pereti sau tavane</w:t>
            </w:r>
          </w:p>
          <w:p w:rsidR="00854380" w:rsidRPr="00B97AD2" w:rsidRDefault="00854380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RpCJ03A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Reparatii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brute,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2,5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ipsos-var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realizarea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rabit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smiruit</w:t>
            </w:r>
            <w:proofErr w:type="spellEnd"/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7,5000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CF50B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97AD2" w:rsidRDefault="00854380">
            <w:pPr>
              <w:rPr>
                <w:sz w:val="24"/>
                <w:szCs w:val="24"/>
                <w:lang w:val="it-IT"/>
              </w:rPr>
            </w:pPr>
            <w:r w:rsidRPr="00B97AD2">
              <w:rPr>
                <w:sz w:val="24"/>
                <w:szCs w:val="24"/>
                <w:lang w:val="it-IT"/>
              </w:rPr>
              <w:t>Tencuieli interioare de 5 mm grosime, executate manual, cu amestec uscat pe baza de ipsos, la pereti si pereti despartitori, preparare manuala a mortarului.</w:t>
            </w:r>
          </w:p>
          <w:p w:rsidR="00854380" w:rsidRPr="00B97AD2" w:rsidRDefault="00854380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7,5000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17,5000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CF30A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97AD2" w:rsidRDefault="00854380">
            <w:pPr>
              <w:rPr>
                <w:sz w:val="24"/>
                <w:szCs w:val="24"/>
                <w:lang w:val="pt-PT"/>
              </w:rPr>
            </w:pPr>
            <w:r w:rsidRPr="00B97AD2">
              <w:rPr>
                <w:sz w:val="24"/>
                <w:szCs w:val="24"/>
                <w:lang w:val="pt-PT"/>
              </w:rPr>
              <w:t>Tencuieli exterioare de 2-3 mm. grosime, executate manual. cu amestec "TINC" la pereti</w:t>
            </w:r>
          </w:p>
          <w:p w:rsidR="00854380" w:rsidRPr="00B97AD2" w:rsidRDefault="00854380">
            <w:pPr>
              <w:rPr>
                <w:sz w:val="22"/>
                <w:szCs w:val="22"/>
                <w:lang w:val="pt-PT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17,5000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113,5600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</w:t>
            </w:r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113,5600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183" w:type="dxa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96" w:type="dxa"/>
            <w:gridSpan w:val="4"/>
            <w:tcBorders>
              <w:top w:val="single" w:sz="6" w:space="0" w:color="auto"/>
              <w:bottom w:val="nil"/>
            </w:tcBorders>
          </w:tcPr>
          <w:p w:rsidR="00854380" w:rsidRPr="00B40365" w:rsidRDefault="00854380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854380" w:rsidRPr="00B40365" w:rsidRDefault="00854380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96" w:type="dxa"/>
            <w:gridSpan w:val="4"/>
            <w:tcBorders>
              <w:top w:val="nil"/>
              <w:bottom w:val="nil"/>
            </w:tcBorders>
          </w:tcPr>
          <w:p w:rsidR="00854380" w:rsidRPr="00B40365" w:rsidRDefault="00854380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:rsidR="00854380" w:rsidRPr="00B40365" w:rsidRDefault="00854380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RpEA09D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30x17-30x40 mm</w:t>
            </w:r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16,2500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08-02-148-1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97AD2" w:rsidRDefault="00854380">
            <w:pPr>
              <w:rPr>
                <w:sz w:val="24"/>
                <w:szCs w:val="24"/>
                <w:lang w:val="it-IT"/>
              </w:rPr>
            </w:pPr>
            <w:r w:rsidRPr="00B97AD2">
              <w:rPr>
                <w:sz w:val="24"/>
                <w:szCs w:val="24"/>
                <w:lang w:val="it-IT"/>
              </w:rPr>
              <w:t>Cablu pina la 35 kV in tevi, blocuri si cutii pozate, masa 1 m pina la: 1 kg</w:t>
            </w:r>
          </w:p>
          <w:p w:rsidR="00854380" w:rsidRPr="00B97AD2" w:rsidRDefault="00854380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0,3500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Кабель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ВВГнг-LS-0.66 3*2.5</w:t>
            </w:r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35,0000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08-03-594-3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pivoti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Светильник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dimensiune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60x60cm OPL/S ECO LED 40Вт 4500K IP20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incastrabil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armstrong</w:t>
            </w:r>
            <w:proofErr w:type="spellEnd"/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0,0600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08-03-591-8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deschisa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Розетка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штепсельная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IP-20  10A, 220B, PC10-3-РБ</w:t>
            </w:r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08-02-412-1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97AD2" w:rsidRDefault="00854380">
            <w:pPr>
              <w:rPr>
                <w:sz w:val="24"/>
                <w:szCs w:val="24"/>
                <w:lang w:val="it-IT"/>
              </w:rPr>
            </w:pPr>
            <w:r w:rsidRPr="00B97AD2">
              <w:rPr>
                <w:sz w:val="24"/>
                <w:szCs w:val="24"/>
                <w:lang w:val="it-IT"/>
              </w:rPr>
              <w:t>Introducerea conductorilor in tevi si furtunuri metalice pozate: primul conductor monofir sau multifir in impletire comuna, Cablu UTP 4pair cat5e</w:t>
            </w:r>
          </w:p>
          <w:p w:rsidR="00854380" w:rsidRPr="00B97AD2" w:rsidRDefault="00854380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r w:rsidRPr="00B97AD2">
              <w:rPr>
                <w:sz w:val="24"/>
                <w:szCs w:val="24"/>
              </w:rPr>
              <w:t xml:space="preserve">Кабель типа "витая пара" экранированный кат.6 емк. </w:t>
            </w:r>
            <w:r w:rsidRPr="00B40365">
              <w:rPr>
                <w:sz w:val="24"/>
                <w:szCs w:val="24"/>
                <w:lang w:val="en-US"/>
              </w:rPr>
              <w:t>S/FTP 4x2х0.51</w:t>
            </w:r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262B1B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10-04-066-07</w:t>
            </w:r>
          </w:p>
        </w:tc>
        <w:tc>
          <w:tcPr>
            <w:tcW w:w="56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Aparataj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INERNET</w:t>
            </w:r>
          </w:p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380" w:rsidRPr="00B40365" w:rsidRDefault="0085438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6,0000</w:t>
            </w:r>
          </w:p>
          <w:p w:rsidR="00854380" w:rsidRPr="00A25B72" w:rsidRDefault="0085438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5"/>
          <w:wAfter w:w="3063" w:type="dxa"/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854380" w:rsidRPr="00B40365" w:rsidRDefault="0085438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6" w:type="dxa"/>
            <w:tcBorders>
              <w:top w:val="single" w:sz="6" w:space="0" w:color="auto"/>
              <w:bottom w:val="single" w:sz="12" w:space="0" w:color="auto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12" w:space="0" w:color="auto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</w:tr>
      <w:tr w:rsidR="00854380" w:rsidRPr="00B40365" w:rsidTr="0085438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5"/>
          <w:wAfter w:w="3063" w:type="dxa"/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54380" w:rsidRPr="00B40365" w:rsidRDefault="00854380">
            <w:pPr>
              <w:rPr>
                <w:sz w:val="22"/>
                <w:szCs w:val="22"/>
                <w:lang w:val="en-US"/>
              </w:rPr>
            </w:pPr>
          </w:p>
        </w:tc>
      </w:tr>
    </w:tbl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sectPr w:rsidR="002D681E" w:rsidRPr="00B40365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1E"/>
    <w:rsid w:val="00000A9F"/>
    <w:rsid w:val="000242EC"/>
    <w:rsid w:val="00041262"/>
    <w:rsid w:val="00050365"/>
    <w:rsid w:val="00056A31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238C4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D6BCE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01973"/>
    <w:rsid w:val="008160D3"/>
    <w:rsid w:val="00854380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56D29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97AD2"/>
    <w:rsid w:val="00BA2482"/>
    <w:rsid w:val="00BB6B78"/>
    <w:rsid w:val="00BC085B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D74B9"/>
    <w:rsid w:val="00EE56FD"/>
    <w:rsid w:val="00EF11C2"/>
    <w:rsid w:val="00F36F88"/>
    <w:rsid w:val="00F41A38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39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Gheorghe Onu</dc:creator>
  <cp:lastModifiedBy>Elena Corduneanu</cp:lastModifiedBy>
  <cp:revision>3</cp:revision>
  <dcterms:created xsi:type="dcterms:W3CDTF">2022-02-16T11:59:00Z</dcterms:created>
  <dcterms:modified xsi:type="dcterms:W3CDTF">2022-02-17T11:50:00Z</dcterms:modified>
</cp:coreProperties>
</file>