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879"/>
        <w:gridCol w:w="1402"/>
        <w:gridCol w:w="1260"/>
        <w:gridCol w:w="1212"/>
        <w:gridCol w:w="639"/>
        <w:gridCol w:w="2310"/>
        <w:gridCol w:w="2798"/>
        <w:gridCol w:w="952"/>
        <w:gridCol w:w="334"/>
      </w:tblGrid>
      <w:tr w:rsidR="00CD146F" w:rsidRPr="00C00499" w:rsidTr="006860BB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860BB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997F6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997F6D">
              <w:rPr>
                <w:lang w:val="en-US"/>
              </w:rPr>
              <w:t>21008171 din 29</w:t>
            </w:r>
            <w:bookmarkStart w:id="3" w:name="_GoBack"/>
            <w:bookmarkEnd w:id="3"/>
            <w:r w:rsidR="00891520">
              <w:rPr>
                <w:lang w:val="en-US"/>
              </w:rPr>
              <w:t xml:space="preserve">.05.2019 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licitație deschisă </w:t>
            </w:r>
          </w:p>
        </w:tc>
      </w:tr>
      <w:tr w:rsidR="00CD146F" w:rsidRPr="00C00499" w:rsidTr="006860BB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860BB">
        <w:trPr>
          <w:trHeight w:val="104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860BB">
        <w:trPr>
          <w:trHeight w:val="283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6860BB" w:rsidRDefault="006860BB" w:rsidP="00CF72CC">
            <w:pPr>
              <w:jc w:val="both"/>
              <w:rPr>
                <w:b/>
                <w:sz w:val="32"/>
                <w:szCs w:val="32"/>
              </w:rPr>
            </w:pPr>
            <w:r w:rsidRPr="006860BB">
              <w:rPr>
                <w:sz w:val="32"/>
                <w:szCs w:val="32"/>
                <w:lang w:val="en-US"/>
              </w:rPr>
              <w:t>Medii de cultură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Sistema de transport cu mediul Amies cu cărbune pentru aerobi şi anaerobi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tub polesterol. Conform ord. MS nr.701 din 18.10.2010  Anexa 6, p. 25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178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Sistema de transport cu mediul Cary-Blair fără cărbune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tub polesterol. Conform ord. MS nr.701 din 18.10.2010 Suplimentar Anexa 6 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271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Sistema de transport cu mediul Stuart  modificat (Stuart Transport Medium Modified)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tub polesterol. Conform ord. MS nr.701 din 18.10.2010 Suplimentar Anexa 6 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286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Sistema de transport cu mediu Thioglycollate modificat pentru Campilobacterii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D85579">
            <w:pPr>
              <w:jc w:val="both"/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tub polesterol.  Conform ord. MS nr.701 din 18.10.2010 Suplimentar Anexa 6 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Sistem universal aerobi, anaerobi și microaerofili pentru hemocultură cu mediu lichid 80 ml și indicator, flacon unic maturi și copii (Signal Blood Culture System)</w:t>
            </w:r>
          </w:p>
          <w:p w:rsidR="006860BB" w:rsidRPr="00D76F77" w:rsidRDefault="006860BB" w:rsidP="0057151C">
            <w:pPr>
              <w:jc w:val="both"/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= flacon cu mediu respectiv. Conform ord. MS nr.701 din 18.10.2010 Suplimentar Anexa 6, p. 31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Extract de drojdii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Pepton fermentativ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6, p. 11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Agar-agar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Bulion nutritiv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Brain-Heart Infusion Broth Pentru cultivarea unei varietati de microorganisme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18.10.2010,suplimentar Anexa 5, p. 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Agar cu extract de drojdii (Yeast Extract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18.10.2010,suplimentar Anexa 5, p. 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Geloză nutritivă cu 1% glucoză (Plate Count Agar with dextroza)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 Anexa 5, p. 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Tryptone soya Broth cu glucoza pentru cultivarea diferitor tipuri de microorganisme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5 p.8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Agar cu extract de carne (Nutrient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Geloză sânge bază cu pH slab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Columbia blood agar bază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Agar cu triptonă si soia (Tryptone Soya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5 p.15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Fluid Thioglycollate medium (Thioglycollate medium Fluid)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 Anexa 5, p. 19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  <w:lang w:val="ro-MO"/>
              </w:rPr>
            </w:pPr>
            <w:r w:rsidRPr="00D76F77">
              <w:rPr>
                <w:color w:val="000000"/>
              </w:rPr>
              <w:t>Emulsia de gălbenuş de ouă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- 1 fl × 100 ml. Conform ord. MS nr.701 din 18.10.2010 Anexa 6 p. 9.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Miuler Hinton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 anexa 6 p.27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Muller-Hinton agar cu 2% glucoza si albastru de metilen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Hottinger bulion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 xml:space="preserve">Ambalaj - 0.5 kg. Conform </w:t>
            </w:r>
            <w:r w:rsidRPr="00D76F77">
              <w:rPr>
                <w:color w:val="000000"/>
              </w:rPr>
              <w:lastRenderedPageBreak/>
              <w:t>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R2A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18.10.2010,suplimentar Anexa 5, p. 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Apa peptonată  (peptone water)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18.10.2010, Anexa 5, p. 7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Iron Sulphite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5, p. 21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Cooked Meat Medium, Modified (din 2 părți: A și B)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 xml:space="preserve">MYP agar base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Suplimentar Anexa 5, p.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Polymyxin B selectiv supliment (50000 UE/0.05g)</w:t>
            </w:r>
          </w:p>
          <w:p w:rsidR="006860BB" w:rsidRPr="00D76F77" w:rsidRDefault="006860BB" w:rsidP="0057151C">
            <w:pPr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flacon. Conform ord. MS nr.701 din 18.10.2010 Anexa 5, p.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Bulion Sabouraud cu glucoza dehidratat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5 p. 19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Agar Sabouraud cu cloramfenicol si dextroza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5 p. 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Sabouraud Dextrose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Anexa 6 p.8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Campylobacter Supplement- III (Skirrow)</w:t>
            </w:r>
          </w:p>
          <w:p w:rsidR="006860BB" w:rsidRPr="00D76F77" w:rsidRDefault="006860BB" w:rsidP="0057151C">
            <w:pPr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-flacon. Compoziția per flacon: Vancomycin 5 mg, Polymyxin B sulphate 1250IU, Trimethoprim 2.5 mg.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Blood Free Campylobacter Selectivity Agar Base</w:t>
            </w:r>
          </w:p>
          <w:p w:rsidR="006860BB" w:rsidRPr="00D76F77" w:rsidRDefault="006860BB" w:rsidP="0057151C">
            <w:pPr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Hydrolysis of hippurate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disc. Ambalaj = flacon cu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Nalidixic acid 30 µg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disc. Ambalaj = flacon cu 50/100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Cephalothin 30 µg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disc. Ambalaj = flacon cu 50/100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Indoxyl acetate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Bucată = disc. Ambalaj =flacon cu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Potassium Tellurite 1%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 xml:space="preserve">Ambalaj -flacon. Conform </w:t>
            </w:r>
            <w:r w:rsidRPr="00D76F77">
              <w:rPr>
                <w:color w:val="000000"/>
              </w:rPr>
              <w:lastRenderedPageBreak/>
              <w:t>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Anatoxina difterică pentru testarea toxigenității C.diphteriae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-flacon.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Hoyle medium base pentru izolarea selectivă şi diferencierea Corinebacteriilor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Bulion bilă-lactoză cu verde de briliant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Bulion lactozat EC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MacConkey bulion dublu cu sari de bila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6860BB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Lauryl Tryptose Broth (Lauryl Sulphate broth)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Lauryl Tryptose Mannitol Broth w/Tryptophan p/u confirmare E. coli din apa potabilă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Tryptone bile glucuronic medium (TBX) pentru E. coli beta </w:t>
            </w:r>
            <w:r w:rsidRPr="00D76F77">
              <w:rPr>
                <w:color w:val="000000"/>
              </w:rPr>
              <w:lastRenderedPageBreak/>
              <w:t>glucoronidaza pozitive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ord. MS nr.701 din </w:t>
            </w:r>
            <w:r w:rsidRPr="006860BB">
              <w:rPr>
                <w:color w:val="000000"/>
              </w:rPr>
              <w:lastRenderedPageBreak/>
              <w:t>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Mediu hromogen Coliform Agar (CCA) pentru apă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MacConkey Agar izolare si diferentiere bacili enterici gram negativ cu 0.15% săruri de bilă, cristal violet și NaCl (MacConkey nr 3)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MR-VP Medium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Simmons Citrate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SIM Medium semilichid pentru determinare mobilitate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Malonate bulion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Violet Red Bile (Lactose)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Mediu EE Broth, Mossel cultivare si imbogatire enterobacterii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ord. MS nr.701 din </w:t>
            </w:r>
            <w:r w:rsidRPr="006860BB">
              <w:rPr>
                <w:color w:val="000000"/>
              </w:rPr>
              <w:lastRenderedPageBreak/>
              <w:t>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Violet Red Bile Glucose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Bulion cu lactoză și cu indicator VR/Phenol Red   pentru determinarea fermentației  lactozei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- 0.1 kg. Conform ord. MS nr.701 din 18.10.2010 Suplimentar Anexa 6 p. 35.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Kligler Iron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Phenylalanine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Mediu Acetat (Lead Acetate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14.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Tryptone Water (Tryptone broth) pentru determinarea indol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Rhenol Red Broth Base p/u studierea fermentării a glucidelor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Endo Agar, special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14.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Hugh Leifson Medium Pentru </w:t>
            </w:r>
            <w:r w:rsidRPr="00D76F77">
              <w:rPr>
                <w:color w:val="000000"/>
              </w:rPr>
              <w:lastRenderedPageBreak/>
              <w:t>determinarea scindarii glucozei: aerobă sau anaerobă (Glucise OF mediu)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</w:t>
            </w:r>
            <w:r w:rsidRPr="006860BB">
              <w:rPr>
                <w:color w:val="000000"/>
              </w:rPr>
              <w:lastRenderedPageBreak/>
              <w:t>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Agar glutamat mineral modificat (MMGA)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MacConkey bulion cu bromcrezol purpur de 0.01g/l, pentru produse farmaceutice (mediu G broth)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Lysine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Ornithine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Arghinin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Bulion decarboxilat (Decarboxylase Broth Base)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14.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Bile Esculin Azide Agar Base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Enterococcus faecium Selective Supplement</w:t>
            </w:r>
          </w:p>
          <w:p w:rsidR="006860BB" w:rsidRPr="00D76F77" w:rsidRDefault="006860BB" w:rsidP="0057151C">
            <w:pPr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-flacon. Compoziția : Cephalexin 25 mg, Aztreonam 37.5 mg. Enterococcus faecium Selective Supplement trebuie să fie compatibil cu </w:t>
            </w:r>
            <w:r w:rsidRPr="006860BB">
              <w:rPr>
                <w:color w:val="000000"/>
              </w:rPr>
              <w:lastRenderedPageBreak/>
              <w:t>mediu HiCrome Enterococcus faecium Agar Base (HiMedia). Conform ord. MS nr.701 din 18.10.2010. 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Slanetz and Bartley Medium pentru enterococi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Mitis Salivarius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Chrom ID Enterococ vancomicin rezistent</w:t>
            </w:r>
          </w:p>
          <w:p w:rsidR="006860BB" w:rsidRPr="00D76F77" w:rsidRDefault="006860BB" w:rsidP="0057151C">
            <w:pPr>
              <w:jc w:val="both"/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set 20 placi x90mm, IVD, CE, Certificat de stabilitate, QC, </w:t>
            </w:r>
            <w:r w:rsidRPr="006860BB">
              <w:rPr>
                <w:color w:val="000000" w:themeColor="text1"/>
              </w:rPr>
              <w:t xml:space="preserve">livrare conform graficului. </w:t>
            </w:r>
            <w:r w:rsidRPr="006860BB">
              <w:rPr>
                <w:color w:val="000000"/>
              </w:rPr>
              <w:t>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t>Casman Medium Base Utilizat cu singe la izolarea Haemophilus influenzae</w:t>
            </w:r>
          </w:p>
          <w:p w:rsidR="006860BB" w:rsidRPr="00D76F77" w:rsidRDefault="006860BB" w:rsidP="0057151C">
            <w:pPr>
              <w:jc w:val="both"/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Haemophilus Growth Supplement (HTM supliment)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-flacon.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Supliment selectiv pentru G. Vaginalis (Gardnerella Vaginalis selective supplement)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-flacon. Compoziția per flacon: Gentamicin sulphate 2mg, Nalidixic acid 15 mg, </w:t>
            </w:r>
            <w:r w:rsidRPr="006860BB">
              <w:rPr>
                <w:color w:val="000000"/>
              </w:rPr>
              <w:lastRenderedPageBreak/>
              <w:t>Amphotericin B 1mg. Conform ord. MS nr.701 din 18.10.2010 ,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jc w:val="both"/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Mediu hromogen UTI Agar modificat</w:t>
            </w:r>
          </w:p>
          <w:p w:rsidR="006860BB" w:rsidRPr="00D76F77" w:rsidRDefault="006860BB" w:rsidP="0057151C">
            <w:pPr>
              <w:jc w:val="both"/>
              <w:rPr>
                <w:color w:val="00000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Fraser Selective Supplement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Ambalaj-flacon. Compoziția per flacon: Ferric ammonium citrate- 0,25g; Nalidixic acid – 10 mg; Acriflavine hydrochloride- 12,5 mg. Fraser Selective Supplement trebuie să fie compatibil cu   Bulion Fraser de baza (Oxoid).Conform ord. MS nr.701 din 18.10.2010. Anexa 5 p. 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semi Fraser Selective Supplement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Ambalaj-flacon. Compoziția: Ferric ammonium citrate- 112,5 mg, Nalidixic acid – 2,25 mg; Acriflavine hydrochloride- 2,8125 mg.  semi Fraser Selective Supplement trebuie să fie compatibil cu  Bulion Fraser de baza (Oxoid). Conform ord. MS nr.701 din 18.10.2010. Anexa 5 p. </w:t>
            </w:r>
            <w:r w:rsidRPr="006860BB">
              <w:rPr>
                <w:color w:val="000000"/>
              </w:rPr>
              <w:lastRenderedPageBreak/>
              <w:t>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Supliment selectiv pentru listerii PALCAM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Ambalaj-flacon. Compoziția: Polymyxin B 10.0mg, Acriflavine hydrochloride -5.0mg, Ceftazidime - 20.0mg. Poziţia Supliment selectiv pentru listerii PALCAM trebuie să fie compatibil cu  Agar PALCAM (Liofilchem). Conform ord. MS nr.701 din 18.10.2010. Anexa 5 p. 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Listeria Agar Cromogen (conform ISO 11290)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5 p. 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OCLA Supliment Selectiv (conform ISO 11290)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Ambalaj-flacon. Compoziția per flacon: Nalidixic acid 10 mg, Polymyxin B 38.350 IU, Ceftazidime 10 mg, Amphotericin 5 mg. Conform ord. MS nr.701 din 18.10.2010 Anexa 5 p. 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OCLA Supliment diferenciar (conform ISO 11290)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Ambalaj-flacon. Compoziția per flacon: L-α-phospotidylinositol 20 ml. Conform ord. MS nr.701 din 18.10.2010 Anexa 5 p. 15.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Lactobacilli MRS Broth cultivare lactobacili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ord. MS nr.701 din </w:t>
            </w:r>
            <w:r w:rsidRPr="006860BB">
              <w:rPr>
                <w:color w:val="000000"/>
              </w:rPr>
              <w:lastRenderedPageBreak/>
              <w:t>18.10.2010 , Anexa 5, p.9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Bulion pentru Bifidobacterii, modificat cu 0.1%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 Anexa 5, p.12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Bifidobacagar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 Anexa 6, p.13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MRS Agar p/u cultivare lactobacili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 Anexa 6, p.13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MRS agar cu pH scazut 5.7 (ISO)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, Anexa 5, p.9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Meningococ agar (Thayer Martin Medium Base)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-0.5 kg.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GC Supplement with Antibiotics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flacon. Compoziția per flacon: Yeast autolysate 5g, Colistin methane sulphonate 3.750mg, Dextrose 0.750g, Trimethoprim 2.500mg,  Sodium bicarbonate 0.075g,  Nystatin 6250Units, Vancomycin 1.500mg. 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Vitamino Growth Supliment (Twin Pack)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-set din 2 părți (Partea I și Partea II). Compoziția: Part I " Vitamin B12 0.100mg L-</w:t>
            </w:r>
            <w:r w:rsidRPr="006860BB">
              <w:rPr>
                <w:color w:val="000000"/>
              </w:rPr>
              <w:lastRenderedPageBreak/>
              <w:t>Glutamine 100mg Adenine sulphate 10mg Guaninine hydrochloride 0.300mg p-Aminobenzoic acid (PABA) 0.130mg L-Cystine 11mg NAD (Coenzyme I ) 2.500mg Cocarboxylase 1mg Ferric nitrate 0.200mg Thiamine hydrochloride 0.030mg Cysteine hydrochloride 259mg Part II Dextrose 1g.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Haemoglobin Powder Soluble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-flacon 50 grame.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Pseudomonas Agar Bază/CN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27.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Pseudomonas Agar pentru determinarea Fluoresceină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27.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Pseudomonas Agar pentru determinarea Pyocyanină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  Conform ord. MS nr.701 din 18.10.2010 Anexa 6 p. 27.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Pseudomonas agar Base UNE cu cetrimide 0.2 g/l si acid nalidixic 0.05 g/l incluse în componenta mediului  deshidratat ( ISO 16266)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Acetamide broth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</w:t>
            </w:r>
            <w:r w:rsidRPr="006860BB">
              <w:rPr>
                <w:color w:val="000000"/>
              </w:rPr>
              <w:lastRenderedPageBreak/>
              <w:t>ord. MS nr.701 din 18.10.2010 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Apă peptonată tamponată pentru îmbogăţirea neselectivă a Salmonella în produse alimentare (cu 9g/l de hidrogenofosfat disodic.12H2O)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Mediu Tetrationat Muller-Kauffmann cu novobiocină (MKTTn)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Rappoport- Vassiliadis Soya Peptone bulion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Bulion selenit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Brilliant Green Agar pentru izolare selectiva Salmonella spp.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SS Agar (Salmonella Shigella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p. 13.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Xylose-Lysine Deoxycholate Agar (XLD Agar)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5. p.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Hektoen Enteric Agar izolare si diferentiere patogeni enterici . Mediu diferencial selective pentru izolarea Shighela şi Salmonela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 p. 13.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Urea Agar Base (mediu Christensen) pentru detecţia producerii de uree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 p. 13.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Tween 20 Supplementpentru Mediu hromogen Salmonella Agar (CHROMATIC SALMONELLA)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--flacon 50 ml.  Conform ord. MS nr.701 din 18.10.2010 Suplimentar Anexa 5, p. 13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Streptococcus Selection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Bulion pentru enterococi, streptococi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Giolitti-Cantoni bullion pentru stafilococi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5, p.8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Emulsia de gălbenuş de ouă cu telurit de potasiu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flacon 50/100 ml. Conform ord. MS nr.701 din 18.10.2010 Suplimentar Anexa 5. p. 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Baird Parker Agar Bază pt. staf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5, p.8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Mannitol Salt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6, p.18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MeReSa Agar Base determinare stafilococi rezistenti la meticilin si </w:t>
            </w:r>
            <w:r w:rsidRPr="00D76F77">
              <w:rPr>
                <w:color w:val="000000"/>
              </w:rPr>
              <w:lastRenderedPageBreak/>
              <w:t>oxacilin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- 0.5 kg. Conform ord. MS nr.701 din </w:t>
            </w:r>
            <w:r w:rsidRPr="006860BB">
              <w:rPr>
                <w:color w:val="000000"/>
              </w:rPr>
              <w:lastRenderedPageBreak/>
              <w:t>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Supliment selectiv (meticillin) pentru MeReSa agar Base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flacon. Compoziția per flacon:  Metichillin 2 mg.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DNA-se agar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Anexa 6 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Telurit de potasiu 3,5%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flacon.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TCBS Agar (geloza alcalina)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Ambalaj- 0.5 kg. Conform ord. MS nr.701 din 18.10.2010. Anexa 6, p. 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Alcalina Peptone Water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 Conform ord. MS nr.701 din 18.10.2010. Anexa 6, p. 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ChromID Vibrio Agar, mediu cromogen pentru izolare selectiva a </w:t>
            </w:r>
            <w:r w:rsidRPr="00D76F77">
              <w:rPr>
                <w:i/>
                <w:iCs/>
                <w:color w:val="000000"/>
              </w:rPr>
              <w:t>Vibrio</w:t>
            </w:r>
            <w:r w:rsidRPr="00D76F77">
              <w:rPr>
                <w:color w:val="000000"/>
              </w:rPr>
              <w:t xml:space="preserve"> si identificare presumptiva a V. cholerae si V. parahaemolyticus,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set 20 placi x90mm, IVD, CE, Certificat de stabilitate, QC, </w:t>
            </w:r>
            <w:r w:rsidRPr="006860BB">
              <w:rPr>
                <w:color w:val="000000" w:themeColor="text1"/>
              </w:rPr>
              <w:t xml:space="preserve">livrare conform graficului. </w:t>
            </w:r>
            <w:r w:rsidRPr="006860BB">
              <w:rPr>
                <w:color w:val="000000"/>
              </w:rPr>
              <w:t>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Supliment selectiv pentru Agar selectiv de bază pentru yersinii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-flacon.Compoziția: Cefsulodin 7.5 mg, Irgasan 2.0 mg, Novobiocin 1.25 mg. Conform ord. MS </w:t>
            </w:r>
            <w:r w:rsidRPr="006860BB">
              <w:rPr>
                <w:color w:val="000000"/>
              </w:rPr>
              <w:lastRenderedPageBreak/>
              <w:t>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Schadler broth (cu hemina și VitK)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Ambalaj- 0.5 kg.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Mediu nutritiv Eagle MEM cu conținut dublu de aminoacizi și vitamine cu sărurile Earle, L-glutamina și bicarbonatul de sodiu, lichid, filtrată sterilă, pentru culturi de celule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- flacon 500 ml. componente de bază: NaHCO3, Sărurile de bază (5% CO2),L-glutamina, fenol roșu,                                       Perioada de valabilitate: 12 luni de la data fabricației.                          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Eugonic LT 100 Broth Base w/o Tween 80 pentru detectare m/o in produse cosmetice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- 0.5 kg. Conform ord. MS nr.701 din 18.10.2010 Suplimentar Anexa 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B-PE Bacterial Protein Extraction Reagent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flacon 500ml. Conform ord. MS nr.701 din 18.10.2010.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Chrom ID Carba SMART OXA - 48, KPC, NDM - 1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set 20 placi x90mm, IVD, CE, Certificat de stabilitate, QC</w:t>
            </w:r>
            <w:r w:rsidRPr="006860BB">
              <w:rPr>
                <w:color w:val="000000" w:themeColor="text1"/>
              </w:rPr>
              <w:t>, livrare conform graficului</w:t>
            </w:r>
            <w:r w:rsidRPr="006860BB">
              <w:rPr>
                <w:color w:val="FF0000"/>
              </w:rPr>
              <w:t>.</w:t>
            </w:r>
            <w:r w:rsidRPr="006860BB">
              <w:rPr>
                <w:color w:val="000000"/>
              </w:rPr>
              <w:t xml:space="preserve">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Kit RAPIDEC Carba-NP + KPC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 Ambalaj = set 10 teste 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Optochin pentru diferencierea S. </w:t>
            </w:r>
            <w:r w:rsidRPr="00D76F77">
              <w:rPr>
                <w:color w:val="000000"/>
              </w:rPr>
              <w:lastRenderedPageBreak/>
              <w:t>pneumoniae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flacon 50 </w:t>
            </w:r>
            <w:r w:rsidRPr="006860BB">
              <w:rPr>
                <w:color w:val="000000"/>
              </w:rPr>
              <w:lastRenderedPageBreak/>
              <w:t>discuri. Conform ord. MS nr.701 din 18.10.2010 Anexa 6 p. 19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Stripuri/discuri perntru testarea oxidasei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discuri/stripuri impegnate cu  N,N-dimethyl-1,4-phenylene-diammonium dichloride 0.1µmol și α-naphthol 1.0 µmol.Conform ord. MS nr.701 din 18.10.2010 Anexa 6 p. 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Bile esculin pentru determinarea hidrolizei esculinei în prezenţa bilei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Anexa 6 p. 12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ONPG determinarea activităţii β galactozidazei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Anexa 5 p. 23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X-factor pentru diferencierea G. Haemophilus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V-factor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X+V - factor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Bacitracin pentru identificarea S. pyugenes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Ambalaj- flacon 50 discuri. Conform ord. MS nr.701 </w:t>
            </w:r>
            <w:r w:rsidRPr="006860BB">
              <w:rPr>
                <w:color w:val="000000"/>
              </w:rPr>
              <w:lastRenderedPageBreak/>
              <w:t>din 18.10.2010 Anexa 6 p. 36.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Strip cu reagent Kovac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Anexa 5 p. 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Benzi indicatoare pentru determinarea pH în soluţii (5,4 - 7,8)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- set 100/200 bucati. Conform ord. MS nr.701 din 18.10.2010 Anexa 5 p. 3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Ser fetal de bovine (FBS) pentru aplicații standard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flacon 100 ml.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Coagulaza plasmă (Coagulase Plasma)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Ambalaj- flacon  cu 3/5 ml substanța lichidă inițial sau după rehidratare.Conform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reactiv Kovaci pentru scopuri microbiologice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flacon 100ml. Conform ord. MS nr.701 din 18.10.2010 suplimentar Anexa 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255B48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Kleol (Cleolum)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0.9/1 litru. Compoziția. etanol 96%, eter, colofoniu de pin, ulei de floarea-soarelui.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glucoză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xiloză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flacon 25 </w:t>
            </w:r>
            <w:r w:rsidRPr="006860BB">
              <w:rPr>
                <w:color w:val="000000"/>
              </w:rPr>
              <w:lastRenderedPageBreak/>
              <w:t>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Disc cu arabinoză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fructoză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lactoză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zaharoză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dulcitol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maltoză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manitol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manoză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flacon 25 discuri. Conform ord. MS </w:t>
            </w:r>
            <w:r w:rsidRPr="006860BB">
              <w:rPr>
                <w:color w:val="000000"/>
              </w:rPr>
              <w:lastRenderedPageBreak/>
              <w:t>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disc cu ramnoză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sorbitol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adonit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inulin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inozit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salicină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celobioză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galactoză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Ambalaj = flacon 25 discuri. Conform ord. MS nr.701 din 18.10.2010 </w:t>
            </w:r>
            <w:r w:rsidRPr="006860BB">
              <w:rPr>
                <w:color w:val="000000"/>
              </w:rPr>
              <w:lastRenderedPageBreak/>
              <w:t>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disc cu tregaloză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rafinoză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25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arginină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lizină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ornitină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Disc cu novobiocină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flacon 50 discuri.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Strip biochimic pentru identificarea și diferențierea membrilor familiei Enterobacteriaceae (minim 20 teste cu medii deshidratate ) în complet cu toti reagentii /Strip format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strip. Conform ord. MS nr.701 din 18.10.2010 Suplimentar Anexa 5 p. 2.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Neisseria Kit de identificare a speciei Neisseria cu 12 teste pentru identific şi cu reagenţi suplimentari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Bucată = strip. Conform ord. MS nr.701 din 18.10.2010 Suplimentar </w:t>
            </w:r>
            <w:r w:rsidRPr="006860BB">
              <w:rPr>
                <w:color w:val="000000"/>
              </w:rPr>
              <w:lastRenderedPageBreak/>
              <w:t>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Kit latex pentru identificarea stafilococilor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strip.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Kit pentru identificarea Streptococilor cu 12 teste şi cu reagenţi suplimentari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strip.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Kit latex pentru identificarea streptococilor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strip.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Kit latex aglutinabil pentru depistarea Str. Pyogenes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set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Latex test to detect Str.gr.B, H.infl. Tip B, S.pneumoniae, N.meningitidis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Ambalaj = set (30 teste).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O.B.I.S Salmonella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cutie cu 60 stripuri. Conform ord. MS nr.701 din 18.10.2010 Suplimentar Anexa 5 p.5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 xml:space="preserve">Kit imunocromatografic pentru detectia antigenului Legionella în urină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 Ambalaj = set 20 teste.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Test imunocromatografic C.difficile toxin A/B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 xml:space="preserve"> Ambalaj = set 20 teste  Conform ord. MS nr.701 din 18.10.2010 Suplimentar Anexa 6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lastRenderedPageBreak/>
              <w:t>Filtre de membrană de nitrat de celuloză, albe cu grila verde d 50 mm, diametru pori -0,45 мкм (p/u determinarea E. coli, b. coliforme, P. aeruginosa, S. aureus), sterile, în ambalaj individual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filtru. Conform ord. MS nr.701 din 18.10.2010 Suplimentar Anexa 5 p.2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  <w:tr w:rsidR="006860BB" w:rsidRPr="00C00499" w:rsidTr="006860BB">
        <w:trPr>
          <w:trHeight w:val="39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D76F77" w:rsidRDefault="006860BB" w:rsidP="0057151C">
            <w:pPr>
              <w:rPr>
                <w:color w:val="000000"/>
              </w:rPr>
            </w:pPr>
            <w:r w:rsidRPr="00D76F77">
              <w:rPr>
                <w:color w:val="000000"/>
              </w:rPr>
              <w:t>Filtre de membrană de nitrat de celuloză, negru cu grila alba d 50 mm, diametru pori-0,65 мкм (p/u determinarea micetelor şi levurilor), sterile, în ambalaj individual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BB" w:rsidRPr="006860BB" w:rsidRDefault="006860BB" w:rsidP="006860BB">
            <w:pPr>
              <w:jc w:val="both"/>
              <w:rPr>
                <w:color w:val="000000"/>
              </w:rPr>
            </w:pPr>
            <w:r w:rsidRPr="006860BB">
              <w:rPr>
                <w:color w:val="000000"/>
              </w:rPr>
              <w:t>Bucată = filtru. Conform ord. MS nr.701 din 18.10.2010 Suplimentar Anexa 5 p.5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BB" w:rsidRPr="00C00499" w:rsidRDefault="006860BB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BB" w:rsidRPr="00C00499" w:rsidRDefault="006860BB" w:rsidP="00BB5FAE"/>
        </w:tc>
      </w:tr>
    </w:tbl>
    <w:p w:rsidR="00816E8A" w:rsidRDefault="00816E8A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278F1"/>
    <w:rsid w:val="00133B0F"/>
    <w:rsid w:val="001864B8"/>
    <w:rsid w:val="001B0D12"/>
    <w:rsid w:val="001E42D3"/>
    <w:rsid w:val="0027521F"/>
    <w:rsid w:val="00376113"/>
    <w:rsid w:val="0037622B"/>
    <w:rsid w:val="003B135C"/>
    <w:rsid w:val="003B3AD7"/>
    <w:rsid w:val="004529AE"/>
    <w:rsid w:val="00472B3C"/>
    <w:rsid w:val="004C263C"/>
    <w:rsid w:val="0055711A"/>
    <w:rsid w:val="00615295"/>
    <w:rsid w:val="00656BCF"/>
    <w:rsid w:val="006860BB"/>
    <w:rsid w:val="006B57F8"/>
    <w:rsid w:val="006F782D"/>
    <w:rsid w:val="00761C95"/>
    <w:rsid w:val="00783C0D"/>
    <w:rsid w:val="00794289"/>
    <w:rsid w:val="007D2AFF"/>
    <w:rsid w:val="00816E8A"/>
    <w:rsid w:val="00891520"/>
    <w:rsid w:val="00913F88"/>
    <w:rsid w:val="009173D9"/>
    <w:rsid w:val="009416D9"/>
    <w:rsid w:val="00952FE2"/>
    <w:rsid w:val="00955D6C"/>
    <w:rsid w:val="00997F6D"/>
    <w:rsid w:val="009A79AA"/>
    <w:rsid w:val="00AE45CF"/>
    <w:rsid w:val="00AF45E5"/>
    <w:rsid w:val="00B13AD0"/>
    <w:rsid w:val="00B73A61"/>
    <w:rsid w:val="00BA085F"/>
    <w:rsid w:val="00BB5FAE"/>
    <w:rsid w:val="00BF16AC"/>
    <w:rsid w:val="00BF4A80"/>
    <w:rsid w:val="00C40ABD"/>
    <w:rsid w:val="00C47529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2758"/>
    <w:rsid w:val="00E57337"/>
    <w:rsid w:val="00EA66EC"/>
    <w:rsid w:val="00F82A1F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25</Pages>
  <Words>3912</Words>
  <Characters>22303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47</cp:revision>
  <dcterms:created xsi:type="dcterms:W3CDTF">2019-04-08T07:42:00Z</dcterms:created>
  <dcterms:modified xsi:type="dcterms:W3CDTF">2019-05-29T12:09:00Z</dcterms:modified>
</cp:coreProperties>
</file>